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D563" w14:textId="74C457A7" w:rsidR="00EA7AE1" w:rsidRPr="00382D13" w:rsidRDefault="00122056" w:rsidP="007644F9">
      <w:pPr>
        <w:pBdr>
          <w:right w:val="single" w:sz="4" w:space="1" w:color="auto"/>
        </w:pBdr>
        <w:contextualSpacing/>
        <w:jc w:val="both"/>
        <w:rPr>
          <w:rFonts w:ascii="Tahoma" w:hAnsi="Tahoma" w:cs="Tahoma"/>
          <w:sz w:val="16"/>
          <w:szCs w:val="16"/>
        </w:rPr>
      </w:pPr>
      <w:r w:rsidRPr="00635B9E">
        <w:rPr>
          <w:rFonts w:ascii="Tahoma" w:hAnsi="Tahoma" w:cs="Tahoma"/>
          <w:b/>
          <w:sz w:val="16"/>
          <w:szCs w:val="16"/>
          <w:highlight w:val="magenta"/>
        </w:rPr>
        <w:t xml:space="preserve">Why do we have </w:t>
      </w:r>
      <w:r w:rsidR="006636DA" w:rsidRPr="00635B9E">
        <w:rPr>
          <w:rFonts w:ascii="Tahoma" w:hAnsi="Tahoma" w:cs="Tahoma"/>
          <w:b/>
          <w:sz w:val="16"/>
          <w:szCs w:val="16"/>
          <w:highlight w:val="magenta"/>
        </w:rPr>
        <w:t>CL</w:t>
      </w:r>
      <w:r w:rsidRPr="00382D13">
        <w:rPr>
          <w:rFonts w:ascii="Tahoma" w:hAnsi="Tahoma" w:cs="Tahoma"/>
          <w:b/>
          <w:sz w:val="16"/>
          <w:szCs w:val="16"/>
        </w:rPr>
        <w:t>:</w:t>
      </w:r>
      <w:r w:rsidRPr="00382D13">
        <w:rPr>
          <w:rFonts w:ascii="Tahoma" w:hAnsi="Tahoma" w:cs="Tahoma"/>
          <w:sz w:val="16"/>
          <w:szCs w:val="16"/>
        </w:rPr>
        <w:t xml:space="preserve">  (1) The right to safety: to be protected against the marketing of </w:t>
      </w:r>
      <w:r w:rsidR="00D31F6F" w:rsidRPr="00382D13">
        <w:rPr>
          <w:rFonts w:ascii="Tahoma" w:hAnsi="Tahoma" w:cs="Tahoma"/>
          <w:sz w:val="16"/>
          <w:szCs w:val="16"/>
        </w:rPr>
        <w:t>Gs</w:t>
      </w:r>
      <w:r w:rsidRPr="00382D13">
        <w:rPr>
          <w:rFonts w:ascii="Tahoma" w:hAnsi="Tahoma" w:cs="Tahoma"/>
          <w:sz w:val="16"/>
          <w:szCs w:val="16"/>
        </w:rPr>
        <w:t xml:space="preserve"> which are hazardous to health or life. (2) The right to be informed: </w:t>
      </w:r>
      <w:r w:rsidR="00D71042" w:rsidRPr="00382D13">
        <w:rPr>
          <w:rFonts w:ascii="Tahoma" w:hAnsi="Tahoma" w:cs="Tahoma"/>
          <w:sz w:val="16"/>
          <w:szCs w:val="16"/>
        </w:rPr>
        <w:t xml:space="preserve">to be protected against fraudulent deceitful, or grossly misleading information and to be given the facts needed to make an informed choice. (3) </w:t>
      </w:r>
      <w:r w:rsidRPr="00382D13">
        <w:rPr>
          <w:rFonts w:ascii="Tahoma" w:hAnsi="Tahoma" w:cs="Tahoma"/>
          <w:sz w:val="16"/>
          <w:szCs w:val="16"/>
        </w:rPr>
        <w:t>The right to choose</w:t>
      </w:r>
      <w:r w:rsidR="00D71042" w:rsidRPr="00382D13">
        <w:rPr>
          <w:rFonts w:ascii="Tahoma" w:hAnsi="Tahoma" w:cs="Tahoma"/>
          <w:sz w:val="16"/>
          <w:szCs w:val="16"/>
        </w:rPr>
        <w:t xml:space="preserve">: Access to a variety of products and </w:t>
      </w:r>
      <w:r w:rsidR="00D31F6F" w:rsidRPr="00382D13">
        <w:rPr>
          <w:rFonts w:ascii="Tahoma" w:hAnsi="Tahoma" w:cs="Tahoma"/>
          <w:sz w:val="16"/>
          <w:szCs w:val="16"/>
        </w:rPr>
        <w:t>serv.</w:t>
      </w:r>
      <w:r w:rsidR="00D71042" w:rsidRPr="00382D13">
        <w:rPr>
          <w:rFonts w:ascii="Tahoma" w:hAnsi="Tahoma" w:cs="Tahoma"/>
          <w:sz w:val="16"/>
          <w:szCs w:val="16"/>
        </w:rPr>
        <w:t xml:space="preserve"> at competitive prices. (4) </w:t>
      </w:r>
      <w:r w:rsidRPr="00382D13">
        <w:rPr>
          <w:rFonts w:ascii="Tahoma" w:hAnsi="Tahoma" w:cs="Tahoma"/>
          <w:sz w:val="16"/>
          <w:szCs w:val="16"/>
        </w:rPr>
        <w:t>The right to be heard</w:t>
      </w:r>
      <w:r w:rsidR="00D71042" w:rsidRPr="00382D13">
        <w:rPr>
          <w:rFonts w:ascii="Tahoma" w:hAnsi="Tahoma" w:cs="Tahoma"/>
          <w:sz w:val="16"/>
          <w:szCs w:val="16"/>
        </w:rPr>
        <w:t xml:space="preserve">: To be assured that </w:t>
      </w:r>
      <w:r w:rsidR="006636DA" w:rsidRPr="00382D13">
        <w:rPr>
          <w:rFonts w:ascii="Tahoma" w:hAnsi="Tahoma" w:cs="Tahoma"/>
          <w:sz w:val="16"/>
          <w:szCs w:val="16"/>
        </w:rPr>
        <w:t>cons.</w:t>
      </w:r>
      <w:r w:rsidR="00D71042" w:rsidRPr="00382D13">
        <w:rPr>
          <w:rFonts w:ascii="Tahoma" w:hAnsi="Tahoma" w:cs="Tahoma"/>
          <w:sz w:val="16"/>
          <w:szCs w:val="16"/>
        </w:rPr>
        <w:t xml:space="preserve"> interest will receive consideration in the formulation of Government policy</w:t>
      </w:r>
      <w:r w:rsidR="00EA7AE1" w:rsidRPr="00382D13">
        <w:rPr>
          <w:rFonts w:ascii="Tahoma" w:hAnsi="Tahoma" w:cs="Tahoma"/>
          <w:sz w:val="16"/>
          <w:szCs w:val="16"/>
        </w:rPr>
        <w:t xml:space="preserve">. </w:t>
      </w:r>
    </w:p>
    <w:p w14:paraId="6E2B0568" w14:textId="77777777" w:rsidR="00050414" w:rsidRPr="00382D13" w:rsidRDefault="00050414" w:rsidP="007644F9">
      <w:pPr>
        <w:pBdr>
          <w:right w:val="single" w:sz="4" w:space="1" w:color="auto"/>
        </w:pBdr>
        <w:contextualSpacing/>
        <w:jc w:val="both"/>
        <w:rPr>
          <w:rFonts w:ascii="Tahoma" w:hAnsi="Tahoma" w:cs="Tahoma"/>
          <w:sz w:val="16"/>
          <w:szCs w:val="16"/>
        </w:rPr>
      </w:pPr>
    </w:p>
    <w:p w14:paraId="6A6C30AA" w14:textId="02C3082A" w:rsidR="00050414" w:rsidRPr="00382D13" w:rsidRDefault="00050414" w:rsidP="007644F9">
      <w:pPr>
        <w:pBdr>
          <w:right w:val="single" w:sz="4" w:space="1" w:color="auto"/>
        </w:pBdr>
        <w:contextualSpacing/>
        <w:jc w:val="both"/>
        <w:rPr>
          <w:rFonts w:ascii="Tahoma" w:hAnsi="Tahoma" w:cs="Tahoma"/>
          <w:sz w:val="16"/>
          <w:szCs w:val="16"/>
        </w:rPr>
      </w:pPr>
      <w:r w:rsidRPr="00635B9E">
        <w:rPr>
          <w:rFonts w:ascii="Tahoma" w:hAnsi="Tahoma" w:cs="Tahoma"/>
          <w:b/>
          <w:sz w:val="16"/>
          <w:szCs w:val="16"/>
          <w:highlight w:val="magenta"/>
        </w:rPr>
        <w:t>Pre-DTPA</w:t>
      </w:r>
      <w:r w:rsidRPr="00382D13">
        <w:rPr>
          <w:rFonts w:ascii="Tahoma" w:hAnsi="Tahoma" w:cs="Tahoma"/>
          <w:sz w:val="16"/>
          <w:szCs w:val="16"/>
        </w:rPr>
        <w:t>, consumers were generally left only with an action based on fraud. Major problem was that fraud required rigorous proof (proof of intent to deceive) and high cost of litigation</w:t>
      </w:r>
    </w:p>
    <w:p w14:paraId="5393CF49" w14:textId="77777777" w:rsidR="00050414" w:rsidRPr="00382D13" w:rsidRDefault="00050414" w:rsidP="007644F9">
      <w:pPr>
        <w:pStyle w:val="ListParagraph"/>
        <w:pBdr>
          <w:right w:val="single" w:sz="4" w:space="1" w:color="auto"/>
        </w:pBdr>
        <w:ind w:left="576"/>
        <w:jc w:val="both"/>
        <w:rPr>
          <w:rFonts w:ascii="Tahoma" w:hAnsi="Tahoma" w:cs="Tahoma"/>
          <w:sz w:val="16"/>
          <w:szCs w:val="16"/>
        </w:rPr>
      </w:pPr>
    </w:p>
    <w:p w14:paraId="68840214" w14:textId="77777777" w:rsidR="00050414" w:rsidRPr="00382D13" w:rsidRDefault="00050414" w:rsidP="007644F9">
      <w:pPr>
        <w:pBdr>
          <w:right w:val="single" w:sz="4" w:space="1" w:color="auto"/>
        </w:pBdr>
        <w:contextualSpacing/>
        <w:jc w:val="both"/>
        <w:rPr>
          <w:rFonts w:ascii="Tahoma" w:hAnsi="Tahoma" w:cs="Tahoma"/>
          <w:sz w:val="16"/>
          <w:szCs w:val="16"/>
        </w:rPr>
      </w:pPr>
      <w:r w:rsidRPr="00635B9E">
        <w:rPr>
          <w:rFonts w:ascii="Tahoma" w:hAnsi="Tahoma" w:cs="Tahoma"/>
          <w:b/>
          <w:sz w:val="16"/>
          <w:szCs w:val="16"/>
          <w:highlight w:val="magenta"/>
        </w:rPr>
        <w:t>Early attempts at DTPA</w:t>
      </w:r>
      <w:r w:rsidRPr="00382D13">
        <w:rPr>
          <w:rFonts w:ascii="Tahoma" w:hAnsi="Tahoma" w:cs="Tahoma"/>
          <w:sz w:val="16"/>
          <w:szCs w:val="16"/>
        </w:rPr>
        <w:t xml:space="preserve"> included several exclusions (broad public official, insurance industry, advertising media, any conduct compliant with FTC).  Contained no provision for private remedies.</w:t>
      </w:r>
    </w:p>
    <w:p w14:paraId="2B509BF3" w14:textId="77777777" w:rsidR="00050414" w:rsidRPr="00382D13" w:rsidRDefault="00050414" w:rsidP="007644F9">
      <w:pPr>
        <w:pBdr>
          <w:right w:val="single" w:sz="4" w:space="1" w:color="auto"/>
        </w:pBdr>
        <w:contextualSpacing/>
        <w:jc w:val="both"/>
        <w:rPr>
          <w:rFonts w:ascii="Tahoma" w:hAnsi="Tahoma" w:cs="Tahoma"/>
          <w:sz w:val="16"/>
          <w:szCs w:val="16"/>
        </w:rPr>
      </w:pPr>
    </w:p>
    <w:p w14:paraId="4E7B7538" w14:textId="77777777" w:rsidR="00050414" w:rsidRPr="00382D13" w:rsidRDefault="00050414" w:rsidP="007644F9">
      <w:pPr>
        <w:pBdr>
          <w:right w:val="single" w:sz="4" w:space="1" w:color="auto"/>
        </w:pBdr>
        <w:contextualSpacing/>
        <w:jc w:val="both"/>
        <w:rPr>
          <w:rFonts w:ascii="Tahoma" w:hAnsi="Tahoma" w:cs="Tahoma"/>
          <w:b/>
          <w:sz w:val="16"/>
          <w:szCs w:val="16"/>
        </w:rPr>
      </w:pPr>
      <w:r w:rsidRPr="00635B9E">
        <w:rPr>
          <w:rFonts w:ascii="Tahoma" w:hAnsi="Tahoma" w:cs="Tahoma"/>
          <w:b/>
          <w:sz w:val="16"/>
          <w:szCs w:val="16"/>
          <w:highlight w:val="magenta"/>
        </w:rPr>
        <w:t>1973: Texas DTPA</w:t>
      </w:r>
      <w:r w:rsidRPr="00382D13">
        <w:rPr>
          <w:rFonts w:ascii="Tahoma" w:hAnsi="Tahoma" w:cs="Tahoma"/>
          <w:b/>
          <w:sz w:val="16"/>
          <w:szCs w:val="16"/>
        </w:rPr>
        <w:t xml:space="preserve"> </w:t>
      </w:r>
    </w:p>
    <w:p w14:paraId="714CCB2B" w14:textId="77777777" w:rsidR="00050414" w:rsidRPr="00382D13" w:rsidRDefault="00050414" w:rsidP="009E2F15">
      <w:pPr>
        <w:pStyle w:val="ListParagraph"/>
        <w:numPr>
          <w:ilvl w:val="0"/>
          <w:numId w:val="31"/>
        </w:numPr>
        <w:pBdr>
          <w:right w:val="single" w:sz="4" w:space="1" w:color="auto"/>
        </w:pBdr>
        <w:tabs>
          <w:tab w:val="clear" w:pos="720"/>
          <w:tab w:val="num" w:pos="360"/>
        </w:tabs>
        <w:ind w:left="360"/>
        <w:jc w:val="both"/>
        <w:rPr>
          <w:rFonts w:ascii="Tahoma" w:hAnsi="Tahoma" w:cs="Tahoma"/>
          <w:sz w:val="16"/>
          <w:szCs w:val="16"/>
        </w:rPr>
      </w:pPr>
      <w:r w:rsidRPr="00382D13">
        <w:rPr>
          <w:rFonts w:ascii="Tahoma" w:hAnsi="Tahoma" w:cs="Tahoma"/>
          <w:sz w:val="16"/>
          <w:szCs w:val="16"/>
        </w:rPr>
        <w:t>Basically everyone was a consumer.  Why should it be ok for anyone to mislead people?</w:t>
      </w:r>
    </w:p>
    <w:p w14:paraId="2A1B2B0E" w14:textId="77777777" w:rsidR="00050414" w:rsidRPr="00382D13" w:rsidRDefault="00050414" w:rsidP="009E2F15">
      <w:pPr>
        <w:pStyle w:val="ListParagraph"/>
        <w:numPr>
          <w:ilvl w:val="0"/>
          <w:numId w:val="31"/>
        </w:numPr>
        <w:pBdr>
          <w:right w:val="single" w:sz="4" w:space="1" w:color="auto"/>
        </w:pBdr>
        <w:tabs>
          <w:tab w:val="clear" w:pos="720"/>
          <w:tab w:val="num" w:pos="360"/>
        </w:tabs>
        <w:ind w:left="360"/>
        <w:jc w:val="both"/>
        <w:rPr>
          <w:rFonts w:ascii="Tahoma" w:hAnsi="Tahoma" w:cs="Tahoma"/>
          <w:sz w:val="16"/>
          <w:szCs w:val="16"/>
        </w:rPr>
      </w:pPr>
      <w:r w:rsidRPr="00382D13">
        <w:rPr>
          <w:rFonts w:ascii="Tahoma" w:hAnsi="Tahoma" w:cs="Tahoma"/>
          <w:sz w:val="16"/>
          <w:szCs w:val="16"/>
        </w:rPr>
        <w:t>Notice &amp; Settlement provisions.  Requirement to notify other party and settle if at all possible.</w:t>
      </w:r>
    </w:p>
    <w:p w14:paraId="6F4F8A6E" w14:textId="77777777" w:rsidR="00050414" w:rsidRPr="00382D13" w:rsidRDefault="00050414" w:rsidP="009E2F15">
      <w:pPr>
        <w:pStyle w:val="ListParagraph"/>
        <w:numPr>
          <w:ilvl w:val="0"/>
          <w:numId w:val="31"/>
        </w:numPr>
        <w:pBdr>
          <w:right w:val="single" w:sz="4" w:space="1" w:color="auto"/>
        </w:pBdr>
        <w:tabs>
          <w:tab w:val="clear" w:pos="720"/>
          <w:tab w:val="num" w:pos="360"/>
        </w:tabs>
        <w:ind w:left="360"/>
        <w:jc w:val="both"/>
        <w:rPr>
          <w:rFonts w:ascii="Tahoma" w:hAnsi="Tahoma" w:cs="Tahoma"/>
          <w:sz w:val="16"/>
          <w:szCs w:val="16"/>
        </w:rPr>
      </w:pPr>
      <w:r w:rsidRPr="00382D13">
        <w:rPr>
          <w:rFonts w:ascii="Tahoma" w:hAnsi="Tahoma" w:cs="Tahoma"/>
          <w:sz w:val="16"/>
          <w:szCs w:val="16"/>
        </w:rPr>
        <w:t>3x damages + attorney’s fees if you win your suit</w:t>
      </w:r>
    </w:p>
    <w:p w14:paraId="597E8FB3" w14:textId="77777777" w:rsidR="00050414" w:rsidRPr="00382D13" w:rsidRDefault="00050414" w:rsidP="009E2F15">
      <w:pPr>
        <w:pStyle w:val="ListParagraph"/>
        <w:numPr>
          <w:ilvl w:val="1"/>
          <w:numId w:val="31"/>
        </w:numPr>
        <w:pBdr>
          <w:right w:val="single" w:sz="4" w:space="1" w:color="auto"/>
        </w:pBdr>
        <w:ind w:left="1080"/>
        <w:jc w:val="both"/>
        <w:rPr>
          <w:rFonts w:ascii="Tahoma" w:hAnsi="Tahoma" w:cs="Tahoma"/>
          <w:sz w:val="16"/>
          <w:szCs w:val="16"/>
        </w:rPr>
      </w:pPr>
      <w:r w:rsidRPr="00382D13">
        <w:rPr>
          <w:rFonts w:ascii="Tahoma" w:hAnsi="Tahoma" w:cs="Tahoma"/>
          <w:sz w:val="16"/>
          <w:szCs w:val="16"/>
        </w:rPr>
        <w:t>Easy and predictable (incentive to sue?)</w:t>
      </w:r>
    </w:p>
    <w:p w14:paraId="675BBC0A" w14:textId="77777777" w:rsidR="00050414" w:rsidRPr="00382D13" w:rsidRDefault="00050414" w:rsidP="009E2F15">
      <w:pPr>
        <w:pStyle w:val="ListParagraph"/>
        <w:numPr>
          <w:ilvl w:val="1"/>
          <w:numId w:val="30"/>
        </w:numPr>
        <w:pBdr>
          <w:right w:val="single" w:sz="4" w:space="1" w:color="auto"/>
        </w:pBdr>
        <w:ind w:left="1080"/>
        <w:jc w:val="both"/>
        <w:rPr>
          <w:rFonts w:ascii="Tahoma" w:hAnsi="Tahoma" w:cs="Tahoma"/>
          <w:sz w:val="16"/>
          <w:szCs w:val="16"/>
        </w:rPr>
      </w:pPr>
      <w:r w:rsidRPr="00382D13">
        <w:rPr>
          <w:rFonts w:ascii="Tahoma" w:hAnsi="Tahoma" w:cs="Tahoma"/>
          <w:sz w:val="16"/>
          <w:szCs w:val="16"/>
        </w:rPr>
        <w:t>3x damages are really punitive damages (unheard of in other countries)</w:t>
      </w:r>
    </w:p>
    <w:p w14:paraId="4549A8B2" w14:textId="77777777" w:rsidR="00050414" w:rsidRPr="00382D13" w:rsidRDefault="00050414" w:rsidP="009E2F15">
      <w:pPr>
        <w:pStyle w:val="ListParagraph"/>
        <w:numPr>
          <w:ilvl w:val="1"/>
          <w:numId w:val="30"/>
        </w:numPr>
        <w:pBdr>
          <w:right w:val="single" w:sz="4" w:space="1" w:color="auto"/>
        </w:pBdr>
        <w:ind w:left="1080"/>
        <w:jc w:val="both"/>
        <w:rPr>
          <w:rFonts w:ascii="Tahoma" w:hAnsi="Tahoma" w:cs="Tahoma"/>
          <w:sz w:val="16"/>
          <w:szCs w:val="16"/>
        </w:rPr>
      </w:pPr>
      <w:r w:rsidRPr="00382D13">
        <w:rPr>
          <w:rFonts w:ascii="Tahoma" w:hAnsi="Tahoma" w:cs="Tahoma"/>
          <w:sz w:val="16"/>
          <w:szCs w:val="16"/>
        </w:rPr>
        <w:t>Defendant gets attorney’s fees if you file a frivolous suit</w:t>
      </w:r>
    </w:p>
    <w:p w14:paraId="35D97F12" w14:textId="77777777" w:rsidR="00050414" w:rsidRPr="00382D13" w:rsidRDefault="00050414" w:rsidP="009E2F15">
      <w:pPr>
        <w:pStyle w:val="ListParagraph"/>
        <w:numPr>
          <w:ilvl w:val="0"/>
          <w:numId w:val="30"/>
        </w:numPr>
        <w:pBdr>
          <w:right w:val="single" w:sz="4" w:space="1" w:color="auto"/>
        </w:pBdr>
        <w:tabs>
          <w:tab w:val="clear" w:pos="576"/>
          <w:tab w:val="num" w:pos="216"/>
        </w:tabs>
        <w:ind w:left="216"/>
        <w:jc w:val="both"/>
        <w:rPr>
          <w:rFonts w:ascii="Tahoma" w:hAnsi="Tahoma" w:cs="Tahoma"/>
          <w:sz w:val="16"/>
          <w:szCs w:val="16"/>
        </w:rPr>
      </w:pPr>
      <w:r w:rsidRPr="00382D13">
        <w:rPr>
          <w:rFonts w:ascii="Tahoma" w:hAnsi="Tahoma" w:cs="Tahoma"/>
          <w:sz w:val="16"/>
          <w:szCs w:val="16"/>
        </w:rPr>
        <w:t>Capacity or tendency to deceive sufficient, actual deception not required</w:t>
      </w:r>
    </w:p>
    <w:p w14:paraId="73EC972C" w14:textId="77777777" w:rsidR="00050414" w:rsidRPr="00382D13" w:rsidRDefault="00050414" w:rsidP="007644F9">
      <w:pPr>
        <w:pBdr>
          <w:right w:val="single" w:sz="4" w:space="1" w:color="auto"/>
        </w:pBdr>
        <w:contextualSpacing/>
        <w:jc w:val="both"/>
        <w:rPr>
          <w:rFonts w:ascii="Tahoma" w:hAnsi="Tahoma" w:cs="Tahoma"/>
          <w:sz w:val="16"/>
          <w:szCs w:val="16"/>
        </w:rPr>
      </w:pPr>
    </w:p>
    <w:p w14:paraId="567077AE" w14:textId="77777777" w:rsidR="00050414" w:rsidRPr="00382D13" w:rsidRDefault="00050414" w:rsidP="007644F9">
      <w:pPr>
        <w:pBdr>
          <w:right w:val="single" w:sz="4" w:space="1" w:color="auto"/>
        </w:pBdr>
        <w:contextualSpacing/>
        <w:jc w:val="both"/>
        <w:rPr>
          <w:rFonts w:ascii="Tahoma" w:hAnsi="Tahoma" w:cs="Tahoma"/>
          <w:sz w:val="16"/>
          <w:szCs w:val="16"/>
        </w:rPr>
      </w:pPr>
      <w:r w:rsidRPr="00635B9E">
        <w:rPr>
          <w:rFonts w:ascii="Tahoma" w:hAnsi="Tahoma" w:cs="Tahoma"/>
          <w:b/>
          <w:sz w:val="16"/>
          <w:szCs w:val="16"/>
          <w:highlight w:val="magenta"/>
        </w:rPr>
        <w:t>1979:</w:t>
      </w:r>
      <w:r w:rsidRPr="00382D13">
        <w:rPr>
          <w:rFonts w:ascii="Tahoma" w:hAnsi="Tahoma" w:cs="Tahoma"/>
          <w:b/>
          <w:sz w:val="16"/>
          <w:szCs w:val="16"/>
        </w:rPr>
        <w:t xml:space="preserve"> $25MM</w:t>
      </w:r>
      <w:r w:rsidRPr="00382D13">
        <w:rPr>
          <w:rFonts w:ascii="Tahoma" w:hAnsi="Tahoma" w:cs="Tahoma"/>
          <w:sz w:val="16"/>
          <w:szCs w:val="16"/>
        </w:rPr>
        <w:t xml:space="preserve"> business exception, must show “knowingly” to be awarded treble damages over $1000</w:t>
      </w:r>
    </w:p>
    <w:p w14:paraId="5361E8C1" w14:textId="77777777" w:rsidR="00050414" w:rsidRPr="00382D13" w:rsidRDefault="00050414" w:rsidP="007644F9">
      <w:pPr>
        <w:pBdr>
          <w:right w:val="single" w:sz="4" w:space="1" w:color="auto"/>
        </w:pBdr>
        <w:contextualSpacing/>
        <w:jc w:val="both"/>
        <w:rPr>
          <w:rFonts w:ascii="Tahoma" w:hAnsi="Tahoma" w:cs="Tahoma"/>
          <w:sz w:val="16"/>
          <w:szCs w:val="16"/>
        </w:rPr>
      </w:pPr>
    </w:p>
    <w:p w14:paraId="0726E071" w14:textId="211F9348" w:rsidR="00050414" w:rsidRPr="00382D13" w:rsidRDefault="00EA7AE1" w:rsidP="007644F9">
      <w:pPr>
        <w:pBdr>
          <w:right w:val="single" w:sz="4" w:space="1" w:color="auto"/>
        </w:pBdr>
        <w:contextualSpacing/>
        <w:jc w:val="both"/>
        <w:rPr>
          <w:rFonts w:ascii="Tahoma" w:hAnsi="Tahoma" w:cs="Tahoma"/>
          <w:sz w:val="16"/>
          <w:szCs w:val="16"/>
        </w:rPr>
      </w:pPr>
      <w:r w:rsidRPr="00382D13">
        <w:rPr>
          <w:rFonts w:ascii="Tahoma" w:hAnsi="Tahoma" w:cs="Tahoma"/>
          <w:b/>
          <w:sz w:val="16"/>
          <w:szCs w:val="16"/>
        </w:rPr>
        <w:t>Interpretation of DTPA:</w:t>
      </w:r>
      <w:r w:rsidRPr="00382D13">
        <w:rPr>
          <w:rFonts w:ascii="Tahoma" w:hAnsi="Tahoma" w:cs="Tahoma"/>
          <w:sz w:val="16"/>
          <w:szCs w:val="16"/>
        </w:rPr>
        <w:t xml:space="preserve"> *DTPA is supposed to be liberally construed</w:t>
      </w:r>
      <w:r w:rsidR="00050414" w:rsidRPr="00382D13">
        <w:rPr>
          <w:rFonts w:ascii="Tahoma" w:hAnsi="Tahoma" w:cs="Tahoma"/>
          <w:sz w:val="16"/>
          <w:szCs w:val="16"/>
        </w:rPr>
        <w:t>.</w:t>
      </w:r>
    </w:p>
    <w:p w14:paraId="4C4F8148" w14:textId="77777777" w:rsidR="00050414" w:rsidRPr="00950E1E" w:rsidRDefault="00050414" w:rsidP="007644F9">
      <w:pPr>
        <w:pBdr>
          <w:right w:val="single" w:sz="4" w:space="1" w:color="auto"/>
        </w:pBdr>
        <w:contextualSpacing/>
        <w:jc w:val="both"/>
        <w:rPr>
          <w:rFonts w:ascii="Tahoma" w:hAnsi="Tahoma" w:cs="Tahoma"/>
          <w:sz w:val="16"/>
          <w:szCs w:val="16"/>
        </w:rPr>
      </w:pPr>
    </w:p>
    <w:p w14:paraId="2E74212C" w14:textId="722F1732" w:rsidR="00170534" w:rsidRPr="00950E1E" w:rsidRDefault="00170534" w:rsidP="00170534">
      <w:pPr>
        <w:pBdr>
          <w:right w:val="single" w:sz="4" w:space="1" w:color="auto"/>
        </w:pBdr>
        <w:contextualSpacing/>
        <w:jc w:val="both"/>
        <w:rPr>
          <w:rFonts w:ascii="Tahoma" w:hAnsi="Tahoma" w:cs="Tahoma"/>
          <w:b/>
          <w:sz w:val="16"/>
          <w:szCs w:val="16"/>
        </w:rPr>
      </w:pPr>
      <w:r w:rsidRPr="00664AC4">
        <w:rPr>
          <w:rFonts w:ascii="Tahoma" w:hAnsi="Tahoma" w:cs="Tahoma"/>
          <w:b/>
          <w:sz w:val="16"/>
          <w:szCs w:val="16"/>
          <w:highlight w:val="green"/>
        </w:rPr>
        <w:t>5 Ways to “IN” to SUE – actions that may be actionable under DTPA:</w:t>
      </w:r>
      <w:r w:rsidR="007601C4">
        <w:rPr>
          <w:rFonts w:ascii="Tahoma" w:hAnsi="Tahoma" w:cs="Tahoma"/>
          <w:b/>
          <w:sz w:val="16"/>
          <w:szCs w:val="16"/>
        </w:rPr>
        <w:t xml:space="preserve"> </w:t>
      </w:r>
      <w:r w:rsidR="007601C4">
        <w:rPr>
          <w:rFonts w:ascii="Tahoma" w:hAnsi="Tahoma" w:cs="Tahoma"/>
          <w:b/>
          <w:sz w:val="16"/>
          <w:szCs w:val="16"/>
          <w:highlight w:val="cyan"/>
        </w:rPr>
        <w:t xml:space="preserve">17.50 </w:t>
      </w:r>
    </w:p>
    <w:p w14:paraId="4D8E4F14" w14:textId="000B2EE4" w:rsidR="00950E1E" w:rsidRPr="00651D89" w:rsidRDefault="00170534" w:rsidP="00950E1E">
      <w:pPr>
        <w:pBdr>
          <w:right w:val="single" w:sz="4" w:space="1" w:color="auto"/>
        </w:pBdr>
        <w:contextualSpacing/>
        <w:jc w:val="both"/>
        <w:rPr>
          <w:rFonts w:ascii="Tahoma" w:hAnsi="Tahoma" w:cs="Tahoma"/>
          <w:sz w:val="16"/>
          <w:szCs w:val="16"/>
        </w:rPr>
      </w:pPr>
      <w:r w:rsidRPr="00950E1E">
        <w:rPr>
          <w:rFonts w:ascii="Tahoma" w:hAnsi="Tahoma" w:cs="Tahoma"/>
          <w:b/>
          <w:sz w:val="16"/>
          <w:szCs w:val="16"/>
        </w:rPr>
        <w:t xml:space="preserve">1. </w:t>
      </w:r>
      <w:r w:rsidR="00950E1E" w:rsidRPr="00950E1E">
        <w:rPr>
          <w:rFonts w:ascii="Tahoma" w:hAnsi="Tahoma" w:cs="Tahoma"/>
          <w:b/>
          <w:sz w:val="16"/>
          <w:szCs w:val="16"/>
        </w:rPr>
        <w:t xml:space="preserve">False Misleading, Deceptive Act - </w:t>
      </w:r>
      <w:r w:rsidR="00950E1E" w:rsidRPr="00950E1E">
        <w:rPr>
          <w:rFonts w:ascii="Tahoma" w:hAnsi="Tahoma" w:cs="Tahoma"/>
          <w:b/>
          <w:sz w:val="16"/>
          <w:szCs w:val="16"/>
          <w:highlight w:val="cyan"/>
        </w:rPr>
        <w:t>17.46(a)</w:t>
      </w:r>
      <w:r w:rsidR="00950E1E">
        <w:rPr>
          <w:rFonts w:ascii="Tahoma" w:hAnsi="Tahoma" w:cs="Tahoma"/>
          <w:b/>
          <w:sz w:val="16"/>
          <w:szCs w:val="16"/>
        </w:rPr>
        <w:t xml:space="preserve"> </w:t>
      </w:r>
      <w:r w:rsidR="00950E1E" w:rsidRPr="00950E1E">
        <w:rPr>
          <w:rFonts w:ascii="Tahoma" w:hAnsi="Tahoma" w:cs="Tahoma"/>
          <w:sz w:val="16"/>
          <w:szCs w:val="16"/>
        </w:rPr>
        <w:t>Failure to disclose information – failure to inform something wrong or peculiar about the product.</w:t>
      </w:r>
      <w:r w:rsidR="00651D89">
        <w:rPr>
          <w:rFonts w:ascii="Tahoma" w:hAnsi="Tahoma" w:cs="Tahoma"/>
          <w:sz w:val="16"/>
          <w:szCs w:val="16"/>
        </w:rPr>
        <w:t xml:space="preserve"> </w:t>
      </w:r>
      <w:r w:rsidR="00651D89" w:rsidRPr="00651D89">
        <w:rPr>
          <w:rFonts w:ascii="Tahoma" w:hAnsi="Tahoma" w:cs="Tahoma"/>
          <w:b/>
          <w:sz w:val="16"/>
          <w:szCs w:val="16"/>
        </w:rPr>
        <w:t xml:space="preserve"> To prove a claim for failure to disclose, P must show:</w:t>
      </w:r>
      <w:r w:rsidR="00651D89">
        <w:rPr>
          <w:rFonts w:ascii="Tahoma" w:hAnsi="Tahoma" w:cs="Tahoma"/>
          <w:b/>
          <w:sz w:val="16"/>
          <w:szCs w:val="16"/>
        </w:rPr>
        <w:t xml:space="preserve"> </w:t>
      </w:r>
      <w:r w:rsidR="00651D89">
        <w:rPr>
          <w:rFonts w:ascii="Tahoma" w:hAnsi="Tahoma" w:cs="Tahoma"/>
          <w:sz w:val="16"/>
          <w:szCs w:val="16"/>
        </w:rPr>
        <w:t xml:space="preserve">(1) Failure to disclose info concerning goods or services, (2) Which was known at the time of transaction, (3) if such failure was intended to induce the consumer into a transaction, (4) which the consumer would not have entered had the info </w:t>
      </w:r>
      <w:r w:rsidR="00651D89">
        <w:rPr>
          <w:rFonts w:ascii="Tahoma" w:hAnsi="Tahoma" w:cs="Tahoma"/>
          <w:sz w:val="16"/>
          <w:szCs w:val="16"/>
        </w:rPr>
        <w:lastRenderedPageBreak/>
        <w:t xml:space="preserve">been disclosed. NOTE: A mere nondisclosure of material info is NOT enough to establish an actionable DTPA claim. </w:t>
      </w:r>
    </w:p>
    <w:p w14:paraId="4530ABC2" w14:textId="677C9FBC" w:rsidR="00950E1E" w:rsidRPr="00950E1E" w:rsidRDefault="00950E1E" w:rsidP="00950E1E">
      <w:pPr>
        <w:pBdr>
          <w:right w:val="single" w:sz="4" w:space="1" w:color="auto"/>
        </w:pBdr>
        <w:contextualSpacing/>
        <w:jc w:val="both"/>
        <w:rPr>
          <w:rFonts w:ascii="Tahoma" w:hAnsi="Tahoma" w:cs="Tahoma"/>
          <w:b/>
          <w:sz w:val="16"/>
          <w:szCs w:val="16"/>
        </w:rPr>
      </w:pPr>
      <w:r w:rsidRPr="00950E1E">
        <w:rPr>
          <w:rFonts w:ascii="Tahoma" w:hAnsi="Tahoma" w:cs="Tahoma"/>
          <w:sz w:val="16"/>
          <w:szCs w:val="16"/>
        </w:rPr>
        <w:t>Reliance – whoever is suing has to show that they relied on the false misleading acts of the seller.</w:t>
      </w:r>
      <w:r w:rsidRPr="00950E1E">
        <w:rPr>
          <w:rFonts w:ascii="Palatino Linotype" w:hAnsi="Palatino Linotype"/>
          <w:sz w:val="26"/>
          <w:szCs w:val="26"/>
        </w:rPr>
        <w:t xml:space="preserve"> </w:t>
      </w:r>
    </w:p>
    <w:p w14:paraId="3C1FE3D4" w14:textId="0DFCC906" w:rsidR="00170534" w:rsidRDefault="00950E1E" w:rsidP="007644F9">
      <w:pPr>
        <w:pBdr>
          <w:right w:val="single" w:sz="4" w:space="1" w:color="auto"/>
        </w:pBdr>
        <w:contextualSpacing/>
        <w:jc w:val="both"/>
        <w:rPr>
          <w:rFonts w:ascii="Tahoma" w:hAnsi="Tahoma" w:cs="Tahoma"/>
          <w:sz w:val="16"/>
          <w:szCs w:val="16"/>
        </w:rPr>
      </w:pPr>
      <w:r>
        <w:rPr>
          <w:rFonts w:ascii="Tahoma" w:hAnsi="Tahoma" w:cs="Tahoma"/>
          <w:b/>
          <w:sz w:val="16"/>
          <w:szCs w:val="16"/>
        </w:rPr>
        <w:t xml:space="preserve">2. “Unconscionable Act” – </w:t>
      </w:r>
      <w:r>
        <w:rPr>
          <w:rFonts w:ascii="Tahoma" w:hAnsi="Tahoma" w:cs="Tahoma"/>
          <w:sz w:val="16"/>
          <w:szCs w:val="16"/>
        </w:rPr>
        <w:t xml:space="preserve">taking advantage of someone because of lack of education, ability or experience of a person that is grossly unfair. </w:t>
      </w:r>
    </w:p>
    <w:p w14:paraId="636E8F27" w14:textId="77777777" w:rsidR="00950E1E" w:rsidRDefault="00950E1E" w:rsidP="007644F9">
      <w:pPr>
        <w:pBdr>
          <w:right w:val="single" w:sz="4" w:space="1" w:color="auto"/>
        </w:pBdr>
        <w:contextualSpacing/>
        <w:jc w:val="both"/>
        <w:rPr>
          <w:rFonts w:ascii="Tahoma" w:hAnsi="Tahoma" w:cs="Tahoma"/>
          <w:sz w:val="16"/>
          <w:szCs w:val="16"/>
        </w:rPr>
      </w:pPr>
      <w:r>
        <w:rPr>
          <w:rFonts w:ascii="Tahoma" w:hAnsi="Tahoma" w:cs="Tahoma"/>
          <w:b/>
          <w:sz w:val="16"/>
          <w:szCs w:val="16"/>
        </w:rPr>
        <w:t xml:space="preserve">3. Breach of Warranty – </w:t>
      </w:r>
      <w:r>
        <w:rPr>
          <w:rFonts w:ascii="Tahoma" w:hAnsi="Tahoma" w:cs="Tahoma"/>
          <w:sz w:val="16"/>
          <w:szCs w:val="16"/>
        </w:rPr>
        <w:t xml:space="preserve">any breach of warranty is actionable (NOT in DTPA but can be used as a vehicle for a cause of action). </w:t>
      </w:r>
    </w:p>
    <w:p w14:paraId="07F9A169" w14:textId="77777777" w:rsidR="00267C40" w:rsidRDefault="00950E1E" w:rsidP="007644F9">
      <w:pPr>
        <w:pBdr>
          <w:right w:val="single" w:sz="4" w:space="1" w:color="auto"/>
        </w:pBdr>
        <w:contextualSpacing/>
        <w:jc w:val="both"/>
        <w:rPr>
          <w:rFonts w:ascii="Tahoma" w:hAnsi="Tahoma" w:cs="Tahoma"/>
          <w:sz w:val="16"/>
          <w:szCs w:val="16"/>
        </w:rPr>
      </w:pPr>
      <w:r>
        <w:rPr>
          <w:rFonts w:ascii="Tahoma" w:hAnsi="Tahoma" w:cs="Tahoma"/>
          <w:b/>
          <w:sz w:val="16"/>
          <w:szCs w:val="16"/>
        </w:rPr>
        <w:t xml:space="preserve">4. Insurance Code Ch. 541 – </w:t>
      </w:r>
      <w:r>
        <w:rPr>
          <w:rFonts w:ascii="Tahoma" w:hAnsi="Tahoma" w:cs="Tahoma"/>
          <w:sz w:val="16"/>
          <w:szCs w:val="16"/>
        </w:rPr>
        <w:t xml:space="preserve">insurance company not acting in good faith, not found in DTPA but can be used as a vehicle to bring an action. </w:t>
      </w:r>
    </w:p>
    <w:p w14:paraId="7543DC6D" w14:textId="01D819D7" w:rsidR="00950E1E" w:rsidRDefault="00267C40" w:rsidP="007644F9">
      <w:pPr>
        <w:pBdr>
          <w:right w:val="single" w:sz="4" w:space="1" w:color="auto"/>
        </w:pBdr>
        <w:contextualSpacing/>
        <w:jc w:val="both"/>
        <w:rPr>
          <w:rFonts w:ascii="Tahoma" w:hAnsi="Tahoma" w:cs="Tahoma"/>
          <w:sz w:val="16"/>
          <w:szCs w:val="16"/>
        </w:rPr>
      </w:pPr>
      <w:r>
        <w:rPr>
          <w:rFonts w:ascii="Tahoma" w:hAnsi="Tahoma" w:cs="Tahoma"/>
          <w:b/>
          <w:sz w:val="16"/>
          <w:szCs w:val="16"/>
        </w:rPr>
        <w:t xml:space="preserve">5. Tie-In Statute – </w:t>
      </w:r>
      <w:r>
        <w:rPr>
          <w:rFonts w:ascii="Tahoma" w:hAnsi="Tahoma" w:cs="Tahoma"/>
          <w:sz w:val="16"/>
          <w:szCs w:val="16"/>
        </w:rPr>
        <w:t xml:space="preserve">another law Back of index (40 of them.) Violation of statute contains a DTP actionable claim. Actual damages of this section, no need to get to intentional stage. Most common DTPA with debt collection. </w:t>
      </w:r>
    </w:p>
    <w:p w14:paraId="6FD0F98D" w14:textId="77777777" w:rsidR="007601C4" w:rsidRPr="00382D13" w:rsidRDefault="007601C4" w:rsidP="007644F9">
      <w:pPr>
        <w:pBdr>
          <w:right w:val="single" w:sz="4" w:space="1" w:color="auto"/>
        </w:pBdr>
        <w:contextualSpacing/>
        <w:jc w:val="both"/>
        <w:rPr>
          <w:rFonts w:ascii="Tahoma" w:hAnsi="Tahoma" w:cs="Tahoma"/>
          <w:sz w:val="16"/>
          <w:szCs w:val="16"/>
        </w:rPr>
      </w:pPr>
    </w:p>
    <w:p w14:paraId="300702B0" w14:textId="17FEDA9A" w:rsidR="00B33432" w:rsidRPr="00382D13" w:rsidRDefault="00B33432" w:rsidP="007644F9">
      <w:pPr>
        <w:pBdr>
          <w:right w:val="single" w:sz="4" w:space="1" w:color="auto"/>
        </w:pBdr>
        <w:contextualSpacing/>
        <w:jc w:val="both"/>
        <w:rPr>
          <w:rFonts w:ascii="Tahoma" w:hAnsi="Tahoma" w:cs="Tahoma"/>
          <w:b/>
          <w:sz w:val="16"/>
          <w:szCs w:val="16"/>
        </w:rPr>
      </w:pPr>
      <w:r w:rsidRPr="00635B9E">
        <w:rPr>
          <w:rFonts w:ascii="Tahoma" w:hAnsi="Tahoma" w:cs="Tahoma"/>
          <w:b/>
          <w:sz w:val="16"/>
          <w:szCs w:val="16"/>
          <w:highlight w:val="magenta"/>
        </w:rPr>
        <w:t>Benefits of DTPA:</w:t>
      </w:r>
    </w:p>
    <w:p w14:paraId="79615E92" w14:textId="478CF0DA" w:rsidR="00B33432" w:rsidRPr="00382D13" w:rsidRDefault="00B33432" w:rsidP="007644F9">
      <w:pPr>
        <w:pBdr>
          <w:right w:val="single" w:sz="4" w:space="1" w:color="auto"/>
        </w:pBdr>
        <w:contextualSpacing/>
        <w:jc w:val="both"/>
        <w:rPr>
          <w:rFonts w:ascii="Tahoma" w:hAnsi="Tahoma" w:cs="Tahoma"/>
          <w:sz w:val="16"/>
          <w:szCs w:val="16"/>
        </w:rPr>
      </w:pPr>
      <w:r w:rsidRPr="00382D13">
        <w:rPr>
          <w:rFonts w:ascii="Tahoma" w:hAnsi="Tahoma" w:cs="Tahoma"/>
          <w:sz w:val="16"/>
          <w:szCs w:val="16"/>
        </w:rPr>
        <w:t>-</w:t>
      </w:r>
      <w:r w:rsidR="00783D2E" w:rsidRPr="00382D13">
        <w:rPr>
          <w:rFonts w:ascii="Tahoma" w:hAnsi="Tahoma" w:cs="Tahoma"/>
          <w:bCs/>
          <w:sz w:val="16"/>
          <w:szCs w:val="16"/>
        </w:rPr>
        <w:t xml:space="preserve">Broad </w:t>
      </w:r>
      <w:r w:rsidR="006636DA" w:rsidRPr="00382D13">
        <w:rPr>
          <w:rFonts w:ascii="Tahoma" w:hAnsi="Tahoma" w:cs="Tahoma"/>
          <w:bCs/>
          <w:sz w:val="16"/>
          <w:szCs w:val="16"/>
        </w:rPr>
        <w:t>appli</w:t>
      </w:r>
      <w:r w:rsidR="00783D2E" w:rsidRPr="00382D13">
        <w:rPr>
          <w:rFonts w:ascii="Tahoma" w:hAnsi="Tahoma" w:cs="Tahoma"/>
          <w:bCs/>
          <w:sz w:val="16"/>
          <w:szCs w:val="16"/>
        </w:rPr>
        <w:t>-</w:t>
      </w:r>
      <w:r w:rsidR="006636DA" w:rsidRPr="00382D13">
        <w:rPr>
          <w:rFonts w:ascii="Tahoma" w:hAnsi="Tahoma" w:cs="Tahoma"/>
          <w:bCs/>
          <w:sz w:val="16"/>
          <w:szCs w:val="16"/>
        </w:rPr>
        <w:t>Cons.</w:t>
      </w:r>
      <w:r w:rsidR="00783D2E" w:rsidRPr="00382D13">
        <w:rPr>
          <w:rFonts w:ascii="Tahoma" w:hAnsi="Tahoma" w:cs="Tahoma"/>
          <w:bCs/>
          <w:sz w:val="16"/>
          <w:szCs w:val="16"/>
        </w:rPr>
        <w:t xml:space="preserve"> </w:t>
      </w:r>
      <w:r w:rsidRPr="00382D13">
        <w:rPr>
          <w:rFonts w:ascii="Tahoma" w:hAnsi="Tahoma" w:cs="Tahoma"/>
          <w:bCs/>
          <w:sz w:val="16"/>
          <w:szCs w:val="16"/>
        </w:rPr>
        <w:t>is broadly defined</w:t>
      </w:r>
      <w:r w:rsidR="006636DA" w:rsidRPr="00382D13">
        <w:rPr>
          <w:rFonts w:ascii="Tahoma" w:hAnsi="Tahoma" w:cs="Tahoma"/>
          <w:sz w:val="16"/>
          <w:szCs w:val="16"/>
        </w:rPr>
        <w:t xml:space="preserve">; </w:t>
      </w:r>
      <w:r w:rsidRPr="00382D13">
        <w:rPr>
          <w:rFonts w:ascii="Tahoma" w:hAnsi="Tahoma" w:cs="Tahoma"/>
          <w:bCs/>
          <w:sz w:val="16"/>
          <w:szCs w:val="16"/>
        </w:rPr>
        <w:t>Basically no-fault liability</w:t>
      </w:r>
      <w:r w:rsidR="006636DA" w:rsidRPr="00382D13">
        <w:rPr>
          <w:rFonts w:ascii="Tahoma" w:hAnsi="Tahoma" w:cs="Tahoma"/>
          <w:sz w:val="16"/>
          <w:szCs w:val="16"/>
        </w:rPr>
        <w:t xml:space="preserve">; </w:t>
      </w:r>
      <w:r w:rsidRPr="00382D13">
        <w:rPr>
          <w:rFonts w:ascii="Tahoma" w:hAnsi="Tahoma" w:cs="Tahoma"/>
          <w:bCs/>
          <w:sz w:val="16"/>
          <w:szCs w:val="16"/>
        </w:rPr>
        <w:t>Lowest causation standard [Producing cause]</w:t>
      </w:r>
      <w:r w:rsidR="006636DA" w:rsidRPr="00382D13">
        <w:rPr>
          <w:rFonts w:ascii="Tahoma" w:hAnsi="Tahoma" w:cs="Tahoma"/>
          <w:sz w:val="16"/>
          <w:szCs w:val="16"/>
        </w:rPr>
        <w:t>; e</w:t>
      </w:r>
      <w:r w:rsidRPr="00382D13">
        <w:rPr>
          <w:rFonts w:ascii="Tahoma" w:hAnsi="Tahoma" w:cs="Tahoma"/>
          <w:bCs/>
          <w:sz w:val="16"/>
          <w:szCs w:val="16"/>
        </w:rPr>
        <w:t>conomic damages and damages for mental anguish</w:t>
      </w:r>
      <w:r w:rsidR="006636DA" w:rsidRPr="00382D13">
        <w:rPr>
          <w:rFonts w:ascii="Tahoma" w:hAnsi="Tahoma" w:cs="Tahoma"/>
          <w:sz w:val="16"/>
          <w:szCs w:val="16"/>
        </w:rPr>
        <w:t xml:space="preserve">; </w:t>
      </w:r>
      <w:r w:rsidRPr="00382D13">
        <w:rPr>
          <w:rFonts w:ascii="Tahoma" w:hAnsi="Tahoma" w:cs="Tahoma"/>
          <w:bCs/>
          <w:sz w:val="16"/>
          <w:szCs w:val="16"/>
        </w:rPr>
        <w:t>Lowest standard for award of punitive damages [Knowingly]</w:t>
      </w:r>
      <w:r w:rsidR="006636DA" w:rsidRPr="00382D13">
        <w:rPr>
          <w:rFonts w:ascii="Tahoma" w:hAnsi="Tahoma" w:cs="Tahoma"/>
          <w:sz w:val="16"/>
          <w:szCs w:val="16"/>
        </w:rPr>
        <w:t xml:space="preserve">;and </w:t>
      </w:r>
      <w:r w:rsidRPr="00382D13">
        <w:rPr>
          <w:rFonts w:ascii="Tahoma" w:hAnsi="Tahoma" w:cs="Tahoma"/>
          <w:bCs/>
          <w:sz w:val="16"/>
          <w:szCs w:val="16"/>
        </w:rPr>
        <w:t>Attorneys’ Fees</w:t>
      </w:r>
    </w:p>
    <w:p w14:paraId="08CE3553" w14:textId="77777777" w:rsidR="00701F36" w:rsidRPr="00382D13" w:rsidRDefault="00701F36" w:rsidP="007644F9">
      <w:pPr>
        <w:pBdr>
          <w:right w:val="single" w:sz="4" w:space="1" w:color="auto"/>
        </w:pBdr>
        <w:contextualSpacing/>
        <w:jc w:val="both"/>
        <w:rPr>
          <w:rFonts w:ascii="Tahoma" w:hAnsi="Tahoma" w:cs="Tahoma"/>
          <w:sz w:val="16"/>
          <w:szCs w:val="16"/>
        </w:rPr>
      </w:pPr>
    </w:p>
    <w:p w14:paraId="60F7CFE7" w14:textId="75D26823" w:rsidR="006D7713" w:rsidRPr="00382D13" w:rsidRDefault="00F84FAB" w:rsidP="007644F9">
      <w:pPr>
        <w:pBdr>
          <w:right w:val="single" w:sz="4" w:space="1" w:color="auto"/>
        </w:pBdr>
        <w:spacing w:after="160"/>
        <w:contextualSpacing/>
        <w:jc w:val="both"/>
        <w:rPr>
          <w:rFonts w:ascii="Tahoma" w:hAnsi="Tahoma" w:cs="Tahoma"/>
          <w:sz w:val="16"/>
          <w:szCs w:val="16"/>
        </w:rPr>
      </w:pPr>
      <w:r w:rsidRPr="00635B9E">
        <w:rPr>
          <w:rFonts w:ascii="Tahoma" w:hAnsi="Tahoma" w:cs="Tahoma"/>
          <w:b/>
          <w:sz w:val="16"/>
          <w:szCs w:val="16"/>
          <w:highlight w:val="magenta"/>
        </w:rPr>
        <w:t xml:space="preserve">ESTABLSHING </w:t>
      </w:r>
      <w:r w:rsidR="006636DA" w:rsidRPr="00635B9E">
        <w:rPr>
          <w:rFonts w:ascii="Tahoma" w:hAnsi="Tahoma" w:cs="Tahoma"/>
          <w:b/>
          <w:sz w:val="16"/>
          <w:szCs w:val="16"/>
          <w:highlight w:val="magenta"/>
        </w:rPr>
        <w:t>CONS.</w:t>
      </w:r>
      <w:r w:rsidRPr="00635B9E">
        <w:rPr>
          <w:rFonts w:ascii="Tahoma" w:hAnsi="Tahoma" w:cs="Tahoma"/>
          <w:b/>
          <w:sz w:val="16"/>
          <w:szCs w:val="16"/>
          <w:highlight w:val="magenta"/>
        </w:rPr>
        <w:t xml:space="preserve"> STATUS:</w:t>
      </w:r>
      <w:r w:rsidR="007601C4">
        <w:rPr>
          <w:rFonts w:ascii="Tahoma" w:hAnsi="Tahoma" w:cs="Tahoma"/>
          <w:b/>
          <w:sz w:val="16"/>
          <w:szCs w:val="16"/>
        </w:rPr>
        <w:t xml:space="preserve"> </w:t>
      </w:r>
      <w:r w:rsidR="00CD2FF8">
        <w:rPr>
          <w:rFonts w:ascii="Tahoma" w:hAnsi="Tahoma" w:cs="Tahoma"/>
          <w:b/>
          <w:sz w:val="16"/>
          <w:szCs w:val="16"/>
        </w:rPr>
        <w:t>§</w:t>
      </w:r>
      <w:r w:rsidR="007601C4">
        <w:rPr>
          <w:rFonts w:ascii="Tahoma" w:hAnsi="Tahoma" w:cs="Tahoma"/>
          <w:b/>
          <w:sz w:val="16"/>
          <w:szCs w:val="16"/>
          <w:highlight w:val="cyan"/>
        </w:rPr>
        <w:t>17.45</w:t>
      </w:r>
      <w:r w:rsidR="00C31AE8" w:rsidRPr="00382D13">
        <w:rPr>
          <w:rFonts w:ascii="Tahoma" w:hAnsi="Tahoma" w:cs="Tahoma"/>
          <w:b/>
          <w:sz w:val="16"/>
          <w:szCs w:val="16"/>
        </w:rPr>
        <w:t xml:space="preserve"> </w:t>
      </w:r>
      <w:r w:rsidR="0088132B" w:rsidRPr="00382D13">
        <w:rPr>
          <w:rFonts w:ascii="Tahoma" w:hAnsi="Tahoma" w:cs="Tahoma"/>
          <w:sz w:val="16"/>
          <w:szCs w:val="16"/>
        </w:rPr>
        <w:t>Seek or Acquire/by Purchase or Lease/ any G or S.</w:t>
      </w:r>
    </w:p>
    <w:p w14:paraId="4CEAA3C3" w14:textId="77777777" w:rsidR="007601C4" w:rsidRDefault="006D7713" w:rsidP="007644F9">
      <w:pPr>
        <w:pBdr>
          <w:right w:val="single" w:sz="4" w:space="1" w:color="auto"/>
        </w:pBdr>
        <w:contextualSpacing/>
        <w:jc w:val="both"/>
        <w:rPr>
          <w:rFonts w:ascii="Tahoma" w:hAnsi="Tahoma" w:cs="Tahoma"/>
          <w:noProof/>
          <w:sz w:val="16"/>
          <w:szCs w:val="16"/>
        </w:rPr>
      </w:pPr>
      <w:r w:rsidRPr="00382D13">
        <w:rPr>
          <w:rFonts w:ascii="Tahoma" w:hAnsi="Tahoma" w:cs="Tahoma"/>
          <w:sz w:val="16"/>
          <w:szCs w:val="16"/>
        </w:rPr>
        <w:t xml:space="preserve">An individual, </w:t>
      </w:r>
      <w:r w:rsidR="00EF4B53" w:rsidRPr="00382D13">
        <w:rPr>
          <w:rFonts w:ascii="Tahoma" w:hAnsi="Tahoma" w:cs="Tahoma"/>
          <w:sz w:val="16"/>
          <w:szCs w:val="16"/>
        </w:rPr>
        <w:t>entity (</w:t>
      </w:r>
      <w:r w:rsidR="00DB4186" w:rsidRPr="00382D13">
        <w:rPr>
          <w:rFonts w:ascii="Tahoma" w:hAnsi="Tahoma" w:cs="Tahoma"/>
          <w:sz w:val="16"/>
          <w:szCs w:val="16"/>
        </w:rPr>
        <w:t>P and C)</w:t>
      </w:r>
      <w:r w:rsidRPr="00382D13">
        <w:rPr>
          <w:rFonts w:ascii="Tahoma" w:hAnsi="Tahoma" w:cs="Tahoma"/>
          <w:sz w:val="16"/>
          <w:szCs w:val="16"/>
        </w:rPr>
        <w:t>,</w:t>
      </w:r>
      <w:r w:rsidR="00990CD7" w:rsidRPr="00382D13">
        <w:rPr>
          <w:rFonts w:ascii="Tahoma" w:hAnsi="Tahoma" w:cs="Tahoma"/>
          <w:sz w:val="16"/>
          <w:szCs w:val="16"/>
        </w:rPr>
        <w:t xml:space="preserve"> TX</w:t>
      </w:r>
      <w:r w:rsidR="00DB4186" w:rsidRPr="00382D13">
        <w:rPr>
          <w:rFonts w:ascii="Tahoma" w:hAnsi="Tahoma" w:cs="Tahoma"/>
          <w:sz w:val="16"/>
          <w:szCs w:val="16"/>
        </w:rPr>
        <w:t>,</w:t>
      </w:r>
      <w:r w:rsidR="00701F36" w:rsidRPr="00382D13">
        <w:rPr>
          <w:rFonts w:ascii="Tahoma" w:hAnsi="Tahoma" w:cs="Tahoma"/>
          <w:sz w:val="16"/>
          <w:szCs w:val="16"/>
        </w:rPr>
        <w:t xml:space="preserve"> or state agency</w:t>
      </w:r>
      <w:r w:rsidR="00DB4186" w:rsidRPr="00382D13">
        <w:rPr>
          <w:rFonts w:ascii="Tahoma" w:hAnsi="Tahoma" w:cs="Tahoma"/>
          <w:sz w:val="16"/>
          <w:szCs w:val="16"/>
        </w:rPr>
        <w:t xml:space="preserve"> (</w:t>
      </w:r>
      <w:r w:rsidR="00765E3D" w:rsidRPr="00382D13">
        <w:rPr>
          <w:rFonts w:ascii="Tahoma" w:hAnsi="Tahoma" w:cs="Tahoma"/>
          <w:sz w:val="16"/>
          <w:szCs w:val="16"/>
        </w:rPr>
        <w:t>excluded</w:t>
      </w:r>
      <w:r w:rsidR="00DB4186" w:rsidRPr="00382D13">
        <w:rPr>
          <w:rFonts w:ascii="Tahoma" w:hAnsi="Tahoma" w:cs="Tahoma"/>
          <w:sz w:val="16"/>
          <w:szCs w:val="16"/>
        </w:rPr>
        <w:t xml:space="preserve"> if more than </w:t>
      </w:r>
      <w:r w:rsidR="007601C4">
        <w:rPr>
          <w:rFonts w:ascii="Tahoma" w:hAnsi="Tahoma" w:cs="Tahoma"/>
          <w:sz w:val="16"/>
          <w:szCs w:val="16"/>
        </w:rPr>
        <w:t>$</w:t>
      </w:r>
      <w:r w:rsidR="00DB4186" w:rsidRPr="00382D13">
        <w:rPr>
          <w:rFonts w:ascii="Tahoma" w:hAnsi="Tahoma" w:cs="Tahoma"/>
          <w:sz w:val="16"/>
          <w:szCs w:val="16"/>
        </w:rPr>
        <w:t>25m in assets—limitation to keep DTPA for small business &amp; individual use.</w:t>
      </w:r>
      <w:r w:rsidR="00765E3D" w:rsidRPr="00382D13">
        <w:rPr>
          <w:rFonts w:ascii="Tahoma" w:hAnsi="Tahoma" w:cs="Tahoma"/>
          <w:sz w:val="16"/>
          <w:szCs w:val="16"/>
        </w:rPr>
        <w:t>)</w:t>
      </w:r>
      <w:r w:rsidR="007601C4">
        <w:rPr>
          <w:rFonts w:ascii="Tahoma" w:hAnsi="Tahoma" w:cs="Tahoma"/>
          <w:sz w:val="16"/>
          <w:szCs w:val="16"/>
        </w:rPr>
        <w:t xml:space="preserve"> D anybody who violates the Act.</w:t>
      </w:r>
      <w:r w:rsidR="00262D80" w:rsidRPr="00382D13">
        <w:rPr>
          <w:rFonts w:ascii="Tahoma" w:hAnsi="Tahoma" w:cs="Tahoma"/>
          <w:sz w:val="16"/>
          <w:szCs w:val="16"/>
        </w:rPr>
        <w:t>-</w:t>
      </w:r>
      <w:r w:rsidR="00262D80" w:rsidRPr="00382D13">
        <w:rPr>
          <w:rFonts w:ascii="Tahoma" w:hAnsi="Tahoma" w:cs="Tahoma"/>
          <w:noProof/>
          <w:sz w:val="16"/>
          <w:szCs w:val="16"/>
        </w:rPr>
        <w:t xml:space="preserve"> </w:t>
      </w:r>
    </w:p>
    <w:p w14:paraId="13C8A7DE" w14:textId="58DE3304" w:rsidR="006D7713" w:rsidRPr="00382D13" w:rsidRDefault="006D7713"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xml:space="preserve">The </w:t>
      </w:r>
      <w:r w:rsidR="007601C4">
        <w:rPr>
          <w:rFonts w:ascii="Tahoma" w:hAnsi="Tahoma" w:cs="Tahoma"/>
          <w:sz w:val="16"/>
          <w:szCs w:val="16"/>
        </w:rPr>
        <w:t>Two-P</w:t>
      </w:r>
      <w:r w:rsidR="007601C4" w:rsidRPr="00382D13">
        <w:rPr>
          <w:rFonts w:ascii="Tahoma" w:hAnsi="Tahoma" w:cs="Tahoma"/>
          <w:sz w:val="16"/>
          <w:szCs w:val="16"/>
        </w:rPr>
        <w:t>art</w:t>
      </w:r>
      <w:r w:rsidRPr="00382D13">
        <w:rPr>
          <w:rFonts w:ascii="Tahoma" w:hAnsi="Tahoma" w:cs="Tahoma"/>
          <w:sz w:val="16"/>
          <w:szCs w:val="16"/>
        </w:rPr>
        <w:t xml:space="preserve"> test:</w:t>
      </w:r>
    </w:p>
    <w:p w14:paraId="13DCB5C9" w14:textId="2703C83F" w:rsidR="006D7713" w:rsidRPr="00382D13" w:rsidRDefault="0058783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xml:space="preserve">1) </w:t>
      </w:r>
      <w:r w:rsidR="006D7713" w:rsidRPr="00382D13">
        <w:rPr>
          <w:rFonts w:ascii="Tahoma" w:hAnsi="Tahoma" w:cs="Tahoma"/>
          <w:sz w:val="16"/>
          <w:szCs w:val="16"/>
        </w:rPr>
        <w:t xml:space="preserve">P must have sought or acquired by purchase or lease some </w:t>
      </w:r>
      <w:r w:rsidR="00D31F6F" w:rsidRPr="00382D13">
        <w:rPr>
          <w:rFonts w:ascii="Tahoma" w:hAnsi="Tahoma" w:cs="Tahoma"/>
          <w:sz w:val="16"/>
          <w:szCs w:val="16"/>
        </w:rPr>
        <w:t>Gs</w:t>
      </w:r>
      <w:r w:rsidR="006D7713" w:rsidRPr="00382D13">
        <w:rPr>
          <w:rFonts w:ascii="Tahoma" w:hAnsi="Tahoma" w:cs="Tahoma"/>
          <w:sz w:val="16"/>
          <w:szCs w:val="16"/>
        </w:rPr>
        <w:t xml:space="preserve"> or </w:t>
      </w:r>
      <w:r w:rsidR="00D31F6F" w:rsidRPr="00382D13">
        <w:rPr>
          <w:rFonts w:ascii="Tahoma" w:hAnsi="Tahoma" w:cs="Tahoma"/>
          <w:sz w:val="16"/>
          <w:szCs w:val="16"/>
        </w:rPr>
        <w:t>serv.</w:t>
      </w:r>
      <w:r w:rsidR="006D7713" w:rsidRPr="00382D13">
        <w:rPr>
          <w:rFonts w:ascii="Tahoma" w:hAnsi="Tahoma" w:cs="Tahoma"/>
          <w:sz w:val="16"/>
          <w:szCs w:val="16"/>
        </w:rPr>
        <w:t xml:space="preserve">; </w:t>
      </w:r>
      <w:r w:rsidR="006D7713" w:rsidRPr="00382D13">
        <w:rPr>
          <w:rFonts w:ascii="Tahoma" w:hAnsi="Tahoma" w:cs="Tahoma"/>
          <w:bCs/>
          <w:sz w:val="16"/>
          <w:szCs w:val="16"/>
        </w:rPr>
        <w:t>AND</w:t>
      </w:r>
    </w:p>
    <w:p w14:paraId="09E96628" w14:textId="6145F022" w:rsidR="00DB4186" w:rsidRPr="00382D13" w:rsidRDefault="0058783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xml:space="preserve">2) </w:t>
      </w:r>
      <w:r w:rsidR="006D7713" w:rsidRPr="00382D13">
        <w:rPr>
          <w:rFonts w:ascii="Tahoma" w:hAnsi="Tahoma" w:cs="Tahoma"/>
          <w:i/>
          <w:sz w:val="16"/>
          <w:szCs w:val="16"/>
        </w:rPr>
        <w:t xml:space="preserve">The </w:t>
      </w:r>
      <w:r w:rsidR="00D31F6F" w:rsidRPr="00382D13">
        <w:rPr>
          <w:rFonts w:ascii="Tahoma" w:hAnsi="Tahoma" w:cs="Tahoma"/>
          <w:i/>
          <w:sz w:val="16"/>
          <w:szCs w:val="16"/>
        </w:rPr>
        <w:t>Gs</w:t>
      </w:r>
      <w:r w:rsidR="006D7713" w:rsidRPr="00382D13">
        <w:rPr>
          <w:rFonts w:ascii="Tahoma" w:hAnsi="Tahoma" w:cs="Tahoma"/>
          <w:i/>
          <w:sz w:val="16"/>
          <w:szCs w:val="16"/>
        </w:rPr>
        <w:t xml:space="preserve"> or </w:t>
      </w:r>
      <w:r w:rsidR="00D31F6F" w:rsidRPr="00382D13">
        <w:rPr>
          <w:rFonts w:ascii="Tahoma" w:hAnsi="Tahoma" w:cs="Tahoma"/>
          <w:i/>
          <w:sz w:val="16"/>
          <w:szCs w:val="16"/>
        </w:rPr>
        <w:t>serv.</w:t>
      </w:r>
      <w:r w:rsidR="006D7713" w:rsidRPr="00382D13">
        <w:rPr>
          <w:rFonts w:ascii="Tahoma" w:hAnsi="Tahoma" w:cs="Tahoma"/>
          <w:i/>
          <w:sz w:val="16"/>
          <w:szCs w:val="16"/>
        </w:rPr>
        <w:t xml:space="preserve"> purchased or leased </w:t>
      </w:r>
      <w:r w:rsidR="006D7713" w:rsidRPr="00382D13">
        <w:rPr>
          <w:rFonts w:ascii="Tahoma" w:hAnsi="Tahoma" w:cs="Tahoma"/>
          <w:i/>
          <w:iCs/>
          <w:sz w:val="16"/>
          <w:szCs w:val="16"/>
        </w:rPr>
        <w:t xml:space="preserve">must form the </w:t>
      </w:r>
      <w:r w:rsidR="006D7713" w:rsidRPr="00382D13">
        <w:rPr>
          <w:rFonts w:ascii="Tahoma" w:hAnsi="Tahoma" w:cs="Tahoma"/>
          <w:b/>
          <w:i/>
          <w:iCs/>
          <w:sz w:val="16"/>
          <w:szCs w:val="16"/>
        </w:rPr>
        <w:t>basis of the complaint</w:t>
      </w:r>
      <w:r w:rsidR="006D7713" w:rsidRPr="00382D13">
        <w:rPr>
          <w:rFonts w:ascii="Tahoma" w:hAnsi="Tahoma" w:cs="Tahoma"/>
          <w:i/>
          <w:sz w:val="16"/>
          <w:szCs w:val="16"/>
        </w:rPr>
        <w:t>.</w:t>
      </w:r>
    </w:p>
    <w:p w14:paraId="18927391" w14:textId="575B8DAF" w:rsidR="00DB4186" w:rsidRPr="00382D13" w:rsidRDefault="00587836" w:rsidP="007644F9">
      <w:pPr>
        <w:pBdr>
          <w:right w:val="single" w:sz="4" w:space="1" w:color="auto"/>
        </w:pBdr>
        <w:spacing w:after="160"/>
        <w:contextualSpacing/>
        <w:jc w:val="both"/>
        <w:rPr>
          <w:rFonts w:ascii="Tahoma" w:hAnsi="Tahoma" w:cs="Tahoma"/>
          <w:sz w:val="16"/>
          <w:szCs w:val="16"/>
        </w:rPr>
      </w:pPr>
      <w:r w:rsidRPr="00382D13">
        <w:rPr>
          <w:rFonts w:ascii="Tahoma" w:eastAsia="Times New Roman" w:hAnsi="Tahoma" w:cs="Tahoma"/>
          <w:bCs/>
          <w:i/>
          <w:iCs/>
          <w:sz w:val="16"/>
          <w:szCs w:val="16"/>
        </w:rPr>
        <w:t>Standard</w:t>
      </w:r>
      <w:r w:rsidR="007A3183" w:rsidRPr="00382D13">
        <w:rPr>
          <w:rFonts w:ascii="Tahoma" w:eastAsia="Times New Roman" w:hAnsi="Tahoma" w:cs="Tahoma"/>
          <w:bCs/>
          <w:i/>
          <w:iCs/>
          <w:sz w:val="16"/>
          <w:szCs w:val="16"/>
        </w:rPr>
        <w:t>:</w:t>
      </w:r>
      <w:r w:rsidR="007A3183" w:rsidRPr="00382D13">
        <w:rPr>
          <w:rFonts w:ascii="Tahoma" w:hAnsi="Tahoma" w:cs="Tahoma"/>
          <w:sz w:val="16"/>
          <w:szCs w:val="16"/>
        </w:rPr>
        <w:t xml:space="preserve"> </w:t>
      </w:r>
      <w:r w:rsidR="00DB4186" w:rsidRPr="00382D13">
        <w:rPr>
          <w:rFonts w:ascii="Tahoma" w:hAnsi="Tahoma" w:cs="Tahoma"/>
          <w:sz w:val="16"/>
          <w:szCs w:val="16"/>
        </w:rPr>
        <w:t>If facts</w:t>
      </w:r>
      <w:r w:rsidR="00DB4186" w:rsidRPr="00382D13">
        <w:rPr>
          <w:rFonts w:ascii="Tahoma" w:hAnsi="Tahoma" w:cs="Tahoma"/>
          <w:bCs/>
          <w:sz w:val="16"/>
          <w:szCs w:val="16"/>
        </w:rPr>
        <w:t xml:space="preserve"> </w:t>
      </w:r>
      <w:r w:rsidR="00DB4186" w:rsidRPr="00382D13">
        <w:rPr>
          <w:rFonts w:ascii="Tahoma" w:hAnsi="Tahoma" w:cs="Tahoma"/>
          <w:sz w:val="16"/>
          <w:szCs w:val="16"/>
        </w:rPr>
        <w:t xml:space="preserve">are undisputed, then it’s </w:t>
      </w:r>
      <w:r w:rsidRPr="00382D13">
        <w:rPr>
          <w:rFonts w:ascii="Tahoma" w:hAnsi="Tahoma" w:cs="Tahoma"/>
          <w:sz w:val="16"/>
          <w:szCs w:val="16"/>
        </w:rPr>
        <w:t>a question of law for the judge or;</w:t>
      </w:r>
      <w:r w:rsidR="007A3183" w:rsidRPr="00382D13">
        <w:rPr>
          <w:rFonts w:ascii="Tahoma" w:hAnsi="Tahoma" w:cs="Tahoma"/>
          <w:sz w:val="16"/>
          <w:szCs w:val="16"/>
        </w:rPr>
        <w:t xml:space="preserve"> </w:t>
      </w:r>
      <w:r w:rsidR="00DB4186" w:rsidRPr="00382D13">
        <w:rPr>
          <w:rFonts w:ascii="Tahoma" w:hAnsi="Tahoma" w:cs="Tahoma"/>
          <w:sz w:val="16"/>
          <w:szCs w:val="16"/>
        </w:rPr>
        <w:t xml:space="preserve">If the facts to determine </w:t>
      </w:r>
      <w:r w:rsidR="006636DA" w:rsidRPr="00382D13">
        <w:rPr>
          <w:rFonts w:ascii="Tahoma" w:hAnsi="Tahoma" w:cs="Tahoma"/>
          <w:sz w:val="16"/>
          <w:szCs w:val="16"/>
        </w:rPr>
        <w:t>cons.</w:t>
      </w:r>
      <w:r w:rsidR="00DB4186" w:rsidRPr="00382D13">
        <w:rPr>
          <w:rFonts w:ascii="Tahoma" w:hAnsi="Tahoma" w:cs="Tahoma"/>
          <w:sz w:val="16"/>
          <w:szCs w:val="16"/>
        </w:rPr>
        <w:t xml:space="preserve"> status are disputed, then it’s a fact question for the jury.</w:t>
      </w:r>
    </w:p>
    <w:p w14:paraId="388C1B89" w14:textId="77777777" w:rsidR="00A26C5D" w:rsidRPr="00382D13" w:rsidRDefault="00A26C5D" w:rsidP="007644F9">
      <w:pPr>
        <w:pBdr>
          <w:right w:val="single" w:sz="4" w:space="1" w:color="auto"/>
        </w:pBdr>
        <w:spacing w:after="160"/>
        <w:contextualSpacing/>
        <w:jc w:val="both"/>
        <w:rPr>
          <w:rFonts w:ascii="Tahoma" w:hAnsi="Tahoma" w:cs="Tahoma"/>
          <w:sz w:val="16"/>
          <w:szCs w:val="16"/>
        </w:rPr>
      </w:pPr>
    </w:p>
    <w:p w14:paraId="2A8EAD47" w14:textId="77777777" w:rsidR="00146D78" w:rsidRPr="00382D13" w:rsidRDefault="00587836" w:rsidP="007644F9">
      <w:pPr>
        <w:pBdr>
          <w:right w:val="single" w:sz="4" w:space="1" w:color="auto"/>
        </w:pBdr>
        <w:spacing w:after="160"/>
        <w:contextualSpacing/>
        <w:jc w:val="both"/>
        <w:rPr>
          <w:rFonts w:ascii="Tahoma" w:hAnsi="Tahoma" w:cs="Tahoma"/>
          <w:b/>
          <w:bCs/>
          <w:sz w:val="16"/>
          <w:szCs w:val="16"/>
        </w:rPr>
      </w:pPr>
      <w:r w:rsidRPr="00664AC4">
        <w:rPr>
          <w:rFonts w:ascii="Tahoma" w:hAnsi="Tahoma" w:cs="Tahoma"/>
          <w:b/>
          <w:bCs/>
          <w:sz w:val="16"/>
          <w:szCs w:val="16"/>
          <w:highlight w:val="green"/>
        </w:rPr>
        <w:t xml:space="preserve">What is </w:t>
      </w:r>
      <w:r w:rsidR="00DB4186" w:rsidRPr="00664AC4">
        <w:rPr>
          <w:rFonts w:ascii="Tahoma" w:hAnsi="Tahoma" w:cs="Tahoma"/>
          <w:b/>
          <w:bCs/>
          <w:sz w:val="16"/>
          <w:szCs w:val="16"/>
          <w:highlight w:val="green"/>
        </w:rPr>
        <w:t>“</w:t>
      </w:r>
      <w:r w:rsidR="00DB4186" w:rsidRPr="00664AC4">
        <w:rPr>
          <w:rFonts w:ascii="Tahoma" w:eastAsia="Times New Roman" w:hAnsi="Tahoma" w:cs="Tahoma"/>
          <w:b/>
          <w:bCs/>
          <w:i/>
          <w:iCs/>
          <w:sz w:val="16"/>
          <w:szCs w:val="16"/>
          <w:highlight w:val="green"/>
        </w:rPr>
        <w:t>Seek or Acquire</w:t>
      </w:r>
      <w:r w:rsidR="00DB4186" w:rsidRPr="00664AC4">
        <w:rPr>
          <w:rFonts w:ascii="Tahoma" w:hAnsi="Tahoma" w:cs="Tahoma"/>
          <w:b/>
          <w:bCs/>
          <w:sz w:val="16"/>
          <w:szCs w:val="16"/>
          <w:highlight w:val="green"/>
        </w:rPr>
        <w:t>”</w:t>
      </w:r>
    </w:p>
    <w:p w14:paraId="68203A84" w14:textId="3E9A54E9" w:rsidR="00880861" w:rsidRPr="00382D13" w:rsidRDefault="00765E3D"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Cs/>
          <w:sz w:val="16"/>
          <w:szCs w:val="16"/>
        </w:rPr>
        <w:t>Neither privity nor K relationship is required to have C</w:t>
      </w:r>
      <w:r w:rsidR="00701F36" w:rsidRPr="00382D13">
        <w:rPr>
          <w:rFonts w:ascii="Tahoma" w:hAnsi="Tahoma" w:cs="Tahoma"/>
          <w:bCs/>
          <w:sz w:val="16"/>
          <w:szCs w:val="16"/>
        </w:rPr>
        <w:t xml:space="preserve"> status. Focus is on C’s relationship to the transaction.</w:t>
      </w:r>
      <w:r w:rsidR="00DB4186" w:rsidRPr="00382D13">
        <w:rPr>
          <w:rFonts w:ascii="Tahoma" w:hAnsi="Tahoma" w:cs="Tahoma"/>
          <w:sz w:val="16"/>
          <w:szCs w:val="16"/>
        </w:rPr>
        <w:t xml:space="preserve"> </w:t>
      </w:r>
    </w:p>
    <w:p w14:paraId="4EFF8648" w14:textId="0FD2860E" w:rsidR="00DB4186" w:rsidRPr="00183070" w:rsidRDefault="00183070" w:rsidP="007644F9">
      <w:pPr>
        <w:pBdr>
          <w:right w:val="single" w:sz="4" w:space="1" w:color="auto"/>
        </w:pBdr>
        <w:spacing w:after="160"/>
        <w:contextualSpacing/>
        <w:jc w:val="both"/>
        <w:rPr>
          <w:rFonts w:ascii="Tahoma" w:hAnsi="Tahoma" w:cs="Tahoma"/>
          <w:sz w:val="16"/>
          <w:szCs w:val="16"/>
        </w:rPr>
      </w:pPr>
      <w:r>
        <w:rPr>
          <w:rFonts w:ascii="Tahoma" w:hAnsi="Tahoma" w:cs="Tahoma"/>
          <w:b/>
          <w:sz w:val="16"/>
          <w:szCs w:val="16"/>
        </w:rPr>
        <w:t xml:space="preserve">Test: </w:t>
      </w:r>
      <w:r w:rsidR="00880861" w:rsidRPr="00382D13">
        <w:rPr>
          <w:rFonts w:ascii="Tahoma" w:hAnsi="Tahoma" w:cs="Tahoma"/>
          <w:sz w:val="16"/>
          <w:szCs w:val="16"/>
        </w:rPr>
        <w:t>Where no purchase was made, P must have sought (1) in GF to purchase or lease and (2) must have had the capacity to P or L.</w:t>
      </w:r>
      <w:r w:rsidR="00DB4186" w:rsidRPr="00382D13">
        <w:rPr>
          <w:rFonts w:ascii="Tahoma" w:hAnsi="Tahoma" w:cs="Tahoma"/>
          <w:sz w:val="16"/>
          <w:szCs w:val="16"/>
        </w:rPr>
        <w:t xml:space="preserve"> </w:t>
      </w:r>
      <w:r w:rsidRPr="00183070">
        <w:rPr>
          <w:rFonts w:ascii="Tahoma" w:hAnsi="Tahoma" w:cs="Tahoma"/>
          <w:b/>
          <w:iCs/>
          <w:sz w:val="16"/>
          <w:szCs w:val="16"/>
          <w:highlight w:val="yellow"/>
          <w:u w:val="single"/>
        </w:rPr>
        <w:t>Martin v. Poliquin</w:t>
      </w:r>
      <w:r>
        <w:rPr>
          <w:rFonts w:ascii="Tahoma" w:hAnsi="Tahoma" w:cs="Tahoma"/>
          <w:b/>
          <w:iCs/>
          <w:sz w:val="16"/>
          <w:szCs w:val="16"/>
          <w:u w:val="single"/>
        </w:rPr>
        <w:t xml:space="preserve"> </w:t>
      </w:r>
      <w:r>
        <w:rPr>
          <w:rFonts w:ascii="Tahoma" w:hAnsi="Tahoma" w:cs="Tahoma"/>
          <w:iCs/>
          <w:sz w:val="16"/>
          <w:szCs w:val="16"/>
        </w:rPr>
        <w:t xml:space="preserve">– yellow pages. </w:t>
      </w:r>
      <w:r w:rsidRPr="00183070">
        <w:rPr>
          <w:rFonts w:ascii="Tahoma" w:hAnsi="Tahoma" w:cs="Tahoma"/>
          <w:b/>
          <w:iCs/>
          <w:sz w:val="16"/>
          <w:szCs w:val="16"/>
          <w:highlight w:val="yellow"/>
          <w:u w:val="single"/>
        </w:rPr>
        <w:t>Holeman v. Landmark</w:t>
      </w:r>
      <w:r>
        <w:rPr>
          <w:rFonts w:ascii="Tahoma" w:hAnsi="Tahoma" w:cs="Tahoma"/>
          <w:iCs/>
          <w:sz w:val="16"/>
          <w:szCs w:val="16"/>
        </w:rPr>
        <w:t xml:space="preserve"> – reasonableness of buyer’s intention. Buying car for $50 is unreasonable. </w:t>
      </w:r>
    </w:p>
    <w:p w14:paraId="6F3FF128" w14:textId="6114E5AC" w:rsidR="00183070" w:rsidRPr="00183070" w:rsidRDefault="002717C9" w:rsidP="007644F9">
      <w:pPr>
        <w:pBdr>
          <w:right w:val="single" w:sz="4" w:space="1" w:color="auto"/>
        </w:pBdr>
        <w:spacing w:after="160"/>
        <w:contextualSpacing/>
        <w:jc w:val="both"/>
        <w:rPr>
          <w:rFonts w:ascii="Tahoma" w:hAnsi="Tahoma" w:cs="Tahoma"/>
          <w:iCs/>
          <w:sz w:val="16"/>
          <w:szCs w:val="16"/>
        </w:rPr>
      </w:pPr>
      <w:r>
        <w:rPr>
          <w:rFonts w:ascii="Tahoma" w:hAnsi="Tahoma" w:cs="Tahoma"/>
          <w:i/>
          <w:iCs/>
          <w:sz w:val="16"/>
          <w:szCs w:val="16"/>
        </w:rPr>
        <w:t xml:space="preserve">- </w:t>
      </w:r>
      <w:r>
        <w:rPr>
          <w:rFonts w:ascii="Tahoma" w:hAnsi="Tahoma" w:cs="Tahoma"/>
          <w:iCs/>
          <w:sz w:val="16"/>
          <w:szCs w:val="16"/>
        </w:rPr>
        <w:t xml:space="preserve">An individual initiates the purchasing process when he: (1) presents himself to she seller as a wiling buyer with the subjective intent or specific objective of purchasing, and (2) possesses at least some </w:t>
      </w:r>
      <w:r>
        <w:rPr>
          <w:rFonts w:ascii="Tahoma" w:hAnsi="Tahoma" w:cs="Tahoma"/>
          <w:iCs/>
          <w:sz w:val="16"/>
          <w:szCs w:val="16"/>
        </w:rPr>
        <w:lastRenderedPageBreak/>
        <w:t xml:space="preserve">credible indicia of capacity to consummate transaction. </w:t>
      </w:r>
    </w:p>
    <w:p w14:paraId="7514F735" w14:textId="77777777" w:rsidR="00183070" w:rsidRPr="002717C9" w:rsidRDefault="00183070" w:rsidP="007644F9">
      <w:pPr>
        <w:pBdr>
          <w:right w:val="single" w:sz="4" w:space="1" w:color="auto"/>
        </w:pBdr>
        <w:spacing w:after="160"/>
        <w:contextualSpacing/>
        <w:jc w:val="both"/>
        <w:rPr>
          <w:rFonts w:ascii="Tahoma" w:hAnsi="Tahoma" w:cs="Tahoma"/>
          <w:iCs/>
          <w:sz w:val="16"/>
          <w:szCs w:val="16"/>
        </w:rPr>
      </w:pPr>
    </w:p>
    <w:p w14:paraId="34FBB607" w14:textId="3782F7B8" w:rsidR="00F65E08" w:rsidRPr="00382D13" w:rsidRDefault="00E231D7" w:rsidP="007644F9">
      <w:pPr>
        <w:pBdr>
          <w:right w:val="single" w:sz="4" w:space="1" w:color="auto"/>
        </w:pBdr>
        <w:spacing w:after="160"/>
        <w:contextualSpacing/>
        <w:jc w:val="both"/>
        <w:rPr>
          <w:rFonts w:ascii="Tahoma" w:hAnsi="Tahoma" w:cs="Tahoma"/>
          <w:b/>
          <w:sz w:val="16"/>
          <w:szCs w:val="16"/>
        </w:rPr>
      </w:pPr>
      <w:r w:rsidRPr="00664AC4">
        <w:rPr>
          <w:rFonts w:ascii="Tahoma" w:hAnsi="Tahoma" w:cs="Tahoma"/>
          <w:b/>
          <w:sz w:val="16"/>
          <w:szCs w:val="16"/>
          <w:highlight w:val="green"/>
        </w:rPr>
        <w:t>“Purchase or Lease”</w:t>
      </w:r>
    </w:p>
    <w:p w14:paraId="7F2A7852" w14:textId="06779F60" w:rsidR="00975173" w:rsidRDefault="00E231D7"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-Gratuitous acts/good is not a purchased good/ service under the DTPA</w:t>
      </w:r>
      <w:r w:rsidR="00F65E08" w:rsidRPr="00382D13">
        <w:rPr>
          <w:rFonts w:ascii="Tahoma" w:hAnsi="Tahoma" w:cs="Tahoma"/>
          <w:sz w:val="16"/>
          <w:szCs w:val="16"/>
        </w:rPr>
        <w:t xml:space="preserve"> (unless one is an intended beneficiary, one who receives G or S as a gift does not qualify as a </w:t>
      </w:r>
      <w:r w:rsidR="006636DA" w:rsidRPr="00382D13">
        <w:rPr>
          <w:rFonts w:ascii="Tahoma" w:hAnsi="Tahoma" w:cs="Tahoma"/>
          <w:sz w:val="16"/>
          <w:szCs w:val="16"/>
        </w:rPr>
        <w:t>cons.</w:t>
      </w:r>
      <w:r w:rsidR="00F65E08" w:rsidRPr="00382D13">
        <w:rPr>
          <w:rFonts w:ascii="Tahoma" w:hAnsi="Tahoma" w:cs="Tahoma"/>
          <w:sz w:val="16"/>
          <w:szCs w:val="16"/>
        </w:rPr>
        <w:t>).</w:t>
      </w:r>
    </w:p>
    <w:p w14:paraId="405C9348" w14:textId="49369CCB" w:rsidR="00183070" w:rsidRDefault="00183070" w:rsidP="007644F9">
      <w:pPr>
        <w:pBdr>
          <w:right w:val="single" w:sz="4" w:space="1" w:color="auto"/>
        </w:pBdr>
        <w:spacing w:after="160"/>
        <w:contextualSpacing/>
        <w:jc w:val="both"/>
        <w:rPr>
          <w:rFonts w:ascii="Tahoma" w:hAnsi="Tahoma" w:cs="Tahoma"/>
          <w:i/>
          <w:sz w:val="16"/>
          <w:szCs w:val="16"/>
        </w:rPr>
      </w:pPr>
      <w:r w:rsidRPr="00183070">
        <w:rPr>
          <w:rFonts w:ascii="Tahoma" w:hAnsi="Tahoma" w:cs="Tahoma"/>
          <w:b/>
          <w:sz w:val="16"/>
          <w:szCs w:val="16"/>
          <w:highlight w:val="yellow"/>
          <w:u w:val="single"/>
        </w:rPr>
        <w:t>Kennedy v. Sale -</w:t>
      </w:r>
      <w:r>
        <w:rPr>
          <w:rFonts w:ascii="Tahoma" w:hAnsi="Tahoma" w:cs="Tahoma"/>
          <w:b/>
          <w:sz w:val="16"/>
          <w:szCs w:val="16"/>
          <w:u w:val="single"/>
        </w:rPr>
        <w:t xml:space="preserve">  </w:t>
      </w:r>
      <w:r>
        <w:rPr>
          <w:rFonts w:ascii="Tahoma" w:hAnsi="Tahoma" w:cs="Tahoma"/>
          <w:sz w:val="16"/>
          <w:szCs w:val="16"/>
        </w:rPr>
        <w:t xml:space="preserve">K did not purchase insurance himself, but was the </w:t>
      </w:r>
      <w:r>
        <w:rPr>
          <w:rFonts w:ascii="Tahoma" w:hAnsi="Tahoma" w:cs="Tahoma"/>
          <w:i/>
          <w:sz w:val="16"/>
          <w:szCs w:val="16"/>
        </w:rPr>
        <w:t xml:space="preserve">intended beneficiary. </w:t>
      </w:r>
    </w:p>
    <w:p w14:paraId="58943809" w14:textId="11892951" w:rsidR="00183070" w:rsidRPr="00183070" w:rsidRDefault="00183070" w:rsidP="007644F9">
      <w:pPr>
        <w:pBdr>
          <w:right w:val="single" w:sz="4" w:space="1" w:color="auto"/>
        </w:pBdr>
        <w:spacing w:after="160"/>
        <w:contextualSpacing/>
        <w:jc w:val="both"/>
        <w:rPr>
          <w:rFonts w:ascii="Tahoma" w:hAnsi="Tahoma" w:cs="Tahoma"/>
          <w:sz w:val="16"/>
          <w:szCs w:val="16"/>
        </w:rPr>
      </w:pPr>
      <w:r w:rsidRPr="00183070">
        <w:rPr>
          <w:rFonts w:ascii="Tahoma" w:hAnsi="Tahoma" w:cs="Tahoma"/>
          <w:b/>
          <w:sz w:val="16"/>
          <w:szCs w:val="16"/>
          <w:highlight w:val="yellow"/>
          <w:u w:val="single"/>
        </w:rPr>
        <w:t>Wellborn v. Sears</w:t>
      </w:r>
      <w:r>
        <w:rPr>
          <w:rFonts w:ascii="Tahoma" w:hAnsi="Tahoma" w:cs="Tahoma"/>
          <w:b/>
          <w:sz w:val="16"/>
          <w:szCs w:val="16"/>
          <w:u w:val="single"/>
        </w:rPr>
        <w:t xml:space="preserve"> –</w:t>
      </w:r>
      <w:r w:rsidRPr="00183070">
        <w:rPr>
          <w:rFonts w:ascii="Tahoma" w:hAnsi="Tahoma" w:cs="Tahoma"/>
          <w:b/>
          <w:sz w:val="16"/>
          <w:szCs w:val="16"/>
        </w:rPr>
        <w:t xml:space="preserve"> </w:t>
      </w:r>
      <w:r>
        <w:rPr>
          <w:rFonts w:ascii="Tahoma" w:hAnsi="Tahoma" w:cs="Tahoma"/>
          <w:sz w:val="16"/>
          <w:szCs w:val="16"/>
        </w:rPr>
        <w:t xml:space="preserve">dead son. </w:t>
      </w:r>
      <w:r>
        <w:rPr>
          <w:rFonts w:ascii="Tahoma" w:hAnsi="Tahoma" w:cs="Tahoma"/>
          <w:i/>
          <w:sz w:val="16"/>
          <w:szCs w:val="16"/>
        </w:rPr>
        <w:t xml:space="preserve">Intended beneficiary. </w:t>
      </w:r>
      <w:r>
        <w:rPr>
          <w:rFonts w:ascii="Tahoma" w:hAnsi="Tahoma" w:cs="Tahoma"/>
          <w:sz w:val="16"/>
          <w:szCs w:val="16"/>
        </w:rPr>
        <w:t>No privity of K required.</w:t>
      </w:r>
    </w:p>
    <w:p w14:paraId="6BA5725F" w14:textId="3CC82B93" w:rsidR="00183070" w:rsidRPr="00183070" w:rsidRDefault="00183070" w:rsidP="007644F9">
      <w:pPr>
        <w:pBdr>
          <w:right w:val="single" w:sz="4" w:space="1" w:color="auto"/>
        </w:pBdr>
        <w:spacing w:after="160"/>
        <w:contextualSpacing/>
        <w:jc w:val="both"/>
        <w:rPr>
          <w:rFonts w:ascii="Tahoma" w:hAnsi="Tahoma" w:cs="Tahoma"/>
          <w:i/>
          <w:sz w:val="16"/>
          <w:szCs w:val="16"/>
        </w:rPr>
      </w:pPr>
      <w:r w:rsidRPr="00183070">
        <w:rPr>
          <w:rFonts w:ascii="Tahoma" w:hAnsi="Tahoma" w:cs="Tahoma"/>
          <w:b/>
          <w:sz w:val="16"/>
          <w:szCs w:val="16"/>
          <w:highlight w:val="yellow"/>
          <w:u w:val="single"/>
        </w:rPr>
        <w:t>Exxon v. Dunn -</w:t>
      </w:r>
      <w:r w:rsidR="004C587E">
        <w:rPr>
          <w:rFonts w:ascii="Tahoma" w:hAnsi="Tahoma" w:cs="Tahoma"/>
          <w:b/>
          <w:sz w:val="16"/>
          <w:szCs w:val="16"/>
          <w:u w:val="single"/>
        </w:rPr>
        <w:t xml:space="preserve"> </w:t>
      </w:r>
      <w:r>
        <w:rPr>
          <w:rFonts w:ascii="Tahoma" w:hAnsi="Tahoma" w:cs="Tahoma"/>
          <w:sz w:val="16"/>
          <w:szCs w:val="16"/>
        </w:rPr>
        <w:t>D brought car for repairs</w:t>
      </w:r>
      <w:r w:rsidR="004C587E">
        <w:rPr>
          <w:rFonts w:ascii="Tahoma" w:hAnsi="Tahoma" w:cs="Tahoma"/>
          <w:sz w:val="16"/>
          <w:szCs w:val="16"/>
        </w:rPr>
        <w:t xml:space="preserve"> did not pay nor charged</w:t>
      </w:r>
      <w:r>
        <w:rPr>
          <w:rFonts w:ascii="Tahoma" w:hAnsi="Tahoma" w:cs="Tahoma"/>
          <w:sz w:val="16"/>
          <w:szCs w:val="16"/>
        </w:rPr>
        <w:t xml:space="preserve">. </w:t>
      </w:r>
      <w:r w:rsidR="004C587E">
        <w:rPr>
          <w:rFonts w:ascii="Tahoma" w:hAnsi="Tahoma" w:cs="Tahoma"/>
          <w:i/>
          <w:sz w:val="16"/>
          <w:szCs w:val="16"/>
        </w:rPr>
        <w:t xml:space="preserve">Incidental beneficiary. </w:t>
      </w:r>
    </w:p>
    <w:p w14:paraId="32532B5D" w14:textId="77777777" w:rsidR="00664AC4" w:rsidRPr="00382D13" w:rsidRDefault="00664AC4" w:rsidP="00664AC4">
      <w:pPr>
        <w:pBdr>
          <w:right w:val="single" w:sz="4" w:space="1" w:color="auto"/>
        </w:pBdr>
        <w:spacing w:after="160"/>
        <w:contextualSpacing/>
        <w:jc w:val="both"/>
        <w:rPr>
          <w:rFonts w:ascii="Tahoma" w:hAnsi="Tahoma" w:cs="Tahoma"/>
          <w:b/>
          <w:i/>
          <w:iCs/>
          <w:sz w:val="16"/>
          <w:szCs w:val="16"/>
        </w:rPr>
      </w:pPr>
      <w:r w:rsidRPr="00382D13">
        <w:rPr>
          <w:rFonts w:ascii="Tahoma" w:hAnsi="Tahoma" w:cs="Tahoma"/>
          <w:b/>
          <w:i/>
          <w:iCs/>
          <w:sz w:val="16"/>
          <w:szCs w:val="16"/>
        </w:rPr>
        <w:t xml:space="preserve">If you did not make the purchase? </w:t>
      </w:r>
      <w:r w:rsidRPr="00382D13">
        <w:rPr>
          <w:rFonts w:ascii="Tahoma" w:hAnsi="Tahoma" w:cs="Tahoma"/>
          <w:bCs/>
          <w:i/>
          <w:iCs/>
          <w:sz w:val="16"/>
          <w:szCs w:val="16"/>
        </w:rPr>
        <w:t xml:space="preserve">Test: </w:t>
      </w:r>
    </w:p>
    <w:p w14:paraId="3BB3530C" w14:textId="77777777" w:rsidR="00664AC4" w:rsidRDefault="00664AC4" w:rsidP="00664AC4">
      <w:pPr>
        <w:pBdr>
          <w:right w:val="single" w:sz="4" w:space="1" w:color="auto"/>
        </w:pBdr>
        <w:spacing w:after="160"/>
        <w:contextualSpacing/>
        <w:jc w:val="both"/>
        <w:rPr>
          <w:rFonts w:ascii="Tahoma" w:hAnsi="Tahoma" w:cs="Tahoma"/>
          <w:i/>
          <w:iCs/>
          <w:sz w:val="16"/>
          <w:szCs w:val="16"/>
        </w:rPr>
      </w:pPr>
      <w:r w:rsidRPr="00382D13">
        <w:rPr>
          <w:rFonts w:ascii="Tahoma" w:hAnsi="Tahoma" w:cs="Tahoma"/>
          <w:i/>
          <w:iCs/>
          <w:sz w:val="16"/>
          <w:szCs w:val="16"/>
        </w:rPr>
        <w:t>-If you are an intended beneficiary you acquire cons. status when you use it. If you are an incidental beneficiary you do not acquire it</w:t>
      </w:r>
    </w:p>
    <w:p w14:paraId="72092B96" w14:textId="77777777" w:rsidR="00A26C5D" w:rsidRPr="00382D13" w:rsidRDefault="00A26C5D" w:rsidP="007644F9">
      <w:pPr>
        <w:pBdr>
          <w:right w:val="single" w:sz="4" w:space="1" w:color="auto"/>
        </w:pBdr>
        <w:spacing w:after="160"/>
        <w:contextualSpacing/>
        <w:jc w:val="both"/>
        <w:rPr>
          <w:rFonts w:ascii="Tahoma" w:hAnsi="Tahoma" w:cs="Tahoma"/>
          <w:sz w:val="16"/>
          <w:szCs w:val="16"/>
        </w:rPr>
      </w:pPr>
    </w:p>
    <w:p w14:paraId="4EA37B94" w14:textId="34FB4292" w:rsidR="00E34BC0" w:rsidRPr="00382D13" w:rsidRDefault="00E231D7" w:rsidP="007644F9">
      <w:pPr>
        <w:pBdr>
          <w:right w:val="single" w:sz="4" w:space="1" w:color="auto"/>
        </w:pBdr>
        <w:spacing w:after="160"/>
        <w:contextualSpacing/>
        <w:jc w:val="both"/>
        <w:rPr>
          <w:rFonts w:ascii="Tahoma" w:hAnsi="Tahoma" w:cs="Tahoma"/>
          <w:b/>
          <w:sz w:val="16"/>
          <w:szCs w:val="16"/>
        </w:rPr>
      </w:pPr>
      <w:r w:rsidRPr="00017736">
        <w:rPr>
          <w:rFonts w:ascii="Tahoma" w:hAnsi="Tahoma" w:cs="Tahoma"/>
          <w:b/>
          <w:sz w:val="16"/>
          <w:szCs w:val="16"/>
          <w:highlight w:val="green"/>
        </w:rPr>
        <w:t>“</w:t>
      </w:r>
      <w:r w:rsidR="004C587E" w:rsidRPr="00017736">
        <w:rPr>
          <w:rFonts w:ascii="Tahoma" w:hAnsi="Tahoma" w:cs="Tahoma"/>
          <w:b/>
          <w:sz w:val="16"/>
          <w:szCs w:val="16"/>
          <w:highlight w:val="green"/>
        </w:rPr>
        <w:t>Goods</w:t>
      </w:r>
      <w:r w:rsidRPr="00017736">
        <w:rPr>
          <w:rFonts w:ascii="Tahoma" w:hAnsi="Tahoma" w:cs="Tahoma"/>
          <w:b/>
          <w:sz w:val="16"/>
          <w:szCs w:val="16"/>
          <w:highlight w:val="green"/>
        </w:rPr>
        <w:t xml:space="preserve"> or </w:t>
      </w:r>
      <w:r w:rsidR="004C587E" w:rsidRPr="00017736">
        <w:rPr>
          <w:rFonts w:ascii="Tahoma" w:hAnsi="Tahoma" w:cs="Tahoma"/>
          <w:b/>
          <w:sz w:val="16"/>
          <w:szCs w:val="16"/>
          <w:highlight w:val="green"/>
        </w:rPr>
        <w:t>Services</w:t>
      </w:r>
      <w:r w:rsidRPr="00017736">
        <w:rPr>
          <w:rFonts w:ascii="Tahoma" w:hAnsi="Tahoma" w:cs="Tahoma"/>
          <w:b/>
          <w:sz w:val="16"/>
          <w:szCs w:val="16"/>
          <w:highlight w:val="green"/>
        </w:rPr>
        <w:t>”</w:t>
      </w:r>
      <w:r w:rsidR="00812943" w:rsidRPr="00382D13">
        <w:rPr>
          <w:rFonts w:ascii="Tahoma" w:hAnsi="Tahoma" w:cs="Tahoma"/>
          <w:b/>
          <w:sz w:val="16"/>
          <w:szCs w:val="16"/>
        </w:rPr>
        <w:t xml:space="preserve"> </w:t>
      </w:r>
      <w:r w:rsidR="008911FC" w:rsidRPr="00382D13">
        <w:rPr>
          <w:rFonts w:ascii="Tahoma" w:hAnsi="Tahoma" w:cs="Tahoma"/>
          <w:b/>
          <w:sz w:val="16"/>
          <w:szCs w:val="16"/>
        </w:rPr>
        <w:t xml:space="preserve"> </w:t>
      </w:r>
    </w:p>
    <w:p w14:paraId="4E8DEF3F" w14:textId="1E96D90F" w:rsidR="00F65E08" w:rsidRPr="00382D13" w:rsidRDefault="00E231D7" w:rsidP="007644F9">
      <w:pPr>
        <w:pBdr>
          <w:right w:val="single" w:sz="4" w:space="1" w:color="auto"/>
        </w:pBdr>
        <w:spacing w:after="160"/>
        <w:contextualSpacing/>
        <w:jc w:val="both"/>
        <w:rPr>
          <w:rFonts w:ascii="Tahoma" w:hAnsi="Tahoma" w:cs="Tahoma"/>
          <w:i/>
          <w:sz w:val="16"/>
          <w:szCs w:val="16"/>
        </w:rPr>
      </w:pPr>
      <w:r w:rsidRPr="002E3C9E">
        <w:rPr>
          <w:rFonts w:ascii="Tahoma" w:hAnsi="Tahoma" w:cs="Tahoma"/>
          <w:b/>
          <w:sz w:val="16"/>
          <w:szCs w:val="16"/>
          <w:highlight w:val="green"/>
        </w:rPr>
        <w:t>1)</w:t>
      </w:r>
      <w:r w:rsidR="002E3C9E" w:rsidRPr="002E3C9E">
        <w:rPr>
          <w:rFonts w:ascii="Tahoma" w:hAnsi="Tahoma" w:cs="Tahoma"/>
          <w:b/>
          <w:sz w:val="16"/>
          <w:szCs w:val="16"/>
          <w:highlight w:val="green"/>
        </w:rPr>
        <w:t xml:space="preserve"> </w:t>
      </w:r>
      <w:r w:rsidRPr="002E3C9E">
        <w:rPr>
          <w:rFonts w:ascii="Tahoma" w:hAnsi="Tahoma" w:cs="Tahoma"/>
          <w:b/>
          <w:sz w:val="16"/>
          <w:szCs w:val="16"/>
          <w:highlight w:val="green"/>
        </w:rPr>
        <w:t>Good</w:t>
      </w:r>
      <w:r w:rsidRPr="00382D13">
        <w:rPr>
          <w:rFonts w:ascii="Tahoma" w:hAnsi="Tahoma" w:cs="Tahoma"/>
          <w:sz w:val="16"/>
          <w:szCs w:val="16"/>
        </w:rPr>
        <w:t xml:space="preserve">- </w:t>
      </w:r>
      <w:r w:rsidRPr="001D1195">
        <w:rPr>
          <w:rFonts w:ascii="Tahoma" w:hAnsi="Tahoma" w:cs="Tahoma"/>
          <w:b/>
          <w:i/>
          <w:sz w:val="16"/>
          <w:szCs w:val="16"/>
        </w:rPr>
        <w:t>tangible</w:t>
      </w:r>
      <w:r w:rsidRPr="00382D13">
        <w:rPr>
          <w:rFonts w:ascii="Tahoma" w:hAnsi="Tahoma" w:cs="Tahoma"/>
          <w:sz w:val="16"/>
          <w:szCs w:val="16"/>
        </w:rPr>
        <w:t xml:space="preserve"> chattels or RP purchased or </w:t>
      </w:r>
      <w:r w:rsidRPr="00382D13">
        <w:rPr>
          <w:rFonts w:ascii="Tahoma" w:hAnsi="Tahoma" w:cs="Tahoma"/>
          <w:b/>
          <w:sz w:val="16"/>
          <w:szCs w:val="16"/>
        </w:rPr>
        <w:t>leased</w:t>
      </w:r>
      <w:r w:rsidRPr="00382D13">
        <w:rPr>
          <w:rFonts w:ascii="Tahoma" w:hAnsi="Tahoma" w:cs="Tahoma"/>
          <w:b/>
          <w:i/>
          <w:sz w:val="16"/>
          <w:szCs w:val="16"/>
        </w:rPr>
        <w:t xml:space="preserve"> for use.</w:t>
      </w:r>
      <w:r w:rsidRPr="00382D13">
        <w:rPr>
          <w:rFonts w:ascii="Tahoma" w:hAnsi="Tahoma" w:cs="Tahoma"/>
          <w:i/>
          <w:sz w:val="16"/>
          <w:szCs w:val="16"/>
        </w:rPr>
        <w:t xml:space="preserve"> </w:t>
      </w:r>
      <w:r w:rsidR="00D31F6F" w:rsidRPr="00382D13">
        <w:rPr>
          <w:rFonts w:ascii="Tahoma" w:hAnsi="Tahoma" w:cs="Tahoma"/>
          <w:sz w:val="16"/>
          <w:szCs w:val="16"/>
        </w:rPr>
        <w:t>Gs</w:t>
      </w:r>
      <w:r w:rsidR="00F65E08" w:rsidRPr="00382D13">
        <w:rPr>
          <w:rFonts w:ascii="Tahoma" w:hAnsi="Tahoma" w:cs="Tahoma"/>
          <w:sz w:val="16"/>
          <w:szCs w:val="16"/>
        </w:rPr>
        <w:t xml:space="preserve"> include real estate</w:t>
      </w:r>
      <w:r w:rsidR="00472BD6" w:rsidRPr="00382D13">
        <w:rPr>
          <w:rFonts w:ascii="Tahoma" w:hAnsi="Tahoma" w:cs="Tahoma"/>
          <w:sz w:val="16"/>
          <w:szCs w:val="16"/>
        </w:rPr>
        <w:t xml:space="preserve"> oil &amp; gas</w:t>
      </w:r>
      <w:r w:rsidR="00F65E08" w:rsidRPr="00382D13">
        <w:rPr>
          <w:rFonts w:ascii="Tahoma" w:hAnsi="Tahoma" w:cs="Tahoma"/>
          <w:sz w:val="16"/>
          <w:szCs w:val="16"/>
        </w:rPr>
        <w:t xml:space="preserve">, but exclude </w:t>
      </w:r>
      <w:r w:rsidR="00F65E08" w:rsidRPr="001D1195">
        <w:rPr>
          <w:rFonts w:ascii="Tahoma" w:hAnsi="Tahoma" w:cs="Tahoma"/>
          <w:b/>
          <w:i/>
          <w:sz w:val="16"/>
          <w:szCs w:val="16"/>
        </w:rPr>
        <w:t>intangibles</w:t>
      </w:r>
      <w:r w:rsidR="00F65E08" w:rsidRPr="00382D13">
        <w:rPr>
          <w:rFonts w:ascii="Tahoma" w:hAnsi="Tahoma" w:cs="Tahoma"/>
          <w:sz w:val="16"/>
          <w:szCs w:val="16"/>
        </w:rPr>
        <w:t xml:space="preserve"> such as mone</w:t>
      </w:r>
      <w:r w:rsidR="00142BED" w:rsidRPr="00382D13">
        <w:rPr>
          <w:rFonts w:ascii="Tahoma" w:hAnsi="Tahoma" w:cs="Tahoma"/>
          <w:sz w:val="16"/>
          <w:szCs w:val="16"/>
        </w:rPr>
        <w:t xml:space="preserve">y, insurance proceeds, accounts </w:t>
      </w:r>
      <w:r w:rsidR="007601C4" w:rsidRPr="00382D13">
        <w:rPr>
          <w:rFonts w:ascii="Tahoma" w:hAnsi="Tahoma" w:cs="Tahoma"/>
          <w:sz w:val="16"/>
          <w:szCs w:val="16"/>
        </w:rPr>
        <w:t>receivable</w:t>
      </w:r>
      <w:r w:rsidR="00142BED" w:rsidRPr="00382D13">
        <w:rPr>
          <w:rFonts w:ascii="Tahoma" w:hAnsi="Tahoma" w:cs="Tahoma"/>
          <w:sz w:val="16"/>
          <w:szCs w:val="16"/>
        </w:rPr>
        <w:t>, option K’s, lottery tickets, CD’s, trade marks, LLP interest</w:t>
      </w:r>
      <w:r w:rsidR="002E3C9E">
        <w:rPr>
          <w:rFonts w:ascii="Tahoma" w:hAnsi="Tahoma" w:cs="Tahoma"/>
          <w:sz w:val="16"/>
          <w:szCs w:val="16"/>
        </w:rPr>
        <w:t xml:space="preserve">, stock, account receivable, deposit, trade marks, lottery tix. </w:t>
      </w:r>
    </w:p>
    <w:p w14:paraId="3EFC3171" w14:textId="7ED7C0F5" w:rsidR="00E413A4" w:rsidRPr="00382D13" w:rsidRDefault="00E413A4"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w:t>
      </w:r>
      <w:r w:rsidRPr="00382D13">
        <w:rPr>
          <w:rFonts w:ascii="Tahoma" w:hAnsi="Tahoma" w:cs="Tahoma"/>
          <w:bCs/>
          <w:color w:val="000000" w:themeColor="text1"/>
          <w:spacing w:val="6"/>
          <w:kern w:val="24"/>
          <w:position w:val="1"/>
          <w:sz w:val="16"/>
          <w:szCs w:val="16"/>
        </w:rPr>
        <w:t xml:space="preserve"> </w:t>
      </w:r>
      <w:r w:rsidRPr="00382D13">
        <w:rPr>
          <w:rFonts w:ascii="Tahoma" w:hAnsi="Tahoma" w:cs="Tahoma"/>
          <w:sz w:val="16"/>
          <w:szCs w:val="16"/>
        </w:rPr>
        <w:t xml:space="preserve">For use – includes </w:t>
      </w:r>
      <w:r w:rsidR="00262D80" w:rsidRPr="00382D13">
        <w:rPr>
          <w:rFonts w:ascii="Tahoma" w:hAnsi="Tahoma" w:cs="Tahoma"/>
          <w:sz w:val="16"/>
          <w:szCs w:val="16"/>
        </w:rPr>
        <w:t xml:space="preserve">for purely resale reasons n </w:t>
      </w:r>
      <w:r w:rsidRPr="00382D13">
        <w:rPr>
          <w:rFonts w:ascii="Tahoma" w:hAnsi="Tahoma" w:cs="Tahoma"/>
          <w:sz w:val="16"/>
          <w:szCs w:val="16"/>
        </w:rPr>
        <w:t xml:space="preserve"> breeding stock.</w:t>
      </w:r>
      <w:r w:rsidR="00945452">
        <w:rPr>
          <w:rFonts w:ascii="Tahoma" w:hAnsi="Tahoma" w:cs="Tahoma"/>
          <w:sz w:val="16"/>
          <w:szCs w:val="16"/>
        </w:rPr>
        <w:t xml:space="preserve"> Foreign currency purchase is a good. </w:t>
      </w:r>
    </w:p>
    <w:p w14:paraId="653AB892" w14:textId="593F3E19" w:rsidR="00E231D7" w:rsidRPr="00382D13" w:rsidRDefault="00E231D7" w:rsidP="007644F9">
      <w:pPr>
        <w:pBdr>
          <w:right w:val="single" w:sz="4" w:space="1" w:color="auto"/>
        </w:pBdr>
        <w:spacing w:after="160"/>
        <w:contextualSpacing/>
        <w:jc w:val="both"/>
        <w:rPr>
          <w:rFonts w:ascii="Tahoma" w:hAnsi="Tahoma" w:cs="Tahoma"/>
          <w:sz w:val="16"/>
          <w:szCs w:val="16"/>
        </w:rPr>
      </w:pPr>
      <w:r w:rsidRPr="002E3C9E">
        <w:rPr>
          <w:rFonts w:ascii="Tahoma" w:hAnsi="Tahoma" w:cs="Tahoma"/>
          <w:b/>
          <w:sz w:val="16"/>
          <w:szCs w:val="16"/>
          <w:highlight w:val="green"/>
        </w:rPr>
        <w:t>2)</w:t>
      </w:r>
      <w:r w:rsidR="002E3C9E" w:rsidRPr="002E3C9E">
        <w:rPr>
          <w:rFonts w:ascii="Tahoma" w:hAnsi="Tahoma" w:cs="Tahoma"/>
          <w:b/>
          <w:sz w:val="16"/>
          <w:szCs w:val="16"/>
          <w:highlight w:val="green"/>
        </w:rPr>
        <w:t>Services</w:t>
      </w:r>
      <w:r w:rsidRPr="002E3C9E">
        <w:rPr>
          <w:rFonts w:ascii="Tahoma" w:hAnsi="Tahoma" w:cs="Tahoma"/>
          <w:b/>
          <w:sz w:val="16"/>
          <w:szCs w:val="16"/>
          <w:highlight w:val="green"/>
        </w:rPr>
        <w:t>-</w:t>
      </w:r>
      <w:r w:rsidRPr="00382D13">
        <w:rPr>
          <w:rFonts w:ascii="Tahoma" w:hAnsi="Tahoma" w:cs="Tahoma"/>
          <w:sz w:val="16"/>
          <w:szCs w:val="16"/>
        </w:rPr>
        <w:t xml:space="preserve"> work, labor, or </w:t>
      </w:r>
      <w:r w:rsidR="00D31F6F" w:rsidRPr="00382D13">
        <w:rPr>
          <w:rFonts w:ascii="Tahoma" w:hAnsi="Tahoma" w:cs="Tahoma"/>
          <w:sz w:val="16"/>
          <w:szCs w:val="16"/>
        </w:rPr>
        <w:t>serv.</w:t>
      </w:r>
      <w:r w:rsidRPr="00382D13">
        <w:rPr>
          <w:rFonts w:ascii="Tahoma" w:hAnsi="Tahoma" w:cs="Tahoma"/>
          <w:sz w:val="16"/>
          <w:szCs w:val="16"/>
        </w:rPr>
        <w:t xml:space="preserve"> purchased or leased for use, including </w:t>
      </w:r>
      <w:r w:rsidR="00D31F6F" w:rsidRPr="00382D13">
        <w:rPr>
          <w:rFonts w:ascii="Tahoma" w:hAnsi="Tahoma" w:cs="Tahoma"/>
          <w:sz w:val="16"/>
          <w:szCs w:val="16"/>
        </w:rPr>
        <w:t>serv.</w:t>
      </w:r>
      <w:r w:rsidRPr="00382D13">
        <w:rPr>
          <w:rFonts w:ascii="Tahoma" w:hAnsi="Tahoma" w:cs="Tahoma"/>
          <w:sz w:val="16"/>
          <w:szCs w:val="16"/>
        </w:rPr>
        <w:t xml:space="preserve"> furnished in connection wi</w:t>
      </w:r>
      <w:r w:rsidR="00E87F0B" w:rsidRPr="00382D13">
        <w:rPr>
          <w:rFonts w:ascii="Tahoma" w:hAnsi="Tahoma" w:cs="Tahoma"/>
          <w:sz w:val="16"/>
          <w:szCs w:val="16"/>
        </w:rPr>
        <w:t xml:space="preserve">th the sale or repair of </w:t>
      </w:r>
      <w:r w:rsidR="00D31F6F" w:rsidRPr="00382D13">
        <w:rPr>
          <w:rFonts w:ascii="Tahoma" w:hAnsi="Tahoma" w:cs="Tahoma"/>
          <w:sz w:val="16"/>
          <w:szCs w:val="16"/>
        </w:rPr>
        <w:t>Gs</w:t>
      </w:r>
      <w:r w:rsidR="00E87F0B" w:rsidRPr="00382D13">
        <w:rPr>
          <w:rFonts w:ascii="Tahoma" w:hAnsi="Tahoma" w:cs="Tahoma"/>
          <w:sz w:val="16"/>
          <w:szCs w:val="16"/>
        </w:rPr>
        <w:t>.</w:t>
      </w:r>
    </w:p>
    <w:p w14:paraId="61DDA5A6" w14:textId="6F411891" w:rsidR="00E231D7" w:rsidRPr="00382D13" w:rsidRDefault="00E231D7" w:rsidP="007644F9">
      <w:pPr>
        <w:pBdr>
          <w:right w:val="single" w:sz="4" w:space="1" w:color="auto"/>
        </w:pBdr>
        <w:spacing w:after="160"/>
        <w:contextualSpacing/>
        <w:jc w:val="both"/>
        <w:rPr>
          <w:rFonts w:ascii="Tahoma" w:hAnsi="Tahoma" w:cs="Tahoma"/>
          <w:noProof/>
          <w:sz w:val="16"/>
          <w:szCs w:val="16"/>
        </w:rPr>
      </w:pPr>
      <w:r w:rsidRPr="00382D13">
        <w:rPr>
          <w:rFonts w:ascii="Tahoma" w:hAnsi="Tahoma" w:cs="Tahoma"/>
          <w:noProof/>
          <w:sz w:val="16"/>
          <w:szCs w:val="16"/>
        </w:rPr>
        <w:t>Is Money a good or Service?(</w:t>
      </w:r>
      <w:r w:rsidR="00975173" w:rsidRPr="00382D13">
        <w:rPr>
          <w:rFonts w:ascii="Tahoma" w:hAnsi="Tahoma" w:cs="Tahoma"/>
          <w:noProof/>
          <w:sz w:val="16"/>
          <w:szCs w:val="16"/>
        </w:rPr>
        <w:t>$ alone is not a good or service)</w:t>
      </w:r>
      <w:r w:rsidRPr="00382D13">
        <w:rPr>
          <w:rFonts w:ascii="Tahoma" w:hAnsi="Tahoma" w:cs="Tahoma"/>
          <w:noProof/>
          <w:sz w:val="16"/>
          <w:szCs w:val="16"/>
        </w:rPr>
        <w:t xml:space="preserve">Determining </w:t>
      </w:r>
      <w:r w:rsidRPr="00945452">
        <w:rPr>
          <w:rFonts w:ascii="Tahoma" w:hAnsi="Tahoma" w:cs="Tahoma"/>
          <w:b/>
          <w:i/>
          <w:noProof/>
          <w:sz w:val="16"/>
          <w:szCs w:val="16"/>
        </w:rPr>
        <w:t>Factor</w:t>
      </w:r>
      <w:r w:rsidRPr="00382D13">
        <w:rPr>
          <w:rFonts w:ascii="Tahoma" w:hAnsi="Tahoma" w:cs="Tahoma"/>
          <w:noProof/>
          <w:sz w:val="16"/>
          <w:szCs w:val="16"/>
        </w:rPr>
        <w:t>: Was the borrower’s objective solely to obtain a loan or to obtain a good or service?</w:t>
      </w:r>
    </w:p>
    <w:p w14:paraId="784100DA" w14:textId="2D20AE7B" w:rsidR="00E231D7" w:rsidRPr="00382D13" w:rsidRDefault="00F65E08" w:rsidP="007644F9">
      <w:pPr>
        <w:pBdr>
          <w:right w:val="single" w:sz="4" w:space="1" w:color="auto"/>
        </w:pBdr>
        <w:spacing w:after="160"/>
        <w:contextualSpacing/>
        <w:jc w:val="both"/>
        <w:rPr>
          <w:rFonts w:ascii="Tahoma" w:hAnsi="Tahoma" w:cs="Tahoma"/>
          <w:noProof/>
          <w:sz w:val="16"/>
          <w:szCs w:val="16"/>
        </w:rPr>
      </w:pPr>
      <w:r w:rsidRPr="00382D13">
        <w:rPr>
          <w:rFonts w:ascii="Tahoma" w:hAnsi="Tahoma" w:cs="Tahoma"/>
          <w:noProof/>
          <w:sz w:val="16"/>
          <w:szCs w:val="16"/>
        </w:rPr>
        <w:t xml:space="preserve">-While the mere borrowing of money from a bank would not be </w:t>
      </w:r>
      <w:r w:rsidR="00D31F6F" w:rsidRPr="00382D13">
        <w:rPr>
          <w:rFonts w:ascii="Tahoma" w:hAnsi="Tahoma" w:cs="Tahoma"/>
          <w:noProof/>
          <w:sz w:val="16"/>
          <w:szCs w:val="16"/>
        </w:rPr>
        <w:t>Gs</w:t>
      </w:r>
      <w:r w:rsidRPr="00382D13">
        <w:rPr>
          <w:rFonts w:ascii="Tahoma" w:hAnsi="Tahoma" w:cs="Tahoma"/>
          <w:noProof/>
          <w:sz w:val="16"/>
          <w:szCs w:val="16"/>
        </w:rPr>
        <w:t xml:space="preserve"> or </w:t>
      </w:r>
      <w:r w:rsidR="00D31F6F" w:rsidRPr="00382D13">
        <w:rPr>
          <w:rFonts w:ascii="Tahoma" w:hAnsi="Tahoma" w:cs="Tahoma"/>
          <w:noProof/>
          <w:sz w:val="16"/>
          <w:szCs w:val="16"/>
        </w:rPr>
        <w:t>serv.</w:t>
      </w:r>
      <w:r w:rsidR="007525EE" w:rsidRPr="00382D13">
        <w:rPr>
          <w:rFonts w:ascii="Tahoma" w:hAnsi="Tahoma" w:cs="Tahoma"/>
          <w:noProof/>
          <w:sz w:val="16"/>
          <w:szCs w:val="16"/>
        </w:rPr>
        <w:t xml:space="preserve">, banks provide other </w:t>
      </w:r>
      <w:r w:rsidR="00D31F6F" w:rsidRPr="00382D13">
        <w:rPr>
          <w:rFonts w:ascii="Tahoma" w:hAnsi="Tahoma" w:cs="Tahoma"/>
          <w:noProof/>
          <w:sz w:val="16"/>
          <w:szCs w:val="16"/>
        </w:rPr>
        <w:t>serv.</w:t>
      </w:r>
      <w:r w:rsidRPr="00382D13">
        <w:rPr>
          <w:rFonts w:ascii="Tahoma" w:hAnsi="Tahoma" w:cs="Tahoma"/>
          <w:noProof/>
          <w:sz w:val="16"/>
          <w:szCs w:val="16"/>
        </w:rPr>
        <w:t>(checking, cc, savings) that qualify as service under DTPA.</w:t>
      </w:r>
    </w:p>
    <w:p w14:paraId="3A95DA84" w14:textId="21ECBD77" w:rsidR="008911FC" w:rsidRPr="00382D13" w:rsidRDefault="00C31AE8" w:rsidP="007644F9">
      <w:pPr>
        <w:pBdr>
          <w:right w:val="single" w:sz="4" w:space="1" w:color="auto"/>
        </w:pBdr>
        <w:spacing w:after="160"/>
        <w:contextualSpacing/>
        <w:jc w:val="both"/>
        <w:rPr>
          <w:rFonts w:ascii="Tahoma" w:hAnsi="Tahoma" w:cs="Tahoma"/>
          <w:noProof/>
          <w:sz w:val="16"/>
          <w:szCs w:val="16"/>
        </w:rPr>
      </w:pPr>
      <w:r w:rsidRPr="00382D13">
        <w:rPr>
          <w:rFonts w:ascii="Tahoma" w:hAnsi="Tahoma" w:cs="Tahoma"/>
          <w:noProof/>
          <w:sz w:val="16"/>
          <w:szCs w:val="16"/>
        </w:rPr>
        <w:t>-</w:t>
      </w:r>
      <w:r w:rsidR="002F66EE" w:rsidRPr="00382D13">
        <w:rPr>
          <w:rFonts w:ascii="Tahoma" w:hAnsi="Tahoma" w:cs="Tahoma"/>
          <w:noProof/>
          <w:sz w:val="16"/>
          <w:szCs w:val="16"/>
        </w:rPr>
        <w:t xml:space="preserve">In determining whether a transaction is a </w:t>
      </w:r>
      <w:r w:rsidR="006636DA" w:rsidRPr="00382D13">
        <w:rPr>
          <w:rFonts w:ascii="Tahoma" w:hAnsi="Tahoma" w:cs="Tahoma"/>
          <w:noProof/>
          <w:sz w:val="16"/>
          <w:szCs w:val="16"/>
        </w:rPr>
        <w:t>cons.</w:t>
      </w:r>
      <w:r w:rsidR="002F66EE" w:rsidRPr="00382D13">
        <w:rPr>
          <w:rFonts w:ascii="Tahoma" w:hAnsi="Tahoma" w:cs="Tahoma"/>
          <w:noProof/>
          <w:sz w:val="16"/>
          <w:szCs w:val="16"/>
        </w:rPr>
        <w:t xml:space="preserve"> transacion, it is considered from the pers</w:t>
      </w:r>
      <w:r w:rsidR="00C01848" w:rsidRPr="00382D13">
        <w:rPr>
          <w:rFonts w:ascii="Tahoma" w:hAnsi="Tahoma" w:cs="Tahoma"/>
          <w:noProof/>
          <w:sz w:val="16"/>
          <w:szCs w:val="16"/>
        </w:rPr>
        <w:t xml:space="preserve">pective of the alleged </w:t>
      </w:r>
      <w:r w:rsidR="006636DA" w:rsidRPr="00382D13">
        <w:rPr>
          <w:rFonts w:ascii="Tahoma" w:hAnsi="Tahoma" w:cs="Tahoma"/>
          <w:noProof/>
          <w:sz w:val="16"/>
          <w:szCs w:val="16"/>
        </w:rPr>
        <w:t>cons.</w:t>
      </w:r>
      <w:r w:rsidR="00C01848" w:rsidRPr="00382D13">
        <w:rPr>
          <w:rFonts w:ascii="Tahoma" w:hAnsi="Tahoma" w:cs="Tahoma"/>
          <w:noProof/>
          <w:sz w:val="16"/>
          <w:szCs w:val="16"/>
        </w:rPr>
        <w:t>.</w:t>
      </w:r>
    </w:p>
    <w:p w14:paraId="38B5D4EB" w14:textId="77777777" w:rsidR="00945452" w:rsidRDefault="00945452" w:rsidP="007644F9">
      <w:pPr>
        <w:pBdr>
          <w:right w:val="single" w:sz="4" w:space="1" w:color="auto"/>
        </w:pBdr>
        <w:spacing w:after="160"/>
        <w:contextualSpacing/>
        <w:jc w:val="both"/>
        <w:rPr>
          <w:rFonts w:ascii="Tahoma" w:hAnsi="Tahoma" w:cs="Tahoma"/>
          <w:noProof/>
          <w:sz w:val="16"/>
          <w:szCs w:val="16"/>
        </w:rPr>
      </w:pPr>
      <w:r w:rsidRPr="00945452">
        <w:rPr>
          <w:rFonts w:ascii="Tahoma" w:hAnsi="Tahoma" w:cs="Tahoma"/>
          <w:b/>
          <w:noProof/>
          <w:sz w:val="16"/>
          <w:szCs w:val="16"/>
          <w:highlight w:val="yellow"/>
          <w:u w:val="single"/>
        </w:rPr>
        <w:t>Riverside Bank v. Lewis:</w:t>
      </w:r>
      <w:r>
        <w:rPr>
          <w:rFonts w:ascii="Tahoma" w:hAnsi="Tahoma" w:cs="Tahoma"/>
          <w:b/>
          <w:noProof/>
          <w:sz w:val="16"/>
          <w:szCs w:val="16"/>
          <w:u w:val="single"/>
        </w:rPr>
        <w:t xml:space="preserve"> </w:t>
      </w:r>
      <w:r>
        <w:rPr>
          <w:rFonts w:ascii="Tahoma" w:hAnsi="Tahoma" w:cs="Tahoma"/>
          <w:noProof/>
          <w:sz w:val="16"/>
          <w:szCs w:val="16"/>
        </w:rPr>
        <w:t xml:space="preserve">new loan to pay old loan. Borrow $ is not a service and $ not good. </w:t>
      </w:r>
    </w:p>
    <w:p w14:paraId="6ABC43BD" w14:textId="0A9D4340" w:rsidR="00930C66" w:rsidRDefault="00945452" w:rsidP="007644F9">
      <w:pPr>
        <w:pBdr>
          <w:right w:val="single" w:sz="4" w:space="1" w:color="auto"/>
        </w:pBdr>
        <w:spacing w:after="160"/>
        <w:contextualSpacing/>
        <w:jc w:val="both"/>
        <w:rPr>
          <w:rFonts w:ascii="Tahoma" w:hAnsi="Tahoma" w:cs="Tahoma"/>
          <w:noProof/>
          <w:sz w:val="16"/>
          <w:szCs w:val="16"/>
        </w:rPr>
      </w:pPr>
      <w:r w:rsidRPr="00945452">
        <w:rPr>
          <w:rFonts w:ascii="Tahoma" w:hAnsi="Tahoma" w:cs="Tahoma"/>
          <w:b/>
          <w:noProof/>
          <w:sz w:val="16"/>
          <w:szCs w:val="16"/>
          <w:highlight w:val="yellow"/>
          <w:u w:val="single"/>
        </w:rPr>
        <w:t>Flenniken v. Longview Bank</w:t>
      </w:r>
      <w:r>
        <w:rPr>
          <w:rFonts w:ascii="Tahoma" w:hAnsi="Tahoma" w:cs="Tahoma"/>
          <w:b/>
          <w:noProof/>
          <w:sz w:val="16"/>
          <w:szCs w:val="16"/>
          <w:u w:val="single"/>
        </w:rPr>
        <w:t xml:space="preserve">: </w:t>
      </w:r>
      <w:r>
        <w:rPr>
          <w:rFonts w:ascii="Tahoma" w:hAnsi="Tahoma" w:cs="Tahoma"/>
          <w:noProof/>
          <w:sz w:val="16"/>
          <w:szCs w:val="16"/>
        </w:rPr>
        <w:t xml:space="preserve"> Home builder quit, bank foreclosed. Customer is defined by relationship to transaction; all parties who enjoy benefits can be part </w:t>
      </w:r>
      <w:r w:rsidR="00635B9E">
        <w:rPr>
          <w:rFonts w:ascii="Tahoma" w:hAnsi="Tahoma" w:cs="Tahoma"/>
          <w:noProof/>
          <w:sz w:val="16"/>
          <w:szCs w:val="16"/>
        </w:rPr>
        <w:t>of DTPA claim.</w:t>
      </w:r>
    </w:p>
    <w:p w14:paraId="5BB35A55" w14:textId="6DCB38E6" w:rsidR="00635B9E" w:rsidRDefault="00635B9E" w:rsidP="007644F9">
      <w:pPr>
        <w:pBdr>
          <w:right w:val="single" w:sz="4" w:space="1" w:color="auto"/>
        </w:pBdr>
        <w:spacing w:after="160"/>
        <w:contextualSpacing/>
        <w:jc w:val="both"/>
        <w:rPr>
          <w:rFonts w:ascii="Tahoma" w:hAnsi="Tahoma" w:cs="Tahoma"/>
          <w:noProof/>
          <w:sz w:val="16"/>
          <w:szCs w:val="16"/>
        </w:rPr>
      </w:pPr>
      <w:r w:rsidRPr="00635B9E">
        <w:rPr>
          <w:rFonts w:ascii="Tahoma" w:hAnsi="Tahoma" w:cs="Tahoma"/>
          <w:b/>
          <w:noProof/>
          <w:sz w:val="16"/>
          <w:szCs w:val="16"/>
          <w:highlight w:val="yellow"/>
          <w:u w:val="single"/>
        </w:rPr>
        <w:t>Walker v. FDIC:</w:t>
      </w:r>
      <w:r>
        <w:rPr>
          <w:rFonts w:ascii="Tahoma" w:hAnsi="Tahoma" w:cs="Tahoma"/>
          <w:noProof/>
          <w:sz w:val="16"/>
          <w:szCs w:val="16"/>
        </w:rPr>
        <w:t xml:space="preserve"> homotel. Did not allege anything about homotel so no DTPA claim. It was only loan. </w:t>
      </w:r>
    </w:p>
    <w:p w14:paraId="2C7C5544" w14:textId="4B71A5BB" w:rsidR="00635B9E" w:rsidRPr="00CC41DC" w:rsidRDefault="00635B9E" w:rsidP="007644F9">
      <w:pPr>
        <w:pBdr>
          <w:right w:val="single" w:sz="4" w:space="1" w:color="auto"/>
        </w:pBdr>
        <w:spacing w:after="160"/>
        <w:contextualSpacing/>
        <w:jc w:val="both"/>
        <w:rPr>
          <w:rFonts w:ascii="Tahoma" w:hAnsi="Tahoma" w:cs="Tahoma"/>
          <w:noProof/>
          <w:sz w:val="16"/>
          <w:szCs w:val="16"/>
        </w:rPr>
      </w:pPr>
      <w:r>
        <w:rPr>
          <w:rFonts w:ascii="Tahoma" w:hAnsi="Tahoma" w:cs="Tahoma"/>
          <w:b/>
          <w:noProof/>
          <w:sz w:val="16"/>
          <w:szCs w:val="16"/>
          <w:highlight w:val="yellow"/>
          <w:u w:val="single"/>
        </w:rPr>
        <w:t>Big H Auction</w:t>
      </w:r>
      <w:r w:rsidRPr="00635B9E">
        <w:rPr>
          <w:rFonts w:ascii="Tahoma" w:hAnsi="Tahoma" w:cs="Tahoma"/>
          <w:b/>
          <w:noProof/>
          <w:sz w:val="16"/>
          <w:szCs w:val="16"/>
          <w:highlight w:val="yellow"/>
          <w:u w:val="single"/>
        </w:rPr>
        <w:t xml:space="preserve"> v. </w:t>
      </w:r>
      <w:r>
        <w:rPr>
          <w:rFonts w:ascii="Tahoma" w:hAnsi="Tahoma" w:cs="Tahoma"/>
          <w:b/>
          <w:noProof/>
          <w:sz w:val="16"/>
          <w:szCs w:val="16"/>
          <w:highlight w:val="yellow"/>
          <w:u w:val="single"/>
        </w:rPr>
        <w:t>Saenz</w:t>
      </w:r>
      <w:r w:rsidRPr="00635B9E">
        <w:rPr>
          <w:rFonts w:ascii="Tahoma" w:hAnsi="Tahoma" w:cs="Tahoma"/>
          <w:b/>
          <w:noProof/>
          <w:sz w:val="16"/>
          <w:szCs w:val="16"/>
          <w:highlight w:val="yellow"/>
          <w:u w:val="single"/>
        </w:rPr>
        <w:t>:</w:t>
      </w:r>
      <w:r>
        <w:rPr>
          <w:rFonts w:ascii="Tahoma" w:hAnsi="Tahoma" w:cs="Tahoma"/>
          <w:b/>
          <w:noProof/>
          <w:sz w:val="16"/>
          <w:szCs w:val="16"/>
          <w:u w:val="single"/>
        </w:rPr>
        <w:t xml:space="preserve"> </w:t>
      </w:r>
      <w:r w:rsidR="00CC41DC">
        <w:rPr>
          <w:rFonts w:ascii="Tahoma" w:hAnsi="Tahoma" w:cs="Tahoma"/>
          <w:noProof/>
          <w:sz w:val="16"/>
          <w:szCs w:val="16"/>
        </w:rPr>
        <w:t>Purchase of 2 cars for reale is a “</w:t>
      </w:r>
      <w:r w:rsidR="00CC41DC" w:rsidRPr="00CC41DC">
        <w:rPr>
          <w:rFonts w:ascii="Tahoma" w:hAnsi="Tahoma" w:cs="Tahoma"/>
          <w:i/>
          <w:noProof/>
          <w:sz w:val="16"/>
          <w:szCs w:val="16"/>
        </w:rPr>
        <w:t>use</w:t>
      </w:r>
      <w:r w:rsidR="00CC41DC">
        <w:rPr>
          <w:rFonts w:ascii="Tahoma" w:hAnsi="Tahoma" w:cs="Tahoma"/>
          <w:noProof/>
          <w:sz w:val="16"/>
          <w:szCs w:val="16"/>
        </w:rPr>
        <w:t xml:space="preserve">” within DTPA. </w:t>
      </w:r>
    </w:p>
    <w:p w14:paraId="4E41C734" w14:textId="1E0C3EDA" w:rsidR="00670836" w:rsidRPr="00382D13" w:rsidRDefault="00812943" w:rsidP="007644F9">
      <w:pPr>
        <w:pBdr>
          <w:right w:val="single" w:sz="4" w:space="1" w:color="auto"/>
        </w:pBdr>
        <w:spacing w:after="160"/>
        <w:contextualSpacing/>
        <w:jc w:val="both"/>
        <w:rPr>
          <w:rFonts w:ascii="Tahoma" w:hAnsi="Tahoma" w:cs="Tahoma"/>
          <w:sz w:val="16"/>
          <w:szCs w:val="16"/>
        </w:rPr>
      </w:pPr>
      <w:r w:rsidRPr="00090DFB">
        <w:rPr>
          <w:rFonts w:ascii="Tahoma" w:hAnsi="Tahoma" w:cs="Tahoma"/>
          <w:b/>
          <w:sz w:val="16"/>
          <w:szCs w:val="16"/>
          <w:highlight w:val="magenta"/>
        </w:rPr>
        <w:t>Waiver</w:t>
      </w:r>
      <w:r w:rsidR="008C4DEA" w:rsidRPr="00090DFB">
        <w:rPr>
          <w:rFonts w:ascii="Tahoma" w:hAnsi="Tahoma" w:cs="Tahoma"/>
          <w:b/>
          <w:sz w:val="16"/>
          <w:szCs w:val="16"/>
          <w:highlight w:val="magenta"/>
        </w:rPr>
        <w:t xml:space="preserve"> of DTPA</w:t>
      </w:r>
      <w:r w:rsidR="001E058D">
        <w:rPr>
          <w:rFonts w:ascii="Tahoma" w:hAnsi="Tahoma" w:cs="Tahoma"/>
          <w:b/>
          <w:sz w:val="16"/>
          <w:szCs w:val="16"/>
        </w:rPr>
        <w:t xml:space="preserve"> </w:t>
      </w:r>
      <w:r w:rsidR="001E058D" w:rsidRPr="001E058D">
        <w:rPr>
          <w:rFonts w:ascii="Tahoma" w:hAnsi="Tahoma" w:cs="Tahoma"/>
          <w:b/>
          <w:sz w:val="16"/>
          <w:szCs w:val="16"/>
          <w:highlight w:val="cyan"/>
        </w:rPr>
        <w:t>§17.42</w:t>
      </w:r>
      <w:r w:rsidR="006B45BB" w:rsidRPr="00382D13">
        <w:rPr>
          <w:rFonts w:ascii="Tahoma" w:hAnsi="Tahoma" w:cs="Tahoma"/>
          <w:sz w:val="16"/>
          <w:szCs w:val="16"/>
        </w:rPr>
        <w:t xml:space="preserve">: Gen. </w:t>
      </w:r>
      <w:r w:rsidRPr="00382D13">
        <w:rPr>
          <w:rFonts w:ascii="Tahoma" w:hAnsi="Tahoma" w:cs="Tahoma"/>
          <w:sz w:val="16"/>
          <w:szCs w:val="16"/>
        </w:rPr>
        <w:t xml:space="preserve">void bc </w:t>
      </w:r>
      <w:r w:rsidR="003D5181" w:rsidRPr="00382D13">
        <w:rPr>
          <w:rFonts w:ascii="Tahoma" w:hAnsi="Tahoma" w:cs="Tahoma"/>
          <w:sz w:val="16"/>
          <w:szCs w:val="16"/>
        </w:rPr>
        <w:t>waivers</w:t>
      </w:r>
      <w:r w:rsidRPr="00382D13">
        <w:rPr>
          <w:rFonts w:ascii="Tahoma" w:hAnsi="Tahoma" w:cs="Tahoma"/>
          <w:sz w:val="16"/>
          <w:szCs w:val="16"/>
        </w:rPr>
        <w:t xml:space="preserve"> are contrary to PP</w:t>
      </w:r>
      <w:r w:rsidR="000B626C" w:rsidRPr="00382D13">
        <w:rPr>
          <w:rFonts w:ascii="Tahoma" w:hAnsi="Tahoma" w:cs="Tahoma"/>
          <w:sz w:val="16"/>
          <w:szCs w:val="16"/>
        </w:rPr>
        <w:t xml:space="preserve"> unless: </w:t>
      </w:r>
      <w:r w:rsidR="00670836" w:rsidRPr="00382D13">
        <w:rPr>
          <w:rFonts w:ascii="Tahoma" w:hAnsi="Tahoma" w:cs="Tahoma"/>
          <w:sz w:val="16"/>
          <w:szCs w:val="16"/>
        </w:rPr>
        <w:t>A waiver is valid and enforceable if:</w:t>
      </w:r>
    </w:p>
    <w:p w14:paraId="4C83F0DB" w14:textId="0F55B69F" w:rsidR="00670836" w:rsidRPr="00382D13" w:rsidRDefault="0067083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lastRenderedPageBreak/>
        <w:t xml:space="preserve">(1) </w:t>
      </w:r>
      <w:r w:rsidR="00CC41DC" w:rsidRPr="00382D13">
        <w:rPr>
          <w:rFonts w:ascii="Tahoma" w:hAnsi="Tahoma" w:cs="Tahoma"/>
          <w:sz w:val="16"/>
          <w:szCs w:val="16"/>
        </w:rPr>
        <w:t>The</w:t>
      </w:r>
      <w:r w:rsidRPr="00382D13">
        <w:rPr>
          <w:rFonts w:ascii="Tahoma" w:hAnsi="Tahoma" w:cs="Tahoma"/>
          <w:sz w:val="16"/>
          <w:szCs w:val="16"/>
        </w:rPr>
        <w:t xml:space="preserve"> waiver is in writing and is signed by the </w:t>
      </w:r>
      <w:r w:rsidR="006636DA" w:rsidRPr="00382D13">
        <w:rPr>
          <w:rFonts w:ascii="Tahoma" w:hAnsi="Tahoma" w:cs="Tahoma"/>
          <w:sz w:val="16"/>
          <w:szCs w:val="16"/>
        </w:rPr>
        <w:t>cons.</w:t>
      </w:r>
      <w:r w:rsidRPr="00382D13">
        <w:rPr>
          <w:rFonts w:ascii="Tahoma" w:hAnsi="Tahoma" w:cs="Tahoma"/>
          <w:sz w:val="16"/>
          <w:szCs w:val="16"/>
        </w:rPr>
        <w:t>;</w:t>
      </w:r>
    </w:p>
    <w:p w14:paraId="7CBBD420" w14:textId="7F3A04E3" w:rsidR="00670836" w:rsidRPr="00382D13" w:rsidRDefault="0067083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xml:space="preserve">(2) </w:t>
      </w:r>
      <w:r w:rsidR="00CC41DC" w:rsidRPr="00382D13">
        <w:rPr>
          <w:rFonts w:ascii="Tahoma" w:hAnsi="Tahoma" w:cs="Tahoma"/>
          <w:sz w:val="16"/>
          <w:szCs w:val="16"/>
        </w:rPr>
        <w:t>The</w:t>
      </w:r>
      <w:r w:rsidRPr="00382D13">
        <w:rPr>
          <w:rFonts w:ascii="Tahoma" w:hAnsi="Tahoma" w:cs="Tahoma"/>
          <w:sz w:val="16"/>
          <w:szCs w:val="16"/>
        </w:rPr>
        <w:t xml:space="preserve"> </w:t>
      </w:r>
      <w:r w:rsidR="006636DA" w:rsidRPr="00382D13">
        <w:rPr>
          <w:rFonts w:ascii="Tahoma" w:hAnsi="Tahoma" w:cs="Tahoma"/>
          <w:sz w:val="16"/>
          <w:szCs w:val="16"/>
        </w:rPr>
        <w:t>cons.</w:t>
      </w:r>
      <w:r w:rsidRPr="00382D13">
        <w:rPr>
          <w:rFonts w:ascii="Tahoma" w:hAnsi="Tahoma" w:cs="Tahoma"/>
          <w:sz w:val="16"/>
          <w:szCs w:val="16"/>
        </w:rPr>
        <w:t xml:space="preserve"> is not in a significantly disparate bargaining position; and</w:t>
      </w:r>
    </w:p>
    <w:p w14:paraId="5CB9FEA4" w14:textId="3CE39E98" w:rsidR="00670836" w:rsidRPr="00382D13" w:rsidRDefault="000B626C"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w:t>
      </w:r>
      <w:r w:rsidR="00670836" w:rsidRPr="00382D13">
        <w:rPr>
          <w:rFonts w:ascii="Tahoma" w:hAnsi="Tahoma" w:cs="Tahoma"/>
          <w:sz w:val="16"/>
          <w:szCs w:val="16"/>
        </w:rPr>
        <w:t xml:space="preserve">(3) the </w:t>
      </w:r>
      <w:r w:rsidR="006636DA" w:rsidRPr="00382D13">
        <w:rPr>
          <w:rFonts w:ascii="Tahoma" w:hAnsi="Tahoma" w:cs="Tahoma"/>
          <w:sz w:val="16"/>
          <w:szCs w:val="16"/>
        </w:rPr>
        <w:t>cons.</w:t>
      </w:r>
      <w:r w:rsidR="00670836" w:rsidRPr="00382D13">
        <w:rPr>
          <w:rFonts w:ascii="Tahoma" w:hAnsi="Tahoma" w:cs="Tahoma"/>
          <w:sz w:val="16"/>
          <w:szCs w:val="16"/>
        </w:rPr>
        <w:t xml:space="preserve"> is represented by legal counsel in seeking or acquiring the </w:t>
      </w:r>
      <w:r w:rsidR="00D31F6F" w:rsidRPr="00382D13">
        <w:rPr>
          <w:rFonts w:ascii="Tahoma" w:hAnsi="Tahoma" w:cs="Tahoma"/>
          <w:sz w:val="16"/>
          <w:szCs w:val="16"/>
        </w:rPr>
        <w:t>Gs</w:t>
      </w:r>
      <w:r w:rsidR="00670836" w:rsidRPr="00382D13">
        <w:rPr>
          <w:rFonts w:ascii="Tahoma" w:hAnsi="Tahoma" w:cs="Tahoma"/>
          <w:sz w:val="16"/>
          <w:szCs w:val="16"/>
        </w:rPr>
        <w:t xml:space="preserve"> or </w:t>
      </w:r>
      <w:r w:rsidR="00D31F6F" w:rsidRPr="00382D13">
        <w:rPr>
          <w:rFonts w:ascii="Tahoma" w:hAnsi="Tahoma" w:cs="Tahoma"/>
          <w:sz w:val="16"/>
          <w:szCs w:val="16"/>
        </w:rPr>
        <w:t>serv.</w:t>
      </w:r>
      <w:r w:rsidR="00670836" w:rsidRPr="00382D13">
        <w:rPr>
          <w:rFonts w:ascii="Tahoma" w:hAnsi="Tahoma" w:cs="Tahoma"/>
          <w:sz w:val="16"/>
          <w:szCs w:val="16"/>
        </w:rPr>
        <w:t>.</w:t>
      </w:r>
    </w:p>
    <w:p w14:paraId="5E7179C2" w14:textId="2A791D74" w:rsidR="00AA52C6" w:rsidRPr="00382D13" w:rsidRDefault="00AA52C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w:t>
      </w:r>
      <w:r w:rsidR="00081BD1">
        <w:rPr>
          <w:rFonts w:ascii="Tahoma" w:hAnsi="Tahoma" w:cs="Tahoma"/>
          <w:b/>
          <w:i/>
          <w:sz w:val="16"/>
          <w:szCs w:val="16"/>
        </w:rPr>
        <w:t xml:space="preserve">Ineffective: </w:t>
      </w:r>
      <w:r w:rsidRPr="00382D13">
        <w:rPr>
          <w:rFonts w:ascii="Tahoma" w:hAnsi="Tahoma" w:cs="Tahoma"/>
          <w:sz w:val="16"/>
          <w:szCs w:val="16"/>
        </w:rPr>
        <w:t xml:space="preserve">Waiver is not effective if the </w:t>
      </w:r>
      <w:r w:rsidR="006636DA" w:rsidRPr="00382D13">
        <w:rPr>
          <w:rFonts w:ascii="Tahoma" w:hAnsi="Tahoma" w:cs="Tahoma"/>
          <w:sz w:val="16"/>
          <w:szCs w:val="16"/>
        </w:rPr>
        <w:t>cons.</w:t>
      </w:r>
      <w:r w:rsidRPr="00382D13">
        <w:rPr>
          <w:rFonts w:ascii="Tahoma" w:hAnsi="Tahoma" w:cs="Tahoma"/>
          <w:sz w:val="16"/>
          <w:szCs w:val="16"/>
        </w:rPr>
        <w:t xml:space="preserve">’s legal counsel was directly or indirectly identified or selected by a D or an agent of the D. </w:t>
      </w:r>
    </w:p>
    <w:p w14:paraId="3953F581" w14:textId="77777777" w:rsidR="004C0BCC" w:rsidRPr="00382D13" w:rsidRDefault="004C0BCC" w:rsidP="007644F9">
      <w:pPr>
        <w:pBdr>
          <w:right w:val="single" w:sz="4" w:space="1" w:color="auto"/>
        </w:pBdr>
        <w:spacing w:after="160"/>
        <w:contextualSpacing/>
        <w:jc w:val="both"/>
        <w:rPr>
          <w:rFonts w:ascii="Tahoma" w:hAnsi="Tahoma" w:cs="Tahoma"/>
          <w:sz w:val="16"/>
          <w:szCs w:val="16"/>
        </w:rPr>
      </w:pPr>
    </w:p>
    <w:p w14:paraId="015A398F" w14:textId="62C43647" w:rsidR="00AA52C6" w:rsidRPr="00382D13" w:rsidRDefault="00AA52C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Waiver must be:</w:t>
      </w:r>
      <w:r w:rsidR="006B45BB" w:rsidRPr="00382D13">
        <w:rPr>
          <w:rFonts w:ascii="Tahoma" w:hAnsi="Tahoma" w:cs="Tahoma"/>
          <w:sz w:val="16"/>
          <w:szCs w:val="16"/>
        </w:rPr>
        <w:t xml:space="preserve"> </w:t>
      </w:r>
      <w:r w:rsidR="00670836" w:rsidRPr="00382D13">
        <w:rPr>
          <w:rFonts w:ascii="Tahoma" w:hAnsi="Tahoma" w:cs="Tahoma"/>
          <w:sz w:val="16"/>
          <w:szCs w:val="16"/>
        </w:rPr>
        <w:t xml:space="preserve">Conspicuous and in bold-face type of </w:t>
      </w:r>
      <w:r w:rsidR="008C4DEA" w:rsidRPr="00382D13">
        <w:rPr>
          <w:rFonts w:ascii="Tahoma" w:hAnsi="Tahoma" w:cs="Tahoma"/>
          <w:sz w:val="16"/>
          <w:szCs w:val="16"/>
        </w:rPr>
        <w:t>(</w:t>
      </w:r>
      <w:r w:rsidR="00670836" w:rsidRPr="00382D13">
        <w:rPr>
          <w:rFonts w:ascii="Tahoma" w:hAnsi="Tahoma" w:cs="Tahoma"/>
          <w:sz w:val="16"/>
          <w:szCs w:val="16"/>
        </w:rPr>
        <w:t>at least 10 points in size.</w:t>
      </w:r>
      <w:r w:rsidR="008C4DEA" w:rsidRPr="00382D13">
        <w:rPr>
          <w:rFonts w:ascii="Tahoma" w:hAnsi="Tahoma" w:cs="Tahoma"/>
          <w:sz w:val="16"/>
          <w:szCs w:val="16"/>
        </w:rPr>
        <w:t>)</w:t>
      </w:r>
    </w:p>
    <w:p w14:paraId="036BB074" w14:textId="77777777" w:rsidR="00081BD1" w:rsidRDefault="00AA52C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w:t>
      </w:r>
      <w:r w:rsidR="00670836" w:rsidRPr="00382D13">
        <w:rPr>
          <w:rFonts w:ascii="Tahoma" w:hAnsi="Tahoma" w:cs="Tahoma"/>
          <w:sz w:val="16"/>
          <w:szCs w:val="16"/>
        </w:rPr>
        <w:t xml:space="preserve">Identified by the heading “Waiver of </w:t>
      </w:r>
      <w:r w:rsidR="006636DA" w:rsidRPr="00382D13">
        <w:rPr>
          <w:rFonts w:ascii="Tahoma" w:hAnsi="Tahoma" w:cs="Tahoma"/>
          <w:sz w:val="16"/>
          <w:szCs w:val="16"/>
        </w:rPr>
        <w:t>Cons.</w:t>
      </w:r>
      <w:r w:rsidR="00670836" w:rsidRPr="00382D13">
        <w:rPr>
          <w:rFonts w:ascii="Tahoma" w:hAnsi="Tahoma" w:cs="Tahoma"/>
          <w:sz w:val="16"/>
          <w:szCs w:val="16"/>
        </w:rPr>
        <w:t xml:space="preserve"> Rights,” or words of similar meaning; and</w:t>
      </w:r>
      <w:r w:rsidR="006B45BB" w:rsidRPr="00382D13">
        <w:rPr>
          <w:rFonts w:ascii="Tahoma" w:hAnsi="Tahoma" w:cs="Tahoma"/>
          <w:sz w:val="16"/>
          <w:szCs w:val="16"/>
        </w:rPr>
        <w:t xml:space="preserve"> </w:t>
      </w:r>
      <w:r w:rsidR="001E058D">
        <w:rPr>
          <w:rFonts w:ascii="Tahoma" w:hAnsi="Tahoma" w:cs="Tahoma"/>
          <w:sz w:val="16"/>
          <w:szCs w:val="16"/>
        </w:rPr>
        <w:t>i</w:t>
      </w:r>
      <w:r w:rsidR="00670836" w:rsidRPr="00382D13">
        <w:rPr>
          <w:rFonts w:ascii="Tahoma" w:hAnsi="Tahoma" w:cs="Tahoma"/>
          <w:sz w:val="16"/>
          <w:szCs w:val="16"/>
        </w:rPr>
        <w:t>n substantially specific form.</w:t>
      </w:r>
      <w:r w:rsidR="00B81FFB" w:rsidRPr="00382D13">
        <w:rPr>
          <w:rFonts w:ascii="Tahoma" w:hAnsi="Tahoma" w:cs="Tahoma"/>
          <w:sz w:val="16"/>
          <w:szCs w:val="16"/>
        </w:rPr>
        <w:t xml:space="preserve"> </w:t>
      </w:r>
    </w:p>
    <w:p w14:paraId="382C5A6D" w14:textId="6CC72EE7" w:rsidR="00703003" w:rsidRPr="00382D13" w:rsidRDefault="00081BD1" w:rsidP="007644F9">
      <w:pPr>
        <w:pBdr>
          <w:right w:val="single" w:sz="4" w:space="1" w:color="auto"/>
        </w:pBdr>
        <w:spacing w:after="160"/>
        <w:contextualSpacing/>
        <w:jc w:val="both"/>
        <w:rPr>
          <w:rFonts w:ascii="Tahoma" w:hAnsi="Tahoma" w:cs="Tahoma"/>
          <w:sz w:val="16"/>
          <w:szCs w:val="16"/>
        </w:rPr>
      </w:pPr>
      <w:r>
        <w:rPr>
          <w:rFonts w:ascii="Tahoma" w:hAnsi="Tahoma" w:cs="Tahoma"/>
          <w:b/>
          <w:i/>
          <w:sz w:val="16"/>
          <w:szCs w:val="16"/>
        </w:rPr>
        <w:t xml:space="preserve">Atty Gen - </w:t>
      </w:r>
      <w:r w:rsidR="00B81FFB" w:rsidRPr="00382D13">
        <w:rPr>
          <w:rFonts w:ascii="Tahoma" w:hAnsi="Tahoma" w:cs="Tahoma"/>
          <w:sz w:val="16"/>
          <w:szCs w:val="16"/>
        </w:rPr>
        <w:t>The Att. General can sti</w:t>
      </w:r>
      <w:r w:rsidR="001E058D">
        <w:rPr>
          <w:rFonts w:ascii="Tahoma" w:hAnsi="Tahoma" w:cs="Tahoma"/>
          <w:sz w:val="16"/>
          <w:szCs w:val="16"/>
        </w:rPr>
        <w:t>l</w:t>
      </w:r>
      <w:r w:rsidR="00B81FFB" w:rsidRPr="00382D13">
        <w:rPr>
          <w:rFonts w:ascii="Tahoma" w:hAnsi="Tahoma" w:cs="Tahoma"/>
          <w:sz w:val="16"/>
          <w:szCs w:val="16"/>
        </w:rPr>
        <w:t xml:space="preserve">l bring an </w:t>
      </w:r>
      <w:r w:rsidR="00300719" w:rsidRPr="00382D13">
        <w:rPr>
          <w:rFonts w:ascii="Tahoma" w:hAnsi="Tahoma" w:cs="Tahoma"/>
          <w:sz w:val="16"/>
          <w:szCs w:val="16"/>
        </w:rPr>
        <w:t xml:space="preserve">action </w:t>
      </w:r>
      <w:r w:rsidR="00703003" w:rsidRPr="00382D13">
        <w:rPr>
          <w:rFonts w:ascii="Tahoma" w:hAnsi="Tahoma" w:cs="Tahoma"/>
          <w:sz w:val="16"/>
          <w:szCs w:val="16"/>
        </w:rPr>
        <w:t xml:space="preserve">under Section </w:t>
      </w:r>
      <w:r w:rsidR="001E058D" w:rsidRPr="001E058D">
        <w:rPr>
          <w:rFonts w:ascii="Tahoma" w:hAnsi="Tahoma" w:cs="Tahoma"/>
          <w:b/>
          <w:sz w:val="16"/>
          <w:szCs w:val="16"/>
          <w:highlight w:val="cyan"/>
        </w:rPr>
        <w:t>§</w:t>
      </w:r>
      <w:r w:rsidR="00703003" w:rsidRPr="001E058D">
        <w:rPr>
          <w:rFonts w:ascii="Tahoma" w:hAnsi="Tahoma" w:cs="Tahoma"/>
          <w:b/>
          <w:sz w:val="16"/>
          <w:szCs w:val="16"/>
          <w:highlight w:val="cyan"/>
        </w:rPr>
        <w:t>17.47</w:t>
      </w:r>
      <w:r w:rsidR="00703003" w:rsidRPr="00382D13">
        <w:rPr>
          <w:rFonts w:ascii="Tahoma" w:hAnsi="Tahoma" w:cs="Tahoma"/>
          <w:sz w:val="16"/>
          <w:szCs w:val="16"/>
        </w:rPr>
        <w:t>.</w:t>
      </w:r>
    </w:p>
    <w:p w14:paraId="7AFBCD95" w14:textId="77777777" w:rsidR="003E444D" w:rsidRPr="00382D13" w:rsidRDefault="003E444D" w:rsidP="007644F9">
      <w:pPr>
        <w:pBdr>
          <w:right w:val="single" w:sz="4" w:space="1" w:color="auto"/>
        </w:pBdr>
        <w:spacing w:after="160"/>
        <w:contextualSpacing/>
        <w:jc w:val="both"/>
        <w:rPr>
          <w:rFonts w:ascii="Tahoma" w:hAnsi="Tahoma" w:cs="Tahoma"/>
          <w:sz w:val="16"/>
          <w:szCs w:val="16"/>
        </w:rPr>
      </w:pPr>
    </w:p>
    <w:p w14:paraId="38A3E863" w14:textId="2808DEA8" w:rsidR="00AA52C6" w:rsidRPr="00382D13" w:rsidRDefault="00AA52C6" w:rsidP="007644F9">
      <w:pPr>
        <w:pBdr>
          <w:right w:val="single" w:sz="4" w:space="1" w:color="auto"/>
        </w:pBdr>
        <w:spacing w:after="160"/>
        <w:contextualSpacing/>
        <w:jc w:val="both"/>
        <w:rPr>
          <w:rFonts w:ascii="Tahoma" w:hAnsi="Tahoma" w:cs="Tahoma"/>
          <w:b/>
          <w:sz w:val="16"/>
          <w:szCs w:val="16"/>
        </w:rPr>
      </w:pPr>
      <w:r w:rsidRPr="00081BD1">
        <w:rPr>
          <w:rFonts w:ascii="Tahoma" w:hAnsi="Tahoma" w:cs="Tahoma"/>
          <w:b/>
          <w:sz w:val="16"/>
          <w:szCs w:val="16"/>
          <w:highlight w:val="magenta"/>
        </w:rPr>
        <w:t xml:space="preserve">Statutory Exemptions: </w:t>
      </w:r>
      <w:r w:rsidR="00081BD1" w:rsidRPr="00081BD1">
        <w:rPr>
          <w:rFonts w:ascii="Tahoma" w:hAnsi="Tahoma" w:cs="Tahoma"/>
          <w:b/>
          <w:sz w:val="16"/>
          <w:szCs w:val="16"/>
          <w:highlight w:val="cyan"/>
        </w:rPr>
        <w:t>§</w:t>
      </w:r>
      <w:r w:rsidR="004215C3" w:rsidRPr="00081BD1">
        <w:rPr>
          <w:rFonts w:ascii="Tahoma" w:hAnsi="Tahoma" w:cs="Tahoma"/>
          <w:b/>
          <w:sz w:val="16"/>
          <w:szCs w:val="16"/>
          <w:highlight w:val="cyan"/>
        </w:rPr>
        <w:t>17.49</w:t>
      </w:r>
    </w:p>
    <w:p w14:paraId="0316FCD4" w14:textId="38BDAE48" w:rsidR="00AA52C6" w:rsidRDefault="00AA52C6" w:rsidP="007644F9">
      <w:pPr>
        <w:pBdr>
          <w:right w:val="single" w:sz="4" w:space="1" w:color="auto"/>
        </w:pBdr>
        <w:spacing w:after="160"/>
        <w:contextualSpacing/>
        <w:jc w:val="both"/>
        <w:rPr>
          <w:rFonts w:ascii="Tahoma" w:hAnsi="Tahoma" w:cs="Tahoma"/>
          <w:sz w:val="16"/>
          <w:szCs w:val="16"/>
        </w:rPr>
      </w:pPr>
      <w:r w:rsidRPr="005E5449">
        <w:rPr>
          <w:rFonts w:ascii="Tahoma" w:hAnsi="Tahoma" w:cs="Tahoma"/>
          <w:b/>
          <w:sz w:val="16"/>
          <w:szCs w:val="16"/>
        </w:rPr>
        <w:t>i.</w:t>
      </w:r>
      <w:r w:rsidR="00D04E34" w:rsidRPr="00382D13">
        <w:rPr>
          <w:rFonts w:ascii="Tahoma" w:hAnsi="Tahoma" w:cs="Tahoma"/>
          <w:sz w:val="16"/>
          <w:szCs w:val="16"/>
        </w:rPr>
        <w:t xml:space="preserve"> </w:t>
      </w:r>
      <w:r w:rsidRPr="00382D13">
        <w:rPr>
          <w:rFonts w:ascii="Tahoma" w:hAnsi="Tahoma" w:cs="Tahoma"/>
          <w:b/>
          <w:sz w:val="16"/>
          <w:szCs w:val="16"/>
        </w:rPr>
        <w:t xml:space="preserve">Business </w:t>
      </w:r>
      <w:r w:rsidR="00CC41DC">
        <w:rPr>
          <w:rFonts w:ascii="Tahoma" w:hAnsi="Tahoma" w:cs="Tahoma"/>
          <w:b/>
          <w:sz w:val="16"/>
          <w:szCs w:val="16"/>
        </w:rPr>
        <w:t>Cs</w:t>
      </w:r>
      <w:r w:rsidRPr="00382D13">
        <w:rPr>
          <w:rFonts w:ascii="Tahoma" w:hAnsi="Tahoma" w:cs="Tahoma"/>
          <w:b/>
          <w:sz w:val="16"/>
          <w:szCs w:val="16"/>
        </w:rPr>
        <w:t xml:space="preserve"> with </w:t>
      </w:r>
      <w:r w:rsidRPr="00382D13">
        <w:rPr>
          <w:rFonts w:ascii="Tahoma" w:hAnsi="Tahoma" w:cs="Tahoma"/>
          <w:sz w:val="16"/>
          <w:szCs w:val="16"/>
        </w:rPr>
        <w:t>assets of more than $25 million</w:t>
      </w:r>
      <w:r w:rsidR="00090DFB">
        <w:rPr>
          <w:rFonts w:ascii="Tahoma" w:hAnsi="Tahoma" w:cs="Tahoma"/>
          <w:sz w:val="16"/>
          <w:szCs w:val="16"/>
        </w:rPr>
        <w:t xml:space="preserve"> NOT consumers. </w:t>
      </w:r>
    </w:p>
    <w:p w14:paraId="38A66790" w14:textId="582B5CFB" w:rsidR="00CC41DC" w:rsidRPr="00CC41DC" w:rsidRDefault="00CC41DC" w:rsidP="00CC41DC">
      <w:pPr>
        <w:pBdr>
          <w:right w:val="single" w:sz="4" w:space="1" w:color="auto"/>
        </w:pBdr>
        <w:contextualSpacing/>
        <w:jc w:val="both"/>
        <w:rPr>
          <w:rFonts w:ascii="Tahoma" w:hAnsi="Tahoma" w:cs="Tahoma"/>
          <w:i/>
          <w:sz w:val="16"/>
          <w:szCs w:val="16"/>
        </w:rPr>
      </w:pPr>
      <w:r w:rsidRPr="00CC41DC">
        <w:rPr>
          <w:rFonts w:ascii="Tahoma" w:hAnsi="Tahoma" w:cs="Tahoma"/>
          <w:b/>
          <w:sz w:val="16"/>
          <w:szCs w:val="16"/>
          <w:highlight w:val="yellow"/>
          <w:u w:val="single"/>
        </w:rPr>
        <w:t>Eckman v. Centennial Bank</w:t>
      </w:r>
      <w:r>
        <w:rPr>
          <w:rFonts w:ascii="Tahoma" w:hAnsi="Tahoma" w:cs="Tahoma"/>
          <w:b/>
          <w:sz w:val="16"/>
          <w:szCs w:val="16"/>
          <w:u w:val="single"/>
        </w:rPr>
        <w:t xml:space="preserve">: </w:t>
      </w:r>
      <w:r w:rsidRPr="00382D13">
        <w:rPr>
          <w:rFonts w:ascii="Tahoma" w:hAnsi="Tahoma" w:cs="Tahoma"/>
          <w:i/>
          <w:sz w:val="16"/>
          <w:szCs w:val="16"/>
        </w:rPr>
        <w:t xml:space="preserve">Defendant has the burden to prove that the </w:t>
      </w:r>
      <w:r w:rsidR="00090DFB">
        <w:rPr>
          <w:rFonts w:ascii="Tahoma" w:hAnsi="Tahoma" w:cs="Tahoma"/>
          <w:i/>
          <w:sz w:val="16"/>
          <w:szCs w:val="16"/>
        </w:rPr>
        <w:t>P</w:t>
      </w:r>
      <w:r w:rsidRPr="00382D13">
        <w:rPr>
          <w:rFonts w:ascii="Tahoma" w:hAnsi="Tahoma" w:cs="Tahoma"/>
          <w:i/>
          <w:sz w:val="16"/>
          <w:szCs w:val="16"/>
        </w:rPr>
        <w:t xml:space="preserve"> falls within the $25M exception.</w:t>
      </w:r>
      <w:r w:rsidR="00090DFB">
        <w:rPr>
          <w:rFonts w:ascii="Tahoma" w:hAnsi="Tahoma" w:cs="Tahoma"/>
          <w:i/>
          <w:sz w:val="16"/>
          <w:szCs w:val="16"/>
        </w:rPr>
        <w:t xml:space="preserve"> Affirmative defense. Starbucks Hypo. </w:t>
      </w:r>
    </w:p>
    <w:p w14:paraId="23EE02D8" w14:textId="77777777" w:rsidR="00AA52C6" w:rsidRPr="00382D13" w:rsidRDefault="00AA52C6" w:rsidP="007644F9">
      <w:pPr>
        <w:pBdr>
          <w:right w:val="single" w:sz="4" w:space="1" w:color="auto"/>
        </w:pBdr>
        <w:spacing w:after="160"/>
        <w:contextualSpacing/>
        <w:jc w:val="both"/>
        <w:rPr>
          <w:rFonts w:ascii="Tahoma" w:hAnsi="Tahoma" w:cs="Tahoma"/>
          <w:sz w:val="16"/>
          <w:szCs w:val="16"/>
        </w:rPr>
      </w:pPr>
      <w:r w:rsidRPr="005E5449">
        <w:rPr>
          <w:rFonts w:ascii="Tahoma" w:hAnsi="Tahoma" w:cs="Tahoma"/>
          <w:b/>
          <w:sz w:val="16"/>
          <w:szCs w:val="16"/>
        </w:rPr>
        <w:t>ii.</w:t>
      </w:r>
      <w:r w:rsidRPr="00382D13">
        <w:rPr>
          <w:rFonts w:ascii="Tahoma" w:hAnsi="Tahoma" w:cs="Tahoma"/>
          <w:sz w:val="16"/>
          <w:szCs w:val="16"/>
        </w:rPr>
        <w:t xml:space="preserve"> </w:t>
      </w:r>
      <w:r w:rsidRPr="00382D13">
        <w:rPr>
          <w:rFonts w:ascii="Tahoma" w:hAnsi="Tahoma" w:cs="Tahoma"/>
          <w:b/>
          <w:sz w:val="16"/>
          <w:szCs w:val="16"/>
        </w:rPr>
        <w:t>Large Transaction Exemption:</w:t>
      </w:r>
    </w:p>
    <w:p w14:paraId="7CEFEA4A" w14:textId="389A560A" w:rsidR="00AA52C6" w:rsidRPr="00382D13" w:rsidRDefault="00AA52C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xml:space="preserve">-1.Over 100K: must have a) written </w:t>
      </w:r>
      <w:r w:rsidR="00D04E34" w:rsidRPr="00382D13">
        <w:rPr>
          <w:rFonts w:ascii="Tahoma" w:hAnsi="Tahoma" w:cs="Tahoma"/>
          <w:sz w:val="16"/>
          <w:szCs w:val="16"/>
        </w:rPr>
        <w:t>c</w:t>
      </w:r>
      <w:r w:rsidRPr="00382D13">
        <w:rPr>
          <w:rFonts w:ascii="Tahoma" w:hAnsi="Tahoma" w:cs="Tahoma"/>
          <w:sz w:val="16"/>
          <w:szCs w:val="16"/>
        </w:rPr>
        <w:t xml:space="preserve">ontract dealing with the transaction, project, or set of transactions related to the same project. (b) </w:t>
      </w:r>
      <w:r w:rsidR="006636DA" w:rsidRPr="00382D13">
        <w:rPr>
          <w:rFonts w:ascii="Tahoma" w:hAnsi="Tahoma" w:cs="Tahoma"/>
          <w:sz w:val="16"/>
          <w:szCs w:val="16"/>
        </w:rPr>
        <w:t>Cons.</w:t>
      </w:r>
      <w:r w:rsidRPr="00382D13">
        <w:rPr>
          <w:rFonts w:ascii="Tahoma" w:hAnsi="Tahoma" w:cs="Tahoma"/>
          <w:sz w:val="16"/>
          <w:szCs w:val="16"/>
        </w:rPr>
        <w:t xml:space="preserve"> must be represented by independent legal counsel. (c) transaction does not involve </w:t>
      </w:r>
      <w:r w:rsidR="006636DA" w:rsidRPr="00382D13">
        <w:rPr>
          <w:rFonts w:ascii="Tahoma" w:hAnsi="Tahoma" w:cs="Tahoma"/>
          <w:sz w:val="16"/>
          <w:szCs w:val="16"/>
        </w:rPr>
        <w:t>cons.</w:t>
      </w:r>
      <w:r w:rsidRPr="00382D13">
        <w:rPr>
          <w:rFonts w:ascii="Tahoma" w:hAnsi="Tahoma" w:cs="Tahoma"/>
          <w:sz w:val="16"/>
          <w:szCs w:val="16"/>
        </w:rPr>
        <w:t>’s residence.</w:t>
      </w:r>
    </w:p>
    <w:p w14:paraId="1AFC1737" w14:textId="1D78EBA8" w:rsidR="00AA52C6" w:rsidRPr="00382D13" w:rsidRDefault="00AA52C6" w:rsidP="007644F9">
      <w:pPr>
        <w:pBdr>
          <w:right w:val="single" w:sz="4" w:space="1" w:color="auto"/>
        </w:pBdr>
        <w:spacing w:after="160"/>
        <w:contextualSpacing/>
        <w:jc w:val="both"/>
        <w:rPr>
          <w:rFonts w:ascii="Tahoma" w:hAnsi="Tahoma" w:cs="Tahoma"/>
          <w:sz w:val="16"/>
          <w:szCs w:val="16"/>
        </w:rPr>
      </w:pPr>
      <w:r w:rsidRPr="00382D13">
        <w:rPr>
          <w:rFonts w:ascii="Tahoma" w:hAnsi="Tahoma" w:cs="Tahoma"/>
          <w:sz w:val="16"/>
          <w:szCs w:val="16"/>
        </w:rPr>
        <w:t xml:space="preserve">-2.Over $500K: a) deals with a transaction, project, or set of transactions related to the same project. (b) transaction does not involve </w:t>
      </w:r>
      <w:r w:rsidR="006636DA" w:rsidRPr="00382D13">
        <w:rPr>
          <w:rFonts w:ascii="Tahoma" w:hAnsi="Tahoma" w:cs="Tahoma"/>
          <w:sz w:val="16"/>
          <w:szCs w:val="16"/>
        </w:rPr>
        <w:t>cons.</w:t>
      </w:r>
      <w:r w:rsidRPr="00382D13">
        <w:rPr>
          <w:rFonts w:ascii="Tahoma" w:hAnsi="Tahoma" w:cs="Tahoma"/>
          <w:sz w:val="16"/>
          <w:szCs w:val="16"/>
        </w:rPr>
        <w:t>’s residence.</w:t>
      </w:r>
    </w:p>
    <w:p w14:paraId="34B38F01" w14:textId="378D4794" w:rsidR="004215C3" w:rsidRPr="00382D13" w:rsidRDefault="005E5449" w:rsidP="007644F9">
      <w:pPr>
        <w:pBdr>
          <w:right w:val="single" w:sz="4" w:space="1" w:color="auto"/>
        </w:pBdr>
        <w:spacing w:after="160"/>
        <w:contextualSpacing/>
        <w:jc w:val="both"/>
        <w:rPr>
          <w:rFonts w:ascii="Tahoma" w:hAnsi="Tahoma" w:cs="Tahoma"/>
          <w:sz w:val="16"/>
          <w:szCs w:val="16"/>
        </w:rPr>
      </w:pPr>
      <w:r w:rsidRPr="005E5449">
        <w:rPr>
          <w:rFonts w:ascii="Tahoma" w:hAnsi="Tahoma" w:cs="Tahoma"/>
          <w:b/>
          <w:sz w:val="16"/>
          <w:szCs w:val="16"/>
        </w:rPr>
        <w:t>iii</w:t>
      </w:r>
      <w:r w:rsidR="004215C3" w:rsidRPr="005E5449">
        <w:rPr>
          <w:rFonts w:ascii="Tahoma" w:hAnsi="Tahoma" w:cs="Tahoma"/>
          <w:b/>
          <w:sz w:val="16"/>
          <w:szCs w:val="16"/>
        </w:rPr>
        <w:t>.</w:t>
      </w:r>
      <w:r w:rsidR="004215C3" w:rsidRPr="00382D13">
        <w:rPr>
          <w:rFonts w:ascii="Tahoma" w:hAnsi="Tahoma" w:cs="Tahoma"/>
          <w:sz w:val="16"/>
          <w:szCs w:val="16"/>
        </w:rPr>
        <w:t xml:space="preserve"> </w:t>
      </w:r>
      <w:r w:rsidR="004215C3" w:rsidRPr="00382D13">
        <w:rPr>
          <w:rFonts w:ascii="Tahoma" w:hAnsi="Tahoma" w:cs="Tahoma"/>
          <w:b/>
          <w:sz w:val="16"/>
          <w:szCs w:val="16"/>
        </w:rPr>
        <w:t>Personal Injury Claims</w:t>
      </w:r>
      <w:r w:rsidR="00D54C38">
        <w:rPr>
          <w:rFonts w:ascii="Tahoma" w:hAnsi="Tahoma" w:cs="Tahoma"/>
          <w:b/>
          <w:sz w:val="16"/>
          <w:szCs w:val="16"/>
          <w:highlight w:val="cyan"/>
        </w:rPr>
        <w:t>§17.49(e)</w:t>
      </w:r>
      <w:r w:rsidR="004215C3" w:rsidRPr="00382D13">
        <w:rPr>
          <w:rFonts w:ascii="Tahoma" w:hAnsi="Tahoma" w:cs="Tahoma"/>
          <w:sz w:val="16"/>
          <w:szCs w:val="16"/>
        </w:rPr>
        <w:t>: not available under DTPA unless the claim is for mental anguish or is brought in under a tie-in statute( in which case actual damages are available).</w:t>
      </w:r>
    </w:p>
    <w:p w14:paraId="5302FD12" w14:textId="77777777" w:rsidR="004215C3" w:rsidRPr="00382D13" w:rsidRDefault="004215C3" w:rsidP="007644F9">
      <w:pPr>
        <w:pBdr>
          <w:right w:val="single" w:sz="4" w:space="1" w:color="auto"/>
        </w:pBdr>
        <w:spacing w:after="160"/>
        <w:contextualSpacing/>
        <w:jc w:val="both"/>
        <w:rPr>
          <w:rFonts w:ascii="Tahoma" w:hAnsi="Tahoma" w:cs="Tahoma"/>
          <w:b/>
          <w:sz w:val="16"/>
          <w:szCs w:val="16"/>
        </w:rPr>
      </w:pPr>
    </w:p>
    <w:p w14:paraId="2B64C469" w14:textId="4DFBFCF5" w:rsidR="00703003" w:rsidRPr="008937FE" w:rsidRDefault="005E5449" w:rsidP="007644F9">
      <w:pPr>
        <w:pBdr>
          <w:right w:val="single" w:sz="4" w:space="1" w:color="auto"/>
        </w:pBdr>
        <w:spacing w:after="160"/>
        <w:contextualSpacing/>
        <w:jc w:val="both"/>
        <w:rPr>
          <w:rFonts w:ascii="Tahoma" w:hAnsi="Tahoma" w:cs="Tahoma"/>
          <w:sz w:val="16"/>
          <w:szCs w:val="16"/>
        </w:rPr>
      </w:pPr>
      <w:r>
        <w:rPr>
          <w:rFonts w:ascii="Tahoma" w:hAnsi="Tahoma" w:cs="Tahoma"/>
          <w:b/>
          <w:sz w:val="16"/>
          <w:szCs w:val="16"/>
        </w:rPr>
        <w:t>iv</w:t>
      </w:r>
      <w:r w:rsidR="00472A90" w:rsidRPr="00382D13">
        <w:rPr>
          <w:rFonts w:ascii="Tahoma" w:hAnsi="Tahoma" w:cs="Tahoma"/>
          <w:b/>
          <w:sz w:val="16"/>
          <w:szCs w:val="16"/>
        </w:rPr>
        <w:t>. Prof.</w:t>
      </w:r>
      <w:r w:rsidR="00AA52C6" w:rsidRPr="00382D13">
        <w:rPr>
          <w:rFonts w:ascii="Tahoma" w:hAnsi="Tahoma" w:cs="Tahoma"/>
          <w:b/>
          <w:sz w:val="16"/>
          <w:szCs w:val="16"/>
        </w:rPr>
        <w:t xml:space="preserve"> </w:t>
      </w:r>
      <w:r w:rsidR="00D31F6F" w:rsidRPr="00382D13">
        <w:rPr>
          <w:rFonts w:ascii="Tahoma" w:hAnsi="Tahoma" w:cs="Tahoma"/>
          <w:b/>
          <w:sz w:val="16"/>
          <w:szCs w:val="16"/>
        </w:rPr>
        <w:t>Serv.</w:t>
      </w:r>
      <w:r>
        <w:rPr>
          <w:rFonts w:ascii="Tahoma" w:hAnsi="Tahoma" w:cs="Tahoma"/>
          <w:b/>
          <w:sz w:val="16"/>
          <w:szCs w:val="16"/>
        </w:rPr>
        <w:t xml:space="preserve"> </w:t>
      </w:r>
      <w:r w:rsidRPr="005E5449">
        <w:rPr>
          <w:rFonts w:ascii="Tahoma" w:hAnsi="Tahoma" w:cs="Tahoma"/>
          <w:b/>
          <w:sz w:val="16"/>
          <w:szCs w:val="16"/>
          <w:highlight w:val="cyan"/>
        </w:rPr>
        <w:t>§17.49(c)</w:t>
      </w:r>
      <w:r w:rsidR="00AA52C6" w:rsidRPr="005E5449">
        <w:rPr>
          <w:rFonts w:ascii="Tahoma" w:hAnsi="Tahoma" w:cs="Tahoma"/>
          <w:b/>
          <w:sz w:val="16"/>
          <w:szCs w:val="16"/>
          <w:highlight w:val="cyan"/>
        </w:rPr>
        <w:t>:</w:t>
      </w:r>
      <w:r w:rsidR="00AA52C6" w:rsidRPr="00382D13">
        <w:rPr>
          <w:rFonts w:ascii="Tahoma" w:hAnsi="Tahoma" w:cs="Tahoma"/>
          <w:sz w:val="16"/>
          <w:szCs w:val="16"/>
        </w:rPr>
        <w:t xml:space="preserve"> 1) PS the essence of which is providing of advice, judgment, opinion, or similar </w:t>
      </w:r>
      <w:r w:rsidR="00472A90" w:rsidRPr="00382D13">
        <w:rPr>
          <w:rFonts w:ascii="Tahoma" w:hAnsi="Tahoma" w:cs="Tahoma"/>
          <w:sz w:val="16"/>
          <w:szCs w:val="16"/>
        </w:rPr>
        <w:t>prof. skill. 2) prof.s</w:t>
      </w:r>
      <w:r w:rsidR="00AA52C6" w:rsidRPr="00382D13">
        <w:rPr>
          <w:rFonts w:ascii="Tahoma" w:hAnsi="Tahoma" w:cs="Tahoma"/>
          <w:sz w:val="16"/>
          <w:szCs w:val="16"/>
        </w:rPr>
        <w:t xml:space="preserve"> still have liability for </w:t>
      </w:r>
      <w:r w:rsidR="006636DA" w:rsidRPr="00382D13">
        <w:rPr>
          <w:rFonts w:ascii="Tahoma" w:hAnsi="Tahoma" w:cs="Tahoma"/>
          <w:sz w:val="16"/>
          <w:szCs w:val="16"/>
        </w:rPr>
        <w:t>misrp.</w:t>
      </w:r>
      <w:r w:rsidR="00AA52C6" w:rsidRPr="00382D13">
        <w:rPr>
          <w:rFonts w:ascii="Tahoma" w:hAnsi="Tahoma" w:cs="Tahoma"/>
          <w:sz w:val="16"/>
          <w:szCs w:val="16"/>
        </w:rPr>
        <w:t xml:space="preserve"> of fact, f</w:t>
      </w:r>
      <w:r>
        <w:rPr>
          <w:rFonts w:ascii="Tahoma" w:hAnsi="Tahoma" w:cs="Tahoma"/>
          <w:sz w:val="16"/>
          <w:szCs w:val="16"/>
        </w:rPr>
        <w:t>ailure to disclose, BOW, and un</w:t>
      </w:r>
      <w:r w:rsidR="00AA52C6" w:rsidRPr="00382D13">
        <w:rPr>
          <w:rFonts w:ascii="Tahoma" w:hAnsi="Tahoma" w:cs="Tahoma"/>
          <w:sz w:val="16"/>
          <w:szCs w:val="16"/>
        </w:rPr>
        <w:t>conscionable conduct.</w:t>
      </w:r>
    </w:p>
    <w:p w14:paraId="7D6A5C04" w14:textId="369AAA10" w:rsidR="000D28C3" w:rsidRPr="00382D13" w:rsidRDefault="00472A90" w:rsidP="007644F9">
      <w:pPr>
        <w:pBdr>
          <w:right w:val="single" w:sz="4" w:space="1" w:color="auto"/>
        </w:pBdr>
        <w:spacing w:after="160"/>
        <w:contextualSpacing/>
        <w:jc w:val="both"/>
        <w:rPr>
          <w:rFonts w:ascii="Tahoma" w:hAnsi="Tahoma" w:cs="Tahoma"/>
          <w:bCs/>
          <w:sz w:val="16"/>
          <w:szCs w:val="16"/>
        </w:rPr>
      </w:pPr>
      <w:r w:rsidRPr="00D67093">
        <w:rPr>
          <w:rFonts w:ascii="Tahoma" w:hAnsi="Tahoma" w:cs="Tahoma"/>
          <w:b/>
          <w:bCs/>
          <w:i/>
          <w:sz w:val="16"/>
          <w:szCs w:val="16"/>
        </w:rPr>
        <w:t>Prof.</w:t>
      </w:r>
      <w:r w:rsidR="00703003" w:rsidRPr="00D67093">
        <w:rPr>
          <w:rFonts w:ascii="Tahoma" w:hAnsi="Tahoma" w:cs="Tahoma"/>
          <w:b/>
          <w:bCs/>
          <w:i/>
          <w:sz w:val="16"/>
          <w:szCs w:val="16"/>
        </w:rPr>
        <w:t xml:space="preserve"> Service </w:t>
      </w:r>
      <w:r w:rsidR="00D67093">
        <w:rPr>
          <w:rFonts w:ascii="Tahoma" w:hAnsi="Tahoma" w:cs="Tahoma"/>
          <w:b/>
          <w:bCs/>
          <w:i/>
          <w:sz w:val="16"/>
          <w:szCs w:val="16"/>
        </w:rPr>
        <w:t>TEST</w:t>
      </w:r>
      <w:r w:rsidR="00703003" w:rsidRPr="00D67093">
        <w:rPr>
          <w:rFonts w:ascii="Tahoma" w:hAnsi="Tahoma" w:cs="Tahoma"/>
          <w:b/>
          <w:bCs/>
          <w:i/>
          <w:sz w:val="16"/>
          <w:szCs w:val="16"/>
        </w:rPr>
        <w:t>?</w:t>
      </w:r>
      <w:r w:rsidR="00703003" w:rsidRPr="00382D13">
        <w:rPr>
          <w:rFonts w:ascii="Tahoma" w:hAnsi="Tahoma" w:cs="Tahoma"/>
          <w:bCs/>
          <w:sz w:val="16"/>
          <w:szCs w:val="16"/>
        </w:rPr>
        <w:t xml:space="preserve"> </w:t>
      </w:r>
      <w:r w:rsidR="005E5449">
        <w:rPr>
          <w:rFonts w:ascii="Tahoma" w:hAnsi="Tahoma" w:cs="Tahoma"/>
          <w:bCs/>
          <w:sz w:val="16"/>
          <w:szCs w:val="16"/>
        </w:rPr>
        <w:t>(</w:t>
      </w:r>
      <w:r w:rsidR="00703003" w:rsidRPr="00382D13">
        <w:rPr>
          <w:rFonts w:ascii="Tahoma" w:hAnsi="Tahoma" w:cs="Tahoma"/>
          <w:bCs/>
          <w:sz w:val="16"/>
          <w:szCs w:val="16"/>
        </w:rPr>
        <w:t xml:space="preserve">1) </w:t>
      </w:r>
      <w:r w:rsidR="005E5449">
        <w:rPr>
          <w:rFonts w:ascii="Tahoma" w:hAnsi="Tahoma" w:cs="Tahoma"/>
          <w:bCs/>
          <w:sz w:val="16"/>
          <w:szCs w:val="16"/>
        </w:rPr>
        <w:t>engages in work involving mental or intellectual rather than physical labor, (2) requires special education to be used on behalf of others, and (3) earns profits dependent mainly on these</w:t>
      </w:r>
      <w:r w:rsidR="00D67093">
        <w:rPr>
          <w:rFonts w:ascii="Tahoma" w:hAnsi="Tahoma" w:cs="Tahoma"/>
          <w:bCs/>
          <w:sz w:val="16"/>
          <w:szCs w:val="16"/>
        </w:rPr>
        <w:t xml:space="preserve"> considerations</w:t>
      </w:r>
      <w:r w:rsidR="005E5449">
        <w:rPr>
          <w:rFonts w:ascii="Tahoma" w:hAnsi="Tahoma" w:cs="Tahoma"/>
          <w:bCs/>
          <w:sz w:val="16"/>
          <w:szCs w:val="16"/>
        </w:rPr>
        <w:t xml:space="preserve">. </w:t>
      </w:r>
    </w:p>
    <w:p w14:paraId="7ACF4276" w14:textId="47E36AF3" w:rsidR="00DE49FA" w:rsidRDefault="005E5449"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T</w:t>
      </w:r>
      <w:r w:rsidR="003763FA" w:rsidRPr="00382D13">
        <w:rPr>
          <w:rFonts w:ascii="Tahoma" w:hAnsi="Tahoma" w:cs="Tahoma"/>
          <w:bCs/>
          <w:sz w:val="16"/>
          <w:szCs w:val="16"/>
        </w:rPr>
        <w:t xml:space="preserve">est is what is the essence of the service provided. </w:t>
      </w:r>
      <w:r w:rsidR="00DE49FA" w:rsidRPr="00382D13">
        <w:rPr>
          <w:rFonts w:ascii="Tahoma" w:hAnsi="Tahoma" w:cs="Tahoma"/>
          <w:bCs/>
          <w:sz w:val="16"/>
          <w:szCs w:val="16"/>
        </w:rPr>
        <w:t xml:space="preserve"> It is what you do, not who you are; service specific, not profession specific.</w:t>
      </w:r>
    </w:p>
    <w:p w14:paraId="64DA0B02" w14:textId="2C9D88EF" w:rsidR="00A26C5D" w:rsidRPr="008937FE" w:rsidRDefault="008937FE" w:rsidP="007644F9">
      <w:pPr>
        <w:pBdr>
          <w:right w:val="single" w:sz="4" w:space="1" w:color="auto"/>
        </w:pBdr>
        <w:spacing w:after="160"/>
        <w:contextualSpacing/>
        <w:jc w:val="both"/>
        <w:rPr>
          <w:rFonts w:ascii="Tahoma" w:hAnsi="Tahoma" w:cs="Tahoma"/>
          <w:bCs/>
          <w:sz w:val="16"/>
          <w:szCs w:val="16"/>
        </w:rPr>
      </w:pPr>
      <w:r w:rsidRPr="008937FE">
        <w:rPr>
          <w:rFonts w:ascii="Tahoma" w:hAnsi="Tahoma" w:cs="Tahoma"/>
          <w:b/>
          <w:bCs/>
          <w:sz w:val="16"/>
          <w:szCs w:val="16"/>
          <w:highlight w:val="yellow"/>
          <w:u w:val="single"/>
        </w:rPr>
        <w:t>Retherford v. Castro</w:t>
      </w:r>
      <w:r>
        <w:rPr>
          <w:rFonts w:ascii="Tahoma" w:hAnsi="Tahoma" w:cs="Tahoma"/>
          <w:b/>
          <w:bCs/>
          <w:sz w:val="16"/>
          <w:szCs w:val="16"/>
          <w:u w:val="single"/>
        </w:rPr>
        <w:t xml:space="preserve">: </w:t>
      </w:r>
      <w:r>
        <w:rPr>
          <w:rFonts w:ascii="Tahoma" w:hAnsi="Tahoma" w:cs="Tahoma"/>
          <w:bCs/>
          <w:sz w:val="16"/>
          <w:szCs w:val="16"/>
        </w:rPr>
        <w:t xml:space="preserve">real estate inspector, only opinions so DTPA not applicable. </w:t>
      </w:r>
    </w:p>
    <w:p w14:paraId="67E2D8D8" w14:textId="04A5D10E" w:rsidR="00B30208" w:rsidRPr="00382D13" w:rsidRDefault="00B30208"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sz w:val="16"/>
          <w:szCs w:val="16"/>
        </w:rPr>
        <w:t>Exception to Exemption</w:t>
      </w:r>
    </w:p>
    <w:p w14:paraId="0287DD43" w14:textId="34E4F08E" w:rsidR="003763FA" w:rsidRDefault="00B30208" w:rsidP="007644F9">
      <w:pPr>
        <w:pBdr>
          <w:right w:val="single" w:sz="4" w:space="1" w:color="auto"/>
        </w:pBdr>
        <w:spacing w:after="160"/>
        <w:contextualSpacing/>
        <w:jc w:val="both"/>
        <w:rPr>
          <w:rFonts w:ascii="Tahoma" w:hAnsi="Tahoma" w:cs="Tahoma"/>
          <w:sz w:val="16"/>
          <w:szCs w:val="16"/>
        </w:rPr>
      </w:pPr>
      <w:r w:rsidRPr="00382D13">
        <w:rPr>
          <w:rFonts w:ascii="Tahoma" w:hAnsi="Tahoma" w:cs="Tahoma"/>
          <w:bCs/>
          <w:sz w:val="16"/>
          <w:szCs w:val="16"/>
        </w:rPr>
        <w:t>-I</w:t>
      </w:r>
      <w:r w:rsidR="00DE49FA" w:rsidRPr="00382D13">
        <w:rPr>
          <w:rFonts w:ascii="Tahoma" w:hAnsi="Tahoma" w:cs="Tahoma"/>
          <w:bCs/>
          <w:sz w:val="16"/>
          <w:szCs w:val="16"/>
        </w:rPr>
        <w:t xml:space="preserve">f there is: (1) an express </w:t>
      </w:r>
      <w:r w:rsidR="006636DA" w:rsidRPr="00382D13">
        <w:rPr>
          <w:rFonts w:ascii="Tahoma" w:hAnsi="Tahoma" w:cs="Tahoma"/>
          <w:bCs/>
          <w:sz w:val="16"/>
          <w:szCs w:val="16"/>
        </w:rPr>
        <w:t>misrp.</w:t>
      </w:r>
      <w:r w:rsidR="00DE49FA" w:rsidRPr="00382D13">
        <w:rPr>
          <w:rFonts w:ascii="Tahoma" w:hAnsi="Tahoma" w:cs="Tahoma"/>
          <w:bCs/>
          <w:sz w:val="16"/>
          <w:szCs w:val="16"/>
        </w:rPr>
        <w:t xml:space="preserve"> of a material fact;(2) an unconscionable action</w:t>
      </w:r>
      <w:r w:rsidR="00F2305B">
        <w:rPr>
          <w:rFonts w:ascii="Tahoma" w:hAnsi="Tahoma" w:cs="Tahoma"/>
          <w:bCs/>
          <w:sz w:val="16"/>
          <w:szCs w:val="16"/>
        </w:rPr>
        <w:t xml:space="preserve"> §17.45</w:t>
      </w:r>
      <w:r w:rsidR="00DE49FA" w:rsidRPr="00382D13">
        <w:rPr>
          <w:rFonts w:ascii="Tahoma" w:hAnsi="Tahoma" w:cs="Tahoma"/>
          <w:bCs/>
          <w:sz w:val="16"/>
          <w:szCs w:val="16"/>
        </w:rPr>
        <w:t xml:space="preserve"> or course of action; (3) a failure to disclose information; or (4) </w:t>
      </w:r>
      <w:r w:rsidR="00DE49FA" w:rsidRPr="00382D13">
        <w:rPr>
          <w:rFonts w:ascii="Tahoma" w:hAnsi="Tahoma" w:cs="Tahoma"/>
          <w:bCs/>
          <w:sz w:val="16"/>
          <w:szCs w:val="16"/>
        </w:rPr>
        <w:lastRenderedPageBreak/>
        <w:t xml:space="preserve">breach of an express warranty. If none of those </w:t>
      </w:r>
      <w:r w:rsidR="00DE49FA" w:rsidRPr="00382D13">
        <w:rPr>
          <w:rStyle w:val="qdef"/>
          <w:rFonts w:ascii="Tahoma" w:hAnsi="Tahoma" w:cs="Tahoma"/>
          <w:sz w:val="16"/>
          <w:szCs w:val="16"/>
        </w:rPr>
        <w:t>can</w:t>
      </w:r>
      <w:r w:rsidR="003763FA" w:rsidRPr="00382D13">
        <w:rPr>
          <w:rStyle w:val="qdef"/>
          <w:rFonts w:ascii="Tahoma" w:hAnsi="Tahoma" w:cs="Tahoma"/>
          <w:sz w:val="16"/>
          <w:szCs w:val="16"/>
        </w:rPr>
        <w:t xml:space="preserve"> be characterized as advice, judgment or opinion.</w:t>
      </w:r>
      <w:r w:rsidR="003763FA" w:rsidRPr="00382D13">
        <w:rPr>
          <w:rFonts w:ascii="Tahoma" w:hAnsi="Tahoma" w:cs="Tahoma"/>
          <w:sz w:val="16"/>
          <w:szCs w:val="16"/>
        </w:rPr>
        <w:t xml:space="preserve"> </w:t>
      </w:r>
    </w:p>
    <w:p w14:paraId="6E22A4D0" w14:textId="77777777" w:rsidR="0036685A" w:rsidRDefault="0036685A" w:rsidP="0036685A">
      <w:pPr>
        <w:pBdr>
          <w:right w:val="single" w:sz="4" w:space="1" w:color="auto"/>
        </w:pBdr>
        <w:spacing w:after="160"/>
        <w:contextualSpacing/>
        <w:jc w:val="both"/>
        <w:rPr>
          <w:rFonts w:ascii="Tahoma" w:hAnsi="Tahoma" w:cs="Tahoma"/>
          <w:b/>
          <w:bCs/>
          <w:sz w:val="16"/>
          <w:szCs w:val="16"/>
        </w:rPr>
      </w:pPr>
    </w:p>
    <w:p w14:paraId="72050C3C" w14:textId="77777777" w:rsidR="0036685A" w:rsidRPr="00382D13" w:rsidRDefault="0036685A" w:rsidP="0036685A">
      <w:pPr>
        <w:pBdr>
          <w:right w:val="single" w:sz="4" w:space="1" w:color="auto"/>
        </w:pBdr>
        <w:spacing w:after="160"/>
        <w:contextualSpacing/>
        <w:jc w:val="both"/>
        <w:rPr>
          <w:rFonts w:ascii="Tahoma" w:hAnsi="Tahoma" w:cs="Tahoma"/>
          <w:b/>
          <w:bCs/>
          <w:sz w:val="16"/>
          <w:szCs w:val="16"/>
        </w:rPr>
      </w:pPr>
      <w:r w:rsidRPr="0036685A">
        <w:rPr>
          <w:rFonts w:ascii="Tahoma" w:hAnsi="Tahoma" w:cs="Tahoma"/>
          <w:b/>
          <w:bCs/>
          <w:sz w:val="16"/>
          <w:szCs w:val="16"/>
          <w:highlight w:val="magenta"/>
        </w:rPr>
        <w:t>Who May you Sue?</w:t>
      </w:r>
    </w:p>
    <w:p w14:paraId="46B35E92" w14:textId="5ECE97B1" w:rsidR="0036685A" w:rsidRPr="00382D13" w:rsidRDefault="0036685A" w:rsidP="0036685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In (1981) C’s were permitted to sue anyone who violated the DTPA, until Amstadt (1996)</w:t>
      </w:r>
    </w:p>
    <w:p w14:paraId="6A3FDBC8" w14:textId="27A4F70B" w:rsidR="0036685A" w:rsidRPr="00382D13" w:rsidRDefault="0036685A" w:rsidP="0036685A">
      <w:pPr>
        <w:pBdr>
          <w:right w:val="single" w:sz="4" w:space="1" w:color="auto"/>
        </w:pBdr>
        <w:spacing w:after="160"/>
        <w:contextualSpacing/>
        <w:jc w:val="both"/>
        <w:rPr>
          <w:rFonts w:ascii="Tahoma" w:eastAsia="Times New Roman" w:hAnsi="Tahoma" w:cs="Tahoma"/>
          <w:sz w:val="16"/>
          <w:szCs w:val="16"/>
        </w:rPr>
      </w:pPr>
      <w:r w:rsidRPr="00382D13">
        <w:rPr>
          <w:rFonts w:ascii="Tahoma" w:eastAsia="Times New Roman" w:hAnsi="Tahoma" w:cs="Tahoma"/>
          <w:sz w:val="16"/>
          <w:szCs w:val="16"/>
        </w:rPr>
        <w:t xml:space="preserve">-A </w:t>
      </w:r>
      <w:r w:rsidR="002E0B05">
        <w:rPr>
          <w:rFonts w:ascii="Tahoma" w:eastAsia="Times New Roman" w:hAnsi="Tahoma" w:cs="Tahoma"/>
          <w:sz w:val="16"/>
          <w:szCs w:val="16"/>
        </w:rPr>
        <w:t>C</w:t>
      </w:r>
      <w:r w:rsidRPr="00382D13">
        <w:rPr>
          <w:rFonts w:ascii="Tahoma" w:eastAsia="Times New Roman" w:hAnsi="Tahoma" w:cs="Tahoma"/>
          <w:sz w:val="16"/>
          <w:szCs w:val="16"/>
        </w:rPr>
        <w:t xml:space="preserve">. may sue anyone, provided that person directly or indirectly benefits, or seeks to benefit, from the transaction forming the basis of the </w:t>
      </w:r>
      <w:r w:rsidR="002E0B05">
        <w:rPr>
          <w:rFonts w:ascii="Tahoma" w:eastAsia="Times New Roman" w:hAnsi="Tahoma" w:cs="Tahoma"/>
          <w:sz w:val="16"/>
          <w:szCs w:val="16"/>
        </w:rPr>
        <w:t>C’s</w:t>
      </w:r>
      <w:r w:rsidRPr="00382D13">
        <w:rPr>
          <w:rFonts w:ascii="Tahoma" w:eastAsia="Times New Roman" w:hAnsi="Tahoma" w:cs="Tahoma"/>
          <w:sz w:val="16"/>
          <w:szCs w:val="16"/>
        </w:rPr>
        <w:t xml:space="preserve"> complaint. </w:t>
      </w:r>
    </w:p>
    <w:p w14:paraId="2EDF7235" w14:textId="77777777" w:rsidR="0036685A" w:rsidRPr="00382D13" w:rsidRDefault="0036685A" w:rsidP="0036685A">
      <w:pPr>
        <w:pBdr>
          <w:right w:val="single" w:sz="4" w:space="1" w:color="auto"/>
        </w:pBdr>
        <w:spacing w:after="160"/>
        <w:contextualSpacing/>
        <w:jc w:val="both"/>
        <w:rPr>
          <w:rFonts w:ascii="Tahoma" w:eastAsia="Times New Roman" w:hAnsi="Tahoma" w:cs="Tahoma"/>
          <w:sz w:val="16"/>
          <w:szCs w:val="16"/>
        </w:rPr>
      </w:pPr>
    </w:p>
    <w:p w14:paraId="4D2D19F8" w14:textId="35EB808E" w:rsidR="0036685A" w:rsidRPr="002E0B05" w:rsidRDefault="0036685A" w:rsidP="0036685A">
      <w:pPr>
        <w:pBdr>
          <w:right w:val="single" w:sz="4" w:space="1" w:color="auto"/>
        </w:pBdr>
        <w:spacing w:after="160"/>
        <w:contextualSpacing/>
        <w:jc w:val="both"/>
        <w:rPr>
          <w:rFonts w:ascii="Tahoma" w:eastAsia="Times New Roman" w:hAnsi="Tahoma" w:cs="Tahoma"/>
          <w:sz w:val="16"/>
          <w:szCs w:val="16"/>
        </w:rPr>
      </w:pPr>
      <w:r w:rsidRPr="002E0B05">
        <w:rPr>
          <w:rFonts w:ascii="Tahoma" w:eastAsia="Times New Roman" w:hAnsi="Tahoma" w:cs="Tahoma"/>
          <w:b/>
          <w:sz w:val="16"/>
          <w:szCs w:val="16"/>
          <w:highlight w:val="yellow"/>
          <w:u w:val="single"/>
        </w:rPr>
        <w:t>Amstadt</w:t>
      </w:r>
      <w:r w:rsidRPr="00382D13">
        <w:rPr>
          <w:rFonts w:ascii="Tahoma" w:eastAsia="Times New Roman" w:hAnsi="Tahoma" w:cs="Tahoma"/>
          <w:b/>
          <w:sz w:val="16"/>
          <w:szCs w:val="16"/>
        </w:rPr>
        <w:t>(1996)</w:t>
      </w:r>
      <w:r w:rsidR="002E0B05">
        <w:rPr>
          <w:rFonts w:ascii="Tahoma" w:eastAsia="Times New Roman" w:hAnsi="Tahoma" w:cs="Tahoma"/>
          <w:b/>
          <w:sz w:val="16"/>
          <w:szCs w:val="16"/>
        </w:rPr>
        <w:t xml:space="preserve"> – </w:t>
      </w:r>
      <w:r w:rsidR="002E0B05">
        <w:rPr>
          <w:rFonts w:ascii="Tahoma" w:eastAsia="Times New Roman" w:hAnsi="Tahoma" w:cs="Tahoma"/>
          <w:sz w:val="16"/>
          <w:szCs w:val="16"/>
        </w:rPr>
        <w:t>100 houses plumbing issue</w:t>
      </w:r>
    </w:p>
    <w:p w14:paraId="564A1A35" w14:textId="63F3F607" w:rsidR="0036685A" w:rsidRPr="00382D13" w:rsidRDefault="0036685A" w:rsidP="0036685A">
      <w:pPr>
        <w:pBdr>
          <w:right w:val="single" w:sz="4" w:space="1" w:color="auto"/>
        </w:pBdr>
        <w:spacing w:after="160"/>
        <w:contextualSpacing/>
        <w:jc w:val="both"/>
        <w:rPr>
          <w:rFonts w:ascii="Tahoma" w:eastAsia="Times New Roman" w:hAnsi="Tahoma" w:cs="Tahoma"/>
          <w:sz w:val="16"/>
          <w:szCs w:val="16"/>
        </w:rPr>
      </w:pPr>
      <w:r w:rsidRPr="00382D13">
        <w:rPr>
          <w:rFonts w:ascii="Tahoma" w:eastAsia="Times New Roman" w:hAnsi="Tahoma" w:cs="Tahoma"/>
          <w:sz w:val="16"/>
          <w:szCs w:val="16"/>
        </w:rPr>
        <w:t>-</w:t>
      </w:r>
      <w:r w:rsidRPr="00382D13">
        <w:rPr>
          <w:rFonts w:ascii="Tahoma" w:hAnsi="Tahoma" w:cs="Tahoma"/>
          <w:bCs/>
          <w:sz w:val="16"/>
          <w:szCs w:val="16"/>
        </w:rPr>
        <w:t xml:space="preserve"> A </w:t>
      </w:r>
      <w:r w:rsidR="002E0B05">
        <w:rPr>
          <w:rFonts w:ascii="Tahoma" w:hAnsi="Tahoma" w:cs="Tahoma"/>
          <w:bCs/>
          <w:sz w:val="16"/>
          <w:szCs w:val="16"/>
        </w:rPr>
        <w:t>C</w:t>
      </w:r>
      <w:r w:rsidRPr="00382D13">
        <w:rPr>
          <w:rFonts w:ascii="Tahoma" w:hAnsi="Tahoma" w:cs="Tahoma"/>
          <w:bCs/>
          <w:sz w:val="16"/>
          <w:szCs w:val="16"/>
        </w:rPr>
        <w:t xml:space="preserve">. may sue anyone who violated the DTPA if the transaction </w:t>
      </w:r>
      <w:r w:rsidR="002E0B05">
        <w:rPr>
          <w:rFonts w:ascii="Tahoma" w:hAnsi="Tahoma" w:cs="Tahoma"/>
          <w:bCs/>
          <w:sz w:val="16"/>
          <w:szCs w:val="16"/>
        </w:rPr>
        <w:t>i</w:t>
      </w:r>
      <w:r w:rsidRPr="00382D13">
        <w:rPr>
          <w:rFonts w:ascii="Tahoma" w:hAnsi="Tahoma" w:cs="Tahoma"/>
          <w:bCs/>
          <w:sz w:val="16"/>
          <w:szCs w:val="16"/>
        </w:rPr>
        <w:t xml:space="preserve">s the basis of the </w:t>
      </w:r>
      <w:r w:rsidR="002E0B05">
        <w:rPr>
          <w:rFonts w:ascii="Tahoma" w:hAnsi="Tahoma" w:cs="Tahoma"/>
          <w:bCs/>
          <w:sz w:val="16"/>
          <w:szCs w:val="16"/>
        </w:rPr>
        <w:t>C</w:t>
      </w:r>
      <w:r w:rsidRPr="00382D13">
        <w:rPr>
          <w:rFonts w:ascii="Tahoma" w:hAnsi="Tahoma" w:cs="Tahoma"/>
          <w:bCs/>
          <w:sz w:val="16"/>
          <w:szCs w:val="16"/>
        </w:rPr>
        <w:t xml:space="preserve">.’s complaint but the act complained of must occur in connection with the transaction. </w:t>
      </w:r>
      <w:r w:rsidRPr="00382D13">
        <w:rPr>
          <w:rFonts w:ascii="Tahoma" w:eastAsia="Times New Roman" w:hAnsi="Tahoma" w:cs="Tahoma"/>
          <w:sz w:val="16"/>
          <w:szCs w:val="16"/>
        </w:rPr>
        <w:t>“</w:t>
      </w:r>
      <w:r w:rsidRPr="00382D13">
        <w:rPr>
          <w:rFonts w:ascii="Tahoma" w:eastAsia="Times New Roman" w:hAnsi="Tahoma" w:cs="Tahoma"/>
          <w:b/>
          <w:sz w:val="16"/>
          <w:szCs w:val="16"/>
        </w:rPr>
        <w:t xml:space="preserve">in connection with” </w:t>
      </w:r>
      <w:r w:rsidRPr="00382D13">
        <w:rPr>
          <w:rFonts w:ascii="Tahoma" w:eastAsia="Times New Roman" w:hAnsi="Tahoma" w:cs="Tahoma"/>
          <w:sz w:val="16"/>
          <w:szCs w:val="16"/>
        </w:rPr>
        <w:t>the</w:t>
      </w:r>
      <w:r w:rsidR="002E0B05">
        <w:rPr>
          <w:rFonts w:ascii="Tahoma" w:eastAsia="Times New Roman" w:hAnsi="Tahoma" w:cs="Tahoma"/>
          <w:sz w:val="16"/>
          <w:szCs w:val="16"/>
        </w:rPr>
        <w:t xml:space="preserve"> C</w:t>
      </w:r>
      <w:r w:rsidRPr="00382D13">
        <w:rPr>
          <w:rFonts w:ascii="Tahoma" w:eastAsia="Times New Roman" w:hAnsi="Tahoma" w:cs="Tahoma"/>
          <w:sz w:val="16"/>
          <w:szCs w:val="16"/>
        </w:rPr>
        <w:t>.’s purchase, the P must establish a connection between the P, ‘s purchase or lease, and the D’s conduct (representation).</w:t>
      </w:r>
    </w:p>
    <w:p w14:paraId="2EB6B688" w14:textId="5CC9278F" w:rsidR="002E0B05" w:rsidRDefault="0036685A" w:rsidP="00D67093">
      <w:pPr>
        <w:pBdr>
          <w:right w:val="single" w:sz="4" w:space="1" w:color="auto"/>
        </w:pBdr>
        <w:spacing w:after="160"/>
        <w:contextualSpacing/>
        <w:jc w:val="both"/>
        <w:rPr>
          <w:rFonts w:ascii="Tahoma" w:eastAsia="Times New Roman" w:hAnsi="Tahoma" w:cs="Tahoma"/>
          <w:sz w:val="16"/>
          <w:szCs w:val="16"/>
        </w:rPr>
      </w:pPr>
      <w:r w:rsidRPr="00382D13">
        <w:rPr>
          <w:rFonts w:ascii="Tahoma" w:hAnsi="Tahoma" w:cs="Tahoma"/>
          <w:bCs/>
          <w:sz w:val="16"/>
          <w:szCs w:val="16"/>
        </w:rPr>
        <w:t>-</w:t>
      </w:r>
      <w:r w:rsidR="00BC62DE" w:rsidRPr="00BC62DE">
        <w:rPr>
          <w:rFonts w:ascii="Tahoma" w:hAnsi="Tahoma" w:cs="Tahoma"/>
          <w:b/>
          <w:bCs/>
          <w:sz w:val="16"/>
          <w:szCs w:val="16"/>
          <w:highlight w:val="yellow"/>
          <w:u w:val="single"/>
        </w:rPr>
        <w:t xml:space="preserve"> Miller v. Keyser</w:t>
      </w:r>
      <w:r w:rsidR="00BC62DE">
        <w:rPr>
          <w:rFonts w:ascii="Tahoma" w:hAnsi="Tahoma" w:cs="Tahoma"/>
          <w:b/>
          <w:bCs/>
          <w:sz w:val="16"/>
          <w:szCs w:val="16"/>
          <w:u w:val="single"/>
        </w:rPr>
        <w:t>:</w:t>
      </w:r>
      <w:r w:rsidR="00BC62DE">
        <w:rPr>
          <w:rFonts w:ascii="Tahoma" w:hAnsi="Tahoma" w:cs="Tahoma"/>
          <w:bCs/>
          <w:sz w:val="16"/>
          <w:szCs w:val="16"/>
        </w:rPr>
        <w:t xml:space="preserve"> </w:t>
      </w:r>
      <w:r w:rsidRPr="00382D13">
        <w:rPr>
          <w:rFonts w:ascii="Tahoma" w:hAnsi="Tahoma" w:cs="Tahoma"/>
          <w:bCs/>
          <w:sz w:val="16"/>
          <w:szCs w:val="16"/>
        </w:rPr>
        <w:t xml:space="preserve">An agent that made representations acting in the scope of employment can be sued because </w:t>
      </w:r>
      <w:r w:rsidRPr="00382D13">
        <w:rPr>
          <w:rFonts w:ascii="Tahoma" w:eastAsia="Times New Roman" w:hAnsi="Tahoma" w:cs="Tahoma"/>
          <w:sz w:val="16"/>
          <w:szCs w:val="16"/>
        </w:rPr>
        <w:t>agent qualifies as any person under DTPA.</w:t>
      </w:r>
      <w:r w:rsidRPr="00382D13">
        <w:rPr>
          <w:rFonts w:ascii="Tahoma" w:hAnsi="Tahoma" w:cs="Tahoma"/>
          <w:bCs/>
          <w:sz w:val="16"/>
          <w:szCs w:val="16"/>
        </w:rPr>
        <w:t xml:space="preserve"> </w:t>
      </w:r>
    </w:p>
    <w:p w14:paraId="32855DAB" w14:textId="77777777" w:rsidR="002E0B05" w:rsidRPr="002E0B05" w:rsidRDefault="002E0B05" w:rsidP="0036685A">
      <w:pPr>
        <w:pBdr>
          <w:right w:val="single" w:sz="4" w:space="1" w:color="auto"/>
        </w:pBdr>
        <w:spacing w:after="160"/>
        <w:contextualSpacing/>
        <w:jc w:val="both"/>
        <w:rPr>
          <w:rFonts w:ascii="Tahoma" w:eastAsia="Times New Roman" w:hAnsi="Tahoma" w:cs="Tahoma"/>
          <w:sz w:val="16"/>
          <w:szCs w:val="16"/>
        </w:rPr>
      </w:pPr>
    </w:p>
    <w:p w14:paraId="6228C3DD" w14:textId="77777777" w:rsidR="0036685A" w:rsidRPr="00382D13" w:rsidRDefault="0036685A" w:rsidP="0036685A">
      <w:pPr>
        <w:pBdr>
          <w:right w:val="single" w:sz="4" w:space="1" w:color="auto"/>
        </w:pBdr>
        <w:spacing w:after="160"/>
        <w:contextualSpacing/>
        <w:jc w:val="both"/>
        <w:rPr>
          <w:rFonts w:ascii="Tahoma" w:hAnsi="Tahoma" w:cs="Tahoma"/>
          <w:b/>
          <w:bCs/>
          <w:sz w:val="16"/>
          <w:szCs w:val="16"/>
        </w:rPr>
      </w:pPr>
      <w:r w:rsidRPr="002E0B05">
        <w:rPr>
          <w:rFonts w:ascii="Tahoma" w:hAnsi="Tahoma" w:cs="Tahoma"/>
          <w:b/>
          <w:bCs/>
          <w:sz w:val="16"/>
          <w:szCs w:val="16"/>
          <w:highlight w:val="magenta"/>
        </w:rPr>
        <w:t>Assignment of DTPA</w:t>
      </w:r>
    </w:p>
    <w:p w14:paraId="50EEDFD5" w14:textId="6BADD40B" w:rsidR="0036685A" w:rsidRPr="00382D13" w:rsidRDefault="0036685A" w:rsidP="0036685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TXSC has held that DTPA cannot be assigned. DTPA claims are uniquely personal to the original </w:t>
      </w:r>
      <w:r w:rsidR="00BC62DE">
        <w:rPr>
          <w:rFonts w:ascii="Tahoma" w:hAnsi="Tahoma" w:cs="Tahoma"/>
          <w:bCs/>
          <w:sz w:val="16"/>
          <w:szCs w:val="16"/>
        </w:rPr>
        <w:t>C</w:t>
      </w:r>
      <w:r w:rsidRPr="00382D13">
        <w:rPr>
          <w:rFonts w:ascii="Tahoma" w:hAnsi="Tahoma" w:cs="Tahoma"/>
          <w:bCs/>
          <w:sz w:val="16"/>
          <w:szCs w:val="16"/>
        </w:rPr>
        <w:t xml:space="preserve">. They do not survive the death of the </w:t>
      </w:r>
      <w:r w:rsidR="00BC62DE">
        <w:rPr>
          <w:rFonts w:ascii="Tahoma" w:hAnsi="Tahoma" w:cs="Tahoma"/>
          <w:bCs/>
          <w:sz w:val="16"/>
          <w:szCs w:val="16"/>
        </w:rPr>
        <w:t>C</w:t>
      </w:r>
      <w:r w:rsidRPr="00382D13">
        <w:rPr>
          <w:rFonts w:ascii="Tahoma" w:hAnsi="Tahoma" w:cs="Tahoma"/>
          <w:bCs/>
          <w:sz w:val="16"/>
          <w:szCs w:val="16"/>
        </w:rPr>
        <w:t>.</w:t>
      </w:r>
      <w:r w:rsidR="00BC62DE">
        <w:rPr>
          <w:rFonts w:ascii="Tahoma" w:hAnsi="Tahoma" w:cs="Tahoma"/>
          <w:bCs/>
          <w:sz w:val="16"/>
          <w:szCs w:val="16"/>
        </w:rPr>
        <w:t xml:space="preserve"> </w:t>
      </w:r>
      <w:r w:rsidRPr="00382D13">
        <w:rPr>
          <w:rFonts w:ascii="Tahoma" w:hAnsi="Tahoma" w:cs="Tahoma"/>
          <w:bCs/>
          <w:sz w:val="16"/>
          <w:szCs w:val="16"/>
        </w:rPr>
        <w:t>The legis. is silent on assignment and therefore did not intend for assignment to occur. (1) Treble damages could be used for commercial profit and consumer will get ripped off twice.</w:t>
      </w:r>
    </w:p>
    <w:p w14:paraId="770DD374" w14:textId="77777777" w:rsidR="0036685A" w:rsidRPr="00382D13" w:rsidRDefault="0036685A" w:rsidP="0036685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Court is worried that a floodgate of litigation will occur with assignments of DTPA claims.</w:t>
      </w:r>
    </w:p>
    <w:p w14:paraId="04688D0D" w14:textId="77777777" w:rsidR="00BC62DE" w:rsidRPr="00382D13" w:rsidRDefault="00BC62DE" w:rsidP="0036685A">
      <w:pPr>
        <w:pBdr>
          <w:right w:val="single" w:sz="4" w:space="1" w:color="auto"/>
        </w:pBdr>
        <w:spacing w:after="160"/>
        <w:contextualSpacing/>
        <w:jc w:val="both"/>
        <w:rPr>
          <w:rFonts w:ascii="Tahoma" w:hAnsi="Tahoma" w:cs="Tahoma"/>
          <w:bCs/>
          <w:sz w:val="16"/>
          <w:szCs w:val="16"/>
        </w:rPr>
      </w:pPr>
    </w:p>
    <w:p w14:paraId="13822472" w14:textId="77777777" w:rsidR="0036685A" w:rsidRPr="00382D13" w:rsidRDefault="0036685A" w:rsidP="0036685A">
      <w:pPr>
        <w:pBdr>
          <w:right w:val="single" w:sz="4" w:space="1" w:color="auto"/>
        </w:pBdr>
        <w:spacing w:after="160"/>
        <w:contextualSpacing/>
        <w:jc w:val="both"/>
        <w:rPr>
          <w:rFonts w:ascii="Tahoma" w:hAnsi="Tahoma" w:cs="Tahoma"/>
          <w:b/>
          <w:bCs/>
          <w:sz w:val="16"/>
          <w:szCs w:val="16"/>
        </w:rPr>
      </w:pPr>
      <w:r w:rsidRPr="00BC62DE">
        <w:rPr>
          <w:rFonts w:ascii="Tahoma" w:hAnsi="Tahoma" w:cs="Tahoma"/>
          <w:b/>
          <w:bCs/>
          <w:sz w:val="16"/>
          <w:szCs w:val="16"/>
          <w:highlight w:val="magenta"/>
        </w:rPr>
        <w:t>CLASS ACTION</w:t>
      </w:r>
    </w:p>
    <w:p w14:paraId="02BCE31D" w14:textId="7F368A5F" w:rsidR="0036685A" w:rsidRPr="0052750D" w:rsidRDefault="00BC62DE" w:rsidP="0036685A">
      <w:pPr>
        <w:pBdr>
          <w:right w:val="single" w:sz="4" w:space="1" w:color="auto"/>
        </w:pBdr>
        <w:spacing w:after="160"/>
        <w:contextualSpacing/>
        <w:jc w:val="both"/>
        <w:rPr>
          <w:rFonts w:ascii="Tahoma" w:hAnsi="Tahoma" w:cs="Tahoma"/>
          <w:bCs/>
          <w:sz w:val="16"/>
          <w:szCs w:val="16"/>
        </w:rPr>
      </w:pPr>
      <w:r w:rsidRPr="00BC62DE">
        <w:rPr>
          <w:rFonts w:ascii="Tahoma" w:hAnsi="Tahoma" w:cs="Tahoma"/>
          <w:b/>
          <w:bCs/>
          <w:sz w:val="16"/>
          <w:szCs w:val="16"/>
          <w:highlight w:val="yellow"/>
          <w:u w:val="single"/>
        </w:rPr>
        <w:t>Alford Chevrolet</w:t>
      </w:r>
      <w:r w:rsidR="0036685A" w:rsidRPr="00382D13">
        <w:rPr>
          <w:rFonts w:ascii="Tahoma" w:hAnsi="Tahoma" w:cs="Tahoma"/>
          <w:b/>
          <w:bCs/>
          <w:sz w:val="16"/>
          <w:szCs w:val="16"/>
        </w:rPr>
        <w:t xml:space="preserve">: </w:t>
      </w:r>
      <w:r w:rsidR="00026F82">
        <w:rPr>
          <w:rFonts w:ascii="Tahoma" w:hAnsi="Tahoma" w:cs="Tahoma"/>
          <w:bCs/>
          <w:sz w:val="16"/>
          <w:szCs w:val="16"/>
        </w:rPr>
        <w:t>Relia</w:t>
      </w:r>
      <w:r w:rsidR="0036685A" w:rsidRPr="0052750D">
        <w:rPr>
          <w:rFonts w:ascii="Tahoma" w:hAnsi="Tahoma" w:cs="Tahoma"/>
          <w:bCs/>
          <w:sz w:val="16"/>
          <w:szCs w:val="16"/>
        </w:rPr>
        <w:t>nce element of the DTPA is usually enough to defeat a class action.</w:t>
      </w:r>
      <w:r w:rsidR="00364297" w:rsidRPr="0052750D">
        <w:rPr>
          <w:rFonts w:ascii="Tahoma" w:hAnsi="Tahoma" w:cs="Tahoma"/>
          <w:bCs/>
          <w:sz w:val="16"/>
          <w:szCs w:val="16"/>
        </w:rPr>
        <w:t xml:space="preserve"> </w:t>
      </w:r>
      <w:r w:rsidR="00026F82">
        <w:rPr>
          <w:rFonts w:ascii="Tahoma" w:hAnsi="Tahoma" w:cs="Tahoma"/>
          <w:bCs/>
          <w:sz w:val="16"/>
          <w:szCs w:val="16"/>
        </w:rPr>
        <w:t>C must timely advise D in reasonable detail of C’s specific complaint and amount of damages.</w:t>
      </w:r>
    </w:p>
    <w:p w14:paraId="368A4851" w14:textId="77777777" w:rsidR="0036685A" w:rsidRDefault="0036685A" w:rsidP="007644F9">
      <w:pPr>
        <w:pBdr>
          <w:right w:val="single" w:sz="4" w:space="1" w:color="auto"/>
        </w:pBdr>
        <w:spacing w:after="160"/>
        <w:contextualSpacing/>
        <w:jc w:val="both"/>
        <w:rPr>
          <w:rFonts w:ascii="Tahoma" w:hAnsi="Tahoma" w:cs="Tahoma"/>
          <w:bCs/>
          <w:sz w:val="16"/>
          <w:szCs w:val="16"/>
        </w:rPr>
      </w:pPr>
    </w:p>
    <w:p w14:paraId="435D0486" w14:textId="35CC4C85" w:rsidR="00364297" w:rsidRPr="00382D13" w:rsidRDefault="00364297" w:rsidP="00364297">
      <w:pPr>
        <w:pBdr>
          <w:right w:val="single" w:sz="4" w:space="1" w:color="auto"/>
        </w:pBdr>
        <w:spacing w:after="160"/>
        <w:contextualSpacing/>
        <w:jc w:val="both"/>
        <w:rPr>
          <w:rFonts w:ascii="Tahoma" w:hAnsi="Tahoma" w:cs="Tahoma"/>
          <w:b/>
          <w:bCs/>
          <w:sz w:val="16"/>
          <w:szCs w:val="16"/>
        </w:rPr>
      </w:pPr>
      <w:r w:rsidRPr="00364297">
        <w:rPr>
          <w:rFonts w:ascii="Tahoma" w:hAnsi="Tahoma" w:cs="Tahoma"/>
          <w:b/>
          <w:bCs/>
          <w:sz w:val="16"/>
          <w:szCs w:val="16"/>
          <w:highlight w:val="magenta"/>
        </w:rPr>
        <w:t>VIOLATIONS OF THE ACT?</w:t>
      </w:r>
      <w:r w:rsidRPr="00382D13">
        <w:rPr>
          <w:rFonts w:ascii="Tahoma" w:hAnsi="Tahoma" w:cs="Tahoma"/>
          <w:b/>
          <w:bCs/>
          <w:sz w:val="16"/>
          <w:szCs w:val="16"/>
        </w:rPr>
        <w:t xml:space="preserve"> </w:t>
      </w:r>
      <w:r w:rsidRPr="00382D13">
        <w:rPr>
          <w:rFonts w:ascii="Tahoma" w:hAnsi="Tahoma" w:cs="Tahoma"/>
          <w:bCs/>
          <w:sz w:val="16"/>
          <w:szCs w:val="16"/>
        </w:rPr>
        <w:t xml:space="preserve">LL </w:t>
      </w:r>
      <w:r w:rsidRPr="00364297">
        <w:rPr>
          <w:rFonts w:ascii="Tahoma" w:hAnsi="Tahoma" w:cs="Tahoma"/>
          <w:b/>
          <w:bCs/>
          <w:sz w:val="16"/>
          <w:szCs w:val="16"/>
          <w:highlight w:val="cyan"/>
        </w:rPr>
        <w:t>§17.46(b)</w:t>
      </w:r>
    </w:p>
    <w:p w14:paraId="6283527B" w14:textId="77777777" w:rsidR="00364297" w:rsidRPr="00382D13" w:rsidRDefault="00364297" w:rsidP="0036429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(false, misleading, or deceptive act or practice that is:</w:t>
      </w:r>
    </w:p>
    <w:p w14:paraId="630035AA" w14:textId="77777777" w:rsidR="00364297" w:rsidRPr="00382D13" w:rsidRDefault="00364297" w:rsidP="0036429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Causation Standard is </w:t>
      </w:r>
      <w:r w:rsidRPr="00382D13">
        <w:rPr>
          <w:rFonts w:ascii="Tahoma" w:hAnsi="Tahoma" w:cs="Tahoma"/>
          <w:b/>
          <w:bCs/>
          <w:sz w:val="16"/>
          <w:szCs w:val="16"/>
        </w:rPr>
        <w:t xml:space="preserve">Producing Cause: </w:t>
      </w:r>
      <w:r w:rsidRPr="00382D13">
        <w:rPr>
          <w:rFonts w:ascii="Tahoma" w:hAnsi="Tahoma" w:cs="Tahoma"/>
          <w:bCs/>
          <w:sz w:val="16"/>
          <w:szCs w:val="16"/>
        </w:rPr>
        <w:t xml:space="preserve">D’s acts be </w:t>
      </w:r>
      <w:r w:rsidRPr="00382D13">
        <w:rPr>
          <w:rFonts w:ascii="Tahoma" w:hAnsi="Tahoma" w:cs="Tahoma"/>
          <w:b/>
          <w:bCs/>
          <w:sz w:val="16"/>
          <w:szCs w:val="16"/>
        </w:rPr>
        <w:t xml:space="preserve">a </w:t>
      </w:r>
      <w:r w:rsidRPr="00382D13">
        <w:rPr>
          <w:rFonts w:ascii="Tahoma" w:hAnsi="Tahoma" w:cs="Tahoma"/>
          <w:bCs/>
          <w:sz w:val="16"/>
          <w:szCs w:val="16"/>
        </w:rPr>
        <w:t>substantial factor in bringing about the injury which without the harm would not have occurred.</w:t>
      </w:r>
    </w:p>
    <w:p w14:paraId="73CA52DD" w14:textId="307C1ECF" w:rsidR="001B52A5" w:rsidRPr="00382D13" w:rsidRDefault="00364297" w:rsidP="0036429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In 1995, the reliance element to a claim under the laundry list was added. [</w:t>
      </w:r>
      <w:r w:rsidRPr="00B5772D">
        <w:rPr>
          <w:rFonts w:ascii="Tahoma" w:hAnsi="Tahoma" w:cs="Tahoma"/>
          <w:b/>
          <w:bCs/>
          <w:sz w:val="16"/>
          <w:szCs w:val="16"/>
          <w:highlight w:val="cyan"/>
        </w:rPr>
        <w:t>17.50(a</w:t>
      </w:r>
      <w:r w:rsidRPr="00382D13">
        <w:rPr>
          <w:rFonts w:ascii="Tahoma" w:hAnsi="Tahoma" w:cs="Tahoma"/>
          <w:bCs/>
          <w:sz w:val="16"/>
          <w:szCs w:val="16"/>
        </w:rPr>
        <w:t>)].</w:t>
      </w:r>
      <w:r w:rsidR="001B52A5">
        <w:rPr>
          <w:rFonts w:ascii="Tahoma" w:hAnsi="Tahoma" w:cs="Tahoma"/>
          <w:bCs/>
          <w:sz w:val="16"/>
          <w:szCs w:val="16"/>
        </w:rPr>
        <w:t xml:space="preserve"> </w:t>
      </w:r>
      <w:r w:rsidR="001B52A5" w:rsidRPr="001B52A5">
        <w:rPr>
          <w:rFonts w:ascii="Tahoma" w:hAnsi="Tahoma" w:cs="Tahoma"/>
          <w:b/>
          <w:bCs/>
          <w:sz w:val="16"/>
          <w:szCs w:val="16"/>
          <w:highlight w:val="yellow"/>
          <w:u w:val="single"/>
        </w:rPr>
        <w:t>First Title v. Garrett</w:t>
      </w:r>
      <w:r w:rsidR="001B52A5" w:rsidRPr="001B52A5">
        <w:rPr>
          <w:rFonts w:ascii="Tahoma" w:hAnsi="Tahoma" w:cs="Tahoma"/>
          <w:b/>
          <w:bCs/>
          <w:sz w:val="16"/>
          <w:szCs w:val="16"/>
          <w:u w:val="single"/>
        </w:rPr>
        <w:t xml:space="preserve">: </w:t>
      </w:r>
      <w:r w:rsidR="001B52A5" w:rsidRPr="001B52A5">
        <w:rPr>
          <w:rFonts w:ascii="Tahoma" w:hAnsi="Tahoma" w:cs="Tahoma"/>
          <w:bCs/>
          <w:sz w:val="16"/>
          <w:szCs w:val="16"/>
        </w:rPr>
        <w:t xml:space="preserve">salvage yard case. </w:t>
      </w:r>
    </w:p>
    <w:p w14:paraId="158A04CF" w14:textId="3F1DBB3B" w:rsidR="00364297" w:rsidRPr="001B52A5" w:rsidRDefault="00364297" w:rsidP="001B52A5">
      <w:pPr>
        <w:pStyle w:val="ListParagraph"/>
        <w:numPr>
          <w:ilvl w:val="2"/>
          <w:numId w:val="31"/>
        </w:numPr>
        <w:pBdr>
          <w:right w:val="single" w:sz="4" w:space="1" w:color="auto"/>
        </w:pBdr>
        <w:tabs>
          <w:tab w:val="num" w:pos="1440"/>
        </w:tabs>
        <w:spacing w:after="160"/>
        <w:jc w:val="both"/>
        <w:rPr>
          <w:rFonts w:ascii="Tahoma" w:hAnsi="Tahoma" w:cs="Tahoma"/>
          <w:bCs/>
          <w:sz w:val="16"/>
          <w:szCs w:val="16"/>
        </w:rPr>
      </w:pPr>
      <w:r w:rsidRPr="001B52A5">
        <w:rPr>
          <w:rFonts w:ascii="Tahoma" w:hAnsi="Tahoma" w:cs="Tahoma"/>
          <w:bCs/>
          <w:sz w:val="16"/>
          <w:szCs w:val="16"/>
        </w:rPr>
        <w:t xml:space="preserve">It is important to note that reliance must be by “a” C. to “the” C’s detriment. </w:t>
      </w:r>
    </w:p>
    <w:p w14:paraId="6AE73750" w14:textId="77777777" w:rsidR="00364297" w:rsidRPr="00382D13" w:rsidRDefault="00364297" w:rsidP="00364297">
      <w:pPr>
        <w:pBdr>
          <w:right w:val="single" w:sz="4" w:space="1" w:color="auto"/>
        </w:pBdr>
        <w:tabs>
          <w:tab w:val="num" w:pos="1440"/>
        </w:tabs>
        <w:spacing w:after="160"/>
        <w:contextualSpacing/>
        <w:jc w:val="both"/>
        <w:rPr>
          <w:rFonts w:ascii="Tahoma" w:hAnsi="Tahoma" w:cs="Tahoma"/>
          <w:bCs/>
          <w:sz w:val="16"/>
          <w:szCs w:val="16"/>
        </w:rPr>
      </w:pPr>
      <w:r w:rsidRPr="00382D13">
        <w:rPr>
          <w:rFonts w:ascii="Tahoma" w:hAnsi="Tahoma" w:cs="Tahoma"/>
          <w:bCs/>
          <w:sz w:val="16"/>
          <w:szCs w:val="16"/>
        </w:rPr>
        <w:t xml:space="preserve">-In Professor Alderman’s opinion, the use of the words “a” and “the” indicate that there could be two different people.  </w:t>
      </w:r>
      <w:r w:rsidRPr="00382D13">
        <w:rPr>
          <w:rFonts w:ascii="Tahoma" w:hAnsi="Tahoma" w:cs="Tahoma"/>
          <w:b/>
          <w:bCs/>
          <w:sz w:val="16"/>
          <w:szCs w:val="16"/>
        </w:rPr>
        <w:t>A</w:t>
      </w:r>
      <w:r w:rsidRPr="00382D13">
        <w:rPr>
          <w:rFonts w:ascii="Tahoma" w:hAnsi="Tahoma" w:cs="Tahoma"/>
          <w:bCs/>
          <w:sz w:val="16"/>
          <w:szCs w:val="16"/>
        </w:rPr>
        <w:t xml:space="preserve"> consumer is anyone, and </w:t>
      </w:r>
      <w:r w:rsidRPr="00382D13">
        <w:rPr>
          <w:rFonts w:ascii="Tahoma" w:hAnsi="Tahoma" w:cs="Tahoma"/>
          <w:b/>
          <w:bCs/>
          <w:sz w:val="16"/>
          <w:szCs w:val="16"/>
        </w:rPr>
        <w:t>the</w:t>
      </w:r>
      <w:r w:rsidRPr="00382D13">
        <w:rPr>
          <w:rFonts w:ascii="Tahoma" w:hAnsi="Tahoma" w:cs="Tahoma"/>
          <w:bCs/>
          <w:sz w:val="16"/>
          <w:szCs w:val="16"/>
        </w:rPr>
        <w:t xml:space="preserve"> consumer is the person suing.</w:t>
      </w:r>
    </w:p>
    <w:p w14:paraId="4341E828" w14:textId="77777777" w:rsidR="00364297" w:rsidRPr="00382D13" w:rsidRDefault="00364297" w:rsidP="00364297">
      <w:pPr>
        <w:pBdr>
          <w:right w:val="single" w:sz="4" w:space="1" w:color="auto"/>
        </w:pBdr>
        <w:tabs>
          <w:tab w:val="num" w:pos="1440"/>
        </w:tabs>
        <w:spacing w:after="160"/>
        <w:contextualSpacing/>
        <w:jc w:val="both"/>
        <w:rPr>
          <w:rFonts w:ascii="Tahoma" w:hAnsi="Tahoma" w:cs="Tahoma"/>
          <w:b/>
          <w:bCs/>
          <w:sz w:val="16"/>
          <w:szCs w:val="16"/>
        </w:rPr>
      </w:pPr>
      <w:r w:rsidRPr="00382D13">
        <w:rPr>
          <w:rFonts w:ascii="Tahoma" w:hAnsi="Tahoma" w:cs="Tahoma"/>
          <w:b/>
          <w:bCs/>
          <w:sz w:val="16"/>
          <w:szCs w:val="16"/>
        </w:rPr>
        <w:t>LL:</w:t>
      </w:r>
    </w:p>
    <w:p w14:paraId="5274162E" w14:textId="039486BC" w:rsidR="00364297" w:rsidRPr="00382D13" w:rsidRDefault="00364297" w:rsidP="00364297">
      <w:pPr>
        <w:pBdr>
          <w:right w:val="single" w:sz="4" w:space="1" w:color="auto"/>
        </w:pBdr>
        <w:contextualSpacing/>
        <w:jc w:val="both"/>
        <w:rPr>
          <w:rFonts w:ascii="Tahoma" w:hAnsi="Tahoma" w:cs="Tahoma"/>
          <w:sz w:val="16"/>
          <w:szCs w:val="16"/>
        </w:rPr>
      </w:pPr>
      <w:r w:rsidRPr="00382D13">
        <w:rPr>
          <w:rFonts w:ascii="Tahoma" w:hAnsi="Tahoma" w:cs="Tahoma"/>
          <w:sz w:val="16"/>
          <w:szCs w:val="16"/>
        </w:rPr>
        <w:t xml:space="preserve">5) representing that Gs/ serv. have characteristics that they do not have; (7) Quality: Representing that g/s are of a particular quality if they aren’t; (9) False advertising g/s </w:t>
      </w:r>
      <w:r w:rsidRPr="00382D13">
        <w:rPr>
          <w:rFonts w:ascii="Tahoma" w:hAnsi="Tahoma" w:cs="Tahoma"/>
          <w:b/>
          <w:sz w:val="16"/>
          <w:szCs w:val="16"/>
        </w:rPr>
        <w:t xml:space="preserve">with intent </w:t>
      </w:r>
      <w:r w:rsidRPr="00382D13">
        <w:rPr>
          <w:rFonts w:ascii="Tahoma" w:hAnsi="Tahoma" w:cs="Tahoma"/>
          <w:sz w:val="16"/>
          <w:szCs w:val="16"/>
        </w:rPr>
        <w:t>not to sell them as advertised; 12(Agreement- most far reaching); 20 (Warranty); (24) Deceptive Silence</w:t>
      </w:r>
      <w:r>
        <w:rPr>
          <w:rFonts w:ascii="Tahoma" w:hAnsi="Tahoma" w:cs="Tahoma"/>
          <w:sz w:val="16"/>
          <w:szCs w:val="16"/>
        </w:rPr>
        <w:t xml:space="preserve"> (</w:t>
      </w:r>
      <w:r w:rsidRPr="00382D13">
        <w:rPr>
          <w:rFonts w:ascii="Tahoma" w:hAnsi="Tahoma" w:cs="Tahoma"/>
          <w:sz w:val="16"/>
          <w:szCs w:val="16"/>
        </w:rPr>
        <w:t>was intended to induce).</w:t>
      </w:r>
    </w:p>
    <w:p w14:paraId="4A83BFC6" w14:textId="77777777" w:rsidR="00364297" w:rsidRPr="00382D13" w:rsidRDefault="00364297" w:rsidP="00364297">
      <w:pPr>
        <w:pBdr>
          <w:right w:val="single" w:sz="4" w:space="1" w:color="auto"/>
        </w:pBdr>
        <w:contextualSpacing/>
        <w:jc w:val="both"/>
        <w:rPr>
          <w:rFonts w:ascii="Tahoma" w:hAnsi="Tahoma" w:cs="Tahoma"/>
          <w:sz w:val="16"/>
          <w:szCs w:val="16"/>
        </w:rPr>
      </w:pPr>
      <w:r w:rsidRPr="00382D13">
        <w:rPr>
          <w:rFonts w:ascii="Tahoma" w:hAnsi="Tahoma" w:cs="Tahoma"/>
          <w:sz w:val="16"/>
          <w:szCs w:val="16"/>
        </w:rPr>
        <w:t>-If there is no intent element, then it is strict liability and no inquiry into the S innocent/guilty mind state.</w:t>
      </w:r>
    </w:p>
    <w:p w14:paraId="3B60D956" w14:textId="77777777" w:rsidR="00364297" w:rsidRPr="00382D13" w:rsidRDefault="00364297" w:rsidP="00364297">
      <w:pPr>
        <w:pBdr>
          <w:right w:val="single" w:sz="4" w:space="1" w:color="auto"/>
        </w:pBdr>
        <w:contextualSpacing/>
        <w:jc w:val="both"/>
        <w:rPr>
          <w:rFonts w:ascii="Tahoma" w:hAnsi="Tahoma" w:cs="Tahoma"/>
          <w:sz w:val="16"/>
          <w:szCs w:val="16"/>
        </w:rPr>
      </w:pPr>
      <w:r w:rsidRPr="00382D13">
        <w:rPr>
          <w:rFonts w:ascii="Tahoma" w:hAnsi="Tahoma" w:cs="Tahoma"/>
          <w:sz w:val="16"/>
          <w:szCs w:val="16"/>
        </w:rPr>
        <w:t>-If there is an intent requirement, P has the burden to prove intent and court will not let you fall back on broad items like #5 or # 7.</w:t>
      </w:r>
    </w:p>
    <w:p w14:paraId="0D7E79E2" w14:textId="77777777" w:rsidR="00364297" w:rsidRPr="00382D13" w:rsidRDefault="00364297" w:rsidP="00364297">
      <w:pPr>
        <w:pBdr>
          <w:right w:val="single" w:sz="4" w:space="1" w:color="auto"/>
        </w:pBdr>
        <w:contextualSpacing/>
        <w:jc w:val="both"/>
        <w:rPr>
          <w:rFonts w:ascii="Tahoma" w:hAnsi="Tahoma" w:cs="Tahoma"/>
          <w:sz w:val="16"/>
          <w:szCs w:val="16"/>
        </w:rPr>
      </w:pPr>
      <w:r w:rsidRPr="00382D13">
        <w:rPr>
          <w:rFonts w:ascii="Tahoma" w:hAnsi="Tahoma" w:cs="Tahoma"/>
          <w:sz w:val="16"/>
          <w:szCs w:val="16"/>
        </w:rPr>
        <w:t xml:space="preserve">Arguably any conduct by a party who is subsequently found to be in breach of a K or violation of a statute would fall under (12) </w:t>
      </w:r>
    </w:p>
    <w:p w14:paraId="48168B13" w14:textId="77777777" w:rsidR="00364297" w:rsidRPr="00382D13" w:rsidRDefault="00364297" w:rsidP="00364297">
      <w:pPr>
        <w:pBdr>
          <w:right w:val="single" w:sz="4" w:space="1" w:color="auto"/>
        </w:pBdr>
        <w:spacing w:after="160"/>
        <w:contextualSpacing/>
        <w:jc w:val="both"/>
        <w:rPr>
          <w:rFonts w:ascii="Tahoma" w:hAnsi="Tahoma" w:cs="Tahoma"/>
          <w:sz w:val="16"/>
          <w:szCs w:val="16"/>
        </w:rPr>
      </w:pPr>
    </w:p>
    <w:p w14:paraId="23E225AE" w14:textId="64F4C990" w:rsidR="00364297" w:rsidRPr="00382D13" w:rsidRDefault="00364297" w:rsidP="00364297">
      <w:pPr>
        <w:pBdr>
          <w:right w:val="single" w:sz="4" w:space="1" w:color="auto"/>
        </w:pBdr>
        <w:spacing w:after="160"/>
        <w:contextualSpacing/>
        <w:jc w:val="both"/>
        <w:rPr>
          <w:rFonts w:ascii="Tahoma" w:hAnsi="Tahoma" w:cs="Tahoma"/>
          <w:sz w:val="16"/>
          <w:szCs w:val="16"/>
        </w:rPr>
      </w:pPr>
      <w:r w:rsidRPr="001B52A5">
        <w:rPr>
          <w:rFonts w:ascii="Tahoma" w:hAnsi="Tahoma" w:cs="Tahoma"/>
          <w:b/>
          <w:sz w:val="16"/>
          <w:szCs w:val="16"/>
          <w:highlight w:val="magenta"/>
        </w:rPr>
        <w:t>Defense:</w:t>
      </w:r>
      <w:r w:rsidRPr="00382D13">
        <w:rPr>
          <w:rFonts w:ascii="Tahoma" w:hAnsi="Tahoma" w:cs="Tahoma"/>
          <w:b/>
          <w:sz w:val="16"/>
          <w:szCs w:val="16"/>
        </w:rPr>
        <w:t xml:space="preserve"> Puffing: </w:t>
      </w:r>
      <w:r w:rsidRPr="00382D13">
        <w:rPr>
          <w:rFonts w:ascii="Tahoma" w:hAnsi="Tahoma" w:cs="Tahoma"/>
          <w:sz w:val="16"/>
          <w:szCs w:val="16"/>
        </w:rPr>
        <w:t>To be actionable, a LL statement must be of a material fact; statements of opinion</w:t>
      </w:r>
      <w:r w:rsidR="001B52A5">
        <w:rPr>
          <w:rFonts w:ascii="Tahoma" w:hAnsi="Tahoma" w:cs="Tahoma"/>
          <w:sz w:val="16"/>
          <w:szCs w:val="16"/>
        </w:rPr>
        <w:t xml:space="preserve"> </w:t>
      </w:r>
      <w:r w:rsidRPr="00382D13">
        <w:rPr>
          <w:rFonts w:ascii="Tahoma" w:hAnsi="Tahoma" w:cs="Tahoma"/>
          <w:sz w:val="16"/>
          <w:szCs w:val="16"/>
        </w:rPr>
        <w:t xml:space="preserve">(puffing) are not actionable. </w:t>
      </w:r>
      <w:r w:rsidR="001B52A5">
        <w:rPr>
          <w:rFonts w:ascii="Tahoma" w:hAnsi="Tahoma" w:cs="Tahoma"/>
          <w:sz w:val="16"/>
          <w:szCs w:val="16"/>
        </w:rPr>
        <w:t xml:space="preserve">(1) An exaggerated, blustering, and boasting statement upon which no reasonable buyer would be justified in relying; or (2) a general claim of superiority over comparable products that is so vague that can be understood as nothing more than a mere expression of opinion. </w:t>
      </w:r>
      <w:r w:rsidRPr="001B52A5">
        <w:rPr>
          <w:rFonts w:ascii="Tahoma" w:hAnsi="Tahoma" w:cs="Tahoma"/>
          <w:b/>
          <w:sz w:val="16"/>
          <w:szCs w:val="16"/>
        </w:rPr>
        <w:t>Test</w:t>
      </w:r>
      <w:r w:rsidRPr="00382D13">
        <w:rPr>
          <w:rFonts w:ascii="Tahoma" w:hAnsi="Tahoma" w:cs="Tahoma"/>
          <w:sz w:val="16"/>
          <w:szCs w:val="16"/>
        </w:rPr>
        <w:t>:  1)</w:t>
      </w:r>
      <w:r w:rsidR="00B5772D">
        <w:rPr>
          <w:rFonts w:ascii="Tahoma" w:hAnsi="Tahoma" w:cs="Tahoma"/>
          <w:sz w:val="16"/>
          <w:szCs w:val="16"/>
        </w:rPr>
        <w:t xml:space="preserve"> </w:t>
      </w:r>
      <w:r w:rsidRPr="00382D13">
        <w:rPr>
          <w:rFonts w:ascii="Tahoma" w:hAnsi="Tahoma" w:cs="Tahoma"/>
          <w:sz w:val="16"/>
          <w:szCs w:val="16"/>
        </w:rPr>
        <w:t>Specificity v. vagueness of the statement; 2)</w:t>
      </w:r>
      <w:r w:rsidR="005453DC">
        <w:rPr>
          <w:rFonts w:ascii="Tahoma" w:hAnsi="Tahoma" w:cs="Tahoma"/>
          <w:sz w:val="16"/>
          <w:szCs w:val="16"/>
        </w:rPr>
        <w:t xml:space="preserve"> </w:t>
      </w:r>
      <w:r w:rsidRPr="00382D13">
        <w:rPr>
          <w:rFonts w:ascii="Tahoma" w:hAnsi="Tahoma" w:cs="Tahoma"/>
          <w:sz w:val="16"/>
          <w:szCs w:val="16"/>
        </w:rPr>
        <w:t>Comparative knowledge of the buy. &amp; sell.; and 3) Whether the representation relates to a past or current event or condition, versus a future event or condition.</w:t>
      </w:r>
    </w:p>
    <w:p w14:paraId="1E2D1A77" w14:textId="77777777" w:rsidR="00364297" w:rsidRDefault="00364297" w:rsidP="007644F9">
      <w:pPr>
        <w:pBdr>
          <w:right w:val="single" w:sz="4" w:space="1" w:color="auto"/>
        </w:pBdr>
        <w:spacing w:after="160"/>
        <w:contextualSpacing/>
        <w:jc w:val="both"/>
        <w:rPr>
          <w:rFonts w:ascii="Tahoma" w:hAnsi="Tahoma" w:cs="Tahoma"/>
          <w:bCs/>
          <w:sz w:val="16"/>
          <w:szCs w:val="16"/>
        </w:rPr>
      </w:pPr>
    </w:p>
    <w:p w14:paraId="4C9E6A6E" w14:textId="6BDC85C7" w:rsidR="001B52A5" w:rsidRPr="00382D13" w:rsidRDefault="001B52A5" w:rsidP="001B52A5">
      <w:pPr>
        <w:pBdr>
          <w:right w:val="single" w:sz="4" w:space="1" w:color="auto"/>
        </w:pBdr>
        <w:spacing w:after="160"/>
        <w:contextualSpacing/>
        <w:jc w:val="both"/>
        <w:rPr>
          <w:rFonts w:ascii="Tahoma" w:hAnsi="Tahoma" w:cs="Tahoma"/>
          <w:b/>
          <w:bCs/>
          <w:sz w:val="16"/>
          <w:szCs w:val="16"/>
        </w:rPr>
      </w:pPr>
      <w:r w:rsidRPr="001B52A5">
        <w:rPr>
          <w:rFonts w:ascii="Tahoma" w:hAnsi="Tahoma" w:cs="Tahoma"/>
          <w:b/>
          <w:bCs/>
          <w:sz w:val="16"/>
          <w:szCs w:val="16"/>
          <w:highlight w:val="magenta"/>
        </w:rPr>
        <w:t xml:space="preserve">UNCONSCIONABILITY </w:t>
      </w:r>
      <w:r w:rsidRPr="00A079B9">
        <w:rPr>
          <w:rFonts w:ascii="Tahoma" w:hAnsi="Tahoma" w:cs="Tahoma"/>
          <w:b/>
          <w:bCs/>
          <w:sz w:val="16"/>
          <w:szCs w:val="16"/>
          <w:highlight w:val="cyan"/>
        </w:rPr>
        <w:t>(17.45(5))</w:t>
      </w:r>
      <w:r w:rsidR="0091780A" w:rsidRPr="00A079B9">
        <w:rPr>
          <w:rFonts w:ascii="Tahoma" w:hAnsi="Tahoma" w:cs="Tahoma"/>
          <w:b/>
          <w:bCs/>
          <w:sz w:val="16"/>
          <w:szCs w:val="16"/>
          <w:highlight w:val="cyan"/>
        </w:rPr>
        <w:t xml:space="preserve"> </w:t>
      </w:r>
      <w:r w:rsidRPr="001B52A5">
        <w:rPr>
          <w:rFonts w:ascii="Tahoma" w:hAnsi="Tahoma" w:cs="Tahoma"/>
          <w:b/>
          <w:bCs/>
          <w:sz w:val="16"/>
          <w:szCs w:val="16"/>
          <w:highlight w:val="magenta"/>
        </w:rPr>
        <w:t>Definition</w:t>
      </w:r>
    </w:p>
    <w:p w14:paraId="302747BA" w14:textId="46930457" w:rsidR="00A079B9" w:rsidRPr="00C9185C" w:rsidRDefault="001B52A5" w:rsidP="00A079B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Pre-1995, reliance: 1) </w:t>
      </w:r>
      <w:r w:rsidRPr="006138FF">
        <w:rPr>
          <w:rFonts w:ascii="Tahoma" w:hAnsi="Tahoma" w:cs="Tahoma"/>
          <w:b/>
          <w:bCs/>
          <w:i/>
          <w:sz w:val="16"/>
          <w:szCs w:val="16"/>
        </w:rPr>
        <w:t>Procedur</w:t>
      </w:r>
      <w:r w:rsidR="006138FF">
        <w:rPr>
          <w:rFonts w:ascii="Tahoma" w:hAnsi="Tahoma" w:cs="Tahoma"/>
          <w:b/>
          <w:bCs/>
          <w:i/>
          <w:sz w:val="16"/>
          <w:szCs w:val="16"/>
        </w:rPr>
        <w:t>al</w:t>
      </w:r>
      <w:r w:rsidRPr="00382D13">
        <w:rPr>
          <w:rFonts w:ascii="Tahoma" w:hAnsi="Tahoma" w:cs="Tahoma"/>
          <w:bCs/>
          <w:sz w:val="16"/>
          <w:szCs w:val="16"/>
        </w:rPr>
        <w:t>l</w:t>
      </w:r>
      <w:r w:rsidR="006138FF">
        <w:rPr>
          <w:rFonts w:ascii="Tahoma" w:hAnsi="Tahoma" w:cs="Tahoma"/>
          <w:bCs/>
          <w:sz w:val="16"/>
          <w:szCs w:val="16"/>
        </w:rPr>
        <w:t xml:space="preserve">- bargaining naughtiness and </w:t>
      </w:r>
      <w:r w:rsidR="006138FF">
        <w:rPr>
          <w:rFonts w:ascii="Tahoma" w:hAnsi="Tahoma" w:cs="Tahoma"/>
          <w:b/>
          <w:bCs/>
          <w:sz w:val="16"/>
          <w:szCs w:val="16"/>
        </w:rPr>
        <w:t xml:space="preserve">2) </w:t>
      </w:r>
      <w:r w:rsidR="006138FF">
        <w:rPr>
          <w:rFonts w:ascii="Tahoma" w:hAnsi="Tahoma" w:cs="Tahoma"/>
          <w:b/>
          <w:bCs/>
          <w:i/>
          <w:sz w:val="16"/>
          <w:szCs w:val="16"/>
        </w:rPr>
        <w:t xml:space="preserve">Substantive </w:t>
      </w:r>
      <w:r w:rsidR="006138FF">
        <w:rPr>
          <w:rFonts w:ascii="Tahoma" w:hAnsi="Tahoma" w:cs="Tahoma"/>
          <w:bCs/>
          <w:sz w:val="16"/>
          <w:szCs w:val="16"/>
        </w:rPr>
        <w:t>overly harsh terms</w:t>
      </w:r>
      <w:r w:rsidRPr="00382D13">
        <w:rPr>
          <w:rFonts w:ascii="Tahoma" w:hAnsi="Tahoma" w:cs="Tahoma"/>
          <w:bCs/>
          <w:sz w:val="16"/>
          <w:szCs w:val="16"/>
        </w:rPr>
        <w:t xml:space="preserve">: Takes advantage of </w:t>
      </w:r>
      <w:r w:rsidRPr="00382D13">
        <w:rPr>
          <w:rFonts w:ascii="Tahoma" w:hAnsi="Tahoma" w:cs="Tahoma"/>
          <w:b/>
          <w:bCs/>
          <w:sz w:val="16"/>
          <w:szCs w:val="16"/>
        </w:rPr>
        <w:t>the lack of knowledge</w:t>
      </w:r>
      <w:r w:rsidRPr="00382D13">
        <w:rPr>
          <w:rFonts w:ascii="Tahoma" w:hAnsi="Tahoma" w:cs="Tahoma"/>
          <w:bCs/>
          <w:sz w:val="16"/>
          <w:szCs w:val="16"/>
        </w:rPr>
        <w:t xml:space="preserve">, </w:t>
      </w:r>
      <w:r w:rsidRPr="00382D13">
        <w:rPr>
          <w:rFonts w:ascii="Tahoma" w:hAnsi="Tahoma" w:cs="Tahoma"/>
          <w:b/>
          <w:bCs/>
          <w:sz w:val="16"/>
          <w:szCs w:val="16"/>
        </w:rPr>
        <w:t>ability, experience, or capacity</w:t>
      </w:r>
      <w:r w:rsidRPr="00382D13">
        <w:rPr>
          <w:rFonts w:ascii="Tahoma" w:hAnsi="Tahoma" w:cs="Tahoma"/>
          <w:bCs/>
          <w:sz w:val="16"/>
          <w:szCs w:val="16"/>
        </w:rPr>
        <w:t xml:space="preserve"> of a person to a grossly unfair degree; </w:t>
      </w:r>
      <w:r w:rsidR="00A079B9">
        <w:rPr>
          <w:rFonts w:ascii="Tahoma" w:hAnsi="Tahoma" w:cs="Tahoma"/>
          <w:bCs/>
          <w:sz w:val="16"/>
          <w:szCs w:val="16"/>
        </w:rPr>
        <w:t xml:space="preserve">MUST prove (1) grossly unfair, AND (2) detrimental to C. </w:t>
      </w:r>
      <w:r w:rsidR="00A079B9" w:rsidRPr="00382D13">
        <w:rPr>
          <w:rFonts w:ascii="Tahoma" w:hAnsi="Tahoma" w:cs="Tahoma"/>
          <w:bCs/>
          <w:strike/>
          <w:sz w:val="16"/>
          <w:szCs w:val="16"/>
        </w:rPr>
        <w:t>(Price Element) results in a gross disparity btw the value received and consideration paid in a transaction involving transfer of consideration.</w:t>
      </w:r>
      <w:r w:rsidR="00C9185C">
        <w:rPr>
          <w:rFonts w:ascii="Tahoma" w:hAnsi="Tahoma" w:cs="Tahoma"/>
          <w:bCs/>
          <w:strike/>
          <w:sz w:val="16"/>
          <w:szCs w:val="16"/>
        </w:rPr>
        <w:t xml:space="preserve"> </w:t>
      </w:r>
      <w:r w:rsidR="00C9185C" w:rsidRPr="00C9185C">
        <w:rPr>
          <w:rFonts w:ascii="Tahoma" w:hAnsi="Tahoma" w:cs="Tahoma"/>
          <w:b/>
          <w:bCs/>
          <w:sz w:val="16"/>
          <w:szCs w:val="16"/>
          <w:highlight w:val="yellow"/>
          <w:u w:val="single"/>
        </w:rPr>
        <w:t>Latham v. Castillo</w:t>
      </w:r>
      <w:r w:rsidR="00C9185C">
        <w:rPr>
          <w:rFonts w:ascii="Tahoma" w:hAnsi="Tahoma" w:cs="Tahoma"/>
          <w:b/>
          <w:bCs/>
          <w:sz w:val="16"/>
          <w:szCs w:val="16"/>
          <w:u w:val="single"/>
        </w:rPr>
        <w:t xml:space="preserve"> </w:t>
      </w:r>
      <w:r w:rsidR="00C9185C">
        <w:rPr>
          <w:rFonts w:ascii="Tahoma" w:hAnsi="Tahoma" w:cs="Tahoma"/>
          <w:bCs/>
          <w:sz w:val="16"/>
          <w:szCs w:val="16"/>
        </w:rPr>
        <w:t xml:space="preserve">dead daughters. </w:t>
      </w:r>
    </w:p>
    <w:p w14:paraId="33D839AA" w14:textId="2ACCE8AC" w:rsidR="001B52A5" w:rsidRPr="00382D13" w:rsidRDefault="001B52A5" w:rsidP="001B52A5">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Post- 1995 eliminated the price element: Reliance only. Uncons. Is an </w:t>
      </w:r>
      <w:r w:rsidRPr="00382D13">
        <w:rPr>
          <w:rFonts w:ascii="Tahoma" w:hAnsi="Tahoma" w:cs="Tahoma"/>
          <w:b/>
          <w:bCs/>
          <w:sz w:val="16"/>
          <w:szCs w:val="16"/>
        </w:rPr>
        <w:t xml:space="preserve">Objective Standard. </w:t>
      </w:r>
      <w:r w:rsidRPr="00382D13">
        <w:rPr>
          <w:rFonts w:ascii="Tahoma" w:hAnsi="Tahoma" w:cs="Tahoma"/>
          <w:bCs/>
          <w:sz w:val="16"/>
          <w:szCs w:val="16"/>
        </w:rPr>
        <w:t>There is no req. that D acted intentionally, knowingly or with conscious indifference. Does not require proof of intent. Consumer only needs to prove that he was taken advantage to a grossly degree.</w:t>
      </w:r>
    </w:p>
    <w:p w14:paraId="4DF86097" w14:textId="2AAA50C1" w:rsidR="001B52A5" w:rsidRPr="00382D13" w:rsidRDefault="001B52A5"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In K law uncons. Gets you out of the K; in DTPA get</w:t>
      </w:r>
      <w:r w:rsidR="00C9185C">
        <w:rPr>
          <w:rFonts w:ascii="Tahoma" w:hAnsi="Tahoma" w:cs="Tahoma"/>
          <w:bCs/>
          <w:sz w:val="16"/>
          <w:szCs w:val="16"/>
        </w:rPr>
        <w:t>s you out of the K and damages.</w:t>
      </w:r>
    </w:p>
    <w:p w14:paraId="16C59DBE" w14:textId="77777777" w:rsidR="00C9185C" w:rsidRDefault="00C9185C" w:rsidP="00C9185C">
      <w:pPr>
        <w:pBdr>
          <w:right w:val="single" w:sz="4" w:space="1" w:color="auto"/>
        </w:pBdr>
        <w:spacing w:after="160"/>
        <w:contextualSpacing/>
        <w:jc w:val="both"/>
        <w:rPr>
          <w:rFonts w:ascii="Tahoma" w:hAnsi="Tahoma" w:cs="Tahoma"/>
          <w:b/>
          <w:bCs/>
          <w:sz w:val="16"/>
          <w:szCs w:val="16"/>
        </w:rPr>
      </w:pPr>
    </w:p>
    <w:p w14:paraId="456939AD" w14:textId="77777777" w:rsidR="00C9185C" w:rsidRPr="00382D13" w:rsidRDefault="00C9185C" w:rsidP="00C9185C">
      <w:pPr>
        <w:pBdr>
          <w:right w:val="single" w:sz="4" w:space="1" w:color="auto"/>
        </w:pBdr>
        <w:spacing w:after="160"/>
        <w:contextualSpacing/>
        <w:jc w:val="both"/>
        <w:rPr>
          <w:rFonts w:ascii="Tahoma" w:hAnsi="Tahoma" w:cs="Tahoma"/>
          <w:b/>
          <w:bCs/>
          <w:sz w:val="16"/>
          <w:szCs w:val="16"/>
        </w:rPr>
      </w:pPr>
      <w:r w:rsidRPr="00C9185C">
        <w:rPr>
          <w:rFonts w:ascii="Tahoma" w:hAnsi="Tahoma" w:cs="Tahoma"/>
          <w:b/>
          <w:bCs/>
          <w:sz w:val="16"/>
          <w:szCs w:val="16"/>
          <w:highlight w:val="magenta"/>
        </w:rPr>
        <w:t>ASSIGNEE LIABILITY</w:t>
      </w:r>
    </w:p>
    <w:p w14:paraId="70D68BA5" w14:textId="77777777" w:rsidR="00C9185C" w:rsidRPr="00382D13" w:rsidRDefault="00C9185C" w:rsidP="00C9185C">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bCs/>
          <w:i/>
          <w:iCs/>
          <w:color w:val="000000" w:themeColor="text1"/>
          <w:spacing w:val="6"/>
          <w:kern w:val="24"/>
          <w:position w:val="1"/>
          <w:sz w:val="16"/>
          <w:szCs w:val="16"/>
        </w:rPr>
        <w:t xml:space="preserve"> </w:t>
      </w:r>
      <w:r w:rsidRPr="00382D13">
        <w:rPr>
          <w:rFonts w:ascii="Tahoma" w:hAnsi="Tahoma" w:cs="Tahoma"/>
          <w:bCs/>
          <w:i/>
          <w:iCs/>
          <w:sz w:val="16"/>
          <w:szCs w:val="16"/>
        </w:rPr>
        <w:t>What did assignee mean the last time we saw it?</w:t>
      </w:r>
      <w:r w:rsidRPr="00382D13">
        <w:rPr>
          <w:rFonts w:ascii="Tahoma" w:hAnsi="Tahoma" w:cs="Tahoma"/>
          <w:bCs/>
          <w:sz w:val="16"/>
          <w:szCs w:val="16"/>
        </w:rPr>
        <w:t xml:space="preserve"> Cons. was assigning her claim under DTPA.</w:t>
      </w:r>
    </w:p>
    <w:p w14:paraId="71B8250F" w14:textId="11C09ACE" w:rsidR="00C9185C" w:rsidRPr="00382D13" w:rsidRDefault="00C9185C" w:rsidP="00C9185C">
      <w:pPr>
        <w:pBdr>
          <w:right w:val="single" w:sz="4" w:space="1" w:color="auto"/>
        </w:pBdr>
        <w:spacing w:after="160"/>
        <w:contextualSpacing/>
        <w:jc w:val="both"/>
        <w:rPr>
          <w:rFonts w:ascii="Tahoma" w:hAnsi="Tahoma" w:cs="Tahoma"/>
          <w:bCs/>
          <w:sz w:val="16"/>
          <w:szCs w:val="16"/>
        </w:rPr>
      </w:pPr>
      <w:r w:rsidRPr="00382D13">
        <w:rPr>
          <w:rFonts w:ascii="Tahoma" w:hAnsi="Tahoma" w:cs="Tahoma"/>
          <w:bCs/>
          <w:i/>
          <w:iCs/>
          <w:sz w:val="16"/>
          <w:szCs w:val="16"/>
        </w:rPr>
        <w:t xml:space="preserve">What does it mean here? </w:t>
      </w:r>
      <w:r w:rsidRPr="00382D13">
        <w:rPr>
          <w:rFonts w:ascii="Tahoma" w:hAnsi="Tahoma" w:cs="Tahoma"/>
          <w:bCs/>
          <w:sz w:val="16"/>
          <w:szCs w:val="16"/>
        </w:rPr>
        <w:t xml:space="preserve">Someone is transferring commercial paper. (Ex. Builder takes a promissory note for job on </w:t>
      </w:r>
      <w:r w:rsidR="00E3499A">
        <w:rPr>
          <w:rFonts w:ascii="Tahoma" w:hAnsi="Tahoma" w:cs="Tahoma"/>
          <w:bCs/>
          <w:sz w:val="16"/>
          <w:szCs w:val="16"/>
        </w:rPr>
        <w:t>C</w:t>
      </w:r>
      <w:r w:rsidRPr="00382D13">
        <w:rPr>
          <w:rFonts w:ascii="Tahoma" w:hAnsi="Tahoma" w:cs="Tahoma"/>
          <w:bCs/>
          <w:sz w:val="16"/>
          <w:szCs w:val="16"/>
        </w:rPr>
        <w:t xml:space="preserve"> h</w:t>
      </w:r>
      <w:r w:rsidR="00E3499A">
        <w:rPr>
          <w:rFonts w:ascii="Tahoma" w:hAnsi="Tahoma" w:cs="Tahoma"/>
          <w:bCs/>
          <w:sz w:val="16"/>
          <w:szCs w:val="16"/>
        </w:rPr>
        <w:t xml:space="preserve">ome. Builder then assigns that </w:t>
      </w:r>
      <w:r w:rsidRPr="00382D13">
        <w:rPr>
          <w:rFonts w:ascii="Tahoma" w:hAnsi="Tahoma" w:cs="Tahoma"/>
          <w:bCs/>
          <w:sz w:val="16"/>
          <w:szCs w:val="16"/>
        </w:rPr>
        <w:t>note to bank.)</w:t>
      </w:r>
    </w:p>
    <w:p w14:paraId="43EE05CE" w14:textId="2C8D7610" w:rsidR="00707BC3" w:rsidRPr="00707BC3" w:rsidRDefault="00C9185C" w:rsidP="00C9185C">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707BC3">
        <w:rPr>
          <w:rFonts w:ascii="Tahoma" w:hAnsi="Tahoma" w:cs="Tahoma"/>
          <w:b/>
          <w:bCs/>
          <w:sz w:val="16"/>
          <w:szCs w:val="16"/>
        </w:rPr>
        <w:t>HDIC (</w:t>
      </w:r>
      <w:r w:rsidR="00707BC3">
        <w:rPr>
          <w:rFonts w:ascii="Tahoma" w:hAnsi="Tahoma" w:cs="Tahoma"/>
          <w:bCs/>
          <w:sz w:val="16"/>
          <w:szCs w:val="16"/>
        </w:rPr>
        <w:t>Holder in Due Course)- without notice of claim, take instrument free of most defenses, take for value.</w:t>
      </w:r>
    </w:p>
    <w:p w14:paraId="4072B4D9" w14:textId="1D617FF0" w:rsidR="00C9185C" w:rsidRPr="00382D13" w:rsidRDefault="00FF7C93" w:rsidP="00C9185C">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rPr>
        <w:t xml:space="preserve">FTC Rule: </w:t>
      </w:r>
      <w:r w:rsidR="00C9185C" w:rsidRPr="00382D13">
        <w:rPr>
          <w:rFonts w:ascii="Tahoma" w:hAnsi="Tahoma" w:cs="Tahoma"/>
          <w:bCs/>
          <w:sz w:val="16"/>
          <w:szCs w:val="16"/>
        </w:rPr>
        <w:t>Liability of the assignees is limited to the amounts paid to the promissory note.</w:t>
      </w:r>
    </w:p>
    <w:p w14:paraId="111A49A9" w14:textId="369B6A4B" w:rsidR="006138FF" w:rsidRPr="006138FF" w:rsidRDefault="00C9185C" w:rsidP="00C9185C">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Cs/>
          <w:sz w:val="16"/>
          <w:szCs w:val="16"/>
        </w:rPr>
        <w:t>-</w:t>
      </w:r>
      <w:r w:rsidR="00FF7C93" w:rsidRPr="00FF7C93">
        <w:rPr>
          <w:rFonts w:ascii="Tahoma" w:hAnsi="Tahoma" w:cs="Tahoma"/>
          <w:bCs/>
          <w:sz w:val="16"/>
          <w:szCs w:val="16"/>
        </w:rPr>
        <w:t xml:space="preserve"> </w:t>
      </w:r>
      <w:r w:rsidR="00FF7C93" w:rsidRPr="00FF7C93">
        <w:rPr>
          <w:rFonts w:ascii="Tahoma" w:hAnsi="Tahoma" w:cs="Tahoma"/>
          <w:b/>
          <w:bCs/>
          <w:sz w:val="16"/>
          <w:szCs w:val="16"/>
        </w:rPr>
        <w:t>Derivative Liability</w:t>
      </w:r>
      <w:r w:rsidR="00FF7C93">
        <w:rPr>
          <w:rFonts w:ascii="Tahoma" w:hAnsi="Tahoma" w:cs="Tahoma"/>
          <w:bCs/>
          <w:sz w:val="16"/>
          <w:szCs w:val="16"/>
        </w:rPr>
        <w:t xml:space="preserve">: </w:t>
      </w:r>
      <w:r w:rsidRPr="00382D13">
        <w:rPr>
          <w:rFonts w:ascii="Tahoma" w:hAnsi="Tahoma" w:cs="Tahoma"/>
          <w:bCs/>
          <w:sz w:val="16"/>
          <w:szCs w:val="16"/>
        </w:rPr>
        <w:t>assignee is liable because the sell. did something wrong and not</w:t>
      </w:r>
      <w:r w:rsidR="00FF7C93">
        <w:rPr>
          <w:rFonts w:ascii="Tahoma" w:hAnsi="Tahoma" w:cs="Tahoma"/>
          <w:bCs/>
          <w:sz w:val="16"/>
          <w:szCs w:val="16"/>
        </w:rPr>
        <w:t xml:space="preserve"> them. </w:t>
      </w:r>
      <w:r w:rsidR="00F62587" w:rsidRPr="00F62587">
        <w:rPr>
          <w:rFonts w:ascii="Tahoma" w:hAnsi="Tahoma" w:cs="Tahoma"/>
          <w:b/>
          <w:bCs/>
          <w:sz w:val="16"/>
          <w:szCs w:val="16"/>
          <w:highlight w:val="yellow"/>
          <w:u w:val="single"/>
        </w:rPr>
        <w:t>Home Savings v. Guerra</w:t>
      </w:r>
      <w:r w:rsidR="006138FF">
        <w:rPr>
          <w:rFonts w:ascii="Tahoma" w:hAnsi="Tahoma" w:cs="Tahoma"/>
          <w:b/>
          <w:bCs/>
          <w:sz w:val="16"/>
          <w:szCs w:val="16"/>
          <w:u w:val="single"/>
        </w:rPr>
        <w:t>.</w:t>
      </w:r>
    </w:p>
    <w:p w14:paraId="4B4F94BE" w14:textId="4FAA7F89" w:rsidR="00C9185C" w:rsidRPr="00382D13" w:rsidRDefault="00C9185C" w:rsidP="00C9185C">
      <w:pPr>
        <w:numPr>
          <w:ilvl w:val="0"/>
          <w:numId w:val="1"/>
        </w:numPr>
        <w:pBdr>
          <w:right w:val="single" w:sz="4" w:space="1" w:color="auto"/>
        </w:pBdr>
        <w:tabs>
          <w:tab w:val="num" w:pos="1440"/>
        </w:tabs>
        <w:spacing w:after="160"/>
        <w:contextualSpacing/>
        <w:jc w:val="both"/>
        <w:rPr>
          <w:rFonts w:ascii="Tahoma" w:hAnsi="Tahoma" w:cs="Tahoma"/>
          <w:bCs/>
          <w:sz w:val="16"/>
          <w:szCs w:val="16"/>
        </w:rPr>
      </w:pPr>
      <w:r w:rsidRPr="00382D13">
        <w:rPr>
          <w:rFonts w:ascii="Tahoma" w:hAnsi="Tahoma" w:cs="Tahoma"/>
          <w:bCs/>
          <w:sz w:val="16"/>
          <w:szCs w:val="16"/>
        </w:rPr>
        <w:t xml:space="preserve">If lender is </w:t>
      </w:r>
      <w:r w:rsidRPr="00E3499A">
        <w:rPr>
          <w:rFonts w:ascii="Tahoma" w:hAnsi="Tahoma" w:cs="Tahoma"/>
          <w:b/>
          <w:bCs/>
          <w:i/>
          <w:sz w:val="16"/>
          <w:szCs w:val="16"/>
        </w:rPr>
        <w:t>inextricably intertwined</w:t>
      </w:r>
      <w:r w:rsidRPr="00382D13">
        <w:rPr>
          <w:rFonts w:ascii="Tahoma" w:hAnsi="Tahoma" w:cs="Tahoma"/>
          <w:bCs/>
          <w:sz w:val="16"/>
          <w:szCs w:val="16"/>
        </w:rPr>
        <w:t xml:space="preserve"> with the transaction then there is no limit and </w:t>
      </w:r>
      <w:r w:rsidR="00E3499A">
        <w:rPr>
          <w:rFonts w:ascii="Tahoma" w:hAnsi="Tahoma" w:cs="Tahoma"/>
          <w:bCs/>
          <w:sz w:val="16"/>
          <w:szCs w:val="16"/>
        </w:rPr>
        <w:t>C</w:t>
      </w:r>
      <w:r w:rsidRPr="00382D13">
        <w:rPr>
          <w:rFonts w:ascii="Tahoma" w:hAnsi="Tahoma" w:cs="Tahoma"/>
          <w:bCs/>
          <w:sz w:val="16"/>
          <w:szCs w:val="16"/>
        </w:rPr>
        <w:t>. can sue on anything.</w:t>
      </w:r>
    </w:p>
    <w:p w14:paraId="470A1C1B" w14:textId="455B787C" w:rsidR="00C9185C" w:rsidRPr="00382D13" w:rsidRDefault="00C9185C" w:rsidP="00C9185C">
      <w:pPr>
        <w:numPr>
          <w:ilvl w:val="0"/>
          <w:numId w:val="1"/>
        </w:numPr>
        <w:pBdr>
          <w:right w:val="single" w:sz="4" w:space="1" w:color="auto"/>
        </w:pBdr>
        <w:tabs>
          <w:tab w:val="num" w:pos="1440"/>
        </w:tabs>
        <w:spacing w:after="160"/>
        <w:contextualSpacing/>
        <w:jc w:val="both"/>
        <w:rPr>
          <w:rFonts w:ascii="Tahoma" w:hAnsi="Tahoma" w:cs="Tahoma"/>
          <w:bCs/>
          <w:sz w:val="16"/>
          <w:szCs w:val="16"/>
        </w:rPr>
      </w:pPr>
      <w:r w:rsidRPr="00E3499A">
        <w:rPr>
          <w:rFonts w:ascii="Tahoma" w:hAnsi="Tahoma" w:cs="Tahoma"/>
          <w:b/>
          <w:bCs/>
          <w:i/>
          <w:sz w:val="16"/>
          <w:szCs w:val="16"/>
        </w:rPr>
        <w:t>“Inextricably intertwined”</w:t>
      </w:r>
      <w:r w:rsidRPr="00382D13">
        <w:rPr>
          <w:rFonts w:ascii="Tahoma" w:hAnsi="Tahoma" w:cs="Tahoma"/>
          <w:bCs/>
          <w:sz w:val="16"/>
          <w:szCs w:val="16"/>
        </w:rPr>
        <w:t xml:space="preserve"> is a way to establish </w:t>
      </w:r>
      <w:r w:rsidR="00707BC3">
        <w:rPr>
          <w:rFonts w:ascii="Tahoma" w:hAnsi="Tahoma" w:cs="Tahoma"/>
          <w:bCs/>
          <w:sz w:val="16"/>
          <w:szCs w:val="16"/>
        </w:rPr>
        <w:t>C</w:t>
      </w:r>
      <w:r w:rsidRPr="00382D13">
        <w:rPr>
          <w:rFonts w:ascii="Tahoma" w:hAnsi="Tahoma" w:cs="Tahoma"/>
          <w:bCs/>
          <w:sz w:val="16"/>
          <w:szCs w:val="16"/>
        </w:rPr>
        <w:t>. status not a theory of vicarious liability.</w:t>
      </w:r>
      <w:r w:rsidR="00F62587">
        <w:rPr>
          <w:rFonts w:ascii="Tahoma" w:hAnsi="Tahoma" w:cs="Tahoma"/>
          <w:bCs/>
          <w:sz w:val="16"/>
          <w:szCs w:val="16"/>
        </w:rPr>
        <w:t xml:space="preserve"> </w:t>
      </w:r>
      <w:r w:rsidR="00F62587" w:rsidRPr="00F62587">
        <w:rPr>
          <w:rFonts w:ascii="Tahoma" w:hAnsi="Tahoma" w:cs="Tahoma"/>
          <w:b/>
          <w:bCs/>
          <w:sz w:val="16"/>
          <w:szCs w:val="16"/>
          <w:highlight w:val="yellow"/>
          <w:u w:val="single"/>
        </w:rPr>
        <w:t>Qantel v. CC</w:t>
      </w:r>
    </w:p>
    <w:p w14:paraId="69E524E7" w14:textId="77777777" w:rsidR="00C9185C" w:rsidRPr="00382D13" w:rsidRDefault="00C9185C" w:rsidP="00C9185C">
      <w:pPr>
        <w:numPr>
          <w:ilvl w:val="0"/>
          <w:numId w:val="1"/>
        </w:numPr>
        <w:pBdr>
          <w:right w:val="single" w:sz="4" w:space="1" w:color="auto"/>
        </w:pBdr>
        <w:tabs>
          <w:tab w:val="num" w:pos="1440"/>
        </w:tabs>
        <w:spacing w:after="160"/>
        <w:contextualSpacing/>
        <w:jc w:val="both"/>
        <w:rPr>
          <w:rFonts w:ascii="Tahoma" w:hAnsi="Tahoma" w:cs="Tahoma"/>
          <w:bCs/>
          <w:sz w:val="16"/>
          <w:szCs w:val="16"/>
        </w:rPr>
      </w:pPr>
      <w:r w:rsidRPr="00382D13">
        <w:rPr>
          <w:rFonts w:ascii="Tahoma" w:hAnsi="Tahoma" w:cs="Tahoma"/>
          <w:bCs/>
          <w:sz w:val="16"/>
          <w:szCs w:val="16"/>
        </w:rPr>
        <w:t>FTCC requires a notice in K for assignee liability</w:t>
      </w:r>
    </w:p>
    <w:p w14:paraId="3A733FB4" w14:textId="464C3446" w:rsidR="008A2DAB" w:rsidRPr="00382D13" w:rsidRDefault="008A2DAB" w:rsidP="00743491">
      <w:pPr>
        <w:pBdr>
          <w:right w:val="single" w:sz="4" w:space="1" w:color="auto"/>
        </w:pBdr>
        <w:spacing w:after="160"/>
        <w:contextualSpacing/>
        <w:jc w:val="both"/>
        <w:rPr>
          <w:rFonts w:ascii="Tahoma" w:hAnsi="Tahoma" w:cs="Tahoma"/>
          <w:bCs/>
          <w:sz w:val="16"/>
          <w:szCs w:val="16"/>
        </w:rPr>
      </w:pPr>
    </w:p>
    <w:p w14:paraId="0B0E3A16" w14:textId="1DCE05A3" w:rsidR="0039230A" w:rsidRPr="00382D13" w:rsidRDefault="00B25A6C" w:rsidP="007644F9">
      <w:pPr>
        <w:pBdr>
          <w:right w:val="single" w:sz="4" w:space="1" w:color="auto"/>
        </w:pBdr>
        <w:spacing w:after="160"/>
        <w:contextualSpacing/>
        <w:jc w:val="both"/>
        <w:rPr>
          <w:rFonts w:ascii="Tahoma" w:hAnsi="Tahoma" w:cs="Tahoma"/>
          <w:b/>
          <w:bCs/>
          <w:sz w:val="16"/>
          <w:szCs w:val="16"/>
        </w:rPr>
      </w:pPr>
      <w:r w:rsidRPr="00B0645A">
        <w:rPr>
          <w:rFonts w:ascii="Tahoma" w:hAnsi="Tahoma" w:cs="Tahoma"/>
          <w:b/>
          <w:bCs/>
          <w:sz w:val="16"/>
          <w:szCs w:val="16"/>
          <w:highlight w:val="magenta"/>
        </w:rPr>
        <w:t>WARRANTY LAW</w:t>
      </w:r>
      <w:r w:rsidR="00522416" w:rsidRPr="00B0645A">
        <w:rPr>
          <w:rFonts w:ascii="Tahoma" w:hAnsi="Tahoma" w:cs="Tahoma"/>
          <w:b/>
          <w:bCs/>
          <w:sz w:val="16"/>
          <w:szCs w:val="16"/>
          <w:highlight w:val="magenta"/>
        </w:rPr>
        <w:t xml:space="preserve"> (Increased in damages authorized by DTPA)</w:t>
      </w:r>
    </w:p>
    <w:p w14:paraId="6F03C336" w14:textId="71A4748F" w:rsidR="005116DF" w:rsidRDefault="00676E77"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8600B1" w:rsidRPr="00382D13">
        <w:rPr>
          <w:rFonts w:ascii="Tahoma" w:hAnsi="Tahoma" w:cs="Tahoma"/>
          <w:bCs/>
          <w:sz w:val="16"/>
          <w:szCs w:val="16"/>
        </w:rPr>
        <w:t>D</w:t>
      </w:r>
      <w:r w:rsidR="005116DF" w:rsidRPr="00382D13">
        <w:rPr>
          <w:rFonts w:ascii="Tahoma" w:hAnsi="Tahoma" w:cs="Tahoma"/>
          <w:bCs/>
          <w:sz w:val="16"/>
          <w:szCs w:val="16"/>
        </w:rPr>
        <w:t>TPA does not create warranties—warranties must exist independently of the DTPA.  Suing for BOW under the DTPA allows for more remedies:</w:t>
      </w:r>
      <w:r w:rsidR="003977E2">
        <w:rPr>
          <w:rFonts w:ascii="Tahoma" w:hAnsi="Tahoma" w:cs="Tahoma"/>
          <w:bCs/>
          <w:sz w:val="16"/>
          <w:szCs w:val="16"/>
        </w:rPr>
        <w:t xml:space="preserve"> </w:t>
      </w:r>
      <w:r w:rsidR="005116DF" w:rsidRPr="00382D13">
        <w:rPr>
          <w:rFonts w:ascii="Tahoma" w:hAnsi="Tahoma" w:cs="Tahoma"/>
          <w:bCs/>
          <w:sz w:val="16"/>
          <w:szCs w:val="16"/>
        </w:rPr>
        <w:t>atty’s fees and treble damages.</w:t>
      </w:r>
      <w:r w:rsidR="005C1DF8" w:rsidRPr="00382D13">
        <w:rPr>
          <w:rFonts w:ascii="Tahoma" w:hAnsi="Tahoma" w:cs="Tahoma"/>
          <w:bCs/>
          <w:sz w:val="16"/>
          <w:szCs w:val="16"/>
        </w:rPr>
        <w:t xml:space="preserve"> </w:t>
      </w:r>
    </w:p>
    <w:p w14:paraId="4790E843" w14:textId="710CDB75" w:rsidR="00696462" w:rsidRPr="00696462" w:rsidRDefault="00696462" w:rsidP="007644F9">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highlight w:val="yellow"/>
          <w:u w:val="single"/>
        </w:rPr>
        <w:t>LaSara v. Bank:</w:t>
      </w:r>
      <w:r>
        <w:rPr>
          <w:rFonts w:ascii="Tahoma" w:hAnsi="Tahoma" w:cs="Tahoma"/>
          <w:bCs/>
          <w:sz w:val="16"/>
          <w:szCs w:val="16"/>
        </w:rPr>
        <w:t xml:space="preserve"> Jones stole money and bank didn’t do shit. Breach of implied term in </w:t>
      </w:r>
      <w:r w:rsidR="003D2F3D">
        <w:rPr>
          <w:rFonts w:ascii="Tahoma" w:hAnsi="Tahoma" w:cs="Tahoma"/>
          <w:bCs/>
          <w:sz w:val="16"/>
          <w:szCs w:val="16"/>
        </w:rPr>
        <w:t>K</w:t>
      </w:r>
      <w:r>
        <w:rPr>
          <w:rFonts w:ascii="Tahoma" w:hAnsi="Tahoma" w:cs="Tahoma"/>
          <w:bCs/>
          <w:sz w:val="16"/>
          <w:szCs w:val="16"/>
        </w:rPr>
        <w:t xml:space="preserve"> NOT DTPA. </w:t>
      </w:r>
    </w:p>
    <w:p w14:paraId="5B7C63B1" w14:textId="26BA47EA" w:rsidR="005C1DF8" w:rsidRDefault="005C1DF8"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Cs/>
          <w:sz w:val="16"/>
          <w:szCs w:val="16"/>
        </w:rPr>
        <w:t xml:space="preserve">-BOW occur when there is </w:t>
      </w:r>
      <w:r w:rsidRPr="00382D13">
        <w:rPr>
          <w:rFonts w:ascii="Tahoma" w:hAnsi="Tahoma" w:cs="Tahoma"/>
          <w:b/>
          <w:bCs/>
          <w:sz w:val="16"/>
          <w:szCs w:val="16"/>
        </w:rPr>
        <w:t xml:space="preserve">partial performance on the K, </w:t>
      </w:r>
      <w:r w:rsidRPr="00382D13">
        <w:rPr>
          <w:rFonts w:ascii="Tahoma" w:hAnsi="Tahoma" w:cs="Tahoma"/>
          <w:bCs/>
          <w:sz w:val="16"/>
          <w:szCs w:val="16"/>
        </w:rPr>
        <w:t>BOK occurs when there is</w:t>
      </w:r>
      <w:r w:rsidRPr="00382D13">
        <w:rPr>
          <w:rFonts w:ascii="Tahoma" w:hAnsi="Tahoma" w:cs="Tahoma"/>
          <w:b/>
          <w:bCs/>
          <w:sz w:val="16"/>
          <w:szCs w:val="16"/>
        </w:rPr>
        <w:t xml:space="preserve"> non performance</w:t>
      </w:r>
    </w:p>
    <w:p w14:paraId="034988C1" w14:textId="4C5C33D4" w:rsidR="006138FF" w:rsidRPr="006138FF" w:rsidRDefault="006138FF"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Warranty </w:t>
      </w:r>
      <w:r>
        <w:rPr>
          <w:rFonts w:ascii="Tahoma" w:hAnsi="Tahoma" w:cs="Tahoma"/>
          <w:b/>
          <w:bCs/>
          <w:i/>
          <w:sz w:val="16"/>
          <w:szCs w:val="16"/>
        </w:rPr>
        <w:t xml:space="preserve">is created when: </w:t>
      </w:r>
      <w:r>
        <w:rPr>
          <w:rFonts w:ascii="Tahoma" w:hAnsi="Tahoma" w:cs="Tahoma"/>
          <w:bCs/>
          <w:sz w:val="16"/>
          <w:szCs w:val="16"/>
        </w:rPr>
        <w:t xml:space="preserve">manufacturer sells to wholesaler, wholesaler sells to retailer and retailer sells to C. </w:t>
      </w:r>
    </w:p>
    <w:p w14:paraId="4BAF8BC3" w14:textId="154BFF22" w:rsidR="003F6A5A" w:rsidRPr="003977E2" w:rsidRDefault="003F6A5A"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K deals with promises, while </w:t>
      </w:r>
      <w:r w:rsidRPr="00382D13">
        <w:rPr>
          <w:rFonts w:ascii="Tahoma" w:hAnsi="Tahoma" w:cs="Tahoma"/>
          <w:b/>
          <w:bCs/>
          <w:sz w:val="16"/>
          <w:szCs w:val="16"/>
        </w:rPr>
        <w:t xml:space="preserve">warranty deals with factual </w:t>
      </w:r>
      <w:r w:rsidRPr="00382D13">
        <w:rPr>
          <w:rFonts w:ascii="Tahoma" w:hAnsi="Tahoma" w:cs="Tahoma"/>
          <w:bCs/>
          <w:sz w:val="16"/>
          <w:szCs w:val="16"/>
        </w:rPr>
        <w:t>statements, or terms by operation of law.</w:t>
      </w:r>
      <w:r w:rsidR="003D2F3D">
        <w:rPr>
          <w:rFonts w:ascii="Tahoma" w:hAnsi="Tahoma" w:cs="Tahoma"/>
          <w:bCs/>
          <w:sz w:val="16"/>
          <w:szCs w:val="16"/>
        </w:rPr>
        <w:t xml:space="preserve"> </w:t>
      </w:r>
      <w:r w:rsidRPr="00382D13">
        <w:rPr>
          <w:rFonts w:ascii="Tahoma" w:hAnsi="Tahoma" w:cs="Tahoma"/>
          <w:bCs/>
          <w:sz w:val="16"/>
          <w:szCs w:val="16"/>
        </w:rPr>
        <w:t>A  breach of a promise (breach of K) is not actionable under DTPA. Every sale creates a warranty.</w:t>
      </w:r>
    </w:p>
    <w:p w14:paraId="75DC27D1" w14:textId="018D6EFF" w:rsidR="00BC24FB" w:rsidRPr="00382D13" w:rsidRDefault="00657F92"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BOW</w:t>
      </w:r>
      <w:r w:rsidR="00343D22" w:rsidRPr="00382D13">
        <w:rPr>
          <w:rFonts w:ascii="Tahoma" w:hAnsi="Tahoma" w:cs="Tahoma"/>
          <w:b/>
          <w:bCs/>
          <w:sz w:val="16"/>
          <w:szCs w:val="16"/>
        </w:rPr>
        <w:t xml:space="preserve"> claim Elements: 1)</w:t>
      </w:r>
      <w:r w:rsidR="00696462">
        <w:rPr>
          <w:rFonts w:ascii="Tahoma" w:hAnsi="Tahoma" w:cs="Tahoma"/>
          <w:b/>
          <w:bCs/>
          <w:sz w:val="16"/>
          <w:szCs w:val="16"/>
        </w:rPr>
        <w:t xml:space="preserve"> </w:t>
      </w:r>
      <w:r w:rsidR="00343D22" w:rsidRPr="00382D13">
        <w:rPr>
          <w:rFonts w:ascii="Tahoma" w:hAnsi="Tahoma" w:cs="Tahoma"/>
          <w:bCs/>
          <w:sz w:val="16"/>
          <w:szCs w:val="16"/>
        </w:rPr>
        <w:t>C standing, 2) Existence of a W, 3) Breach of W</w:t>
      </w:r>
      <w:r w:rsidR="00696462">
        <w:rPr>
          <w:rFonts w:ascii="Tahoma" w:hAnsi="Tahoma" w:cs="Tahoma"/>
          <w:bCs/>
          <w:sz w:val="16"/>
          <w:szCs w:val="16"/>
        </w:rPr>
        <w:t xml:space="preserve"> and W not disclai</w:t>
      </w:r>
      <w:r w:rsidR="004F7C94" w:rsidRPr="00382D13">
        <w:rPr>
          <w:rFonts w:ascii="Tahoma" w:hAnsi="Tahoma" w:cs="Tahoma"/>
          <w:bCs/>
          <w:sz w:val="16"/>
          <w:szCs w:val="16"/>
        </w:rPr>
        <w:t>med</w:t>
      </w:r>
      <w:r w:rsidR="00343D22" w:rsidRPr="00382D13">
        <w:rPr>
          <w:rFonts w:ascii="Tahoma" w:hAnsi="Tahoma" w:cs="Tahoma"/>
          <w:bCs/>
          <w:sz w:val="16"/>
          <w:szCs w:val="16"/>
        </w:rPr>
        <w:t>, and 4) Breach was producing cause of damages to consumer.</w:t>
      </w:r>
    </w:p>
    <w:p w14:paraId="457B49DB" w14:textId="1F8776EC" w:rsidR="003F6A5A" w:rsidRPr="00382D13" w:rsidRDefault="00BC24FB" w:rsidP="007644F9">
      <w:pPr>
        <w:pBdr>
          <w:right w:val="single" w:sz="4" w:space="1" w:color="auto"/>
        </w:pBdr>
        <w:spacing w:after="160"/>
        <w:contextualSpacing/>
        <w:jc w:val="both"/>
        <w:rPr>
          <w:rFonts w:ascii="Tahoma" w:hAnsi="Tahoma" w:cs="Tahoma"/>
          <w:bCs/>
          <w:sz w:val="16"/>
          <w:szCs w:val="16"/>
        </w:rPr>
      </w:pPr>
      <w:r w:rsidRPr="003D2F3D">
        <w:rPr>
          <w:rFonts w:ascii="Tahoma" w:hAnsi="Tahoma" w:cs="Tahoma"/>
          <w:b/>
          <w:bCs/>
          <w:sz w:val="16"/>
          <w:szCs w:val="16"/>
        </w:rPr>
        <w:t>Warranties</w:t>
      </w:r>
      <w:r w:rsidR="00F6567C" w:rsidRPr="00382D13">
        <w:rPr>
          <w:rFonts w:ascii="Tahoma" w:hAnsi="Tahoma" w:cs="Tahoma"/>
          <w:bCs/>
          <w:sz w:val="16"/>
          <w:szCs w:val="16"/>
        </w:rPr>
        <w:t xml:space="preserve">: </w:t>
      </w:r>
      <w:r w:rsidR="00F6567C" w:rsidRPr="003D2F3D">
        <w:rPr>
          <w:rFonts w:ascii="Tahoma" w:hAnsi="Tahoma" w:cs="Tahoma"/>
          <w:b/>
          <w:bCs/>
          <w:sz w:val="16"/>
          <w:szCs w:val="16"/>
        </w:rPr>
        <w:t>Goods</w:t>
      </w:r>
      <w:r w:rsidR="00F6567C" w:rsidRPr="00382D13">
        <w:rPr>
          <w:rFonts w:ascii="Tahoma" w:hAnsi="Tahoma" w:cs="Tahoma"/>
          <w:bCs/>
          <w:sz w:val="16"/>
          <w:szCs w:val="16"/>
        </w:rPr>
        <w:t>:1) Title 2</w:t>
      </w:r>
      <w:r w:rsidR="004F7C94" w:rsidRPr="00382D13">
        <w:rPr>
          <w:rFonts w:ascii="Tahoma" w:hAnsi="Tahoma" w:cs="Tahoma"/>
          <w:bCs/>
          <w:sz w:val="16"/>
          <w:szCs w:val="16"/>
        </w:rPr>
        <w:t>) Express, (</w:t>
      </w:r>
      <w:r w:rsidR="00F6567C" w:rsidRPr="00382D13">
        <w:rPr>
          <w:rFonts w:ascii="Tahoma" w:hAnsi="Tahoma" w:cs="Tahoma"/>
          <w:bCs/>
          <w:sz w:val="16"/>
          <w:szCs w:val="16"/>
        </w:rPr>
        <w:t>3</w:t>
      </w:r>
      <w:r w:rsidR="004F7C94" w:rsidRPr="00382D13">
        <w:rPr>
          <w:rFonts w:ascii="Tahoma" w:hAnsi="Tahoma" w:cs="Tahoma"/>
          <w:bCs/>
          <w:sz w:val="16"/>
          <w:szCs w:val="16"/>
        </w:rPr>
        <w:t>) Implied W of Merchantability</w:t>
      </w:r>
      <w:r w:rsidR="00F6567C" w:rsidRPr="00382D13">
        <w:rPr>
          <w:rFonts w:ascii="Tahoma" w:hAnsi="Tahoma" w:cs="Tahoma"/>
          <w:bCs/>
          <w:sz w:val="16"/>
          <w:szCs w:val="16"/>
        </w:rPr>
        <w:t>, and 4</w:t>
      </w:r>
      <w:r w:rsidR="004F7C94" w:rsidRPr="00382D13">
        <w:rPr>
          <w:rFonts w:ascii="Tahoma" w:hAnsi="Tahoma" w:cs="Tahoma"/>
          <w:bCs/>
          <w:sz w:val="16"/>
          <w:szCs w:val="16"/>
        </w:rPr>
        <w:t xml:space="preserve">) Implied W of Fitness for a Particular Purpose. </w:t>
      </w:r>
    </w:p>
    <w:p w14:paraId="6BE5047F" w14:textId="1174B61E" w:rsidR="00522416" w:rsidRPr="00382D13" w:rsidRDefault="004F7C94" w:rsidP="007644F9">
      <w:pPr>
        <w:pBdr>
          <w:right w:val="single" w:sz="4" w:space="1" w:color="auto"/>
        </w:pBdr>
        <w:spacing w:after="160"/>
        <w:contextualSpacing/>
        <w:jc w:val="both"/>
        <w:rPr>
          <w:rFonts w:ascii="Tahoma" w:hAnsi="Tahoma" w:cs="Tahoma"/>
          <w:bCs/>
          <w:sz w:val="16"/>
          <w:szCs w:val="16"/>
        </w:rPr>
      </w:pPr>
      <w:r w:rsidRPr="003D2F3D">
        <w:rPr>
          <w:rFonts w:ascii="Tahoma" w:hAnsi="Tahoma" w:cs="Tahoma"/>
          <w:b/>
          <w:bCs/>
          <w:sz w:val="16"/>
          <w:szCs w:val="16"/>
        </w:rPr>
        <w:t>Services</w:t>
      </w:r>
      <w:r w:rsidRPr="00382D13">
        <w:rPr>
          <w:rFonts w:ascii="Tahoma" w:hAnsi="Tahoma" w:cs="Tahoma"/>
          <w:bCs/>
          <w:sz w:val="16"/>
          <w:szCs w:val="16"/>
        </w:rPr>
        <w:t>: 1) Express and Implied Warranty of Good and Workmanlike repair or Modification of Existing Tangible Goods.(Melody)</w:t>
      </w:r>
    </w:p>
    <w:p w14:paraId="662152E5" w14:textId="77777777" w:rsidR="00A26C5D" w:rsidRPr="00382D13" w:rsidRDefault="00A26C5D" w:rsidP="007644F9">
      <w:pPr>
        <w:pBdr>
          <w:right w:val="single" w:sz="4" w:space="1" w:color="auto"/>
        </w:pBdr>
        <w:spacing w:after="160"/>
        <w:contextualSpacing/>
        <w:jc w:val="both"/>
        <w:rPr>
          <w:rFonts w:ascii="Tahoma" w:hAnsi="Tahoma" w:cs="Tahoma"/>
          <w:bCs/>
          <w:sz w:val="16"/>
          <w:szCs w:val="16"/>
        </w:rPr>
      </w:pPr>
    </w:p>
    <w:p w14:paraId="0076C575" w14:textId="3A846CE8" w:rsidR="008600B1" w:rsidRPr="00382D13" w:rsidRDefault="008600B1" w:rsidP="007644F9">
      <w:pPr>
        <w:pBdr>
          <w:right w:val="single" w:sz="4" w:space="1" w:color="auto"/>
        </w:pBdr>
        <w:spacing w:after="160"/>
        <w:contextualSpacing/>
        <w:jc w:val="both"/>
        <w:rPr>
          <w:rFonts w:ascii="Tahoma" w:hAnsi="Tahoma" w:cs="Tahoma"/>
          <w:bCs/>
          <w:sz w:val="16"/>
          <w:szCs w:val="16"/>
        </w:rPr>
      </w:pPr>
      <w:r w:rsidRPr="00A412BA">
        <w:rPr>
          <w:rFonts w:ascii="Tahoma" w:hAnsi="Tahoma" w:cs="Tahoma"/>
          <w:b/>
          <w:bCs/>
          <w:sz w:val="16"/>
          <w:szCs w:val="16"/>
          <w:highlight w:val="darkRed"/>
        </w:rPr>
        <w:t>UCC Warranties</w:t>
      </w:r>
      <w:r w:rsidRPr="00382D13">
        <w:rPr>
          <w:rFonts w:ascii="Tahoma" w:hAnsi="Tahoma" w:cs="Tahoma"/>
          <w:b/>
          <w:bCs/>
          <w:sz w:val="16"/>
          <w:szCs w:val="16"/>
        </w:rPr>
        <w:t>:</w:t>
      </w:r>
      <w:r w:rsidR="00D47771" w:rsidRPr="00382D13">
        <w:rPr>
          <w:rFonts w:ascii="Tahoma" w:hAnsi="Tahoma" w:cs="Tahoma"/>
          <w:b/>
          <w:bCs/>
          <w:sz w:val="16"/>
          <w:szCs w:val="16"/>
        </w:rPr>
        <w:t xml:space="preserve"> </w:t>
      </w:r>
      <w:r w:rsidR="005D1EF4" w:rsidRPr="00382D13">
        <w:rPr>
          <w:rFonts w:ascii="Tahoma" w:hAnsi="Tahoma" w:cs="Tahoma"/>
          <w:bCs/>
          <w:sz w:val="16"/>
          <w:szCs w:val="16"/>
        </w:rPr>
        <w:t>(</w:t>
      </w:r>
      <w:r w:rsidR="005D1EF4" w:rsidRPr="00382D13">
        <w:rPr>
          <w:rFonts w:ascii="Tahoma" w:hAnsi="Tahoma" w:cs="Tahoma"/>
          <w:b/>
          <w:bCs/>
          <w:sz w:val="16"/>
          <w:szCs w:val="16"/>
        </w:rPr>
        <w:t>SOL DTPA 2yrs</w:t>
      </w:r>
      <w:r w:rsidR="005D1EF4" w:rsidRPr="00382D13">
        <w:rPr>
          <w:rFonts w:ascii="Tahoma" w:hAnsi="Tahoma" w:cs="Tahoma"/>
          <w:bCs/>
          <w:sz w:val="16"/>
          <w:szCs w:val="16"/>
        </w:rPr>
        <w:t xml:space="preserve">: UCC: 4) </w:t>
      </w:r>
    </w:p>
    <w:p w14:paraId="7B8956E8" w14:textId="2A58EC11" w:rsidR="007E2109" w:rsidRPr="00382D13" w:rsidRDefault="00CD77A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Title Warranty:</w:t>
      </w:r>
      <w:r w:rsidRPr="00382D13">
        <w:rPr>
          <w:rFonts w:ascii="Tahoma" w:hAnsi="Tahoma" w:cs="Tahoma"/>
          <w:bCs/>
          <w:sz w:val="16"/>
          <w:szCs w:val="16"/>
        </w:rPr>
        <w:t xml:space="preserve"> </w:t>
      </w:r>
      <w:r w:rsidR="00D501B4" w:rsidRPr="00382D13">
        <w:rPr>
          <w:rFonts w:ascii="Tahoma" w:hAnsi="Tahoma" w:cs="Tahoma"/>
          <w:bCs/>
          <w:sz w:val="16"/>
          <w:szCs w:val="16"/>
        </w:rPr>
        <w:t xml:space="preserve">Arises in all sales and 1) </w:t>
      </w:r>
      <w:r w:rsidR="00297B8E" w:rsidRPr="00382D13">
        <w:rPr>
          <w:rFonts w:ascii="Tahoma" w:hAnsi="Tahoma" w:cs="Tahoma"/>
          <w:bCs/>
          <w:sz w:val="16"/>
          <w:szCs w:val="16"/>
        </w:rPr>
        <w:t>Sell.</w:t>
      </w:r>
      <w:r w:rsidR="00D501B4" w:rsidRPr="00382D13">
        <w:rPr>
          <w:rFonts w:ascii="Tahoma" w:hAnsi="Tahoma" w:cs="Tahoma"/>
          <w:bCs/>
          <w:sz w:val="16"/>
          <w:szCs w:val="16"/>
        </w:rPr>
        <w:t xml:space="preserve"> warrants that title is good and transfer is rightful.</w:t>
      </w:r>
      <w:r w:rsidR="00D501B4" w:rsidRPr="00382D13">
        <w:rPr>
          <w:rFonts w:ascii="Tahoma" w:hAnsi="Tahoma" w:cs="Tahoma"/>
          <w:b/>
          <w:bCs/>
          <w:sz w:val="16"/>
          <w:szCs w:val="16"/>
        </w:rPr>
        <w:t xml:space="preserve"> If someone else claims title or lien</w:t>
      </w:r>
      <w:r w:rsidR="00D501B4" w:rsidRPr="00382D13">
        <w:rPr>
          <w:rFonts w:ascii="Tahoma" w:hAnsi="Tahoma" w:cs="Tahoma"/>
          <w:bCs/>
          <w:sz w:val="16"/>
          <w:szCs w:val="16"/>
        </w:rPr>
        <w:t xml:space="preserve">, that violates the Warranty of Title. </w:t>
      </w:r>
      <w:r w:rsidRPr="00382D13">
        <w:rPr>
          <w:rFonts w:ascii="Tahoma" w:hAnsi="Tahoma" w:cs="Tahoma"/>
          <w:bCs/>
          <w:sz w:val="16"/>
          <w:szCs w:val="16"/>
        </w:rPr>
        <w:t xml:space="preserve">Not considered an implied warranty; can be waived or disclaimed only by specific language telling the </w:t>
      </w:r>
      <w:r w:rsidR="00297B8E" w:rsidRPr="00382D13">
        <w:rPr>
          <w:rFonts w:ascii="Tahoma" w:hAnsi="Tahoma" w:cs="Tahoma"/>
          <w:bCs/>
          <w:sz w:val="16"/>
          <w:szCs w:val="16"/>
        </w:rPr>
        <w:t>buy.</w:t>
      </w:r>
      <w:r w:rsidRPr="00382D13">
        <w:rPr>
          <w:rFonts w:ascii="Tahoma" w:hAnsi="Tahoma" w:cs="Tahoma"/>
          <w:bCs/>
          <w:sz w:val="16"/>
          <w:szCs w:val="16"/>
        </w:rPr>
        <w:t xml:space="preserve"> </w:t>
      </w:r>
      <w:r w:rsidR="00297B8E" w:rsidRPr="00382D13">
        <w:rPr>
          <w:rFonts w:ascii="Tahoma" w:hAnsi="Tahoma" w:cs="Tahoma"/>
          <w:bCs/>
          <w:sz w:val="16"/>
          <w:szCs w:val="16"/>
        </w:rPr>
        <w:t>sell.</w:t>
      </w:r>
      <w:r w:rsidRPr="00382D13">
        <w:rPr>
          <w:rFonts w:ascii="Tahoma" w:hAnsi="Tahoma" w:cs="Tahoma"/>
          <w:bCs/>
          <w:sz w:val="16"/>
          <w:szCs w:val="16"/>
        </w:rPr>
        <w:t xml:space="preserve"> does not claim title.</w:t>
      </w:r>
      <w:r w:rsidR="00D501B4" w:rsidRPr="00382D13">
        <w:rPr>
          <w:rFonts w:ascii="Tahoma" w:hAnsi="Tahoma" w:cs="Tahoma"/>
          <w:bCs/>
          <w:sz w:val="16"/>
          <w:szCs w:val="16"/>
        </w:rPr>
        <w:t xml:space="preserve"> (that item is stolen)</w:t>
      </w:r>
      <w:r w:rsidR="005D1EF4" w:rsidRPr="00382D13">
        <w:rPr>
          <w:rFonts w:ascii="Tahoma" w:hAnsi="Tahoma" w:cs="Tahoma"/>
          <w:bCs/>
          <w:sz w:val="16"/>
          <w:szCs w:val="16"/>
        </w:rPr>
        <w:t xml:space="preserve">. </w:t>
      </w:r>
      <w:r w:rsidR="007E2109" w:rsidRPr="00382D13">
        <w:rPr>
          <w:rFonts w:ascii="Tahoma" w:hAnsi="Tahoma" w:cs="Tahoma"/>
          <w:bCs/>
          <w:sz w:val="16"/>
          <w:szCs w:val="16"/>
        </w:rPr>
        <w:t>-</w:t>
      </w:r>
      <w:r w:rsidR="00297B8E" w:rsidRPr="00382D13">
        <w:rPr>
          <w:rFonts w:ascii="Tahoma" w:hAnsi="Tahoma" w:cs="Tahoma"/>
          <w:bCs/>
          <w:sz w:val="16"/>
          <w:szCs w:val="16"/>
        </w:rPr>
        <w:t>Sell.</w:t>
      </w:r>
      <w:r w:rsidR="007E2109" w:rsidRPr="00382D13">
        <w:rPr>
          <w:rFonts w:ascii="Tahoma" w:hAnsi="Tahoma" w:cs="Tahoma"/>
          <w:bCs/>
          <w:sz w:val="16"/>
          <w:szCs w:val="16"/>
        </w:rPr>
        <w:t xml:space="preserve"> may K limit damage unless unconscionable. </w:t>
      </w:r>
      <w:r w:rsidR="005D1EF4" w:rsidRPr="00382D13">
        <w:rPr>
          <w:rFonts w:ascii="Tahoma" w:hAnsi="Tahoma" w:cs="Tahoma"/>
          <w:bCs/>
          <w:sz w:val="16"/>
          <w:szCs w:val="16"/>
        </w:rPr>
        <w:t xml:space="preserve">(Cannot limit in PI case) </w:t>
      </w:r>
    </w:p>
    <w:p w14:paraId="133D29B0" w14:textId="77777777" w:rsidR="005D1EF4" w:rsidRPr="00382D13" w:rsidRDefault="005D1EF4" w:rsidP="007644F9">
      <w:pPr>
        <w:pBdr>
          <w:right w:val="single" w:sz="4" w:space="1" w:color="auto"/>
        </w:pBdr>
        <w:spacing w:after="160"/>
        <w:contextualSpacing/>
        <w:jc w:val="both"/>
        <w:rPr>
          <w:rFonts w:ascii="Tahoma" w:hAnsi="Tahoma" w:cs="Tahoma"/>
          <w:b/>
          <w:bCs/>
          <w:sz w:val="16"/>
          <w:szCs w:val="16"/>
        </w:rPr>
      </w:pPr>
    </w:p>
    <w:p w14:paraId="6444CBFC" w14:textId="09C73000" w:rsidR="002F3869" w:rsidRPr="00382D13" w:rsidRDefault="008600B1"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Express Warranty</w:t>
      </w:r>
      <w:r w:rsidR="00827C82" w:rsidRPr="00382D13">
        <w:rPr>
          <w:rFonts w:ascii="Tahoma" w:hAnsi="Tahoma" w:cs="Tahoma"/>
          <w:bCs/>
          <w:sz w:val="16"/>
          <w:szCs w:val="16"/>
        </w:rPr>
        <w:t xml:space="preserve"> </w:t>
      </w:r>
      <w:r w:rsidRPr="00382D13">
        <w:rPr>
          <w:rFonts w:ascii="Tahoma" w:hAnsi="Tahoma" w:cs="Tahoma"/>
          <w:bCs/>
          <w:sz w:val="16"/>
          <w:szCs w:val="16"/>
        </w:rPr>
        <w:t>(difficult to</w:t>
      </w:r>
      <w:r w:rsidR="00944B78" w:rsidRPr="00382D13">
        <w:rPr>
          <w:rFonts w:ascii="Tahoma" w:hAnsi="Tahoma" w:cs="Tahoma"/>
          <w:bCs/>
          <w:sz w:val="16"/>
          <w:szCs w:val="16"/>
        </w:rPr>
        <w:t xml:space="preserve"> disclaim):</w:t>
      </w:r>
      <w:r w:rsidR="00A412BA">
        <w:rPr>
          <w:rFonts w:ascii="Tahoma" w:hAnsi="Tahoma" w:cs="Tahoma"/>
          <w:bCs/>
          <w:sz w:val="16"/>
          <w:szCs w:val="16"/>
        </w:rPr>
        <w:t xml:space="preserve"> A)</w:t>
      </w:r>
      <w:r w:rsidR="00827C82" w:rsidRPr="00382D13">
        <w:rPr>
          <w:rFonts w:ascii="Tahoma" w:hAnsi="Tahoma" w:cs="Tahoma"/>
          <w:bCs/>
          <w:sz w:val="16"/>
          <w:szCs w:val="16"/>
        </w:rPr>
        <w:t xml:space="preserve">any affirmation </w:t>
      </w:r>
      <w:r w:rsidR="00944B78" w:rsidRPr="00382D13">
        <w:rPr>
          <w:rFonts w:ascii="Tahoma" w:hAnsi="Tahoma" w:cs="Tahoma"/>
          <w:bCs/>
          <w:sz w:val="16"/>
          <w:szCs w:val="16"/>
        </w:rPr>
        <w:t xml:space="preserve">of fact or </w:t>
      </w:r>
      <w:r w:rsidRPr="00382D13">
        <w:rPr>
          <w:rFonts w:ascii="Tahoma" w:hAnsi="Tahoma" w:cs="Tahoma"/>
          <w:bCs/>
          <w:sz w:val="16"/>
          <w:szCs w:val="16"/>
        </w:rPr>
        <w:t xml:space="preserve">promise </w:t>
      </w:r>
      <w:r w:rsidR="00944B78" w:rsidRPr="00382D13">
        <w:rPr>
          <w:rFonts w:ascii="Tahoma" w:hAnsi="Tahoma" w:cs="Tahoma"/>
          <w:bCs/>
          <w:sz w:val="16"/>
          <w:szCs w:val="16"/>
        </w:rPr>
        <w:t xml:space="preserve">made by the </w:t>
      </w:r>
      <w:r w:rsidR="00297B8E" w:rsidRPr="00382D13">
        <w:rPr>
          <w:rFonts w:ascii="Tahoma" w:hAnsi="Tahoma" w:cs="Tahoma"/>
          <w:bCs/>
          <w:sz w:val="16"/>
          <w:szCs w:val="16"/>
        </w:rPr>
        <w:t>sell.</w:t>
      </w:r>
      <w:r w:rsidR="00944B78" w:rsidRPr="00382D13">
        <w:rPr>
          <w:rFonts w:ascii="Tahoma" w:hAnsi="Tahoma" w:cs="Tahoma"/>
          <w:bCs/>
          <w:sz w:val="16"/>
          <w:szCs w:val="16"/>
        </w:rPr>
        <w:t xml:space="preserve"> which is made a part of the basis of the bargain (TX requires reliance)</w:t>
      </w:r>
      <w:r w:rsidR="00BB609C" w:rsidRPr="00382D13">
        <w:rPr>
          <w:rFonts w:ascii="Tahoma" w:hAnsi="Tahoma" w:cs="Tahoma"/>
          <w:bCs/>
          <w:sz w:val="16"/>
          <w:szCs w:val="16"/>
        </w:rPr>
        <w:t xml:space="preserve"> or </w:t>
      </w:r>
      <w:r w:rsidR="00827C82" w:rsidRPr="00382D13">
        <w:rPr>
          <w:rFonts w:ascii="Tahoma" w:hAnsi="Tahoma" w:cs="Tahoma"/>
          <w:bCs/>
          <w:sz w:val="16"/>
          <w:szCs w:val="16"/>
        </w:rPr>
        <w:t xml:space="preserve">B) </w:t>
      </w:r>
      <w:r w:rsidR="00BB609C" w:rsidRPr="00382D13">
        <w:rPr>
          <w:rFonts w:ascii="Tahoma" w:hAnsi="Tahoma" w:cs="Tahoma"/>
          <w:bCs/>
          <w:sz w:val="16"/>
          <w:szCs w:val="16"/>
        </w:rPr>
        <w:t xml:space="preserve">Any description of the </w:t>
      </w:r>
      <w:r w:rsidR="00D31F6F" w:rsidRPr="00382D13">
        <w:rPr>
          <w:rFonts w:ascii="Tahoma" w:hAnsi="Tahoma" w:cs="Tahoma"/>
          <w:bCs/>
          <w:sz w:val="16"/>
          <w:szCs w:val="16"/>
        </w:rPr>
        <w:t>Gs</w:t>
      </w:r>
      <w:r w:rsidR="00BB609C" w:rsidRPr="00382D13">
        <w:rPr>
          <w:rFonts w:ascii="Tahoma" w:hAnsi="Tahoma" w:cs="Tahoma"/>
          <w:bCs/>
          <w:sz w:val="16"/>
          <w:szCs w:val="16"/>
        </w:rPr>
        <w:t xml:space="preserve"> which is made a part of the basis of the bargain or</w:t>
      </w:r>
      <w:r w:rsidR="00827C82" w:rsidRPr="00382D13">
        <w:rPr>
          <w:rFonts w:ascii="Tahoma" w:hAnsi="Tahoma" w:cs="Tahoma"/>
          <w:bCs/>
          <w:sz w:val="16"/>
          <w:szCs w:val="16"/>
        </w:rPr>
        <w:t xml:space="preserve"> (C)</w:t>
      </w:r>
      <w:r w:rsidR="00BB609C" w:rsidRPr="00382D13">
        <w:rPr>
          <w:rFonts w:ascii="Tahoma" w:hAnsi="Tahoma" w:cs="Tahoma"/>
          <w:bCs/>
          <w:sz w:val="16"/>
          <w:szCs w:val="16"/>
        </w:rPr>
        <w:t xml:space="preserve"> any sample or model which is made a part of th</w:t>
      </w:r>
      <w:r w:rsidR="002F3869" w:rsidRPr="00382D13">
        <w:rPr>
          <w:rFonts w:ascii="Tahoma" w:hAnsi="Tahoma" w:cs="Tahoma"/>
          <w:bCs/>
          <w:sz w:val="16"/>
          <w:szCs w:val="16"/>
        </w:rPr>
        <w:t>e basis of the bargain. (</w:t>
      </w:r>
      <w:r w:rsidR="00297B8E" w:rsidRPr="00382D13">
        <w:rPr>
          <w:rFonts w:ascii="Tahoma" w:hAnsi="Tahoma" w:cs="Tahoma"/>
          <w:bCs/>
          <w:sz w:val="16"/>
          <w:szCs w:val="16"/>
        </w:rPr>
        <w:t>Sell.</w:t>
      </w:r>
      <w:r w:rsidR="002F3869" w:rsidRPr="00382D13">
        <w:rPr>
          <w:rFonts w:ascii="Tahoma" w:hAnsi="Tahoma" w:cs="Tahoma"/>
          <w:bCs/>
          <w:sz w:val="16"/>
          <w:szCs w:val="16"/>
        </w:rPr>
        <w:t>’s opinion is not a warranty).</w:t>
      </w:r>
    </w:p>
    <w:p w14:paraId="06CD6EB0" w14:textId="77777777" w:rsidR="006A37FD" w:rsidRPr="00382D13" w:rsidRDefault="006A37FD" w:rsidP="006A37F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To prove a breach of an express warranty under the DTPA, a plaintiff must prove:</w:t>
      </w:r>
    </w:p>
    <w:p w14:paraId="121C0778" w14:textId="08DAC00D" w:rsidR="006A37FD" w:rsidRPr="00382D13" w:rsidRDefault="006A37FD" w:rsidP="006A37F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(1) he or she is a </w:t>
      </w:r>
      <w:r w:rsidR="00651D89">
        <w:rPr>
          <w:rFonts w:ascii="Tahoma" w:hAnsi="Tahoma" w:cs="Tahoma"/>
          <w:bCs/>
          <w:sz w:val="16"/>
          <w:szCs w:val="16"/>
        </w:rPr>
        <w:t>C</w:t>
      </w:r>
      <w:r w:rsidRPr="00382D13">
        <w:rPr>
          <w:rFonts w:ascii="Tahoma" w:hAnsi="Tahoma" w:cs="Tahoma"/>
          <w:bCs/>
          <w:sz w:val="16"/>
          <w:szCs w:val="16"/>
        </w:rPr>
        <w:t xml:space="preserve">., </w:t>
      </w:r>
    </w:p>
    <w:p w14:paraId="58573C8A" w14:textId="77777777" w:rsidR="006A37FD" w:rsidRPr="00382D13" w:rsidRDefault="006A37FD" w:rsidP="006A37F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(2) a warranty was made, </w:t>
      </w:r>
    </w:p>
    <w:p w14:paraId="25BA71F2" w14:textId="77777777" w:rsidR="006A37FD" w:rsidRPr="00382D13" w:rsidRDefault="006A37FD" w:rsidP="006A37F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(3) the warranty was breached, and </w:t>
      </w:r>
    </w:p>
    <w:p w14:paraId="7CB21565" w14:textId="77777777" w:rsidR="006A37FD" w:rsidRPr="00382D13" w:rsidRDefault="006A37FD" w:rsidP="006A37F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(4) as a result of the breach, an injury resulted.</w:t>
      </w:r>
    </w:p>
    <w:p w14:paraId="0AB892DF" w14:textId="77777777" w:rsidR="00E956BB" w:rsidRPr="00382D13" w:rsidRDefault="00E956BB" w:rsidP="007644F9">
      <w:pPr>
        <w:pBdr>
          <w:right w:val="single" w:sz="4" w:space="1" w:color="auto"/>
        </w:pBdr>
        <w:spacing w:after="160"/>
        <w:contextualSpacing/>
        <w:jc w:val="both"/>
        <w:rPr>
          <w:rFonts w:ascii="Tahoma" w:hAnsi="Tahoma" w:cs="Tahoma"/>
          <w:bCs/>
          <w:sz w:val="16"/>
          <w:szCs w:val="16"/>
        </w:rPr>
      </w:pPr>
    </w:p>
    <w:p w14:paraId="455F3E75" w14:textId="04055028" w:rsidR="0057359B" w:rsidRPr="00382D13" w:rsidRDefault="00827C82"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Basis of the bargain:</w:t>
      </w:r>
      <w:r w:rsidRPr="00382D13">
        <w:rPr>
          <w:rFonts w:ascii="Tahoma" w:hAnsi="Tahoma" w:cs="Tahoma"/>
          <w:bCs/>
          <w:sz w:val="16"/>
          <w:szCs w:val="16"/>
        </w:rPr>
        <w:t xml:space="preserve"> C must prove that they saw or heard the warranty, and they relied on it when purchasing.</w:t>
      </w:r>
      <w:r w:rsidR="0057359B" w:rsidRPr="00382D13">
        <w:rPr>
          <w:rFonts w:ascii="Tahoma" w:hAnsi="Tahoma" w:cs="Tahoma"/>
          <w:bCs/>
          <w:sz w:val="16"/>
          <w:szCs w:val="16"/>
        </w:rPr>
        <w:t xml:space="preserve"> </w:t>
      </w:r>
      <w:r w:rsidR="00297B8E" w:rsidRPr="00382D13">
        <w:rPr>
          <w:rFonts w:ascii="Tahoma" w:hAnsi="Tahoma" w:cs="Tahoma"/>
          <w:bCs/>
          <w:sz w:val="16"/>
          <w:szCs w:val="16"/>
        </w:rPr>
        <w:t>Sell.</w:t>
      </w:r>
      <w:r w:rsidR="0057359B" w:rsidRPr="00382D13">
        <w:rPr>
          <w:rFonts w:ascii="Tahoma" w:hAnsi="Tahoma" w:cs="Tahoma"/>
          <w:bCs/>
          <w:sz w:val="16"/>
          <w:szCs w:val="16"/>
        </w:rPr>
        <w:t xml:space="preserve"> dn need to intend to create EW&gt;</w:t>
      </w:r>
    </w:p>
    <w:p w14:paraId="7F94084A" w14:textId="799F8DFE" w:rsidR="0057359B" w:rsidRPr="00382D13" w:rsidRDefault="0057359B"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sz w:val="16"/>
          <w:szCs w:val="16"/>
        </w:rPr>
        <w:t xml:space="preserve">Defense for </w:t>
      </w:r>
      <w:r w:rsidR="00297B8E" w:rsidRPr="00382D13">
        <w:rPr>
          <w:rFonts w:ascii="Tahoma" w:hAnsi="Tahoma" w:cs="Tahoma"/>
          <w:b/>
          <w:bCs/>
          <w:sz w:val="16"/>
          <w:szCs w:val="16"/>
        </w:rPr>
        <w:t>Sell.</w:t>
      </w:r>
      <w:r w:rsidRPr="00382D13">
        <w:rPr>
          <w:rFonts w:ascii="Tahoma" w:hAnsi="Tahoma" w:cs="Tahoma"/>
          <w:b/>
          <w:bCs/>
          <w:sz w:val="16"/>
          <w:szCs w:val="16"/>
        </w:rPr>
        <w:t xml:space="preserve"> is puffing,</w:t>
      </w:r>
    </w:p>
    <w:p w14:paraId="4ECA4DED" w14:textId="5BB42053" w:rsidR="0057359B" w:rsidRPr="00382D13" w:rsidRDefault="0057359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-EW extend to the ultimate C regardless of privity of K. Brings problem of notice bc UCC requires notice given to S within reasonable time when BOW is discovered of be barred from remedy.</w:t>
      </w:r>
      <w:r w:rsidR="008E60B9" w:rsidRPr="00382D13">
        <w:rPr>
          <w:rFonts w:ascii="Tahoma" w:hAnsi="Tahoma" w:cs="Tahoma"/>
          <w:bCs/>
          <w:sz w:val="16"/>
          <w:szCs w:val="16"/>
        </w:rPr>
        <w:t xml:space="preserve"> Remote manufacturer must also receive notice.</w:t>
      </w:r>
    </w:p>
    <w:p w14:paraId="37A073E9" w14:textId="77777777" w:rsidR="003A1B2A" w:rsidRPr="00382D13" w:rsidRDefault="003A1B2A" w:rsidP="007644F9">
      <w:pPr>
        <w:pBdr>
          <w:right w:val="single" w:sz="4" w:space="1" w:color="auto"/>
        </w:pBdr>
        <w:spacing w:after="160"/>
        <w:contextualSpacing/>
        <w:jc w:val="both"/>
        <w:rPr>
          <w:rFonts w:ascii="Tahoma" w:hAnsi="Tahoma" w:cs="Tahoma"/>
          <w:b/>
          <w:bCs/>
          <w:sz w:val="16"/>
          <w:szCs w:val="16"/>
        </w:rPr>
      </w:pPr>
    </w:p>
    <w:p w14:paraId="36F1CAD3" w14:textId="127BE5FB" w:rsidR="007E2109" w:rsidRPr="00382D13" w:rsidRDefault="007E2109"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Parole Evidence Rule</w:t>
      </w:r>
      <w:r w:rsidRPr="00382D13">
        <w:rPr>
          <w:rFonts w:ascii="Tahoma" w:hAnsi="Tahoma" w:cs="Tahoma"/>
          <w:bCs/>
          <w:sz w:val="16"/>
          <w:szCs w:val="16"/>
        </w:rPr>
        <w:t xml:space="preserve"> may bar introduction of warranty. Even if a contract does not disclaim an express warranty, the evidence of an oral </w:t>
      </w:r>
      <w:r w:rsidR="00BF41D1">
        <w:rPr>
          <w:rFonts w:ascii="Tahoma" w:hAnsi="Tahoma" w:cs="Tahoma"/>
          <w:bCs/>
          <w:sz w:val="16"/>
          <w:szCs w:val="16"/>
        </w:rPr>
        <w:t xml:space="preserve">express warranty may be barred </w:t>
      </w:r>
      <w:r w:rsidRPr="00382D13">
        <w:rPr>
          <w:rFonts w:ascii="Tahoma" w:hAnsi="Tahoma" w:cs="Tahoma"/>
          <w:bCs/>
          <w:sz w:val="16"/>
          <w:szCs w:val="16"/>
        </w:rPr>
        <w:t>under 2.202, by virtue of a merger clause.</w:t>
      </w:r>
    </w:p>
    <w:p w14:paraId="5581ED7B" w14:textId="7E67E8C3" w:rsidR="007E2109" w:rsidRPr="00382D13" w:rsidRDefault="007E2109" w:rsidP="007644F9">
      <w:pPr>
        <w:pBdr>
          <w:right w:val="single" w:sz="4" w:space="1" w:color="auto"/>
        </w:pBdr>
        <w:spacing w:after="160"/>
        <w:contextualSpacing/>
        <w:jc w:val="both"/>
        <w:rPr>
          <w:rFonts w:ascii="Tahoma" w:hAnsi="Tahoma" w:cs="Tahoma"/>
          <w:bCs/>
          <w:sz w:val="16"/>
          <w:szCs w:val="16"/>
        </w:rPr>
      </w:pPr>
    </w:p>
    <w:p w14:paraId="418DC9A2" w14:textId="2E059C9B" w:rsidR="006D76B5" w:rsidRPr="00382D13" w:rsidRDefault="00B25A6C" w:rsidP="007644F9">
      <w:pPr>
        <w:pBdr>
          <w:right w:val="single" w:sz="4" w:space="1" w:color="auto"/>
        </w:pBdr>
        <w:spacing w:after="160"/>
        <w:contextualSpacing/>
        <w:jc w:val="both"/>
        <w:rPr>
          <w:rFonts w:ascii="Tahoma" w:hAnsi="Tahoma" w:cs="Tahoma"/>
          <w:bCs/>
          <w:sz w:val="16"/>
          <w:szCs w:val="16"/>
        </w:rPr>
      </w:pPr>
      <w:r w:rsidRPr="00A412BA">
        <w:rPr>
          <w:rFonts w:ascii="Tahoma" w:hAnsi="Tahoma" w:cs="Tahoma"/>
          <w:bCs/>
          <w:sz w:val="16"/>
          <w:szCs w:val="16"/>
          <w:highlight w:val="darkMagenta"/>
        </w:rPr>
        <w:t>-</w:t>
      </w:r>
      <w:r w:rsidR="00CA6A70" w:rsidRPr="00A412BA">
        <w:rPr>
          <w:rFonts w:ascii="Tahoma" w:hAnsi="Tahoma" w:cs="Tahoma"/>
          <w:b/>
          <w:bCs/>
          <w:sz w:val="16"/>
          <w:szCs w:val="16"/>
          <w:highlight w:val="darkMagenta"/>
        </w:rPr>
        <w:t>Implied warranty of Merchantability</w:t>
      </w:r>
      <w:r w:rsidR="00C101D7" w:rsidRPr="00382D13">
        <w:rPr>
          <w:rFonts w:ascii="Tahoma" w:hAnsi="Tahoma" w:cs="Tahoma"/>
          <w:b/>
          <w:bCs/>
          <w:sz w:val="16"/>
          <w:szCs w:val="16"/>
        </w:rPr>
        <w:t xml:space="preserve"> (</w:t>
      </w:r>
      <w:r w:rsidR="00C101D7" w:rsidRPr="00382D13">
        <w:rPr>
          <w:rFonts w:ascii="Tahoma" w:hAnsi="Tahoma" w:cs="Tahoma"/>
          <w:bCs/>
          <w:sz w:val="16"/>
          <w:szCs w:val="16"/>
        </w:rPr>
        <w:t>Privity not required)</w:t>
      </w:r>
      <w:r w:rsidR="00CA6A70" w:rsidRPr="00382D13">
        <w:rPr>
          <w:rFonts w:ascii="Tahoma" w:hAnsi="Tahoma" w:cs="Tahoma"/>
          <w:b/>
          <w:bCs/>
          <w:sz w:val="16"/>
          <w:szCs w:val="16"/>
        </w:rPr>
        <w:t>:</w:t>
      </w:r>
      <w:r w:rsidR="003A1B2A" w:rsidRPr="00382D13">
        <w:rPr>
          <w:rFonts w:ascii="Tahoma" w:hAnsi="Tahoma" w:cs="Tahoma"/>
          <w:bCs/>
          <w:sz w:val="16"/>
          <w:szCs w:val="16"/>
        </w:rPr>
        <w:t xml:space="preserve"> Implied into all K for the sale of goods-waivable with As is clause. </w:t>
      </w:r>
      <w:r w:rsidR="00D94A5F" w:rsidRPr="00382D13">
        <w:rPr>
          <w:rFonts w:ascii="Tahoma" w:hAnsi="Tahoma" w:cs="Tahoma"/>
          <w:bCs/>
          <w:sz w:val="16"/>
          <w:szCs w:val="16"/>
        </w:rPr>
        <w:t xml:space="preserve">1)Must be a merchant;2) </w:t>
      </w:r>
      <w:r w:rsidR="00297B8E" w:rsidRPr="00382D13">
        <w:rPr>
          <w:rFonts w:ascii="Tahoma" w:hAnsi="Tahoma" w:cs="Tahoma"/>
          <w:bCs/>
          <w:sz w:val="16"/>
          <w:szCs w:val="16"/>
        </w:rPr>
        <w:t>Buy.</w:t>
      </w:r>
      <w:r w:rsidR="00D94A5F" w:rsidRPr="00382D13">
        <w:rPr>
          <w:rFonts w:ascii="Tahoma" w:hAnsi="Tahoma" w:cs="Tahoma"/>
          <w:bCs/>
          <w:sz w:val="16"/>
          <w:szCs w:val="16"/>
        </w:rPr>
        <w:t xml:space="preserve"> must purchase Gs, (3) Goods must be merchantable)</w:t>
      </w:r>
      <w:r w:rsidR="006D76B5" w:rsidRPr="00382D13">
        <w:rPr>
          <w:rFonts w:ascii="Tahoma" w:hAnsi="Tahoma" w:cs="Tahoma"/>
          <w:bCs/>
          <w:sz w:val="16"/>
          <w:szCs w:val="16"/>
        </w:rPr>
        <w:t>Merchantability. The six requirements:</w:t>
      </w:r>
    </w:p>
    <w:p w14:paraId="56FF5DE4" w14:textId="01EE50FA" w:rsidR="006D76B5" w:rsidRPr="00382D13" w:rsidRDefault="00D94A5F"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(1)</w:t>
      </w:r>
      <w:r w:rsidR="006D76B5" w:rsidRPr="00382D13">
        <w:rPr>
          <w:rFonts w:ascii="Tahoma" w:hAnsi="Tahoma" w:cs="Tahoma"/>
          <w:bCs/>
          <w:sz w:val="16"/>
          <w:szCs w:val="16"/>
        </w:rPr>
        <w:t xml:space="preserve">pass without objection in the trade </w:t>
      </w:r>
      <w:r w:rsidRPr="00382D13">
        <w:rPr>
          <w:rFonts w:ascii="Tahoma" w:hAnsi="Tahoma" w:cs="Tahoma"/>
          <w:bCs/>
          <w:sz w:val="16"/>
          <w:szCs w:val="16"/>
        </w:rPr>
        <w:t>(2)</w:t>
      </w:r>
      <w:r w:rsidR="006D76B5" w:rsidRPr="00382D13">
        <w:rPr>
          <w:rFonts w:ascii="Tahoma" w:hAnsi="Tahoma" w:cs="Tahoma"/>
          <w:bCs/>
          <w:sz w:val="16"/>
          <w:szCs w:val="16"/>
        </w:rPr>
        <w:t>are of fair average quality w/i the description</w:t>
      </w:r>
      <w:r w:rsidRPr="00382D13">
        <w:rPr>
          <w:rFonts w:ascii="Tahoma" w:hAnsi="Tahoma" w:cs="Tahoma"/>
          <w:bCs/>
          <w:sz w:val="16"/>
          <w:szCs w:val="16"/>
        </w:rPr>
        <w:t>(3)</w:t>
      </w:r>
      <w:r w:rsidR="006D76B5" w:rsidRPr="00382D13">
        <w:rPr>
          <w:rFonts w:ascii="Tahoma" w:hAnsi="Tahoma" w:cs="Tahoma"/>
          <w:bCs/>
          <w:sz w:val="16"/>
          <w:szCs w:val="16"/>
        </w:rPr>
        <w:t xml:space="preserve">fit for the ordinary purposes for which such </w:t>
      </w:r>
      <w:r w:rsidR="00D31F6F" w:rsidRPr="00382D13">
        <w:rPr>
          <w:rFonts w:ascii="Tahoma" w:hAnsi="Tahoma" w:cs="Tahoma"/>
          <w:bCs/>
          <w:sz w:val="16"/>
          <w:szCs w:val="16"/>
        </w:rPr>
        <w:t>Gs</w:t>
      </w:r>
      <w:r w:rsidR="006D76B5" w:rsidRPr="00382D13">
        <w:rPr>
          <w:rFonts w:ascii="Tahoma" w:hAnsi="Tahoma" w:cs="Tahoma"/>
          <w:bCs/>
          <w:sz w:val="16"/>
          <w:szCs w:val="16"/>
        </w:rPr>
        <w:t xml:space="preserve"> are used</w:t>
      </w:r>
      <w:r w:rsidR="00DF13CC" w:rsidRPr="00382D13">
        <w:rPr>
          <w:rFonts w:ascii="Tahoma" w:hAnsi="Tahoma" w:cs="Tahoma"/>
          <w:b/>
          <w:bCs/>
          <w:sz w:val="16"/>
          <w:szCs w:val="16"/>
        </w:rPr>
        <w:t xml:space="preserve"> (</w:t>
      </w:r>
      <w:r w:rsidR="00DF13CC" w:rsidRPr="00382D13">
        <w:rPr>
          <w:rFonts w:ascii="Tahoma" w:hAnsi="Tahoma" w:cs="Tahoma"/>
          <w:bCs/>
          <w:sz w:val="16"/>
          <w:szCs w:val="16"/>
        </w:rPr>
        <w:t>defect=unfit for ordinary purposes)</w:t>
      </w:r>
      <w:r w:rsidR="006D76B5" w:rsidRPr="00382D13">
        <w:rPr>
          <w:rFonts w:ascii="Tahoma" w:hAnsi="Tahoma" w:cs="Tahoma"/>
          <w:bCs/>
          <w:sz w:val="16"/>
          <w:szCs w:val="16"/>
        </w:rPr>
        <w:t xml:space="preserve">;  </w:t>
      </w:r>
      <w:r w:rsidRPr="00382D13">
        <w:rPr>
          <w:rFonts w:ascii="Tahoma" w:hAnsi="Tahoma" w:cs="Tahoma"/>
          <w:bCs/>
          <w:sz w:val="16"/>
          <w:szCs w:val="16"/>
        </w:rPr>
        <w:t>(4)run,</w:t>
      </w:r>
      <w:r w:rsidR="006D76B5" w:rsidRPr="00382D13">
        <w:rPr>
          <w:rFonts w:ascii="Tahoma" w:hAnsi="Tahoma" w:cs="Tahoma"/>
          <w:bCs/>
          <w:sz w:val="16"/>
          <w:szCs w:val="16"/>
        </w:rPr>
        <w:t xml:space="preserve"> of even kind, qua</w:t>
      </w:r>
      <w:r w:rsidR="009126A3" w:rsidRPr="00382D13">
        <w:rPr>
          <w:rFonts w:ascii="Tahoma" w:hAnsi="Tahoma" w:cs="Tahoma"/>
          <w:bCs/>
          <w:sz w:val="16"/>
          <w:szCs w:val="16"/>
        </w:rPr>
        <w:t>lity and quantity;</w:t>
      </w:r>
      <w:r w:rsidRPr="00382D13">
        <w:rPr>
          <w:rFonts w:ascii="Tahoma" w:hAnsi="Tahoma" w:cs="Tahoma"/>
          <w:bCs/>
          <w:sz w:val="16"/>
          <w:szCs w:val="16"/>
        </w:rPr>
        <w:t>(5)</w:t>
      </w:r>
      <w:r w:rsidR="006D76B5" w:rsidRPr="00382D13">
        <w:rPr>
          <w:rFonts w:ascii="Tahoma" w:hAnsi="Tahoma" w:cs="Tahoma"/>
          <w:bCs/>
          <w:sz w:val="16"/>
          <w:szCs w:val="16"/>
        </w:rPr>
        <w:t>adequately c</w:t>
      </w:r>
      <w:r w:rsidR="009126A3" w:rsidRPr="00382D13">
        <w:rPr>
          <w:rFonts w:ascii="Tahoma" w:hAnsi="Tahoma" w:cs="Tahoma"/>
          <w:bCs/>
          <w:sz w:val="16"/>
          <w:szCs w:val="16"/>
        </w:rPr>
        <w:t>ontained, packaged, and labeled;</w:t>
      </w:r>
      <w:r w:rsidR="006D76B5" w:rsidRPr="00382D13">
        <w:rPr>
          <w:rFonts w:ascii="Tahoma" w:hAnsi="Tahoma" w:cs="Tahoma"/>
          <w:bCs/>
          <w:sz w:val="16"/>
          <w:szCs w:val="16"/>
        </w:rPr>
        <w:t xml:space="preserve">(6) conform to </w:t>
      </w:r>
      <w:r w:rsidR="00F943FB" w:rsidRPr="00382D13">
        <w:rPr>
          <w:rFonts w:ascii="Tahoma" w:hAnsi="Tahoma" w:cs="Tahoma"/>
          <w:bCs/>
          <w:sz w:val="16"/>
          <w:szCs w:val="16"/>
        </w:rPr>
        <w:t>the promises made on container .</w:t>
      </w:r>
    </w:p>
    <w:p w14:paraId="0F43FA44" w14:textId="4F815556" w:rsidR="0055498A" w:rsidRDefault="0055498A"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w:t>
      </w:r>
      <w:r w:rsidR="00A412BA" w:rsidRPr="00A412BA">
        <w:rPr>
          <w:rFonts w:ascii="Tahoma" w:hAnsi="Tahoma" w:cs="Tahoma"/>
          <w:b/>
          <w:bCs/>
          <w:sz w:val="16"/>
          <w:szCs w:val="16"/>
          <w:highlight w:val="yellow"/>
          <w:u w:val="single"/>
        </w:rPr>
        <w:t>Willoughby v. Ciba-Geigy:</w:t>
      </w:r>
      <w:r w:rsidR="00A412BA">
        <w:rPr>
          <w:rFonts w:ascii="Tahoma" w:hAnsi="Tahoma" w:cs="Tahoma"/>
          <w:b/>
          <w:bCs/>
          <w:sz w:val="16"/>
          <w:szCs w:val="16"/>
          <w:u w:val="single"/>
        </w:rPr>
        <w:t xml:space="preserve"> </w:t>
      </w:r>
      <w:r w:rsidR="00A412BA">
        <w:rPr>
          <w:rFonts w:ascii="Tahoma" w:hAnsi="Tahoma" w:cs="Tahoma"/>
          <w:bCs/>
          <w:sz w:val="16"/>
          <w:szCs w:val="16"/>
        </w:rPr>
        <w:t xml:space="preserve">disclaimer not good enough. Corp liable. </w:t>
      </w:r>
    </w:p>
    <w:p w14:paraId="7211B494" w14:textId="090F70AE" w:rsidR="0055498A" w:rsidRPr="00382D13" w:rsidRDefault="00A412BA" w:rsidP="007644F9">
      <w:pPr>
        <w:pBdr>
          <w:right w:val="single" w:sz="4" w:space="1" w:color="auto"/>
        </w:pBdr>
        <w:spacing w:after="160"/>
        <w:contextualSpacing/>
        <w:jc w:val="both"/>
        <w:rPr>
          <w:rFonts w:ascii="Tahoma" w:hAnsi="Tahoma" w:cs="Tahoma"/>
          <w:bCs/>
          <w:sz w:val="16"/>
          <w:szCs w:val="16"/>
        </w:rPr>
      </w:pPr>
      <w:r w:rsidRPr="00A412BA">
        <w:rPr>
          <w:rFonts w:ascii="Tahoma" w:hAnsi="Tahoma" w:cs="Tahoma"/>
          <w:b/>
          <w:bCs/>
          <w:sz w:val="16"/>
          <w:szCs w:val="16"/>
          <w:highlight w:val="yellow"/>
          <w:u w:val="single"/>
        </w:rPr>
        <w:t>Plas-Tex v. Steel Corp</w:t>
      </w:r>
      <w:r>
        <w:rPr>
          <w:rFonts w:ascii="Tahoma" w:hAnsi="Tahoma" w:cs="Tahoma"/>
          <w:b/>
          <w:bCs/>
          <w:sz w:val="16"/>
          <w:szCs w:val="16"/>
          <w:u w:val="single"/>
        </w:rPr>
        <w:t xml:space="preserve">: </w:t>
      </w:r>
      <w:r>
        <w:rPr>
          <w:rFonts w:ascii="Tahoma" w:hAnsi="Tahoma" w:cs="Tahoma"/>
          <w:bCs/>
          <w:sz w:val="16"/>
          <w:szCs w:val="16"/>
        </w:rPr>
        <w:t xml:space="preserve">pool issues. P has burden of proving goods were defective at the time they left manufacturer’s or seller’s possession. </w:t>
      </w:r>
      <w:r w:rsidR="0055498A" w:rsidRPr="00382D13">
        <w:rPr>
          <w:rFonts w:ascii="Tahoma" w:hAnsi="Tahoma" w:cs="Tahoma"/>
          <w:bCs/>
          <w:sz w:val="16"/>
          <w:szCs w:val="16"/>
        </w:rPr>
        <w:t xml:space="preserve"> </w:t>
      </w:r>
    </w:p>
    <w:p w14:paraId="707F4FD9" w14:textId="7D239EB0" w:rsidR="0055498A" w:rsidRPr="00382D13" w:rsidRDefault="0055498A"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-Reminders: * That the </w:t>
      </w:r>
      <w:r w:rsidR="00297B8E" w:rsidRPr="00382D13">
        <w:rPr>
          <w:rFonts w:ascii="Tahoma" w:hAnsi="Tahoma" w:cs="Tahoma"/>
          <w:bCs/>
          <w:sz w:val="16"/>
          <w:szCs w:val="16"/>
        </w:rPr>
        <w:t>buy.</w:t>
      </w:r>
      <w:r w:rsidRPr="00382D13">
        <w:rPr>
          <w:rFonts w:ascii="Tahoma" w:hAnsi="Tahoma" w:cs="Tahoma"/>
          <w:bCs/>
          <w:sz w:val="16"/>
          <w:szCs w:val="16"/>
        </w:rPr>
        <w:t xml:space="preserve">’s misuse goes to damages not liability. </w:t>
      </w:r>
    </w:p>
    <w:p w14:paraId="40845C5F" w14:textId="0F1F1723" w:rsidR="0055498A" w:rsidRPr="00382D13" w:rsidRDefault="0055498A"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Cs/>
          <w:sz w:val="16"/>
          <w:szCs w:val="16"/>
        </w:rPr>
        <w:t>-*</w:t>
      </w:r>
      <w:r w:rsidRPr="00382D13">
        <w:rPr>
          <w:rFonts w:ascii="Tahoma" w:hAnsi="Tahoma" w:cs="Tahoma"/>
          <w:b/>
          <w:bCs/>
          <w:sz w:val="16"/>
          <w:szCs w:val="16"/>
        </w:rPr>
        <w:t xml:space="preserve">breach of an implied warranty may not be asserted against a remote </w:t>
      </w:r>
      <w:r w:rsidR="00297B8E" w:rsidRPr="00382D13">
        <w:rPr>
          <w:rFonts w:ascii="Tahoma" w:hAnsi="Tahoma" w:cs="Tahoma"/>
          <w:b/>
          <w:bCs/>
          <w:sz w:val="16"/>
          <w:szCs w:val="16"/>
        </w:rPr>
        <w:t>sell.</w:t>
      </w:r>
      <w:r w:rsidRPr="00382D13">
        <w:rPr>
          <w:rFonts w:ascii="Tahoma" w:hAnsi="Tahoma" w:cs="Tahoma"/>
          <w:b/>
          <w:bCs/>
          <w:sz w:val="16"/>
          <w:szCs w:val="16"/>
        </w:rPr>
        <w:t xml:space="preserve"> under the DTPA. (</w:t>
      </w:r>
      <w:r w:rsidRPr="00382D13">
        <w:rPr>
          <w:rFonts w:ascii="Tahoma" w:hAnsi="Tahoma" w:cs="Tahoma"/>
          <w:b/>
          <w:bCs/>
          <w:i/>
          <w:iCs/>
          <w:sz w:val="16"/>
          <w:szCs w:val="16"/>
        </w:rPr>
        <w:t>PPG</w:t>
      </w:r>
      <w:r w:rsidRPr="00382D13">
        <w:rPr>
          <w:rFonts w:ascii="Tahoma" w:hAnsi="Tahoma" w:cs="Tahoma"/>
          <w:b/>
          <w:bCs/>
          <w:sz w:val="16"/>
          <w:szCs w:val="16"/>
        </w:rPr>
        <w:t xml:space="preserve"> in Note).</w:t>
      </w:r>
    </w:p>
    <w:p w14:paraId="3249A2D0" w14:textId="6FB12353" w:rsidR="00F943FB" w:rsidRDefault="00E1251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To exclude or waive the IWM the language must mention merchantability.</w:t>
      </w:r>
    </w:p>
    <w:p w14:paraId="79A51D50" w14:textId="77777777" w:rsidR="00A412BA" w:rsidRPr="00382D13" w:rsidRDefault="00A412BA" w:rsidP="007644F9">
      <w:pPr>
        <w:pBdr>
          <w:right w:val="single" w:sz="4" w:space="1" w:color="auto"/>
        </w:pBdr>
        <w:spacing w:after="160"/>
        <w:contextualSpacing/>
        <w:jc w:val="both"/>
        <w:rPr>
          <w:rFonts w:ascii="Tahoma" w:hAnsi="Tahoma" w:cs="Tahoma"/>
          <w:bCs/>
          <w:sz w:val="16"/>
          <w:szCs w:val="16"/>
        </w:rPr>
      </w:pPr>
    </w:p>
    <w:p w14:paraId="673646D5" w14:textId="3F5143FF" w:rsidR="008600B1" w:rsidRPr="00382D13" w:rsidRDefault="00B25A6C"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872DE2" w:rsidRPr="00382D13">
        <w:rPr>
          <w:rFonts w:ascii="Tahoma" w:hAnsi="Tahoma" w:cs="Tahoma"/>
          <w:b/>
          <w:bCs/>
          <w:sz w:val="16"/>
          <w:szCs w:val="16"/>
        </w:rPr>
        <w:t>Implied warranty of fitness for</w:t>
      </w:r>
      <w:r w:rsidR="006D76B5" w:rsidRPr="00382D13">
        <w:rPr>
          <w:rFonts w:ascii="Tahoma" w:hAnsi="Tahoma" w:cs="Tahoma"/>
          <w:b/>
          <w:bCs/>
          <w:sz w:val="16"/>
          <w:szCs w:val="16"/>
        </w:rPr>
        <w:t xml:space="preserve"> </w:t>
      </w:r>
      <w:r w:rsidR="008600B1" w:rsidRPr="00382D13">
        <w:rPr>
          <w:rFonts w:ascii="Tahoma" w:hAnsi="Tahoma" w:cs="Tahoma"/>
          <w:b/>
          <w:bCs/>
          <w:sz w:val="16"/>
          <w:szCs w:val="16"/>
        </w:rPr>
        <w:t>a particular purpose:</w:t>
      </w:r>
      <w:r w:rsidR="002405A7" w:rsidRPr="00382D13">
        <w:rPr>
          <w:rFonts w:ascii="Tahoma" w:hAnsi="Tahoma" w:cs="Tahoma"/>
          <w:bCs/>
          <w:sz w:val="16"/>
          <w:szCs w:val="16"/>
        </w:rPr>
        <w:t>1.</w:t>
      </w:r>
      <w:r w:rsidR="00297B8E" w:rsidRPr="00382D13">
        <w:rPr>
          <w:rFonts w:ascii="Tahoma" w:hAnsi="Tahoma" w:cs="Tahoma"/>
          <w:bCs/>
          <w:sz w:val="16"/>
          <w:szCs w:val="16"/>
        </w:rPr>
        <w:t>Sell.</w:t>
      </w:r>
      <w:r w:rsidR="008600B1" w:rsidRPr="00382D13">
        <w:rPr>
          <w:rFonts w:ascii="Tahoma" w:hAnsi="Tahoma" w:cs="Tahoma"/>
          <w:bCs/>
          <w:sz w:val="16"/>
          <w:szCs w:val="16"/>
        </w:rPr>
        <w:t xml:space="preserve"> has skills or expertise with respect to the </w:t>
      </w:r>
      <w:r w:rsidR="00D31F6F" w:rsidRPr="00382D13">
        <w:rPr>
          <w:rFonts w:ascii="Tahoma" w:hAnsi="Tahoma" w:cs="Tahoma"/>
          <w:bCs/>
          <w:sz w:val="16"/>
          <w:szCs w:val="16"/>
        </w:rPr>
        <w:t>Gs</w:t>
      </w:r>
      <w:r w:rsidR="002405A7" w:rsidRPr="00382D13">
        <w:rPr>
          <w:rFonts w:ascii="Tahoma" w:hAnsi="Tahoma" w:cs="Tahoma"/>
          <w:bCs/>
          <w:sz w:val="16"/>
          <w:szCs w:val="16"/>
        </w:rPr>
        <w:t>.</w:t>
      </w:r>
      <w:r w:rsidR="008600B1" w:rsidRPr="00382D13">
        <w:rPr>
          <w:rFonts w:ascii="Tahoma" w:hAnsi="Tahoma" w:cs="Tahoma"/>
          <w:bCs/>
          <w:sz w:val="16"/>
          <w:szCs w:val="16"/>
        </w:rPr>
        <w:t>2. S has reason to know that B is relying on her skills or expertise in selecting a product for a particular purpose</w:t>
      </w:r>
      <w:r w:rsidR="002405A7" w:rsidRPr="00382D13">
        <w:rPr>
          <w:rFonts w:ascii="Tahoma" w:hAnsi="Tahoma" w:cs="Tahoma"/>
          <w:bCs/>
          <w:sz w:val="16"/>
          <w:szCs w:val="16"/>
        </w:rPr>
        <w:t xml:space="preserve">. </w:t>
      </w:r>
      <w:r w:rsidR="008600B1" w:rsidRPr="00382D13">
        <w:rPr>
          <w:rFonts w:ascii="Tahoma" w:hAnsi="Tahoma" w:cs="Tahoma"/>
          <w:bCs/>
          <w:sz w:val="16"/>
          <w:szCs w:val="16"/>
        </w:rPr>
        <w:t xml:space="preserve">3. Actual reliance by the </w:t>
      </w:r>
      <w:r w:rsidR="00297B8E" w:rsidRPr="00382D13">
        <w:rPr>
          <w:rFonts w:ascii="Tahoma" w:hAnsi="Tahoma" w:cs="Tahoma"/>
          <w:bCs/>
          <w:sz w:val="16"/>
          <w:szCs w:val="16"/>
        </w:rPr>
        <w:t>buy.</w:t>
      </w:r>
      <w:r w:rsidR="002405A7" w:rsidRPr="00382D13">
        <w:rPr>
          <w:rFonts w:ascii="Tahoma" w:hAnsi="Tahoma" w:cs="Tahoma"/>
          <w:bCs/>
          <w:sz w:val="16"/>
          <w:szCs w:val="16"/>
        </w:rPr>
        <w:t xml:space="preserve">. </w:t>
      </w:r>
      <w:r w:rsidR="008600B1" w:rsidRPr="00382D13">
        <w:rPr>
          <w:rFonts w:ascii="Tahoma" w:hAnsi="Tahoma" w:cs="Tahoma"/>
          <w:bCs/>
          <w:sz w:val="16"/>
          <w:szCs w:val="16"/>
        </w:rPr>
        <w:t>4. May be disclaimed.</w:t>
      </w:r>
      <w:r w:rsidR="0031146A" w:rsidRPr="00382D13">
        <w:rPr>
          <w:rFonts w:ascii="Tahoma" w:hAnsi="Tahoma" w:cs="Tahoma"/>
          <w:bCs/>
          <w:sz w:val="16"/>
          <w:szCs w:val="16"/>
        </w:rPr>
        <w:t xml:space="preserve"> </w:t>
      </w:r>
    </w:p>
    <w:p w14:paraId="35CF9A36" w14:textId="77777777" w:rsidR="0031146A" w:rsidRPr="00382D13" w:rsidRDefault="0031146A" w:rsidP="007644F9">
      <w:pPr>
        <w:pBdr>
          <w:right w:val="single" w:sz="4" w:space="1" w:color="auto"/>
        </w:pBdr>
        <w:spacing w:after="160"/>
        <w:contextualSpacing/>
        <w:jc w:val="both"/>
        <w:rPr>
          <w:rFonts w:ascii="Tahoma" w:hAnsi="Tahoma" w:cs="Tahoma"/>
          <w:bCs/>
          <w:sz w:val="16"/>
          <w:szCs w:val="16"/>
        </w:rPr>
      </w:pPr>
    </w:p>
    <w:p w14:paraId="775A3ADF" w14:textId="6F71953F" w:rsidR="0031146A" w:rsidRPr="00382D13" w:rsidRDefault="00297B8E"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Buy. must prove: 1) Sell </w:t>
      </w:r>
      <w:r w:rsidR="0031146A" w:rsidRPr="00382D13">
        <w:rPr>
          <w:rFonts w:ascii="Tahoma" w:hAnsi="Tahoma" w:cs="Tahoma"/>
          <w:bCs/>
          <w:sz w:val="16"/>
          <w:szCs w:val="16"/>
        </w:rPr>
        <w:t xml:space="preserve">knew or had reason to know the </w:t>
      </w:r>
      <w:r w:rsidRPr="00382D13">
        <w:rPr>
          <w:rFonts w:ascii="Tahoma" w:hAnsi="Tahoma" w:cs="Tahoma"/>
          <w:bCs/>
          <w:sz w:val="16"/>
          <w:szCs w:val="16"/>
        </w:rPr>
        <w:t>buy.</w:t>
      </w:r>
      <w:r w:rsidR="0031146A" w:rsidRPr="00382D13">
        <w:rPr>
          <w:rFonts w:ascii="Tahoma" w:hAnsi="Tahoma" w:cs="Tahoma"/>
          <w:bCs/>
          <w:sz w:val="16"/>
          <w:szCs w:val="16"/>
        </w:rPr>
        <w:t>’s particular purpose for which the goods were required and (2) S</w:t>
      </w:r>
      <w:r w:rsidRPr="00382D13">
        <w:rPr>
          <w:rFonts w:ascii="Tahoma" w:hAnsi="Tahoma" w:cs="Tahoma"/>
          <w:bCs/>
          <w:sz w:val="16"/>
          <w:szCs w:val="16"/>
        </w:rPr>
        <w:t>ell</w:t>
      </w:r>
      <w:r w:rsidR="0031146A" w:rsidRPr="00382D13">
        <w:rPr>
          <w:rFonts w:ascii="Tahoma" w:hAnsi="Tahoma" w:cs="Tahoma"/>
          <w:bCs/>
          <w:sz w:val="16"/>
          <w:szCs w:val="16"/>
        </w:rPr>
        <w:t xml:space="preserve"> knew that B was relying on the S expertise to select the goods.</w:t>
      </w:r>
      <w:r w:rsidR="004D304B" w:rsidRPr="00382D13">
        <w:rPr>
          <w:rFonts w:ascii="Tahoma" w:hAnsi="Tahoma" w:cs="Tahoma"/>
          <w:bCs/>
          <w:sz w:val="16"/>
          <w:szCs w:val="16"/>
        </w:rPr>
        <w:t xml:space="preserve"> </w:t>
      </w:r>
      <w:r w:rsidR="00A626A7" w:rsidRPr="00382D13">
        <w:rPr>
          <w:rFonts w:ascii="Tahoma" w:hAnsi="Tahoma" w:cs="Tahoma"/>
          <w:bCs/>
          <w:sz w:val="16"/>
          <w:szCs w:val="16"/>
        </w:rPr>
        <w:t xml:space="preserve">UCC- </w:t>
      </w:r>
      <w:r w:rsidR="004D304B" w:rsidRPr="00382D13">
        <w:rPr>
          <w:rFonts w:ascii="Tahoma" w:hAnsi="Tahoma" w:cs="Tahoma"/>
          <w:bCs/>
          <w:sz w:val="16"/>
          <w:szCs w:val="16"/>
        </w:rPr>
        <w:t>Must give timely notice of BOW to retailer and manuf.</w:t>
      </w:r>
      <w:r w:rsidR="00B77140" w:rsidRPr="00382D13">
        <w:rPr>
          <w:rFonts w:ascii="Tahoma" w:hAnsi="Tahoma" w:cs="Tahoma"/>
          <w:bCs/>
          <w:sz w:val="16"/>
          <w:szCs w:val="16"/>
        </w:rPr>
        <w:t xml:space="preserve"> Notice must contain reasonable detail of damages, repairs, and a demand.</w:t>
      </w:r>
      <w:r w:rsidR="00800728" w:rsidRPr="00382D13">
        <w:rPr>
          <w:rFonts w:ascii="Tahoma" w:hAnsi="Tahoma" w:cs="Tahoma"/>
          <w:bCs/>
          <w:sz w:val="16"/>
          <w:szCs w:val="16"/>
        </w:rPr>
        <w:t xml:space="preserve"> Notice is a condition precedent. No notice=no lawsuit.</w:t>
      </w:r>
      <w:r w:rsidR="00A626A7" w:rsidRPr="00382D13">
        <w:rPr>
          <w:rFonts w:ascii="Tahoma" w:hAnsi="Tahoma" w:cs="Tahoma"/>
          <w:bCs/>
          <w:sz w:val="16"/>
          <w:szCs w:val="16"/>
        </w:rPr>
        <w:t xml:space="preserve"> </w:t>
      </w:r>
    </w:p>
    <w:p w14:paraId="73778712" w14:textId="77777777" w:rsidR="00A626A7" w:rsidRPr="00382D13" w:rsidRDefault="00A626A7" w:rsidP="007644F9">
      <w:pPr>
        <w:pBdr>
          <w:right w:val="single" w:sz="4" w:space="1" w:color="auto"/>
        </w:pBdr>
        <w:spacing w:after="160"/>
        <w:contextualSpacing/>
        <w:jc w:val="both"/>
        <w:rPr>
          <w:rFonts w:ascii="Tahoma" w:hAnsi="Tahoma" w:cs="Tahoma"/>
          <w:bCs/>
          <w:sz w:val="16"/>
          <w:szCs w:val="16"/>
        </w:rPr>
      </w:pPr>
    </w:p>
    <w:p w14:paraId="4B85C10A" w14:textId="654B6E14" w:rsidR="00A626A7" w:rsidRPr="00382D13" w:rsidRDefault="00A626A7"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In order to have a claim for BOW, the C must satisfy the notice requirement of the UCC and DTPA. </w:t>
      </w:r>
    </w:p>
    <w:p w14:paraId="59024E5D" w14:textId="77777777" w:rsidR="0031146A" w:rsidRPr="00382D13" w:rsidRDefault="0031146A" w:rsidP="007644F9">
      <w:pPr>
        <w:pBdr>
          <w:right w:val="single" w:sz="4" w:space="1" w:color="auto"/>
        </w:pBdr>
        <w:spacing w:after="160"/>
        <w:contextualSpacing/>
        <w:jc w:val="both"/>
        <w:rPr>
          <w:rFonts w:ascii="Tahoma" w:hAnsi="Tahoma" w:cs="Tahoma"/>
          <w:bCs/>
          <w:sz w:val="16"/>
          <w:szCs w:val="16"/>
        </w:rPr>
      </w:pPr>
    </w:p>
    <w:p w14:paraId="5F02A6EB" w14:textId="12CB1A11" w:rsidR="00E12518" w:rsidRPr="00382D13" w:rsidRDefault="00E1251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To exclude IWFPP, As is must be in writing and conspicuous, i.e there are no warranties that extend beyond this document.</w:t>
      </w:r>
    </w:p>
    <w:p w14:paraId="0E569202" w14:textId="77777777" w:rsidR="008822E9" w:rsidRPr="00382D13" w:rsidRDefault="008822E9" w:rsidP="007644F9">
      <w:pPr>
        <w:pBdr>
          <w:right w:val="single" w:sz="4" w:space="1" w:color="auto"/>
        </w:pBdr>
        <w:spacing w:after="160"/>
        <w:contextualSpacing/>
        <w:jc w:val="both"/>
        <w:rPr>
          <w:rFonts w:ascii="Tahoma" w:hAnsi="Tahoma" w:cs="Tahoma"/>
          <w:bCs/>
          <w:sz w:val="16"/>
          <w:szCs w:val="16"/>
        </w:rPr>
      </w:pPr>
    </w:p>
    <w:p w14:paraId="2A2BFE97" w14:textId="3632869B" w:rsidR="008822E9" w:rsidRPr="00382D13" w:rsidRDefault="008822E9"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Limitation of Damages:</w:t>
      </w:r>
      <w:r w:rsidRPr="00382D13">
        <w:rPr>
          <w:rFonts w:ascii="Tahoma" w:hAnsi="Tahoma" w:cs="Tahoma"/>
          <w:bCs/>
          <w:sz w:val="16"/>
          <w:szCs w:val="16"/>
        </w:rPr>
        <w:t xml:space="preserve"> Only works for warranty because it is controlled by the UCC, can still get full damages under LL or unconscionab</w:t>
      </w:r>
      <w:r w:rsidR="00A412BA">
        <w:rPr>
          <w:rFonts w:ascii="Tahoma" w:hAnsi="Tahoma" w:cs="Tahoma"/>
          <w:bCs/>
          <w:sz w:val="16"/>
          <w:szCs w:val="16"/>
        </w:rPr>
        <w:t>i</w:t>
      </w:r>
      <w:r w:rsidRPr="00382D13">
        <w:rPr>
          <w:rFonts w:ascii="Tahoma" w:hAnsi="Tahoma" w:cs="Tahoma"/>
          <w:bCs/>
          <w:sz w:val="16"/>
          <w:szCs w:val="16"/>
        </w:rPr>
        <w:t>lity.</w:t>
      </w:r>
      <w:r w:rsidR="00BF41D1">
        <w:rPr>
          <w:rFonts w:ascii="Tahoma" w:hAnsi="Tahoma" w:cs="Tahoma"/>
          <w:bCs/>
          <w:sz w:val="16"/>
          <w:szCs w:val="16"/>
        </w:rPr>
        <w:t xml:space="preserve"> Limitation of consequential damages for PI in a C case is unconscionable. </w:t>
      </w:r>
    </w:p>
    <w:p w14:paraId="48851DA8" w14:textId="77777777" w:rsidR="0031146A" w:rsidRPr="00382D13" w:rsidRDefault="0031146A" w:rsidP="007644F9">
      <w:pPr>
        <w:pBdr>
          <w:right w:val="single" w:sz="4" w:space="1" w:color="auto"/>
        </w:pBdr>
        <w:spacing w:after="160"/>
        <w:contextualSpacing/>
        <w:jc w:val="both"/>
        <w:rPr>
          <w:rFonts w:ascii="Tahoma" w:hAnsi="Tahoma" w:cs="Tahoma"/>
          <w:bCs/>
          <w:sz w:val="16"/>
          <w:szCs w:val="16"/>
        </w:rPr>
      </w:pPr>
    </w:p>
    <w:p w14:paraId="49F491DD" w14:textId="11C83A7F" w:rsidR="00E42568" w:rsidRPr="00382D13" w:rsidRDefault="008600B1" w:rsidP="007644F9">
      <w:pPr>
        <w:pBdr>
          <w:right w:val="single" w:sz="4" w:space="1" w:color="auto"/>
        </w:pBdr>
        <w:spacing w:after="160"/>
        <w:contextualSpacing/>
        <w:jc w:val="both"/>
        <w:rPr>
          <w:rFonts w:ascii="Tahoma" w:hAnsi="Tahoma" w:cs="Tahoma"/>
          <w:bCs/>
          <w:sz w:val="16"/>
          <w:szCs w:val="16"/>
        </w:rPr>
      </w:pPr>
      <w:r w:rsidRPr="00A412BA">
        <w:rPr>
          <w:rFonts w:ascii="Tahoma" w:hAnsi="Tahoma" w:cs="Tahoma"/>
          <w:b/>
          <w:bCs/>
          <w:sz w:val="16"/>
          <w:szCs w:val="16"/>
          <w:highlight w:val="darkRed"/>
        </w:rPr>
        <w:t>CL Implied Warranties:</w:t>
      </w:r>
      <w:r w:rsidR="007644F9" w:rsidRPr="00382D13">
        <w:rPr>
          <w:rFonts w:ascii="Tahoma" w:hAnsi="Tahoma" w:cs="Tahoma"/>
          <w:b/>
          <w:bCs/>
          <w:sz w:val="16"/>
          <w:szCs w:val="16"/>
        </w:rPr>
        <w:t xml:space="preserve"> </w:t>
      </w:r>
      <w:r w:rsidR="007644F9" w:rsidRPr="00382D13">
        <w:rPr>
          <w:rFonts w:ascii="Tahoma" w:hAnsi="Tahoma" w:cs="Tahoma"/>
          <w:bCs/>
          <w:sz w:val="16"/>
          <w:szCs w:val="16"/>
        </w:rPr>
        <w:t>W created as a matter of PP.</w:t>
      </w:r>
    </w:p>
    <w:p w14:paraId="738C4CAC" w14:textId="3769198A" w:rsidR="00ED5C70" w:rsidRPr="00382D13" w:rsidRDefault="00F84FA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Court dismisses caveat emptor as the</w:t>
      </w:r>
      <w:r w:rsidR="00E42568" w:rsidRPr="00382D13">
        <w:rPr>
          <w:rFonts w:ascii="Tahoma" w:hAnsi="Tahoma" w:cs="Tahoma"/>
          <w:bCs/>
          <w:sz w:val="16"/>
          <w:szCs w:val="16"/>
        </w:rPr>
        <w:t xml:space="preserve"> old</w:t>
      </w:r>
      <w:r w:rsidRPr="00382D13">
        <w:rPr>
          <w:rFonts w:ascii="Tahoma" w:hAnsi="Tahoma" w:cs="Tahoma"/>
          <w:bCs/>
          <w:sz w:val="16"/>
          <w:szCs w:val="16"/>
        </w:rPr>
        <w:t xml:space="preserve"> rule and imposes a pair of warranties in the sale of new house by a vendor- builder. (1) the implied warranty o</w:t>
      </w:r>
      <w:r w:rsidR="00E956BB" w:rsidRPr="00382D13">
        <w:rPr>
          <w:rFonts w:ascii="Tahoma" w:hAnsi="Tahoma" w:cs="Tahoma"/>
          <w:bCs/>
          <w:sz w:val="16"/>
          <w:szCs w:val="16"/>
        </w:rPr>
        <w:t>f habitability(</w:t>
      </w:r>
      <w:r w:rsidRPr="00382D13">
        <w:rPr>
          <w:rFonts w:ascii="Tahoma" w:hAnsi="Tahoma" w:cs="Tahoma"/>
          <w:bCs/>
          <w:sz w:val="16"/>
          <w:szCs w:val="16"/>
        </w:rPr>
        <w:t>paralle</w:t>
      </w:r>
      <w:r w:rsidR="00A412BA">
        <w:rPr>
          <w:rFonts w:ascii="Tahoma" w:hAnsi="Tahoma" w:cs="Tahoma"/>
          <w:bCs/>
          <w:sz w:val="16"/>
          <w:szCs w:val="16"/>
        </w:rPr>
        <w:t>l</w:t>
      </w:r>
      <w:r w:rsidRPr="00382D13">
        <w:rPr>
          <w:rFonts w:ascii="Tahoma" w:hAnsi="Tahoma" w:cs="Tahoma"/>
          <w:bCs/>
          <w:sz w:val="16"/>
          <w:szCs w:val="16"/>
        </w:rPr>
        <w:t>s the warranty of merchantability and can be waived) and, (2) the implied warranty of good workmanship.(Similar to SPL and cannot be waived).</w:t>
      </w:r>
      <w:r w:rsidR="00F82756" w:rsidRPr="00382D13">
        <w:rPr>
          <w:rFonts w:ascii="Tahoma" w:hAnsi="Tahoma" w:cs="Tahoma"/>
          <w:bCs/>
          <w:sz w:val="16"/>
          <w:szCs w:val="16"/>
        </w:rPr>
        <w:t xml:space="preserve"> Makes</w:t>
      </w:r>
      <w:r w:rsidR="0022534C" w:rsidRPr="00382D13">
        <w:rPr>
          <w:rFonts w:ascii="Tahoma" w:hAnsi="Tahoma" w:cs="Tahoma"/>
          <w:bCs/>
          <w:sz w:val="16"/>
          <w:szCs w:val="16"/>
        </w:rPr>
        <w:t xml:space="preserve"> </w:t>
      </w:r>
      <w:r w:rsidR="00297B8E" w:rsidRPr="00382D13">
        <w:rPr>
          <w:rFonts w:ascii="Tahoma" w:hAnsi="Tahoma" w:cs="Tahoma"/>
          <w:bCs/>
          <w:sz w:val="16"/>
          <w:szCs w:val="16"/>
        </w:rPr>
        <w:t>sell.</w:t>
      </w:r>
      <w:r w:rsidR="0022534C" w:rsidRPr="00382D13">
        <w:rPr>
          <w:rFonts w:ascii="Tahoma" w:hAnsi="Tahoma" w:cs="Tahoma"/>
          <w:bCs/>
          <w:sz w:val="16"/>
          <w:szCs w:val="16"/>
        </w:rPr>
        <w:t xml:space="preserve"> responsible for defects instead of the </w:t>
      </w:r>
      <w:r w:rsidR="00297B8E" w:rsidRPr="00382D13">
        <w:rPr>
          <w:rFonts w:ascii="Tahoma" w:hAnsi="Tahoma" w:cs="Tahoma"/>
          <w:bCs/>
          <w:sz w:val="16"/>
          <w:szCs w:val="16"/>
        </w:rPr>
        <w:t>buy.</w:t>
      </w:r>
      <w:r w:rsidR="0022534C" w:rsidRPr="00382D13">
        <w:rPr>
          <w:rFonts w:ascii="Tahoma" w:hAnsi="Tahoma" w:cs="Tahoma"/>
          <w:bCs/>
          <w:sz w:val="16"/>
          <w:szCs w:val="16"/>
        </w:rPr>
        <w:t>.</w:t>
      </w:r>
    </w:p>
    <w:p w14:paraId="5183B4BA" w14:textId="2FF3B035" w:rsidR="00ED5C70" w:rsidRPr="00382D13" w:rsidRDefault="00714C6A"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
          <w:bCs/>
          <w:i/>
          <w:iCs/>
          <w:sz w:val="16"/>
          <w:szCs w:val="16"/>
        </w:rPr>
        <w:t>Real Estate: Has a IWGWM(</w:t>
      </w:r>
      <w:r w:rsidR="00160C4D">
        <w:rPr>
          <w:rFonts w:ascii="Tahoma" w:hAnsi="Tahoma" w:cs="Tahoma"/>
          <w:b/>
          <w:bCs/>
          <w:i/>
          <w:iCs/>
          <w:sz w:val="16"/>
          <w:szCs w:val="16"/>
        </w:rPr>
        <w:t>CAN</w:t>
      </w:r>
      <w:r w:rsidRPr="00382D13">
        <w:rPr>
          <w:rFonts w:ascii="Tahoma" w:hAnsi="Tahoma" w:cs="Tahoma"/>
          <w:b/>
          <w:bCs/>
          <w:i/>
          <w:iCs/>
          <w:sz w:val="16"/>
          <w:szCs w:val="16"/>
        </w:rPr>
        <w:t xml:space="preserve"> be waived)  and IWH(</w:t>
      </w:r>
      <w:r w:rsidR="00160C4D">
        <w:rPr>
          <w:rFonts w:ascii="Tahoma" w:hAnsi="Tahoma" w:cs="Tahoma"/>
          <w:b/>
          <w:bCs/>
          <w:i/>
          <w:iCs/>
          <w:sz w:val="16"/>
          <w:szCs w:val="16"/>
        </w:rPr>
        <w:t>CAN</w:t>
      </w:r>
      <w:r w:rsidR="000B7E9F">
        <w:rPr>
          <w:rFonts w:ascii="Tahoma" w:hAnsi="Tahoma" w:cs="Tahoma"/>
          <w:b/>
          <w:bCs/>
          <w:i/>
          <w:iCs/>
          <w:sz w:val="16"/>
          <w:szCs w:val="16"/>
        </w:rPr>
        <w:t>NOT</w:t>
      </w:r>
      <w:r w:rsidRPr="00382D13">
        <w:rPr>
          <w:rFonts w:ascii="Tahoma" w:hAnsi="Tahoma" w:cs="Tahoma"/>
          <w:b/>
          <w:bCs/>
          <w:i/>
          <w:iCs/>
          <w:sz w:val="16"/>
          <w:szCs w:val="16"/>
        </w:rPr>
        <w:t xml:space="preserve"> be waived</w:t>
      </w:r>
      <w:r w:rsidR="00160C4D">
        <w:rPr>
          <w:rFonts w:ascii="Tahoma" w:hAnsi="Tahoma" w:cs="Tahoma"/>
          <w:b/>
          <w:bCs/>
          <w:i/>
          <w:iCs/>
          <w:sz w:val="16"/>
          <w:szCs w:val="16"/>
        </w:rPr>
        <w:t>, when parties agree</w:t>
      </w:r>
      <w:r w:rsidRPr="00382D13">
        <w:rPr>
          <w:rFonts w:ascii="Tahoma" w:hAnsi="Tahoma" w:cs="Tahoma"/>
          <w:b/>
          <w:bCs/>
          <w:i/>
          <w:iCs/>
          <w:sz w:val="16"/>
          <w:szCs w:val="16"/>
        </w:rPr>
        <w:t>); Leases</w:t>
      </w:r>
      <w:r w:rsidR="00A34BCA" w:rsidRPr="00382D13">
        <w:rPr>
          <w:rFonts w:ascii="Tahoma" w:hAnsi="Tahoma" w:cs="Tahoma"/>
          <w:b/>
          <w:bCs/>
          <w:i/>
          <w:iCs/>
          <w:sz w:val="16"/>
          <w:szCs w:val="16"/>
        </w:rPr>
        <w:t xml:space="preserve"> have an</w:t>
      </w:r>
      <w:r w:rsidRPr="00382D13">
        <w:rPr>
          <w:rFonts w:ascii="Tahoma" w:hAnsi="Tahoma" w:cs="Tahoma"/>
          <w:b/>
          <w:bCs/>
          <w:i/>
          <w:iCs/>
          <w:sz w:val="16"/>
          <w:szCs w:val="16"/>
        </w:rPr>
        <w:t xml:space="preserve"> IWH; Commercial lease has an implied warranty of suitability(can be waived)</w:t>
      </w:r>
      <w:r w:rsidR="00ED5C70" w:rsidRPr="00382D13">
        <w:rPr>
          <w:rFonts w:ascii="Tahoma" w:hAnsi="Tahoma" w:cs="Tahoma"/>
          <w:b/>
          <w:bCs/>
          <w:i/>
          <w:iCs/>
          <w:sz w:val="16"/>
          <w:szCs w:val="16"/>
        </w:rPr>
        <w:t>-</w:t>
      </w:r>
      <w:r w:rsidR="00ED5C70" w:rsidRPr="00382D13">
        <w:rPr>
          <w:rFonts w:ascii="Tahoma" w:hAnsi="Tahoma" w:cs="Tahoma"/>
          <w:bCs/>
          <w:sz w:val="16"/>
          <w:szCs w:val="16"/>
        </w:rPr>
        <w:t xml:space="preserve"> there are no latent defects in the facilities that are vital to the use of the premises for their intended commercial purpose and they will remain in a suitable condition. </w:t>
      </w:r>
    </w:p>
    <w:p w14:paraId="319B14EC" w14:textId="59128AF1" w:rsidR="00A412BA" w:rsidRDefault="0022534C" w:rsidP="00A412BA">
      <w:pPr>
        <w:pBdr>
          <w:right w:val="single" w:sz="4" w:space="1" w:color="auto"/>
        </w:pBdr>
        <w:spacing w:after="160"/>
        <w:contextualSpacing/>
        <w:jc w:val="both"/>
        <w:rPr>
          <w:rFonts w:ascii="Tahoma" w:hAnsi="Tahoma" w:cs="Tahoma"/>
          <w:bCs/>
          <w:sz w:val="16"/>
          <w:szCs w:val="16"/>
        </w:rPr>
      </w:pPr>
      <w:r w:rsidRPr="00382D13">
        <w:rPr>
          <w:rFonts w:ascii="Tahoma" w:hAnsi="Tahoma" w:cs="Tahoma"/>
          <w:b/>
          <w:bCs/>
          <w:i/>
          <w:iCs/>
          <w:sz w:val="16"/>
          <w:szCs w:val="16"/>
        </w:rPr>
        <w:t xml:space="preserve">Do warranties apply to a remote purchaser of the house? </w:t>
      </w:r>
      <w:r w:rsidR="00E42568" w:rsidRPr="00382D13">
        <w:rPr>
          <w:rFonts w:ascii="Tahoma" w:hAnsi="Tahoma" w:cs="Tahoma"/>
          <w:b/>
          <w:bCs/>
          <w:i/>
          <w:iCs/>
          <w:sz w:val="16"/>
          <w:szCs w:val="16"/>
        </w:rPr>
        <w:t>Yes</w:t>
      </w:r>
      <w:r w:rsidR="00E42568" w:rsidRPr="00382D13">
        <w:rPr>
          <w:rFonts w:ascii="Tahoma" w:hAnsi="Tahoma" w:cs="Tahoma"/>
          <w:b/>
          <w:bCs/>
          <w:sz w:val="16"/>
          <w:szCs w:val="16"/>
        </w:rPr>
        <w:t xml:space="preserve">, </w:t>
      </w:r>
      <w:r w:rsidRPr="00382D13">
        <w:rPr>
          <w:rFonts w:ascii="Tahoma" w:hAnsi="Tahoma" w:cs="Tahoma"/>
          <w:bCs/>
          <w:sz w:val="16"/>
          <w:szCs w:val="16"/>
        </w:rPr>
        <w:t xml:space="preserve">the original purchaser, as well as any </w:t>
      </w:r>
      <w:r w:rsidR="00ED5C70" w:rsidRPr="00382D13">
        <w:rPr>
          <w:rFonts w:ascii="Tahoma" w:hAnsi="Tahoma" w:cs="Tahoma"/>
          <w:bCs/>
          <w:sz w:val="16"/>
          <w:szCs w:val="16"/>
        </w:rPr>
        <w:t>subsequent</w:t>
      </w:r>
      <w:r w:rsidRPr="00382D13">
        <w:rPr>
          <w:rFonts w:ascii="Tahoma" w:hAnsi="Tahoma" w:cs="Tahoma"/>
          <w:bCs/>
          <w:sz w:val="16"/>
          <w:szCs w:val="16"/>
        </w:rPr>
        <w:t xml:space="preserve"> purchaser, to sue for </w:t>
      </w:r>
      <w:r w:rsidR="002F7AD2" w:rsidRPr="00382D13">
        <w:rPr>
          <w:rFonts w:ascii="Tahoma" w:hAnsi="Tahoma" w:cs="Tahoma"/>
          <w:bCs/>
          <w:sz w:val="16"/>
          <w:szCs w:val="16"/>
        </w:rPr>
        <w:t>BOW</w:t>
      </w:r>
      <w:r w:rsidRPr="00382D13">
        <w:rPr>
          <w:rFonts w:ascii="Tahoma" w:hAnsi="Tahoma" w:cs="Tahoma"/>
          <w:bCs/>
          <w:sz w:val="16"/>
          <w:szCs w:val="16"/>
        </w:rPr>
        <w:t xml:space="preserve">. </w:t>
      </w:r>
    </w:p>
    <w:p w14:paraId="5605A2BE" w14:textId="77777777" w:rsidR="00904443" w:rsidRPr="00904443" w:rsidRDefault="00904443" w:rsidP="00A412BA">
      <w:pPr>
        <w:pBdr>
          <w:right w:val="single" w:sz="4" w:space="1" w:color="auto"/>
        </w:pBdr>
        <w:spacing w:after="160"/>
        <w:contextualSpacing/>
        <w:jc w:val="both"/>
        <w:rPr>
          <w:rFonts w:ascii="Tahoma" w:hAnsi="Tahoma" w:cs="Tahoma"/>
          <w:bCs/>
          <w:sz w:val="16"/>
          <w:szCs w:val="16"/>
        </w:rPr>
      </w:pPr>
    </w:p>
    <w:p w14:paraId="257E66F8" w14:textId="77777777" w:rsidR="00A412BA" w:rsidRPr="00382D13" w:rsidRDefault="00A412BA" w:rsidP="00A412BA">
      <w:pPr>
        <w:pBdr>
          <w:right w:val="single" w:sz="4" w:space="1" w:color="auto"/>
        </w:pBdr>
        <w:spacing w:after="160"/>
        <w:contextualSpacing/>
        <w:jc w:val="both"/>
        <w:rPr>
          <w:rFonts w:ascii="Tahoma" w:hAnsi="Tahoma" w:cs="Tahoma"/>
          <w:b/>
          <w:bCs/>
          <w:sz w:val="16"/>
          <w:szCs w:val="16"/>
        </w:rPr>
      </w:pPr>
      <w:r w:rsidRPr="00A412BA">
        <w:rPr>
          <w:rFonts w:ascii="Tahoma" w:hAnsi="Tahoma" w:cs="Tahoma"/>
          <w:b/>
          <w:bCs/>
          <w:sz w:val="16"/>
          <w:szCs w:val="16"/>
          <w:highlight w:val="darkMagenta"/>
        </w:rPr>
        <w:t>Implied Warranty of Good and Workmanlike:</w:t>
      </w:r>
    </w:p>
    <w:p w14:paraId="7D410BA3"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Quality of work performed by one who has the knowledge, training, or experience necessary for the successful practice of the occupation. Extends only to repairs or modification of tangible goods and property.  Ele</w:t>
      </w:r>
      <w:r>
        <w:rPr>
          <w:rFonts w:ascii="Tahoma" w:hAnsi="Tahoma" w:cs="Tahoma"/>
          <w:bCs/>
          <w:sz w:val="16"/>
          <w:szCs w:val="16"/>
        </w:rPr>
        <w:t>ments to establish a breach are</w:t>
      </w:r>
      <w:r w:rsidRPr="00382D13">
        <w:rPr>
          <w:rFonts w:ascii="Tahoma" w:hAnsi="Tahoma" w:cs="Tahoma"/>
          <w:bCs/>
          <w:sz w:val="16"/>
          <w:szCs w:val="16"/>
        </w:rPr>
        <w:t>: (1) the D sold services to the plaintiff, services consisted of a repair/ modification of existing tangible goods, and (3) the D did not perform services in a good and workmanlike manner.</w:t>
      </w:r>
    </w:p>
    <w:p w14:paraId="43685A5C" w14:textId="3BFE7E6F" w:rsidR="00A412BA" w:rsidRPr="000B7E9F" w:rsidRDefault="00A412BA" w:rsidP="00A412BA">
      <w:pPr>
        <w:pBdr>
          <w:right w:val="single" w:sz="4" w:space="1" w:color="auto"/>
        </w:pBdr>
        <w:spacing w:after="160"/>
        <w:contextualSpacing/>
        <w:jc w:val="both"/>
        <w:rPr>
          <w:rFonts w:ascii="Tahoma" w:hAnsi="Tahoma" w:cs="Tahoma"/>
          <w:b/>
          <w:bCs/>
          <w:sz w:val="16"/>
          <w:szCs w:val="16"/>
        </w:rPr>
      </w:pPr>
      <w:r w:rsidRPr="00382D13">
        <w:rPr>
          <w:rFonts w:ascii="Tahoma" w:hAnsi="Tahoma" w:cs="Tahoma"/>
          <w:bCs/>
          <w:sz w:val="16"/>
          <w:szCs w:val="16"/>
        </w:rPr>
        <w:t xml:space="preserve">- </w:t>
      </w:r>
      <w:r w:rsidR="009E5A17">
        <w:rPr>
          <w:rFonts w:ascii="Tahoma" w:hAnsi="Tahoma" w:cs="Tahoma"/>
          <w:bCs/>
          <w:sz w:val="16"/>
          <w:szCs w:val="16"/>
        </w:rPr>
        <w:t>It</w:t>
      </w:r>
      <w:r w:rsidRPr="00382D13">
        <w:rPr>
          <w:rFonts w:ascii="Tahoma" w:hAnsi="Tahoma" w:cs="Tahoma"/>
          <w:bCs/>
          <w:sz w:val="16"/>
          <w:szCs w:val="16"/>
        </w:rPr>
        <w:t xml:space="preserve"> can be superseded</w:t>
      </w:r>
      <w:r w:rsidR="009E5A17">
        <w:rPr>
          <w:rFonts w:ascii="Tahoma" w:hAnsi="Tahoma" w:cs="Tahoma"/>
          <w:bCs/>
          <w:sz w:val="16"/>
          <w:szCs w:val="16"/>
        </w:rPr>
        <w:t>/waived</w:t>
      </w:r>
      <w:r w:rsidRPr="00382D13">
        <w:rPr>
          <w:rFonts w:ascii="Tahoma" w:hAnsi="Tahoma" w:cs="Tahoma"/>
          <w:bCs/>
          <w:sz w:val="16"/>
          <w:szCs w:val="16"/>
        </w:rPr>
        <w:t xml:space="preserve"> if the parties</w:t>
      </w:r>
      <w:r w:rsidR="009E5A17">
        <w:rPr>
          <w:rFonts w:ascii="Tahoma" w:hAnsi="Tahoma" w:cs="Tahoma"/>
          <w:bCs/>
          <w:sz w:val="16"/>
          <w:szCs w:val="16"/>
        </w:rPr>
        <w:t>’</w:t>
      </w:r>
      <w:r w:rsidRPr="00382D13">
        <w:rPr>
          <w:rFonts w:ascii="Tahoma" w:hAnsi="Tahoma" w:cs="Tahoma"/>
          <w:bCs/>
          <w:sz w:val="16"/>
          <w:szCs w:val="16"/>
        </w:rPr>
        <w:t xml:space="preserve"> agreement specifically describes the manner, performance, or quality of the serv.</w:t>
      </w:r>
      <w:r w:rsidR="001E0C74" w:rsidRPr="001E0C74">
        <w:rPr>
          <w:rFonts w:ascii="Tahoma" w:hAnsi="Tahoma" w:cs="Tahoma"/>
          <w:bCs/>
          <w:sz w:val="16"/>
          <w:szCs w:val="16"/>
        </w:rPr>
        <w:t xml:space="preserve"> </w:t>
      </w:r>
      <w:r w:rsidR="001E0C74" w:rsidRPr="00382D13">
        <w:rPr>
          <w:rFonts w:ascii="Tahoma" w:hAnsi="Tahoma" w:cs="Tahoma"/>
          <w:bCs/>
          <w:sz w:val="16"/>
          <w:szCs w:val="16"/>
        </w:rPr>
        <w:t xml:space="preserve">It serves as a </w:t>
      </w:r>
      <w:r w:rsidR="001E0C74">
        <w:rPr>
          <w:rFonts w:ascii="Tahoma" w:hAnsi="Tahoma" w:cs="Tahoma"/>
          <w:bCs/>
          <w:sz w:val="16"/>
          <w:szCs w:val="16"/>
        </w:rPr>
        <w:t>gap filler or default warranty.</w:t>
      </w:r>
      <w:r w:rsidR="001E0C74" w:rsidRPr="00382D13">
        <w:rPr>
          <w:rFonts w:ascii="Tahoma" w:hAnsi="Tahoma" w:cs="Tahoma"/>
          <w:bCs/>
          <w:sz w:val="16"/>
          <w:szCs w:val="16"/>
        </w:rPr>
        <w:t>p</w:t>
      </w:r>
      <w:r w:rsidR="000B7E9F">
        <w:rPr>
          <w:rFonts w:ascii="Tahoma" w:hAnsi="Tahoma" w:cs="Tahoma"/>
          <w:bCs/>
          <w:sz w:val="16"/>
          <w:szCs w:val="16"/>
        </w:rPr>
        <w:t xml:space="preserve"> </w:t>
      </w:r>
      <w:r w:rsidR="000B7E9F" w:rsidRPr="000B7E9F">
        <w:rPr>
          <w:rFonts w:ascii="Tahoma" w:hAnsi="Tahoma" w:cs="Tahoma"/>
          <w:b/>
          <w:bCs/>
          <w:sz w:val="12"/>
          <w:szCs w:val="12"/>
          <w:highlight w:val="yellow"/>
          <w:u w:val="single"/>
        </w:rPr>
        <w:t>Gonzales v. Olshan</w:t>
      </w:r>
      <w:r w:rsidR="000B7E9F" w:rsidRPr="000B7E9F">
        <w:rPr>
          <w:rFonts w:ascii="Tahoma" w:hAnsi="Tahoma" w:cs="Tahoma"/>
          <w:b/>
          <w:bCs/>
          <w:sz w:val="12"/>
          <w:szCs w:val="12"/>
          <w:highlight w:val="yellow"/>
        </w:rPr>
        <w:t>.</w:t>
      </w:r>
      <w:r w:rsidR="000B7E9F" w:rsidRPr="000B7E9F">
        <w:rPr>
          <w:rFonts w:ascii="Tahoma" w:hAnsi="Tahoma" w:cs="Tahoma"/>
          <w:b/>
          <w:bCs/>
          <w:sz w:val="12"/>
          <w:szCs w:val="12"/>
        </w:rPr>
        <w:t xml:space="preserve"> </w:t>
      </w:r>
    </w:p>
    <w:p w14:paraId="155F55DD" w14:textId="35DECA15" w:rsidR="00A412BA" w:rsidRPr="00382D13" w:rsidRDefault="00A412BA" w:rsidP="00A412BA">
      <w:pPr>
        <w:pBdr>
          <w:right w:val="single" w:sz="4" w:space="1" w:color="auto"/>
        </w:pBdr>
        <w:spacing w:after="160"/>
        <w:contextualSpacing/>
        <w:jc w:val="both"/>
        <w:rPr>
          <w:rFonts w:ascii="Tahoma" w:hAnsi="Tahoma" w:cs="Tahoma"/>
          <w:bCs/>
          <w:i/>
          <w:iCs/>
          <w:sz w:val="16"/>
          <w:szCs w:val="16"/>
        </w:rPr>
      </w:pPr>
      <w:r w:rsidRPr="00382D13">
        <w:rPr>
          <w:rFonts w:ascii="Tahoma" w:hAnsi="Tahoma" w:cs="Tahoma"/>
          <w:bCs/>
          <w:sz w:val="16"/>
          <w:szCs w:val="16"/>
        </w:rPr>
        <w:t>-IWGWR to train(modify) a horse (found to be a tangible thing); NO COA IWGWR for accounting services.</w:t>
      </w:r>
      <w:r w:rsidRPr="00382D13">
        <w:rPr>
          <w:rFonts w:ascii="Tahoma" w:hAnsi="Tahoma" w:cs="Tahoma"/>
          <w:bCs/>
          <w:i/>
          <w:iCs/>
          <w:sz w:val="16"/>
          <w:szCs w:val="16"/>
        </w:rPr>
        <w:t xml:space="preserve"> </w:t>
      </w:r>
      <w:r w:rsidR="0086665C" w:rsidRPr="0086665C">
        <w:rPr>
          <w:rFonts w:ascii="Tahoma" w:hAnsi="Tahoma" w:cs="Tahoma"/>
          <w:b/>
          <w:bCs/>
          <w:iCs/>
          <w:sz w:val="16"/>
          <w:szCs w:val="16"/>
          <w:highlight w:val="yellow"/>
          <w:u w:val="single"/>
        </w:rPr>
        <w:t>Archibald v. Arabians</w:t>
      </w:r>
    </w:p>
    <w:p w14:paraId="4041BF88" w14:textId="7FB419F3" w:rsidR="00A412BA" w:rsidRPr="0086665C" w:rsidRDefault="00A412BA" w:rsidP="00A412BA">
      <w:pPr>
        <w:pBdr>
          <w:right w:val="single" w:sz="4" w:space="1" w:color="auto"/>
        </w:pBdr>
        <w:spacing w:after="160"/>
        <w:contextualSpacing/>
        <w:jc w:val="both"/>
        <w:rPr>
          <w:rFonts w:ascii="Tahoma" w:hAnsi="Tahoma" w:cs="Tahoma"/>
          <w:b/>
          <w:bCs/>
          <w:iCs/>
          <w:sz w:val="16"/>
          <w:szCs w:val="16"/>
          <w:u w:val="single"/>
        </w:rPr>
      </w:pPr>
      <w:r w:rsidRPr="00382D13">
        <w:rPr>
          <w:rFonts w:ascii="Tahoma" w:hAnsi="Tahoma" w:cs="Tahoma"/>
          <w:bCs/>
          <w:i/>
          <w:iCs/>
          <w:sz w:val="16"/>
          <w:szCs w:val="16"/>
        </w:rPr>
        <w:t>-The term “modification” includes any change or alteration that “introduces new elements into the details of the subject matter or cancels some of them” but which leaves the general purpose and effect of the subject matter intact</w:t>
      </w:r>
      <w:r w:rsidR="0086665C">
        <w:rPr>
          <w:rFonts w:ascii="Tahoma" w:hAnsi="Tahoma" w:cs="Tahoma"/>
          <w:bCs/>
          <w:i/>
          <w:iCs/>
          <w:sz w:val="16"/>
          <w:szCs w:val="16"/>
        </w:rPr>
        <w:t xml:space="preserve"> </w:t>
      </w:r>
    </w:p>
    <w:p w14:paraId="329C69EB" w14:textId="77777777" w:rsidR="00CA4D04" w:rsidRDefault="00A412BA" w:rsidP="00CA4D04">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86665C">
        <w:rPr>
          <w:rFonts w:ascii="Tahoma" w:hAnsi="Tahoma" w:cs="Tahoma"/>
          <w:b/>
          <w:bCs/>
          <w:i/>
          <w:sz w:val="16"/>
          <w:szCs w:val="16"/>
        </w:rPr>
        <w:t>Policy reasons:</w:t>
      </w:r>
      <w:r w:rsidRPr="00382D13">
        <w:rPr>
          <w:rFonts w:ascii="Tahoma" w:hAnsi="Tahoma" w:cs="Tahoma"/>
          <w:bCs/>
          <w:sz w:val="16"/>
          <w:szCs w:val="16"/>
        </w:rPr>
        <w:t xml:space="preserve"> 1) Protecting consumers from inferior services outweighs the prospective damages to seller; (2) service provider in better position to prevent bad work;(3) A C should be able to rely on the expertise of a service provider and SP can absorb the cost.</w:t>
      </w:r>
    </w:p>
    <w:p w14:paraId="7B380429" w14:textId="35981CF6" w:rsidR="00CA4D04" w:rsidRPr="00CA4D04" w:rsidRDefault="00CA4D04" w:rsidP="00CA4D04">
      <w:pPr>
        <w:pBdr>
          <w:right w:val="single" w:sz="4" w:space="1" w:color="auto"/>
        </w:pBdr>
        <w:spacing w:after="160"/>
        <w:contextualSpacing/>
        <w:jc w:val="both"/>
        <w:rPr>
          <w:rFonts w:ascii="Tahoma" w:hAnsi="Tahoma" w:cs="Tahoma"/>
          <w:bCs/>
          <w:sz w:val="16"/>
          <w:szCs w:val="16"/>
        </w:rPr>
      </w:pPr>
      <w:r w:rsidRPr="00CA4D04">
        <w:rPr>
          <w:rFonts w:ascii="Tahoma" w:hAnsi="Tahoma" w:cs="Tahoma"/>
          <w:bCs/>
          <w:i/>
          <w:sz w:val="16"/>
          <w:szCs w:val="16"/>
        </w:rPr>
        <w:t>Incidental services</w:t>
      </w:r>
      <w:r w:rsidRPr="00CA4D04">
        <w:rPr>
          <w:rFonts w:ascii="Tahoma" w:hAnsi="Tahoma" w:cs="Tahoma"/>
          <w:bCs/>
          <w:sz w:val="16"/>
          <w:szCs w:val="16"/>
        </w:rPr>
        <w:t xml:space="preserve"> will be subject to W only if there is a need, based on inadequacy of available remedies. </w:t>
      </w:r>
      <w:r w:rsidRPr="00CA4D04">
        <w:rPr>
          <w:rFonts w:ascii="Tahoma" w:hAnsi="Tahoma" w:cs="Tahoma"/>
          <w:sz w:val="16"/>
          <w:szCs w:val="16"/>
          <w:highlight w:val="green"/>
        </w:rPr>
        <w:t xml:space="preserve">Only those </w:t>
      </w:r>
      <w:r w:rsidRPr="00CA4D04">
        <w:rPr>
          <w:rFonts w:ascii="Tahoma" w:hAnsi="Tahoma" w:cs="Tahoma"/>
          <w:i/>
          <w:sz w:val="16"/>
          <w:szCs w:val="16"/>
          <w:highlight w:val="green"/>
        </w:rPr>
        <w:t>direct aspects</w:t>
      </w:r>
      <w:r w:rsidRPr="00CA4D04">
        <w:rPr>
          <w:rFonts w:ascii="Tahoma" w:hAnsi="Tahoma" w:cs="Tahoma"/>
          <w:sz w:val="16"/>
          <w:szCs w:val="16"/>
        </w:rPr>
        <w:t xml:space="preserve"> of the service transaction are subject to the implied warranty of good and workmanlike performance.</w:t>
      </w:r>
      <w:r w:rsidRPr="00CA4D04">
        <w:rPr>
          <w:rFonts w:ascii="Palatino Linotype" w:hAnsi="Palatino Linotype"/>
        </w:rPr>
        <w:t xml:space="preserve"> </w:t>
      </w:r>
    </w:p>
    <w:p w14:paraId="3FDDCD06" w14:textId="2D965498" w:rsidR="00A412BA" w:rsidRPr="00382D13" w:rsidRDefault="00A412BA" w:rsidP="00A412BA">
      <w:pPr>
        <w:pBdr>
          <w:right w:val="single" w:sz="4" w:space="1" w:color="auto"/>
        </w:pBdr>
        <w:spacing w:after="160"/>
        <w:contextualSpacing/>
        <w:jc w:val="both"/>
        <w:rPr>
          <w:rFonts w:ascii="Tahoma" w:hAnsi="Tahoma" w:cs="Tahoma"/>
          <w:bCs/>
          <w:sz w:val="16"/>
          <w:szCs w:val="16"/>
        </w:rPr>
      </w:pPr>
    </w:p>
    <w:p w14:paraId="3B0F404A"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r w:rsidRPr="00A412BA">
        <w:rPr>
          <w:rFonts w:ascii="Tahoma" w:hAnsi="Tahoma" w:cs="Tahoma"/>
          <w:bCs/>
          <w:sz w:val="16"/>
          <w:szCs w:val="16"/>
          <w:highlight w:val="darkMagenta"/>
        </w:rPr>
        <w:t>-</w:t>
      </w:r>
      <w:r w:rsidRPr="00A412BA">
        <w:rPr>
          <w:rFonts w:ascii="Tahoma" w:hAnsi="Tahoma" w:cs="Tahoma"/>
          <w:b/>
          <w:bCs/>
          <w:sz w:val="16"/>
          <w:szCs w:val="16"/>
          <w:highlight w:val="darkMagenta"/>
        </w:rPr>
        <w:t>Implied Warranty of Habitability</w:t>
      </w:r>
    </w:p>
    <w:p w14:paraId="532219F1" w14:textId="2A29CE14" w:rsidR="00A412BA" w:rsidRPr="00382D13" w:rsidRDefault="00A412BA" w:rsidP="00A412B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-May be waived only to the extent that defects are adequately disclosed at the time of the K.</w:t>
      </w:r>
      <w:r w:rsidR="00160C4D">
        <w:rPr>
          <w:rFonts w:ascii="Tahoma" w:hAnsi="Tahoma" w:cs="Tahoma"/>
          <w:bCs/>
          <w:sz w:val="16"/>
          <w:szCs w:val="16"/>
        </w:rPr>
        <w:t xml:space="preserve"> NOT waivable for latent defects. </w:t>
      </w:r>
    </w:p>
    <w:p w14:paraId="5E4A2231"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-The language of the waiver must be </w:t>
      </w:r>
      <w:r w:rsidRPr="000B7E9F">
        <w:rPr>
          <w:rFonts w:ascii="Tahoma" w:hAnsi="Tahoma" w:cs="Tahoma"/>
          <w:bCs/>
          <w:i/>
          <w:sz w:val="16"/>
          <w:szCs w:val="16"/>
        </w:rPr>
        <w:t>clear and free from doubt</w:t>
      </w:r>
      <w:r w:rsidRPr="00382D13">
        <w:rPr>
          <w:rFonts w:ascii="Tahoma" w:hAnsi="Tahoma" w:cs="Tahoma"/>
          <w:bCs/>
          <w:sz w:val="16"/>
          <w:szCs w:val="16"/>
        </w:rPr>
        <w:t>. Ex. “ No warranties expressed or implied.”</w:t>
      </w:r>
    </w:p>
    <w:p w14:paraId="5D0EA45D"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p>
    <w:p w14:paraId="15C47993"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r w:rsidRPr="000B7E9F">
        <w:rPr>
          <w:rFonts w:ascii="Tahoma" w:hAnsi="Tahoma" w:cs="Tahoma"/>
          <w:b/>
          <w:bCs/>
          <w:i/>
          <w:iCs/>
          <w:sz w:val="16"/>
          <w:szCs w:val="16"/>
        </w:rPr>
        <w:t>What does it mean that LL’s obligation to repair and T’s obligation to pay rent are independent?</w:t>
      </w:r>
      <w:r w:rsidRPr="00382D13">
        <w:rPr>
          <w:rFonts w:ascii="Tahoma" w:hAnsi="Tahoma" w:cs="Tahoma"/>
          <w:bCs/>
          <w:sz w:val="16"/>
          <w:szCs w:val="16"/>
        </w:rPr>
        <w:t xml:space="preserve"> Independent covenant rule - T still has to pay rent even if LL does not repair. (Court dislikes this rule because Because in modern times land is not important – the .structure is, LL knows of defects, and LL better cost bearer b/c permanent owner.</w:t>
      </w:r>
      <w:r w:rsidRPr="00382D13">
        <w:rPr>
          <w:rFonts w:ascii="Tahoma" w:hAnsi="Tahoma" w:cs="Tahoma"/>
          <w:bCs/>
          <w:color w:val="000000" w:themeColor="text1"/>
          <w:spacing w:val="6"/>
          <w:kern w:val="24"/>
          <w:sz w:val="16"/>
          <w:szCs w:val="16"/>
        </w:rPr>
        <w:t xml:space="preserve"> </w:t>
      </w:r>
      <w:r w:rsidRPr="00382D13">
        <w:rPr>
          <w:rFonts w:ascii="Tahoma" w:hAnsi="Tahoma" w:cs="Tahoma"/>
          <w:bCs/>
          <w:sz w:val="16"/>
          <w:szCs w:val="16"/>
        </w:rPr>
        <w:t>Thus Kamarath held that LL impliedly warrants premises habitable and fit for living in residential lease</w:t>
      </w:r>
    </w:p>
    <w:p w14:paraId="2D78C48F"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p>
    <w:p w14:paraId="0D1978B8" w14:textId="77777777" w:rsidR="00A412BA" w:rsidRPr="00382D13" w:rsidRDefault="00A412BA" w:rsidP="00A412BA">
      <w:pPr>
        <w:pBdr>
          <w:right w:val="single" w:sz="4" w:space="1" w:color="auto"/>
        </w:pBdr>
        <w:spacing w:after="160"/>
        <w:contextualSpacing/>
        <w:jc w:val="both"/>
        <w:rPr>
          <w:rFonts w:ascii="Tahoma" w:hAnsi="Tahoma" w:cs="Tahoma"/>
          <w:bCs/>
          <w:sz w:val="16"/>
          <w:szCs w:val="16"/>
        </w:rPr>
      </w:pPr>
      <w:r w:rsidRPr="00382D13">
        <w:rPr>
          <w:rFonts w:ascii="Tahoma" w:hAnsi="Tahoma" w:cs="Tahoma"/>
          <w:bCs/>
          <w:i/>
          <w:iCs/>
          <w:sz w:val="16"/>
          <w:szCs w:val="16"/>
        </w:rPr>
        <w:t>Is there a warranty of habitability in residential leases?</w:t>
      </w:r>
      <w:r w:rsidRPr="00382D13">
        <w:rPr>
          <w:rFonts w:ascii="Tahoma" w:hAnsi="Tahoma" w:cs="Tahoma"/>
          <w:bCs/>
          <w:sz w:val="16"/>
          <w:szCs w:val="16"/>
        </w:rPr>
        <w:t xml:space="preserve">  (Yes and no. </w:t>
      </w:r>
      <w:r w:rsidRPr="00382D13">
        <w:rPr>
          <w:rFonts w:ascii="Tahoma" w:hAnsi="Tahoma" w:cs="Tahoma"/>
          <w:bCs/>
          <w:i/>
          <w:iCs/>
          <w:sz w:val="16"/>
          <w:szCs w:val="16"/>
        </w:rPr>
        <w:t>Kamarath</w:t>
      </w:r>
      <w:r w:rsidRPr="00382D13">
        <w:rPr>
          <w:rFonts w:ascii="Tahoma" w:hAnsi="Tahoma" w:cs="Tahoma"/>
          <w:bCs/>
          <w:sz w:val="16"/>
          <w:szCs w:val="16"/>
        </w:rPr>
        <w:t xml:space="preserve"> created one, but the Property Code replaces it with a statutory repair obligation) </w:t>
      </w:r>
    </w:p>
    <w:p w14:paraId="2538EB5C" w14:textId="77777777" w:rsidR="00A412BA" w:rsidRPr="00382D13" w:rsidRDefault="00A412BA" w:rsidP="00A412BA">
      <w:pPr>
        <w:pBdr>
          <w:right w:val="single" w:sz="4" w:space="1" w:color="auto"/>
        </w:pBdr>
        <w:spacing w:after="160"/>
        <w:jc w:val="both"/>
        <w:rPr>
          <w:rFonts w:ascii="Tahoma" w:hAnsi="Tahoma" w:cs="Tahoma"/>
          <w:bCs/>
          <w:sz w:val="16"/>
          <w:szCs w:val="16"/>
        </w:rPr>
      </w:pPr>
      <w:r w:rsidRPr="00382D13">
        <w:rPr>
          <w:rFonts w:ascii="Tahoma" w:hAnsi="Tahoma" w:cs="Tahoma"/>
          <w:bCs/>
          <w:sz w:val="16"/>
          <w:szCs w:val="16"/>
        </w:rPr>
        <w:t>Habitability focuses on structure; public policy; limited to only stop conditions very defective; public policy.</w:t>
      </w:r>
      <w:r w:rsidRPr="00382D13">
        <w:rPr>
          <w:rFonts w:ascii="Tahoma" w:hAnsi="Tahoma" w:cs="Tahoma"/>
          <w:b/>
          <w:bCs/>
          <w:color w:val="000000" w:themeColor="text1"/>
          <w:spacing w:val="6"/>
          <w:kern w:val="24"/>
          <w:position w:val="1"/>
          <w:sz w:val="16"/>
          <w:szCs w:val="16"/>
        </w:rPr>
        <w:t xml:space="preserve"> </w:t>
      </w:r>
      <w:r w:rsidRPr="00382D13">
        <w:rPr>
          <w:rFonts w:ascii="Tahoma" w:hAnsi="Tahoma" w:cs="Tahoma"/>
          <w:bCs/>
          <w:sz w:val="16"/>
          <w:szCs w:val="16"/>
        </w:rPr>
        <w:t>Applies to only defects that render the property so defective that it is unsuitable for its intended use as a home. Applies to only latent defects.  Does not apply to defects know or disclosed to the buyer. </w:t>
      </w:r>
    </w:p>
    <w:p w14:paraId="4E627122" w14:textId="77777777" w:rsidR="00A412BA" w:rsidRPr="00382D13" w:rsidRDefault="00A412BA" w:rsidP="007644F9">
      <w:pPr>
        <w:pBdr>
          <w:right w:val="single" w:sz="4" w:space="1" w:color="auto"/>
        </w:pBdr>
        <w:spacing w:after="160"/>
        <w:contextualSpacing/>
        <w:jc w:val="both"/>
        <w:rPr>
          <w:rFonts w:ascii="Tahoma" w:hAnsi="Tahoma" w:cs="Tahoma"/>
          <w:bCs/>
          <w:sz w:val="16"/>
          <w:szCs w:val="16"/>
        </w:rPr>
      </w:pPr>
    </w:p>
    <w:p w14:paraId="3F67D282" w14:textId="23B052C0" w:rsidR="00B04779" w:rsidRPr="00382D13" w:rsidRDefault="00A412BA" w:rsidP="007644F9">
      <w:pPr>
        <w:pBdr>
          <w:right w:val="single" w:sz="4" w:space="1" w:color="auto"/>
        </w:pBdr>
        <w:spacing w:after="160"/>
        <w:contextualSpacing/>
        <w:jc w:val="both"/>
        <w:rPr>
          <w:rFonts w:ascii="Tahoma" w:hAnsi="Tahoma" w:cs="Tahoma"/>
          <w:bCs/>
          <w:sz w:val="16"/>
          <w:szCs w:val="16"/>
        </w:rPr>
      </w:pPr>
      <w:r w:rsidRPr="00A412BA">
        <w:rPr>
          <w:rFonts w:ascii="Tahoma" w:hAnsi="Tahoma" w:cs="Tahoma"/>
          <w:b/>
          <w:bCs/>
          <w:sz w:val="16"/>
          <w:szCs w:val="16"/>
          <w:highlight w:val="darkMagenta"/>
        </w:rPr>
        <w:t>An Implied Warranty of S</w:t>
      </w:r>
      <w:r w:rsidR="00420504" w:rsidRPr="00A412BA">
        <w:rPr>
          <w:rFonts w:ascii="Tahoma" w:hAnsi="Tahoma" w:cs="Tahoma"/>
          <w:b/>
          <w:bCs/>
          <w:sz w:val="16"/>
          <w:szCs w:val="16"/>
          <w:highlight w:val="darkMagenta"/>
        </w:rPr>
        <w:t>uitability</w:t>
      </w:r>
      <w:r w:rsidR="00420504" w:rsidRPr="00382D13">
        <w:rPr>
          <w:rFonts w:ascii="Tahoma" w:hAnsi="Tahoma" w:cs="Tahoma"/>
          <w:bCs/>
          <w:sz w:val="16"/>
          <w:szCs w:val="16"/>
        </w:rPr>
        <w:t xml:space="preserve"> by the </w:t>
      </w:r>
      <w:r>
        <w:rPr>
          <w:rFonts w:ascii="Tahoma" w:hAnsi="Tahoma" w:cs="Tahoma"/>
          <w:bCs/>
          <w:sz w:val="16"/>
          <w:szCs w:val="16"/>
        </w:rPr>
        <w:t>LL</w:t>
      </w:r>
      <w:r w:rsidR="00420504" w:rsidRPr="00382D13">
        <w:rPr>
          <w:rFonts w:ascii="Tahoma" w:hAnsi="Tahoma" w:cs="Tahoma"/>
          <w:bCs/>
          <w:sz w:val="16"/>
          <w:szCs w:val="16"/>
        </w:rPr>
        <w:t xml:space="preserve"> in a commercial lease that the premises are suitable for their intended commercial purpose. </w:t>
      </w:r>
    </w:p>
    <w:p w14:paraId="1A587E2C" w14:textId="549697D8" w:rsidR="00B04779" w:rsidRPr="00382D13" w:rsidRDefault="00B04779"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420504" w:rsidRPr="00382D13">
        <w:rPr>
          <w:rFonts w:ascii="Tahoma" w:hAnsi="Tahoma" w:cs="Tahoma"/>
          <w:bCs/>
          <w:sz w:val="16"/>
          <w:szCs w:val="16"/>
        </w:rPr>
        <w:t>This warranty means that at the inception of the lease there are no latent defects in the facilities that are vital to the use of the premises for their intended commercial purpose and that these essential facilities will remain in a suitable condition.”</w:t>
      </w:r>
    </w:p>
    <w:p w14:paraId="10AF69F7" w14:textId="77777777" w:rsidR="00AE6A44" w:rsidRPr="00382D13" w:rsidRDefault="00AE6A44" w:rsidP="007644F9">
      <w:pPr>
        <w:pBdr>
          <w:right w:val="single" w:sz="4" w:space="1" w:color="auto"/>
        </w:pBdr>
        <w:spacing w:after="160"/>
        <w:contextualSpacing/>
        <w:jc w:val="both"/>
        <w:rPr>
          <w:rFonts w:ascii="Tahoma" w:hAnsi="Tahoma" w:cs="Tahoma"/>
          <w:bCs/>
          <w:sz w:val="16"/>
          <w:szCs w:val="16"/>
        </w:rPr>
      </w:pPr>
    </w:p>
    <w:p w14:paraId="3845AEAE" w14:textId="7E157C35" w:rsidR="009E2F15" w:rsidRPr="000B7E9F" w:rsidRDefault="00AE6A44" w:rsidP="007644F9">
      <w:pPr>
        <w:pBdr>
          <w:right w:val="single" w:sz="4" w:space="1" w:color="auto"/>
        </w:pBdr>
        <w:spacing w:after="160"/>
        <w:contextualSpacing/>
        <w:jc w:val="both"/>
        <w:rPr>
          <w:rFonts w:ascii="Tahoma" w:hAnsi="Tahoma" w:cs="Tahoma"/>
          <w:b/>
          <w:bCs/>
          <w:sz w:val="16"/>
          <w:szCs w:val="16"/>
          <w:u w:val="single"/>
        </w:rPr>
      </w:pPr>
      <w:r w:rsidRPr="003C2D86">
        <w:rPr>
          <w:rFonts w:ascii="Tahoma" w:hAnsi="Tahoma" w:cs="Tahoma"/>
          <w:b/>
          <w:bCs/>
          <w:sz w:val="16"/>
          <w:szCs w:val="16"/>
        </w:rPr>
        <w:t>Can you disclaim IWS with As IS?</w:t>
      </w:r>
      <w:r w:rsidRPr="00382D13">
        <w:rPr>
          <w:rFonts w:ascii="Tahoma" w:hAnsi="Tahoma" w:cs="Tahoma"/>
          <w:bCs/>
          <w:sz w:val="16"/>
          <w:szCs w:val="16"/>
        </w:rPr>
        <w:t xml:space="preserve"> Yes,</w:t>
      </w:r>
      <w:r w:rsidR="003C2D86">
        <w:rPr>
          <w:rFonts w:ascii="Tahoma" w:hAnsi="Tahoma" w:cs="Tahoma"/>
          <w:bCs/>
          <w:sz w:val="16"/>
          <w:szCs w:val="16"/>
        </w:rPr>
        <w:t xml:space="preserve"> to waive and disclaim</w:t>
      </w:r>
      <w:r w:rsidR="00A412BA">
        <w:rPr>
          <w:rFonts w:ascii="Tahoma" w:hAnsi="Tahoma" w:cs="Tahoma"/>
          <w:bCs/>
          <w:sz w:val="16"/>
          <w:szCs w:val="16"/>
        </w:rPr>
        <w:t xml:space="preserve"> </w:t>
      </w:r>
      <w:r w:rsidR="004533D1">
        <w:rPr>
          <w:rFonts w:ascii="Tahoma" w:hAnsi="Tahoma" w:cs="Tahoma"/>
          <w:bCs/>
          <w:sz w:val="16"/>
          <w:szCs w:val="16"/>
        </w:rPr>
        <w:t>IF LEASE expressly disclaim it</w:t>
      </w:r>
      <w:r w:rsidR="000B7E9F" w:rsidRPr="000B7E9F">
        <w:rPr>
          <w:rFonts w:ascii="Tahoma" w:hAnsi="Tahoma" w:cs="Tahoma"/>
          <w:bCs/>
          <w:sz w:val="16"/>
          <w:szCs w:val="16"/>
        </w:rPr>
        <w:t xml:space="preserve"> </w:t>
      </w:r>
      <w:r w:rsidR="000B7E9F" w:rsidRPr="000B7E9F">
        <w:rPr>
          <w:rFonts w:ascii="Tahoma" w:hAnsi="Tahoma" w:cs="Tahoma"/>
          <w:b/>
          <w:bCs/>
          <w:sz w:val="16"/>
          <w:szCs w:val="16"/>
          <w:highlight w:val="yellow"/>
          <w:u w:val="single"/>
        </w:rPr>
        <w:t>Gym v. Snider.</w:t>
      </w:r>
      <w:r w:rsidR="000B7E9F">
        <w:rPr>
          <w:rFonts w:ascii="Tahoma" w:hAnsi="Tahoma" w:cs="Tahoma"/>
          <w:b/>
          <w:bCs/>
          <w:sz w:val="16"/>
          <w:szCs w:val="16"/>
          <w:u w:val="single"/>
        </w:rPr>
        <w:t xml:space="preserve"> </w:t>
      </w:r>
    </w:p>
    <w:p w14:paraId="436B913B" w14:textId="77777777" w:rsidR="00AE6A44" w:rsidRPr="00382D13" w:rsidRDefault="00AE6A44" w:rsidP="007644F9">
      <w:pPr>
        <w:pBdr>
          <w:right w:val="single" w:sz="4" w:space="1" w:color="auto"/>
        </w:pBdr>
        <w:spacing w:after="160"/>
        <w:contextualSpacing/>
        <w:jc w:val="both"/>
        <w:rPr>
          <w:rFonts w:ascii="Tahoma" w:hAnsi="Tahoma" w:cs="Tahoma"/>
          <w:bCs/>
          <w:sz w:val="16"/>
          <w:szCs w:val="16"/>
        </w:rPr>
      </w:pPr>
    </w:p>
    <w:p w14:paraId="5AD98743" w14:textId="0B3158C3" w:rsidR="0020520F" w:rsidRPr="00382D13" w:rsidRDefault="00BB338E" w:rsidP="007644F9">
      <w:pPr>
        <w:pBdr>
          <w:right w:val="single" w:sz="4" w:space="1" w:color="auto"/>
        </w:pBdr>
        <w:spacing w:after="160"/>
        <w:contextualSpacing/>
        <w:jc w:val="both"/>
        <w:rPr>
          <w:rFonts w:ascii="Tahoma" w:hAnsi="Tahoma" w:cs="Tahoma"/>
          <w:b/>
          <w:bCs/>
          <w:sz w:val="16"/>
          <w:szCs w:val="16"/>
        </w:rPr>
      </w:pPr>
      <w:r>
        <w:rPr>
          <w:rFonts w:ascii="Tahoma" w:hAnsi="Tahoma" w:cs="Tahoma"/>
          <w:b/>
          <w:bCs/>
          <w:sz w:val="16"/>
          <w:szCs w:val="16"/>
        </w:rPr>
        <w:t xml:space="preserve">TEST - </w:t>
      </w:r>
      <w:r w:rsidR="0020520F" w:rsidRPr="00382D13">
        <w:rPr>
          <w:rFonts w:ascii="Tahoma" w:hAnsi="Tahoma" w:cs="Tahoma"/>
          <w:b/>
          <w:bCs/>
          <w:sz w:val="16"/>
          <w:szCs w:val="16"/>
        </w:rPr>
        <w:t>Factors used to prove BOW of the implied warranty of suitability in CL.</w:t>
      </w:r>
    </w:p>
    <w:p w14:paraId="6C9CCD6D" w14:textId="31412846" w:rsidR="00420504" w:rsidRPr="00BB338E" w:rsidRDefault="0020520F"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Cs/>
          <w:sz w:val="16"/>
          <w:szCs w:val="16"/>
        </w:rPr>
        <w:t>-</w:t>
      </w:r>
      <w:r w:rsidR="00420504" w:rsidRPr="00382D13">
        <w:rPr>
          <w:rFonts w:ascii="Tahoma" w:hAnsi="Tahoma" w:cs="Tahoma"/>
          <w:bCs/>
          <w:sz w:val="16"/>
          <w:szCs w:val="16"/>
        </w:rPr>
        <w:t>the nature of the defect; its effect on the tenant's use of the premises; the length of time the defect persisted; the age of the structure; the amount of the rent; the area in which the premises are located; whether the tenant waived the defects; and whether the defect resulted from any unusual or abnormal  use by the tenant.”</w:t>
      </w:r>
      <w:r w:rsidR="00BB338E">
        <w:rPr>
          <w:rFonts w:ascii="Tahoma" w:hAnsi="Tahoma" w:cs="Tahoma"/>
          <w:bCs/>
          <w:sz w:val="16"/>
          <w:szCs w:val="16"/>
        </w:rPr>
        <w:t xml:space="preserve"> </w:t>
      </w:r>
      <w:r w:rsidR="00BB338E" w:rsidRPr="00BB338E">
        <w:rPr>
          <w:rFonts w:ascii="Tahoma" w:hAnsi="Tahoma" w:cs="Tahoma"/>
          <w:b/>
          <w:bCs/>
          <w:sz w:val="16"/>
          <w:szCs w:val="16"/>
          <w:highlight w:val="yellow"/>
          <w:u w:val="single"/>
        </w:rPr>
        <w:t>Davidow v. Inwood</w:t>
      </w:r>
      <w:r w:rsidR="00BB338E">
        <w:rPr>
          <w:rFonts w:ascii="Tahoma" w:hAnsi="Tahoma" w:cs="Tahoma"/>
          <w:b/>
          <w:bCs/>
          <w:sz w:val="16"/>
          <w:szCs w:val="16"/>
        </w:rPr>
        <w:t xml:space="preserve">. </w:t>
      </w:r>
    </w:p>
    <w:p w14:paraId="58BFF4C2" w14:textId="77777777" w:rsidR="00BB338E" w:rsidRPr="00382D13" w:rsidRDefault="00BB338E" w:rsidP="007644F9">
      <w:pPr>
        <w:pBdr>
          <w:right w:val="single" w:sz="4" w:space="1" w:color="auto"/>
        </w:pBdr>
        <w:spacing w:after="160"/>
        <w:contextualSpacing/>
        <w:jc w:val="both"/>
        <w:rPr>
          <w:rFonts w:ascii="Tahoma" w:hAnsi="Tahoma" w:cs="Tahoma"/>
          <w:bCs/>
          <w:sz w:val="16"/>
          <w:szCs w:val="16"/>
        </w:rPr>
      </w:pPr>
    </w:p>
    <w:p w14:paraId="5B0AD4C0" w14:textId="6CF7E326" w:rsidR="00B94A78" w:rsidRDefault="00420504"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Implied Warranty for </w:t>
      </w:r>
      <w:r w:rsidR="00D31F6F" w:rsidRPr="00382D13">
        <w:rPr>
          <w:rFonts w:ascii="Tahoma" w:hAnsi="Tahoma" w:cs="Tahoma"/>
          <w:bCs/>
          <w:sz w:val="16"/>
          <w:szCs w:val="16"/>
        </w:rPr>
        <w:t>Serv.</w:t>
      </w:r>
      <w:r w:rsidR="00B94A78" w:rsidRPr="00382D13">
        <w:rPr>
          <w:rFonts w:ascii="Tahoma" w:hAnsi="Tahoma" w:cs="Tahoma"/>
          <w:bCs/>
          <w:sz w:val="16"/>
          <w:szCs w:val="16"/>
        </w:rPr>
        <w:t>: Arises when PP so mandates</w:t>
      </w:r>
      <w:r w:rsidR="00735431" w:rsidRPr="00382D13">
        <w:rPr>
          <w:rFonts w:ascii="Tahoma" w:hAnsi="Tahoma" w:cs="Tahoma"/>
          <w:bCs/>
          <w:sz w:val="16"/>
          <w:szCs w:val="16"/>
        </w:rPr>
        <w:t>.</w:t>
      </w:r>
    </w:p>
    <w:p w14:paraId="6BA369D1" w14:textId="77777777" w:rsidR="0020224A" w:rsidRPr="00382D13" w:rsidRDefault="0020224A" w:rsidP="007644F9">
      <w:pPr>
        <w:pBdr>
          <w:right w:val="single" w:sz="4" w:space="1" w:color="auto"/>
        </w:pBdr>
        <w:spacing w:after="160"/>
        <w:contextualSpacing/>
        <w:jc w:val="both"/>
        <w:rPr>
          <w:rFonts w:ascii="Tahoma" w:hAnsi="Tahoma" w:cs="Tahoma"/>
          <w:bCs/>
          <w:sz w:val="16"/>
          <w:szCs w:val="16"/>
        </w:rPr>
      </w:pPr>
    </w:p>
    <w:p w14:paraId="3F0188F8" w14:textId="77777777" w:rsidR="0020224A" w:rsidRPr="00382D13" w:rsidRDefault="0020224A" w:rsidP="0020224A">
      <w:pPr>
        <w:pBdr>
          <w:right w:val="single" w:sz="4" w:space="1" w:color="auto"/>
        </w:pBdr>
        <w:spacing w:after="160"/>
        <w:contextualSpacing/>
        <w:jc w:val="both"/>
        <w:rPr>
          <w:rFonts w:ascii="Tahoma" w:hAnsi="Tahoma" w:cs="Tahoma"/>
          <w:b/>
          <w:bCs/>
          <w:sz w:val="16"/>
          <w:szCs w:val="16"/>
        </w:rPr>
      </w:pPr>
      <w:r w:rsidRPr="0020224A">
        <w:rPr>
          <w:rFonts w:ascii="Tahoma" w:hAnsi="Tahoma" w:cs="Tahoma"/>
          <w:b/>
          <w:bCs/>
          <w:sz w:val="16"/>
          <w:szCs w:val="16"/>
          <w:highlight w:val="magenta"/>
        </w:rPr>
        <w:t>TRCCA (</w:t>
      </w:r>
      <w:r w:rsidRPr="0020224A">
        <w:rPr>
          <w:rFonts w:ascii="Tahoma" w:hAnsi="Tahoma" w:cs="Tahoma"/>
          <w:b/>
          <w:bCs/>
          <w:i/>
          <w:iCs/>
          <w:sz w:val="16"/>
          <w:szCs w:val="16"/>
          <w:highlight w:val="magenta"/>
        </w:rPr>
        <w:t>Texas Residential Commission Act )</w:t>
      </w:r>
    </w:p>
    <w:p w14:paraId="38F05AED" w14:textId="584B69CE" w:rsidR="0020224A" w:rsidRPr="00382D13" w:rsidRDefault="0020224A" w:rsidP="0020224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-Sunset Commission recommended abolishing b/c it fails to protect </w:t>
      </w:r>
      <w:r w:rsidR="001E0C74">
        <w:rPr>
          <w:rFonts w:ascii="Tahoma" w:hAnsi="Tahoma" w:cs="Tahoma"/>
          <w:bCs/>
          <w:sz w:val="16"/>
          <w:szCs w:val="16"/>
        </w:rPr>
        <w:t>C’</w:t>
      </w:r>
      <w:r w:rsidRPr="00382D13">
        <w:rPr>
          <w:rFonts w:ascii="Tahoma" w:hAnsi="Tahoma" w:cs="Tahoma"/>
          <w:bCs/>
          <w:sz w:val="16"/>
          <w:szCs w:val="16"/>
        </w:rPr>
        <w:t>s, and it lapsed.</w:t>
      </w:r>
      <w:r w:rsidR="001E0C74">
        <w:rPr>
          <w:rFonts w:ascii="Tahoma" w:hAnsi="Tahoma" w:cs="Tahoma"/>
          <w:bCs/>
          <w:sz w:val="16"/>
          <w:szCs w:val="16"/>
        </w:rPr>
        <w:t xml:space="preserve"> </w:t>
      </w:r>
      <w:r w:rsidR="001E0C74" w:rsidRPr="001E0C74">
        <w:rPr>
          <w:rFonts w:ascii="Tahoma" w:hAnsi="Tahoma" w:cs="Tahoma"/>
          <w:b/>
          <w:bCs/>
          <w:sz w:val="16"/>
          <w:szCs w:val="16"/>
          <w:highlight w:val="green"/>
        </w:rPr>
        <w:t>NOT IN EFFECT</w:t>
      </w:r>
    </w:p>
    <w:p w14:paraId="77DCFEDA" w14:textId="2F2FC060" w:rsidR="0020224A" w:rsidRDefault="0020224A" w:rsidP="0020224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1E0C74">
        <w:rPr>
          <w:rFonts w:ascii="Tahoma" w:hAnsi="Tahoma" w:cs="Tahoma"/>
          <w:bCs/>
          <w:sz w:val="16"/>
          <w:szCs w:val="16"/>
        </w:rPr>
        <w:t>Act</w:t>
      </w:r>
      <w:r w:rsidRPr="00382D13">
        <w:rPr>
          <w:rFonts w:ascii="Tahoma" w:hAnsi="Tahoma" w:cs="Tahoma"/>
          <w:bCs/>
          <w:sz w:val="16"/>
          <w:szCs w:val="16"/>
        </w:rPr>
        <w:t xml:space="preserve"> applied when there was a construction defect: </w:t>
      </w:r>
      <w:r w:rsidR="001E0C74">
        <w:rPr>
          <w:rFonts w:ascii="Tahoma" w:hAnsi="Tahoma" w:cs="Tahoma"/>
          <w:bCs/>
          <w:sz w:val="16"/>
          <w:szCs w:val="16"/>
        </w:rPr>
        <w:t xml:space="preserve">builders had to register, created a commission to promulgate regulations; created admin procedure required before lawsuit; and </w:t>
      </w:r>
      <w:r w:rsidRPr="00382D13">
        <w:rPr>
          <w:rFonts w:ascii="Tahoma" w:hAnsi="Tahoma" w:cs="Tahoma"/>
          <w:bCs/>
          <w:sz w:val="16"/>
          <w:szCs w:val="16"/>
        </w:rPr>
        <w:t>Warranties th</w:t>
      </w:r>
      <w:r w:rsidR="001E0C74">
        <w:rPr>
          <w:rFonts w:ascii="Tahoma" w:hAnsi="Tahoma" w:cs="Tahoma"/>
          <w:bCs/>
          <w:sz w:val="16"/>
          <w:szCs w:val="16"/>
        </w:rPr>
        <w:t>at the TRCCA created were: 1)</w:t>
      </w:r>
      <w:r w:rsidRPr="00382D13">
        <w:rPr>
          <w:rFonts w:ascii="Tahoma" w:hAnsi="Tahoma" w:cs="Tahoma"/>
          <w:bCs/>
          <w:sz w:val="16"/>
          <w:szCs w:val="16"/>
        </w:rPr>
        <w:t>one year warranty period, gen. applicable to w</w:t>
      </w:r>
      <w:r w:rsidR="001E0C74">
        <w:rPr>
          <w:rFonts w:ascii="Tahoma" w:hAnsi="Tahoma" w:cs="Tahoma"/>
          <w:bCs/>
          <w:sz w:val="16"/>
          <w:szCs w:val="16"/>
        </w:rPr>
        <w:t>orkmanship and materials;2)</w:t>
      </w:r>
      <w:r w:rsidRPr="00382D13">
        <w:rPr>
          <w:rFonts w:ascii="Tahoma" w:hAnsi="Tahoma" w:cs="Tahoma"/>
          <w:bCs/>
          <w:sz w:val="16"/>
          <w:szCs w:val="16"/>
        </w:rPr>
        <w:t xml:space="preserve"> two year warrant</w:t>
      </w:r>
      <w:r w:rsidR="001E0C74">
        <w:rPr>
          <w:rFonts w:ascii="Tahoma" w:hAnsi="Tahoma" w:cs="Tahoma"/>
          <w:bCs/>
          <w:sz w:val="16"/>
          <w:szCs w:val="16"/>
        </w:rPr>
        <w:t>y</w:t>
      </w:r>
      <w:r w:rsidRPr="00382D13">
        <w:rPr>
          <w:rFonts w:ascii="Tahoma" w:hAnsi="Tahoma" w:cs="Tahoma"/>
          <w:bCs/>
          <w:sz w:val="16"/>
          <w:szCs w:val="16"/>
        </w:rPr>
        <w:t xml:space="preserve"> period, gen. applicable to</w:t>
      </w:r>
      <w:r w:rsidR="001E0C74">
        <w:rPr>
          <w:rFonts w:ascii="Tahoma" w:hAnsi="Tahoma" w:cs="Tahoma"/>
          <w:bCs/>
          <w:sz w:val="16"/>
          <w:szCs w:val="16"/>
        </w:rPr>
        <w:t xml:space="preserve"> plumbing, electrical, heating, </w:t>
      </w:r>
      <w:r w:rsidRPr="00382D13">
        <w:rPr>
          <w:rFonts w:ascii="Tahoma" w:hAnsi="Tahoma" w:cs="Tahoma"/>
          <w:bCs/>
          <w:sz w:val="16"/>
          <w:szCs w:val="16"/>
        </w:rPr>
        <w:t>ac.;3) a 10-year warranty period, applicable to major structural components and the warranty of habitability was for a 10- year period.</w:t>
      </w:r>
    </w:p>
    <w:p w14:paraId="49C7D612" w14:textId="77777777" w:rsidR="00CA4D04" w:rsidRDefault="00CA4D04" w:rsidP="0020224A">
      <w:pPr>
        <w:pBdr>
          <w:right w:val="single" w:sz="4" w:space="1" w:color="auto"/>
        </w:pBdr>
        <w:spacing w:after="160"/>
        <w:contextualSpacing/>
        <w:jc w:val="both"/>
        <w:rPr>
          <w:rFonts w:ascii="Tahoma" w:hAnsi="Tahoma" w:cs="Tahoma"/>
          <w:bCs/>
          <w:sz w:val="16"/>
          <w:szCs w:val="16"/>
        </w:rPr>
      </w:pPr>
    </w:p>
    <w:p w14:paraId="559ECCF4" w14:textId="77777777" w:rsidR="00B570A7" w:rsidRPr="00382D13" w:rsidRDefault="00B570A7" w:rsidP="00B570A7">
      <w:pPr>
        <w:pBdr>
          <w:right w:val="single" w:sz="4" w:space="1" w:color="auto"/>
        </w:pBdr>
        <w:spacing w:after="160"/>
        <w:contextualSpacing/>
        <w:jc w:val="both"/>
        <w:rPr>
          <w:rFonts w:ascii="Tahoma" w:hAnsi="Tahoma" w:cs="Tahoma"/>
          <w:b/>
          <w:bCs/>
          <w:sz w:val="16"/>
          <w:szCs w:val="16"/>
        </w:rPr>
      </w:pPr>
      <w:r w:rsidRPr="00CA4D04">
        <w:rPr>
          <w:rFonts w:ascii="Tahoma" w:hAnsi="Tahoma" w:cs="Tahoma"/>
          <w:b/>
          <w:bCs/>
          <w:sz w:val="16"/>
          <w:szCs w:val="16"/>
          <w:highlight w:val="magenta"/>
        </w:rPr>
        <w:t>Establishing a Warranty</w:t>
      </w:r>
    </w:p>
    <w:p w14:paraId="7EE4AE26" w14:textId="1C4AF7AE" w:rsidR="00B570A7" w:rsidRPr="00382D13" w:rsidRDefault="00B570A7" w:rsidP="00B570A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UCC Breach Contract 2.711(a): “Where the Sell. fails to make deliver</w:t>
      </w:r>
      <w:r>
        <w:rPr>
          <w:rFonts w:ascii="Tahoma" w:hAnsi="Tahoma" w:cs="Tahoma"/>
          <w:bCs/>
          <w:sz w:val="16"/>
          <w:szCs w:val="16"/>
        </w:rPr>
        <w:t>y”.  Not actionable under DTPA.</w:t>
      </w:r>
    </w:p>
    <w:p w14:paraId="25F9F13A" w14:textId="77777777" w:rsidR="00B570A7" w:rsidRPr="00382D13" w:rsidRDefault="00B570A7" w:rsidP="00B570A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UCC BOW 2.714: Where Buy. has finally accepted Gs, but discovers the Gs are defective in some manner. BOW because delivered an incomplete package. Actionable under DTPA.</w:t>
      </w:r>
    </w:p>
    <w:p w14:paraId="00A7F6A5" w14:textId="77777777" w:rsidR="00B570A7" w:rsidRPr="00382D13" w:rsidRDefault="00B570A7" w:rsidP="00B570A7">
      <w:pPr>
        <w:pBdr>
          <w:right w:val="single" w:sz="4" w:space="1" w:color="auto"/>
        </w:pBdr>
        <w:spacing w:after="160"/>
        <w:contextualSpacing/>
        <w:jc w:val="both"/>
        <w:rPr>
          <w:rFonts w:ascii="Tahoma" w:hAnsi="Tahoma" w:cs="Tahoma"/>
          <w:bCs/>
          <w:sz w:val="16"/>
          <w:szCs w:val="16"/>
        </w:rPr>
      </w:pPr>
    </w:p>
    <w:p w14:paraId="46ADD0BD" w14:textId="77777777" w:rsidR="00B570A7" w:rsidRPr="00382D13" w:rsidRDefault="00B570A7" w:rsidP="00B570A7">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Delivery &amp; Acceptance:</w:t>
      </w:r>
      <w:r w:rsidRPr="00382D13">
        <w:rPr>
          <w:rFonts w:ascii="Tahoma" w:hAnsi="Tahoma" w:cs="Tahoma"/>
          <w:bCs/>
          <w:sz w:val="16"/>
          <w:szCs w:val="16"/>
        </w:rPr>
        <w:t xml:space="preserve"> If the C accepts the non-conforming goods, the consumer may revoke if it is made within reasonable time of acceptance and the goods are in the substantially the same condition as when delivered. Revocation is a BOW remedy.</w:t>
      </w:r>
    </w:p>
    <w:p w14:paraId="152DB05D"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p>
    <w:p w14:paraId="14D3AC97" w14:textId="030C98B2" w:rsidR="00B570A7" w:rsidRPr="00382D13" w:rsidRDefault="00B570A7" w:rsidP="00B570A7">
      <w:pPr>
        <w:pBdr>
          <w:right w:val="single" w:sz="4" w:space="1" w:color="auto"/>
        </w:pBdr>
        <w:spacing w:after="160"/>
        <w:contextualSpacing/>
        <w:jc w:val="both"/>
        <w:rPr>
          <w:rFonts w:ascii="Tahoma" w:hAnsi="Tahoma" w:cs="Tahoma"/>
          <w:bCs/>
          <w:i/>
          <w:iCs/>
          <w:sz w:val="16"/>
          <w:szCs w:val="16"/>
        </w:rPr>
      </w:pPr>
      <w:r w:rsidRPr="00382D13">
        <w:rPr>
          <w:rFonts w:ascii="Tahoma" w:hAnsi="Tahoma" w:cs="Tahoma"/>
          <w:bCs/>
          <w:i/>
          <w:iCs/>
          <w:sz w:val="16"/>
          <w:szCs w:val="16"/>
        </w:rPr>
        <w:t>Breach warranty claims are awarded attorneys fees.</w:t>
      </w:r>
      <w:r>
        <w:rPr>
          <w:rFonts w:ascii="Tahoma" w:hAnsi="Tahoma" w:cs="Tahoma"/>
          <w:bCs/>
          <w:i/>
          <w:iCs/>
          <w:sz w:val="16"/>
          <w:szCs w:val="16"/>
        </w:rPr>
        <w:t xml:space="preserve"> Atty fees cannot be recovered under UCC as consequential damages. </w:t>
      </w:r>
    </w:p>
    <w:p w14:paraId="1790D74D"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p>
    <w:p w14:paraId="2AA07286"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r w:rsidRPr="00382D13">
        <w:rPr>
          <w:rFonts w:ascii="Tahoma" w:hAnsi="Tahoma" w:cs="Tahoma"/>
          <w:b/>
          <w:bCs/>
          <w:iCs/>
          <w:sz w:val="16"/>
          <w:szCs w:val="16"/>
        </w:rPr>
        <w:t xml:space="preserve">Suing Remote manufacturer; </w:t>
      </w:r>
      <w:r w:rsidRPr="00382D13">
        <w:rPr>
          <w:rFonts w:ascii="Tahoma" w:hAnsi="Tahoma" w:cs="Tahoma"/>
          <w:bCs/>
          <w:iCs/>
          <w:sz w:val="16"/>
          <w:szCs w:val="16"/>
        </w:rPr>
        <w:t>Under LL consumer can only sue the RM if a representation by the M reaches the consumer; Under warranty consumer an sue RM without a representation because no privity is required.</w:t>
      </w:r>
      <w:r w:rsidRPr="00382D13">
        <w:rPr>
          <w:rFonts w:ascii="Tahoma" w:hAnsi="Tahoma" w:cs="Tahoma"/>
          <w:bCs/>
          <w:i/>
          <w:iCs/>
          <w:sz w:val="16"/>
          <w:szCs w:val="16"/>
        </w:rPr>
        <w:t xml:space="preserve"> </w:t>
      </w:r>
    </w:p>
    <w:p w14:paraId="68565871" w14:textId="77777777" w:rsidR="00B570A7" w:rsidRPr="00382D13" w:rsidRDefault="00B570A7" w:rsidP="00B570A7">
      <w:pPr>
        <w:pBdr>
          <w:right w:val="single" w:sz="4" w:space="1" w:color="auto"/>
        </w:pBdr>
        <w:spacing w:after="160"/>
        <w:contextualSpacing/>
        <w:jc w:val="both"/>
        <w:rPr>
          <w:rFonts w:ascii="Tahoma" w:hAnsi="Tahoma" w:cs="Tahoma"/>
          <w:bCs/>
          <w:iCs/>
          <w:sz w:val="16"/>
          <w:szCs w:val="16"/>
        </w:rPr>
      </w:pPr>
    </w:p>
    <w:p w14:paraId="538BD81E" w14:textId="77777777" w:rsidR="00B570A7" w:rsidRPr="00382D13" w:rsidRDefault="00B570A7" w:rsidP="00B570A7">
      <w:pPr>
        <w:pBdr>
          <w:right w:val="single" w:sz="4" w:space="1" w:color="auto"/>
        </w:pBdr>
        <w:spacing w:after="160"/>
        <w:contextualSpacing/>
        <w:jc w:val="both"/>
        <w:rPr>
          <w:rFonts w:ascii="Tahoma" w:hAnsi="Tahoma" w:cs="Tahoma"/>
          <w:b/>
          <w:bCs/>
          <w:iCs/>
          <w:sz w:val="16"/>
          <w:szCs w:val="16"/>
        </w:rPr>
      </w:pPr>
      <w:r w:rsidRPr="00B570A7">
        <w:rPr>
          <w:rFonts w:ascii="Tahoma" w:hAnsi="Tahoma" w:cs="Tahoma"/>
          <w:b/>
          <w:bCs/>
          <w:i/>
          <w:iCs/>
          <w:sz w:val="16"/>
          <w:szCs w:val="16"/>
          <w:highlight w:val="magenta"/>
        </w:rPr>
        <w:t>Proportionate Liability (TX RULE)</w:t>
      </w:r>
    </w:p>
    <w:p w14:paraId="36EED469" w14:textId="77777777" w:rsidR="00B570A7" w:rsidRPr="00382D13" w:rsidRDefault="00B570A7" w:rsidP="00B570A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Sec. 33.001.  PROPORTIONATE RESPONSIBILITY.  In an action to which this chapter applies, a claimant may not recover damages if his percentage of responsibility is greater than 50 percent.</w:t>
      </w:r>
    </w:p>
    <w:p w14:paraId="03578E00"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p>
    <w:p w14:paraId="50EF3EE9"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r w:rsidRPr="00382D13">
        <w:rPr>
          <w:rFonts w:ascii="Tahoma" w:hAnsi="Tahoma" w:cs="Tahoma"/>
          <w:bCs/>
          <w:i/>
          <w:iCs/>
          <w:sz w:val="16"/>
          <w:szCs w:val="16"/>
        </w:rPr>
        <w:t>What is difference btw comparative fault and proportionate liability?  Comparative fault does not have a bar if P is greater than 50% to blame</w:t>
      </w:r>
    </w:p>
    <w:p w14:paraId="054D513B"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p>
    <w:p w14:paraId="0231FD15" w14:textId="77F23C90" w:rsidR="00B570A7" w:rsidRPr="00382D13" w:rsidRDefault="00953FB6" w:rsidP="00B570A7">
      <w:pPr>
        <w:pBdr>
          <w:right w:val="single" w:sz="4" w:space="1" w:color="auto"/>
        </w:pBdr>
        <w:spacing w:after="160"/>
        <w:contextualSpacing/>
        <w:jc w:val="both"/>
        <w:rPr>
          <w:rFonts w:ascii="Tahoma" w:hAnsi="Tahoma" w:cs="Tahoma"/>
          <w:bCs/>
          <w:i/>
          <w:iCs/>
          <w:sz w:val="16"/>
          <w:szCs w:val="16"/>
        </w:rPr>
      </w:pPr>
      <w:r>
        <w:rPr>
          <w:rFonts w:ascii="Tahoma" w:hAnsi="Tahoma" w:cs="Tahoma"/>
          <w:bCs/>
          <w:i/>
          <w:iCs/>
          <w:sz w:val="16"/>
          <w:szCs w:val="16"/>
        </w:rPr>
        <w:t xml:space="preserve">When the </w:t>
      </w:r>
      <w:r w:rsidR="00B570A7" w:rsidRPr="00382D13">
        <w:rPr>
          <w:rFonts w:ascii="Tahoma" w:hAnsi="Tahoma" w:cs="Tahoma"/>
          <w:bCs/>
          <w:i/>
          <w:iCs/>
          <w:sz w:val="16"/>
          <w:szCs w:val="16"/>
        </w:rPr>
        <w:t xml:space="preserve">damages are purely economic, the claim sounds in </w:t>
      </w:r>
      <w:r>
        <w:rPr>
          <w:rFonts w:ascii="Tahoma" w:hAnsi="Tahoma" w:cs="Tahoma"/>
          <w:bCs/>
          <w:i/>
          <w:iCs/>
          <w:sz w:val="16"/>
          <w:szCs w:val="16"/>
        </w:rPr>
        <w:t>K</w:t>
      </w:r>
      <w:r w:rsidR="00B570A7" w:rsidRPr="00382D13">
        <w:rPr>
          <w:rFonts w:ascii="Tahoma" w:hAnsi="Tahoma" w:cs="Tahoma"/>
          <w:bCs/>
          <w:i/>
          <w:iCs/>
          <w:sz w:val="16"/>
          <w:szCs w:val="16"/>
        </w:rPr>
        <w:t>. But a breach of an implied warrant claim alleging damages for death or personal injury sounds in tort.</w:t>
      </w:r>
    </w:p>
    <w:p w14:paraId="52C6CE64" w14:textId="77777777" w:rsidR="00B570A7" w:rsidRPr="00382D13" w:rsidRDefault="00B570A7" w:rsidP="00B570A7">
      <w:pPr>
        <w:pBdr>
          <w:right w:val="single" w:sz="4" w:space="1" w:color="auto"/>
        </w:pBdr>
        <w:spacing w:after="160"/>
        <w:contextualSpacing/>
        <w:jc w:val="both"/>
        <w:rPr>
          <w:rFonts w:ascii="Tahoma" w:hAnsi="Tahoma" w:cs="Tahoma"/>
          <w:bCs/>
          <w:i/>
          <w:iCs/>
          <w:sz w:val="16"/>
          <w:szCs w:val="16"/>
        </w:rPr>
      </w:pPr>
    </w:p>
    <w:p w14:paraId="7799479C" w14:textId="77777777" w:rsidR="00953FB6" w:rsidRPr="00382D13" w:rsidRDefault="00953FB6" w:rsidP="00953FB6">
      <w:pPr>
        <w:pBdr>
          <w:right w:val="single" w:sz="4" w:space="1" w:color="auto"/>
        </w:pBdr>
        <w:spacing w:after="160"/>
        <w:contextualSpacing/>
        <w:jc w:val="both"/>
        <w:rPr>
          <w:rFonts w:ascii="Tahoma" w:hAnsi="Tahoma" w:cs="Tahoma"/>
          <w:b/>
          <w:bCs/>
          <w:sz w:val="16"/>
          <w:szCs w:val="16"/>
        </w:rPr>
      </w:pPr>
      <w:r w:rsidRPr="00651D89">
        <w:rPr>
          <w:rFonts w:ascii="Tahoma" w:hAnsi="Tahoma" w:cs="Tahoma"/>
          <w:b/>
          <w:bCs/>
          <w:sz w:val="16"/>
          <w:szCs w:val="16"/>
          <w:highlight w:val="magenta"/>
        </w:rPr>
        <w:t>REMEDIES</w:t>
      </w:r>
      <w:r>
        <w:rPr>
          <w:rFonts w:ascii="Tahoma" w:hAnsi="Tahoma" w:cs="Tahoma"/>
          <w:b/>
          <w:bCs/>
          <w:sz w:val="16"/>
          <w:szCs w:val="16"/>
        </w:rPr>
        <w:t xml:space="preserve"> </w:t>
      </w:r>
      <w:r>
        <w:rPr>
          <w:rFonts w:ascii="Tahoma" w:hAnsi="Tahoma" w:cs="Tahoma"/>
          <w:b/>
          <w:bCs/>
          <w:sz w:val="16"/>
          <w:szCs w:val="16"/>
          <w:highlight w:val="cyan"/>
        </w:rPr>
        <w:t xml:space="preserve">§17.50(b)(c)(d) </w:t>
      </w:r>
      <w:r>
        <w:rPr>
          <w:rFonts w:ascii="Tahoma" w:hAnsi="Tahoma" w:cs="Tahoma"/>
          <w:b/>
          <w:bCs/>
          <w:sz w:val="16"/>
          <w:szCs w:val="16"/>
        </w:rPr>
        <w:t xml:space="preserve"> </w:t>
      </w:r>
    </w:p>
    <w:p w14:paraId="4E5D2701" w14:textId="7E933297" w:rsidR="00953FB6" w:rsidRPr="00382D13" w:rsidRDefault="00953FB6" w:rsidP="00953FB6">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-Pre 1995 u</w:t>
      </w:r>
      <w:r w:rsidR="002D608C">
        <w:rPr>
          <w:rFonts w:ascii="Tahoma" w:hAnsi="Tahoma" w:cs="Tahoma"/>
          <w:bCs/>
          <w:sz w:val="16"/>
          <w:szCs w:val="16"/>
        </w:rPr>
        <w:t>sed to give actual damages and</w:t>
      </w:r>
      <w:r w:rsidRPr="00382D13">
        <w:rPr>
          <w:rFonts w:ascii="Tahoma" w:hAnsi="Tahoma" w:cs="Tahoma"/>
          <w:bCs/>
          <w:sz w:val="16"/>
          <w:szCs w:val="16"/>
        </w:rPr>
        <w:t xml:space="preserve"> post 1995 only gives economic damages, mental anguish when DTPA is knowingly or intentionally- substant</w:t>
      </w:r>
      <w:r>
        <w:rPr>
          <w:rFonts w:ascii="Tahoma" w:hAnsi="Tahoma" w:cs="Tahoma"/>
          <w:bCs/>
          <w:sz w:val="16"/>
          <w:szCs w:val="16"/>
        </w:rPr>
        <w:t>ial disruption of daily routine</w:t>
      </w:r>
      <w:r w:rsidRPr="00382D13">
        <w:rPr>
          <w:rFonts w:ascii="Tahoma" w:hAnsi="Tahoma" w:cs="Tahoma"/>
          <w:bCs/>
          <w:sz w:val="16"/>
          <w:szCs w:val="16"/>
        </w:rPr>
        <w:t xml:space="preserve">, and additional damages when knowingly, no more than 3 times, and intentionally, no more than three times </w:t>
      </w:r>
      <w:r w:rsidRPr="00382D13">
        <w:rPr>
          <w:rFonts w:ascii="Tahoma" w:hAnsi="Tahoma" w:cs="Tahoma"/>
          <w:b/>
          <w:bCs/>
          <w:sz w:val="16"/>
          <w:szCs w:val="16"/>
        </w:rPr>
        <w:t xml:space="preserve">both </w:t>
      </w:r>
      <w:r w:rsidRPr="00382D13">
        <w:rPr>
          <w:rFonts w:ascii="Tahoma" w:hAnsi="Tahoma" w:cs="Tahoma"/>
          <w:bCs/>
          <w:sz w:val="16"/>
          <w:szCs w:val="16"/>
        </w:rPr>
        <w:t>economic and mental aguish</w:t>
      </w:r>
    </w:p>
    <w:p w14:paraId="127FDD98" w14:textId="77777777" w:rsidR="0067118A" w:rsidRDefault="0067118A" w:rsidP="00953FB6">
      <w:pPr>
        <w:pBdr>
          <w:right w:val="single" w:sz="4" w:space="1" w:color="auto"/>
        </w:pBdr>
        <w:spacing w:after="160"/>
        <w:contextualSpacing/>
        <w:jc w:val="both"/>
        <w:rPr>
          <w:rFonts w:ascii="Tahoma" w:hAnsi="Tahoma" w:cs="Tahoma"/>
          <w:b/>
          <w:bCs/>
          <w:sz w:val="16"/>
          <w:szCs w:val="16"/>
        </w:rPr>
      </w:pPr>
    </w:p>
    <w:p w14:paraId="66AE2A9A" w14:textId="35DAECBC" w:rsidR="00953FB6" w:rsidRPr="00382D13" w:rsidRDefault="00953FB6" w:rsidP="00953FB6">
      <w:pPr>
        <w:pBdr>
          <w:right w:val="single" w:sz="4" w:space="1" w:color="auto"/>
        </w:pBdr>
        <w:spacing w:after="160"/>
        <w:contextualSpacing/>
        <w:jc w:val="both"/>
        <w:rPr>
          <w:rFonts w:ascii="Tahoma" w:hAnsi="Tahoma" w:cs="Tahoma"/>
          <w:b/>
          <w:bCs/>
          <w:sz w:val="16"/>
          <w:szCs w:val="16"/>
        </w:rPr>
      </w:pPr>
      <w:r w:rsidRPr="0067118A">
        <w:rPr>
          <w:rFonts w:ascii="Tahoma" w:hAnsi="Tahoma" w:cs="Tahoma"/>
          <w:b/>
          <w:bCs/>
          <w:sz w:val="16"/>
          <w:szCs w:val="16"/>
          <w:highlight w:val="magenta"/>
        </w:rPr>
        <w:t>NOTICE:</w:t>
      </w:r>
      <w:r w:rsidRPr="00382D13">
        <w:rPr>
          <w:rFonts w:ascii="Tahoma" w:hAnsi="Tahoma" w:cs="Tahoma"/>
          <w:b/>
          <w:bCs/>
          <w:sz w:val="16"/>
          <w:szCs w:val="16"/>
        </w:rPr>
        <w:t>(</w:t>
      </w:r>
      <w:r w:rsidRPr="00382D13">
        <w:rPr>
          <w:rFonts w:ascii="Tahoma" w:hAnsi="Tahoma" w:cs="Tahoma"/>
          <w:bCs/>
          <w:sz w:val="16"/>
          <w:szCs w:val="16"/>
        </w:rPr>
        <w:t>To encourage Parties to settle</w:t>
      </w:r>
      <w:r w:rsidR="0067118A">
        <w:rPr>
          <w:rFonts w:ascii="Tahoma" w:hAnsi="Tahoma" w:cs="Tahoma"/>
          <w:bCs/>
          <w:sz w:val="16"/>
          <w:szCs w:val="16"/>
        </w:rPr>
        <w:t xml:space="preserve"> </w:t>
      </w:r>
      <w:r w:rsidR="0067118A" w:rsidRPr="0067118A">
        <w:rPr>
          <w:rFonts w:ascii="Tahoma" w:hAnsi="Tahoma" w:cs="Tahoma"/>
          <w:b/>
          <w:bCs/>
          <w:sz w:val="16"/>
          <w:szCs w:val="16"/>
          <w:highlight w:val="cyan"/>
        </w:rPr>
        <w:t>§15.505(a)</w:t>
      </w:r>
      <w:r w:rsidRPr="0067118A">
        <w:rPr>
          <w:rFonts w:ascii="Tahoma" w:hAnsi="Tahoma" w:cs="Tahoma"/>
          <w:b/>
          <w:bCs/>
          <w:sz w:val="16"/>
          <w:szCs w:val="16"/>
          <w:highlight w:val="cyan"/>
        </w:rPr>
        <w:t>)</w:t>
      </w:r>
    </w:p>
    <w:p w14:paraId="42A53C99" w14:textId="4EE7D547" w:rsidR="00953FB6" w:rsidRDefault="00953FB6" w:rsidP="00953FB6">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Cs/>
          <w:sz w:val="16"/>
          <w:szCs w:val="16"/>
        </w:rPr>
        <w:t xml:space="preserve">Consumer requirement- 1) 60 days written notice to D is a pre-requisite to filing a suit under DTPA, must advise the person with reasonable detail </w:t>
      </w:r>
      <w:r>
        <w:rPr>
          <w:rFonts w:ascii="Tahoma" w:hAnsi="Tahoma" w:cs="Tahoma"/>
          <w:bCs/>
          <w:sz w:val="16"/>
          <w:szCs w:val="16"/>
        </w:rPr>
        <w:t xml:space="preserve">(1) </w:t>
      </w:r>
      <w:r w:rsidRPr="00382D13">
        <w:rPr>
          <w:rFonts w:ascii="Tahoma" w:hAnsi="Tahoma" w:cs="Tahoma"/>
          <w:bCs/>
          <w:sz w:val="16"/>
          <w:szCs w:val="16"/>
        </w:rPr>
        <w:t>of the</w:t>
      </w:r>
      <w:r>
        <w:rPr>
          <w:rFonts w:ascii="Tahoma" w:hAnsi="Tahoma" w:cs="Tahoma"/>
          <w:bCs/>
          <w:sz w:val="16"/>
          <w:szCs w:val="16"/>
        </w:rPr>
        <w:t xml:space="preserve"> C’s</w:t>
      </w:r>
      <w:r w:rsidRPr="00382D13">
        <w:rPr>
          <w:rFonts w:ascii="Tahoma" w:hAnsi="Tahoma" w:cs="Tahoma"/>
          <w:bCs/>
          <w:sz w:val="16"/>
          <w:szCs w:val="16"/>
        </w:rPr>
        <w:t xml:space="preserve"> specific complaint and </w:t>
      </w:r>
      <w:r>
        <w:rPr>
          <w:rFonts w:ascii="Tahoma" w:hAnsi="Tahoma" w:cs="Tahoma"/>
          <w:bCs/>
          <w:sz w:val="16"/>
          <w:szCs w:val="16"/>
        </w:rPr>
        <w:t xml:space="preserve">(2) </w:t>
      </w:r>
      <w:r w:rsidRPr="00382D13">
        <w:rPr>
          <w:rFonts w:ascii="Tahoma" w:hAnsi="Tahoma" w:cs="Tahoma"/>
          <w:bCs/>
          <w:sz w:val="16"/>
          <w:szCs w:val="16"/>
        </w:rPr>
        <w:t>the amount of economic damages, damages for mental anguish, and expenses, including Attorney’s fees. (Cannot ask for additional treble damages)</w:t>
      </w:r>
      <w:r>
        <w:rPr>
          <w:rFonts w:ascii="Tahoma" w:hAnsi="Tahoma" w:cs="Tahoma"/>
          <w:bCs/>
          <w:sz w:val="16"/>
          <w:szCs w:val="16"/>
        </w:rPr>
        <w:t xml:space="preserve"> </w:t>
      </w:r>
      <w:r w:rsidRPr="00291BDA">
        <w:rPr>
          <w:rFonts w:ascii="Tahoma" w:hAnsi="Tahoma" w:cs="Tahoma"/>
          <w:b/>
          <w:bCs/>
          <w:sz w:val="16"/>
          <w:szCs w:val="16"/>
          <w:highlight w:val="yellow"/>
          <w:u w:val="single"/>
        </w:rPr>
        <w:t>Richardson v. Foster &amp; Sear</w:t>
      </w:r>
      <w:r>
        <w:rPr>
          <w:rFonts w:ascii="Tahoma" w:hAnsi="Tahoma" w:cs="Tahoma"/>
          <w:b/>
          <w:bCs/>
          <w:sz w:val="16"/>
          <w:szCs w:val="16"/>
          <w:u w:val="single"/>
        </w:rPr>
        <w:t xml:space="preserve"> </w:t>
      </w:r>
    </w:p>
    <w:p w14:paraId="44281845" w14:textId="77777777" w:rsidR="00A70D5E" w:rsidRDefault="00A70D5E" w:rsidP="00A70D5E">
      <w:pPr>
        <w:pBdr>
          <w:right w:val="single" w:sz="4" w:space="1" w:color="auto"/>
        </w:pBdr>
        <w:spacing w:after="160"/>
        <w:contextualSpacing/>
        <w:jc w:val="both"/>
        <w:rPr>
          <w:rFonts w:ascii="Tahoma" w:hAnsi="Tahoma" w:cs="Tahoma"/>
          <w:b/>
          <w:bCs/>
          <w:sz w:val="16"/>
          <w:szCs w:val="16"/>
        </w:rPr>
      </w:pPr>
    </w:p>
    <w:p w14:paraId="6CAA1F64" w14:textId="66C6F6C8" w:rsidR="00A70D5E" w:rsidRPr="00382D13" w:rsidRDefault="00A70D5E" w:rsidP="00A70D5E">
      <w:pPr>
        <w:pBdr>
          <w:right w:val="single" w:sz="4" w:space="1" w:color="auto"/>
        </w:pBdr>
        <w:spacing w:after="160"/>
        <w:contextualSpacing/>
        <w:jc w:val="both"/>
        <w:rPr>
          <w:rFonts w:ascii="Tahoma" w:hAnsi="Tahoma" w:cs="Tahoma"/>
          <w:bCs/>
          <w:sz w:val="16"/>
          <w:szCs w:val="16"/>
        </w:rPr>
      </w:pPr>
      <w:r w:rsidRPr="00A70D5E">
        <w:rPr>
          <w:rFonts w:ascii="Tahoma" w:hAnsi="Tahoma" w:cs="Tahoma"/>
          <w:b/>
          <w:bCs/>
          <w:sz w:val="16"/>
          <w:szCs w:val="16"/>
          <w:highlight w:val="cyan"/>
        </w:rPr>
        <w:t>§15.505</w:t>
      </w:r>
      <w:r>
        <w:rPr>
          <w:rFonts w:ascii="Tahoma" w:hAnsi="Tahoma" w:cs="Tahoma"/>
          <w:b/>
          <w:bCs/>
          <w:sz w:val="16"/>
          <w:szCs w:val="16"/>
        </w:rPr>
        <w:t xml:space="preserve"> </w:t>
      </w:r>
      <w:r w:rsidRPr="00382D13">
        <w:rPr>
          <w:rFonts w:ascii="Tahoma" w:hAnsi="Tahoma" w:cs="Tahoma"/>
          <w:b/>
          <w:bCs/>
          <w:sz w:val="16"/>
          <w:szCs w:val="16"/>
        </w:rPr>
        <w:t>Inspection:</w:t>
      </w:r>
      <w:r w:rsidRPr="00382D13">
        <w:rPr>
          <w:rFonts w:ascii="Tahoma" w:hAnsi="Tahoma" w:cs="Tahoma"/>
          <w:bCs/>
          <w:sz w:val="16"/>
          <w:szCs w:val="16"/>
        </w:rPr>
        <w:t xml:space="preserve"> During the 60-day period a written request to inspect, in a reasonable manner and at a reasonable time and place, the Gs that are the subject of the </w:t>
      </w:r>
      <w:r>
        <w:rPr>
          <w:rFonts w:ascii="Tahoma" w:hAnsi="Tahoma" w:cs="Tahoma"/>
          <w:bCs/>
          <w:sz w:val="16"/>
          <w:szCs w:val="16"/>
        </w:rPr>
        <w:t>C</w:t>
      </w:r>
      <w:r w:rsidRPr="00382D13">
        <w:rPr>
          <w:rFonts w:ascii="Tahoma" w:hAnsi="Tahoma" w:cs="Tahoma"/>
          <w:bCs/>
          <w:sz w:val="16"/>
          <w:szCs w:val="16"/>
        </w:rPr>
        <w:t xml:space="preserve">'s action or claim may be presented to the </w:t>
      </w:r>
      <w:r>
        <w:rPr>
          <w:rFonts w:ascii="Tahoma" w:hAnsi="Tahoma" w:cs="Tahoma"/>
          <w:bCs/>
          <w:sz w:val="16"/>
          <w:szCs w:val="16"/>
        </w:rPr>
        <w:t>C</w:t>
      </w:r>
      <w:r w:rsidRPr="00382D13">
        <w:rPr>
          <w:rFonts w:ascii="Tahoma" w:hAnsi="Tahoma" w:cs="Tahoma"/>
          <w:bCs/>
          <w:sz w:val="16"/>
          <w:szCs w:val="16"/>
        </w:rPr>
        <w:t>.</w:t>
      </w:r>
    </w:p>
    <w:p w14:paraId="55833B55" w14:textId="77777777" w:rsidR="00A70D5E" w:rsidRPr="00382D13" w:rsidRDefault="00A70D5E" w:rsidP="00A70D5E">
      <w:pPr>
        <w:pBdr>
          <w:right w:val="single" w:sz="4" w:space="1" w:color="auto"/>
        </w:pBdr>
        <w:spacing w:after="160"/>
        <w:contextualSpacing/>
        <w:jc w:val="both"/>
        <w:rPr>
          <w:rFonts w:ascii="Tahoma" w:hAnsi="Tahoma" w:cs="Tahoma"/>
          <w:bCs/>
          <w:sz w:val="16"/>
          <w:szCs w:val="16"/>
        </w:rPr>
      </w:pPr>
    </w:p>
    <w:p w14:paraId="4EDC8CA6" w14:textId="79F64805" w:rsidR="00A70D5E" w:rsidRPr="00382D13" w:rsidRDefault="00A70D5E" w:rsidP="00A70D5E">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What is the practical effect of the NOTICE provisions? If the statute works as it should, </w:t>
      </w:r>
      <w:r>
        <w:rPr>
          <w:rFonts w:ascii="Tahoma" w:hAnsi="Tahoma" w:cs="Tahoma"/>
          <w:bCs/>
          <w:sz w:val="16"/>
          <w:szCs w:val="16"/>
        </w:rPr>
        <w:t>Ds</w:t>
      </w:r>
      <w:r w:rsidRPr="00382D13">
        <w:rPr>
          <w:rFonts w:ascii="Tahoma" w:hAnsi="Tahoma" w:cs="Tahoma"/>
          <w:bCs/>
          <w:sz w:val="16"/>
          <w:szCs w:val="16"/>
        </w:rPr>
        <w:t xml:space="preserve"> should always get out for less than 100 cents on the dollar, but </w:t>
      </w:r>
      <w:r>
        <w:rPr>
          <w:rFonts w:ascii="Tahoma" w:hAnsi="Tahoma" w:cs="Tahoma"/>
          <w:bCs/>
          <w:sz w:val="16"/>
          <w:szCs w:val="16"/>
        </w:rPr>
        <w:t>C</w:t>
      </w:r>
      <w:r w:rsidRPr="00382D13">
        <w:rPr>
          <w:rFonts w:ascii="Tahoma" w:hAnsi="Tahoma" w:cs="Tahoma"/>
          <w:bCs/>
          <w:sz w:val="16"/>
          <w:szCs w:val="16"/>
        </w:rPr>
        <w:t>s should be promptly compensated, avoiding the time and expense of a lawsuit.</w:t>
      </w:r>
    </w:p>
    <w:p w14:paraId="540C0860" w14:textId="7835E132" w:rsidR="00A70D5E" w:rsidRDefault="00A70D5E" w:rsidP="00953FB6">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-The D should always make a settlement offer because it allows the D to limit damages by making settlement offer within a certain number of days of getting notice.</w:t>
      </w:r>
    </w:p>
    <w:p w14:paraId="2768D38E" w14:textId="466FF272" w:rsidR="00DF7445" w:rsidRPr="00A70D5E" w:rsidRDefault="00DF7445" w:rsidP="00953FB6">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 xml:space="preserve">Attorney’s  fees should be awarded even if defendant settles after receiving proper notice. Per </w:t>
      </w:r>
      <w:r w:rsidRPr="00382D13">
        <w:rPr>
          <w:rFonts w:ascii="Tahoma" w:hAnsi="Tahoma" w:cs="Tahoma"/>
          <w:bCs/>
          <w:sz w:val="16"/>
          <w:szCs w:val="16"/>
        </w:rPr>
        <w:t xml:space="preserve">Section 17.50(c) </w:t>
      </w:r>
    </w:p>
    <w:p w14:paraId="7064F865" w14:textId="4D071CAC" w:rsidR="00A70D5E" w:rsidRDefault="00A70D5E" w:rsidP="00953FB6">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A70D5E">
        <w:rPr>
          <w:rFonts w:ascii="Tahoma" w:hAnsi="Tahoma" w:cs="Tahoma"/>
          <w:b/>
          <w:bCs/>
          <w:sz w:val="16"/>
          <w:szCs w:val="16"/>
          <w:highlight w:val="cyan"/>
        </w:rPr>
        <w:t>17.505(b):</w:t>
      </w:r>
      <w:r>
        <w:rPr>
          <w:rFonts w:ascii="Tahoma" w:hAnsi="Tahoma" w:cs="Tahoma"/>
          <w:b/>
          <w:bCs/>
          <w:sz w:val="16"/>
          <w:szCs w:val="16"/>
        </w:rPr>
        <w:t>SOL or Counterclaim</w:t>
      </w:r>
      <w:r w:rsidRPr="00A70D5E">
        <w:rPr>
          <w:rFonts w:ascii="Tahoma" w:hAnsi="Tahoma" w:cs="Tahoma"/>
          <w:b/>
          <w:bCs/>
          <w:sz w:val="16"/>
          <w:szCs w:val="16"/>
        </w:rPr>
        <w:t xml:space="preserve"> </w:t>
      </w:r>
      <w:r w:rsidRPr="00382D13">
        <w:rPr>
          <w:rFonts w:ascii="Tahoma" w:hAnsi="Tahoma" w:cs="Tahoma"/>
          <w:bCs/>
          <w:sz w:val="16"/>
          <w:szCs w:val="16"/>
        </w:rPr>
        <w:t>If either(a) the SOL is about to run(within 60 days</w:t>
      </w:r>
      <w:r>
        <w:rPr>
          <w:rFonts w:ascii="Tahoma" w:hAnsi="Tahoma" w:cs="Tahoma"/>
          <w:bCs/>
          <w:sz w:val="16"/>
          <w:szCs w:val="16"/>
        </w:rPr>
        <w:t>) OR (b</w:t>
      </w:r>
      <w:r w:rsidRPr="00382D13">
        <w:rPr>
          <w:rFonts w:ascii="Tahoma" w:hAnsi="Tahoma" w:cs="Tahoma"/>
          <w:bCs/>
          <w:sz w:val="16"/>
          <w:szCs w:val="16"/>
        </w:rPr>
        <w:t xml:space="preserve">) the claim is made by counterclaim, </w:t>
      </w:r>
      <w:r>
        <w:rPr>
          <w:rFonts w:ascii="Tahoma" w:hAnsi="Tahoma" w:cs="Tahoma"/>
          <w:bCs/>
          <w:sz w:val="16"/>
          <w:szCs w:val="16"/>
        </w:rPr>
        <w:t xml:space="preserve">OR (c) notice impracticable </w:t>
      </w:r>
      <w:r w:rsidRPr="00382D13">
        <w:rPr>
          <w:rFonts w:ascii="Tahoma" w:hAnsi="Tahoma" w:cs="Tahoma"/>
          <w:bCs/>
          <w:sz w:val="16"/>
          <w:szCs w:val="16"/>
        </w:rPr>
        <w:t xml:space="preserve">then no notice is required, </w:t>
      </w:r>
      <w:r>
        <w:rPr>
          <w:rFonts w:ascii="Tahoma" w:hAnsi="Tahoma" w:cs="Tahoma"/>
          <w:bCs/>
          <w:sz w:val="16"/>
          <w:szCs w:val="16"/>
        </w:rPr>
        <w:t xml:space="preserve">may be w/i 60d after service of suit or counterclaim. </w:t>
      </w:r>
    </w:p>
    <w:p w14:paraId="5ACE31FE" w14:textId="4FC59230" w:rsidR="00953FB6" w:rsidRPr="00382D13" w:rsidRDefault="0067118A" w:rsidP="00953FB6">
      <w:pPr>
        <w:pBdr>
          <w:right w:val="single" w:sz="4" w:space="1" w:color="auto"/>
        </w:pBdr>
        <w:spacing w:after="160"/>
        <w:contextualSpacing/>
        <w:jc w:val="both"/>
        <w:rPr>
          <w:rFonts w:ascii="Tahoma" w:hAnsi="Tahoma" w:cs="Tahoma"/>
          <w:bCs/>
          <w:sz w:val="16"/>
          <w:szCs w:val="16"/>
        </w:rPr>
      </w:pPr>
      <w:r w:rsidRPr="0067118A">
        <w:rPr>
          <w:rFonts w:ascii="Tahoma" w:hAnsi="Tahoma" w:cs="Tahoma"/>
          <w:b/>
          <w:bCs/>
          <w:sz w:val="16"/>
          <w:szCs w:val="16"/>
          <w:highlight w:val="cyan"/>
        </w:rPr>
        <w:t>§15</w:t>
      </w:r>
      <w:r w:rsidR="00A70D5E">
        <w:rPr>
          <w:rFonts w:ascii="Tahoma" w:hAnsi="Tahoma" w:cs="Tahoma"/>
          <w:b/>
          <w:bCs/>
          <w:sz w:val="16"/>
          <w:szCs w:val="16"/>
          <w:highlight w:val="cyan"/>
        </w:rPr>
        <w:t>.505(c</w:t>
      </w:r>
      <w:r w:rsidRPr="0067118A">
        <w:rPr>
          <w:rFonts w:ascii="Tahoma" w:hAnsi="Tahoma" w:cs="Tahoma"/>
          <w:b/>
          <w:bCs/>
          <w:sz w:val="16"/>
          <w:szCs w:val="16"/>
          <w:highlight w:val="cyan"/>
        </w:rPr>
        <w:t>)</w:t>
      </w:r>
      <w:r>
        <w:rPr>
          <w:rFonts w:ascii="Tahoma" w:hAnsi="Tahoma" w:cs="Tahoma"/>
          <w:b/>
          <w:bCs/>
          <w:sz w:val="16"/>
          <w:szCs w:val="16"/>
          <w:highlight w:val="cyan"/>
        </w:rPr>
        <w:t xml:space="preserve"> </w:t>
      </w:r>
      <w:r w:rsidR="00A70D5E">
        <w:rPr>
          <w:rFonts w:ascii="Tahoma" w:hAnsi="Tahoma" w:cs="Tahoma"/>
          <w:b/>
          <w:bCs/>
          <w:sz w:val="16"/>
          <w:szCs w:val="16"/>
          <w:highlight w:val="cyan"/>
        </w:rPr>
        <w:t>Plea in Abatement</w:t>
      </w:r>
      <w:r>
        <w:rPr>
          <w:rFonts w:ascii="Tahoma" w:hAnsi="Tahoma" w:cs="Tahoma"/>
          <w:b/>
          <w:bCs/>
          <w:sz w:val="16"/>
          <w:szCs w:val="16"/>
          <w:highlight w:val="cyan"/>
        </w:rPr>
        <w:t>-</w:t>
      </w:r>
      <w:r w:rsidR="00A70D5E">
        <w:rPr>
          <w:rFonts w:ascii="Tahoma" w:hAnsi="Tahoma" w:cs="Tahoma"/>
          <w:b/>
          <w:bCs/>
          <w:sz w:val="16"/>
          <w:szCs w:val="16"/>
          <w:highlight w:val="cyan"/>
        </w:rPr>
        <w:t xml:space="preserve"> </w:t>
      </w:r>
      <w:r w:rsidR="00953FB6" w:rsidRPr="00382D13">
        <w:rPr>
          <w:rFonts w:ascii="Tahoma" w:hAnsi="Tahoma" w:cs="Tahoma"/>
          <w:bCs/>
          <w:sz w:val="16"/>
          <w:szCs w:val="16"/>
        </w:rPr>
        <w:t>D can file a plea in abatemen</w:t>
      </w:r>
      <w:r w:rsidR="00A70D5E">
        <w:rPr>
          <w:rFonts w:ascii="Tahoma" w:hAnsi="Tahoma" w:cs="Tahoma"/>
          <w:bCs/>
          <w:sz w:val="16"/>
          <w:szCs w:val="16"/>
        </w:rPr>
        <w:t>t if notice not received</w:t>
      </w:r>
      <w:r w:rsidR="00953FB6" w:rsidRPr="00382D13">
        <w:rPr>
          <w:rFonts w:ascii="Tahoma" w:hAnsi="Tahoma" w:cs="Tahoma"/>
          <w:bCs/>
          <w:sz w:val="16"/>
          <w:szCs w:val="16"/>
        </w:rPr>
        <w:t xml:space="preserve">. </w:t>
      </w:r>
      <w:r w:rsidR="00A70D5E">
        <w:rPr>
          <w:rFonts w:ascii="Tahoma" w:hAnsi="Tahoma" w:cs="Tahoma"/>
          <w:bCs/>
          <w:sz w:val="16"/>
          <w:szCs w:val="16"/>
        </w:rPr>
        <w:t>May file plea not later than 30</w:t>
      </w:r>
      <w:r w:rsidR="00A70D5E" w:rsidRPr="00A70D5E">
        <w:rPr>
          <w:rFonts w:ascii="Tahoma" w:hAnsi="Tahoma" w:cs="Tahoma"/>
          <w:bCs/>
          <w:sz w:val="16"/>
          <w:szCs w:val="16"/>
          <w:vertAlign w:val="superscript"/>
        </w:rPr>
        <w:t>th</w:t>
      </w:r>
      <w:r w:rsidR="00A70D5E">
        <w:rPr>
          <w:rFonts w:ascii="Tahoma" w:hAnsi="Tahoma" w:cs="Tahoma"/>
          <w:bCs/>
          <w:sz w:val="16"/>
          <w:szCs w:val="16"/>
        </w:rPr>
        <w:t xml:space="preserve"> day after date person files an original answer in court while suit is pending. Suit automatically abated on 11</w:t>
      </w:r>
      <w:r w:rsidR="00A70D5E" w:rsidRPr="00A70D5E">
        <w:rPr>
          <w:rFonts w:ascii="Tahoma" w:hAnsi="Tahoma" w:cs="Tahoma"/>
          <w:bCs/>
          <w:sz w:val="16"/>
          <w:szCs w:val="16"/>
          <w:vertAlign w:val="superscript"/>
        </w:rPr>
        <w:t>th</w:t>
      </w:r>
      <w:r w:rsidR="00A70D5E">
        <w:rPr>
          <w:rFonts w:ascii="Tahoma" w:hAnsi="Tahoma" w:cs="Tahoma"/>
          <w:bCs/>
          <w:sz w:val="16"/>
          <w:szCs w:val="16"/>
        </w:rPr>
        <w:t xml:space="preserve"> day after date PIA is filed. </w:t>
      </w:r>
    </w:p>
    <w:p w14:paraId="005D01A0" w14:textId="442649E8" w:rsidR="00A70D5E" w:rsidRPr="00A70D5E" w:rsidRDefault="00A70D5E" w:rsidP="00953FB6">
      <w:pPr>
        <w:pBdr>
          <w:right w:val="single" w:sz="4" w:space="1" w:color="auto"/>
        </w:pBdr>
        <w:spacing w:after="160"/>
        <w:contextualSpacing/>
        <w:jc w:val="both"/>
        <w:rPr>
          <w:rFonts w:ascii="Tahoma" w:hAnsi="Tahoma" w:cs="Tahoma"/>
          <w:bCs/>
          <w:sz w:val="16"/>
          <w:szCs w:val="16"/>
        </w:rPr>
      </w:pPr>
      <w:r w:rsidRPr="0067118A">
        <w:rPr>
          <w:rFonts w:ascii="Tahoma" w:hAnsi="Tahoma" w:cs="Tahoma"/>
          <w:b/>
          <w:bCs/>
          <w:sz w:val="16"/>
          <w:szCs w:val="16"/>
          <w:highlight w:val="cyan"/>
        </w:rPr>
        <w:t>§15</w:t>
      </w:r>
      <w:r w:rsidR="00636DC8">
        <w:rPr>
          <w:rFonts w:ascii="Tahoma" w:hAnsi="Tahoma" w:cs="Tahoma"/>
          <w:b/>
          <w:bCs/>
          <w:sz w:val="16"/>
          <w:szCs w:val="16"/>
          <w:highlight w:val="cyan"/>
        </w:rPr>
        <w:t>.505(c</w:t>
      </w:r>
      <w:r w:rsidRPr="0067118A">
        <w:rPr>
          <w:rFonts w:ascii="Tahoma" w:hAnsi="Tahoma" w:cs="Tahoma"/>
          <w:b/>
          <w:bCs/>
          <w:sz w:val="16"/>
          <w:szCs w:val="16"/>
          <w:highlight w:val="cyan"/>
        </w:rPr>
        <w:t>)</w:t>
      </w:r>
      <w:r>
        <w:rPr>
          <w:rFonts w:ascii="Tahoma" w:hAnsi="Tahoma" w:cs="Tahoma"/>
          <w:b/>
          <w:bCs/>
          <w:sz w:val="16"/>
          <w:szCs w:val="16"/>
          <w:highlight w:val="cyan"/>
        </w:rPr>
        <w:t xml:space="preserve"> Abatement</w:t>
      </w:r>
      <w:r>
        <w:rPr>
          <w:rFonts w:ascii="Tahoma" w:hAnsi="Tahoma" w:cs="Tahoma"/>
          <w:b/>
          <w:bCs/>
          <w:sz w:val="16"/>
          <w:szCs w:val="16"/>
        </w:rPr>
        <w:t xml:space="preserve"> </w:t>
      </w:r>
      <w:r>
        <w:rPr>
          <w:rFonts w:ascii="Tahoma" w:hAnsi="Tahoma" w:cs="Tahoma"/>
          <w:bCs/>
          <w:sz w:val="16"/>
          <w:szCs w:val="16"/>
        </w:rPr>
        <w:t xml:space="preserve">court abates suit after a hearing, finds person is entitled to PIA because notice was not provided as required. </w:t>
      </w:r>
    </w:p>
    <w:p w14:paraId="2FE8C246" w14:textId="31D35E87" w:rsidR="00B570A7" w:rsidRPr="00382D13" w:rsidRDefault="00953FB6" w:rsidP="00B570A7">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- 17.506(d): If the D pays the notice demand amount in full- this is a full defense to consumers DTPA claim.</w:t>
      </w:r>
    </w:p>
    <w:p w14:paraId="4CB1A1F3" w14:textId="5376D1DB" w:rsidR="00B570A7" w:rsidRDefault="00710C82" w:rsidP="00710C82">
      <w:pPr>
        <w:pBdr>
          <w:right w:val="single" w:sz="4" w:space="1" w:color="auto"/>
        </w:pBdr>
        <w:contextualSpacing/>
        <w:jc w:val="both"/>
        <w:rPr>
          <w:rFonts w:ascii="Tahoma" w:hAnsi="Tahoma" w:cs="Tahoma"/>
          <w:bCs/>
          <w:sz w:val="16"/>
          <w:szCs w:val="16"/>
        </w:rPr>
      </w:pPr>
      <w:r>
        <w:rPr>
          <w:rFonts w:ascii="Tahoma" w:hAnsi="Tahoma" w:cs="Tahoma"/>
          <w:b/>
          <w:bCs/>
          <w:sz w:val="16"/>
          <w:szCs w:val="16"/>
          <w:highlight w:val="cyan"/>
        </w:rPr>
        <w:t>§</w:t>
      </w:r>
      <w:r w:rsidRPr="00FF0A87">
        <w:rPr>
          <w:rFonts w:ascii="Tahoma" w:hAnsi="Tahoma" w:cs="Tahoma"/>
          <w:b/>
          <w:bCs/>
          <w:sz w:val="16"/>
          <w:szCs w:val="16"/>
          <w:highlight w:val="cyan"/>
        </w:rPr>
        <w:t>17.50</w:t>
      </w:r>
      <w:r>
        <w:rPr>
          <w:rFonts w:ascii="Tahoma" w:hAnsi="Tahoma" w:cs="Tahoma"/>
          <w:b/>
          <w:bCs/>
          <w:sz w:val="16"/>
          <w:szCs w:val="16"/>
          <w:highlight w:val="cyan"/>
        </w:rPr>
        <w:t>6</w:t>
      </w:r>
      <w:r>
        <w:rPr>
          <w:rFonts w:ascii="Tahoma" w:hAnsi="Tahoma" w:cs="Tahoma"/>
          <w:b/>
          <w:bCs/>
          <w:sz w:val="16"/>
          <w:szCs w:val="16"/>
        </w:rPr>
        <w:t xml:space="preserve"> </w:t>
      </w:r>
      <w:r w:rsidRPr="00710C82">
        <w:rPr>
          <w:rFonts w:ascii="Tahoma" w:hAnsi="Tahoma" w:cs="Tahoma"/>
          <w:b/>
          <w:bCs/>
          <w:sz w:val="16"/>
          <w:szCs w:val="16"/>
          <w:highlight w:val="magenta"/>
        </w:rPr>
        <w:t>Damages: Defenses</w:t>
      </w:r>
      <w:r w:rsidRPr="00710C82">
        <w:rPr>
          <w:rFonts w:ascii="Tahoma" w:hAnsi="Tahoma" w:cs="Tahoma"/>
          <w:b/>
          <w:bCs/>
          <w:sz w:val="16"/>
          <w:szCs w:val="16"/>
        </w:rPr>
        <w:t xml:space="preserve">: </w:t>
      </w:r>
      <w:r w:rsidRPr="00710C82">
        <w:rPr>
          <w:rFonts w:ascii="Tahoma" w:hAnsi="Tahoma" w:cs="Tahoma"/>
          <w:sz w:val="16"/>
          <w:szCs w:val="16"/>
        </w:rPr>
        <w:t>defense to the award of any damages or atty fees if the D proves that before consummation of the transaction he gave reasonable and timely written notice to the P of the D’s reliance on</w:t>
      </w:r>
      <w:r>
        <w:rPr>
          <w:rFonts w:ascii="Palatino Linotype" w:hAnsi="Palatino Linotype"/>
        </w:rPr>
        <w:t>…</w:t>
      </w:r>
    </w:p>
    <w:p w14:paraId="5B889F3C" w14:textId="1D110A71" w:rsidR="0055616D" w:rsidRPr="00382D13" w:rsidRDefault="0055616D" w:rsidP="0055616D">
      <w:pPr>
        <w:pBdr>
          <w:right w:val="single" w:sz="4" w:space="1" w:color="auto"/>
        </w:pBdr>
        <w:spacing w:after="160"/>
        <w:contextualSpacing/>
        <w:jc w:val="both"/>
        <w:rPr>
          <w:rFonts w:ascii="Tahoma" w:hAnsi="Tahoma" w:cs="Tahoma"/>
          <w:bCs/>
          <w:sz w:val="16"/>
          <w:szCs w:val="16"/>
        </w:rPr>
      </w:pPr>
      <w:r w:rsidRPr="0055616D">
        <w:rPr>
          <w:rFonts w:ascii="Tahoma" w:hAnsi="Tahoma" w:cs="Tahoma"/>
          <w:b/>
          <w:bCs/>
          <w:sz w:val="16"/>
          <w:szCs w:val="16"/>
          <w:highlight w:val="cyan"/>
        </w:rPr>
        <w:t>§17.5052</w:t>
      </w:r>
      <w:r>
        <w:rPr>
          <w:rFonts w:ascii="Tahoma" w:hAnsi="Tahoma" w:cs="Tahoma"/>
          <w:b/>
          <w:bCs/>
          <w:sz w:val="16"/>
          <w:szCs w:val="16"/>
        </w:rPr>
        <w:t xml:space="preserve"> </w:t>
      </w:r>
      <w:r w:rsidRPr="00017B61">
        <w:rPr>
          <w:rFonts w:ascii="Tahoma" w:hAnsi="Tahoma" w:cs="Tahoma"/>
          <w:b/>
          <w:bCs/>
          <w:sz w:val="16"/>
          <w:szCs w:val="16"/>
          <w:highlight w:val="magenta"/>
        </w:rPr>
        <w:t>Settlement Offers:</w:t>
      </w:r>
      <w:r w:rsidRPr="00382D13">
        <w:rPr>
          <w:rFonts w:ascii="Tahoma" w:hAnsi="Tahoma" w:cs="Tahoma"/>
          <w:b/>
          <w:bCs/>
          <w:sz w:val="16"/>
          <w:szCs w:val="16"/>
        </w:rPr>
        <w:t xml:space="preserve"> </w:t>
      </w:r>
      <w:r w:rsidRPr="00382D13">
        <w:rPr>
          <w:rFonts w:ascii="Tahoma" w:hAnsi="Tahoma" w:cs="Tahoma"/>
          <w:bCs/>
          <w:sz w:val="16"/>
          <w:szCs w:val="16"/>
        </w:rPr>
        <w:t xml:space="preserve">D gets two shots to settle: </w:t>
      </w:r>
    </w:p>
    <w:p w14:paraId="235196E4" w14:textId="047A1761" w:rsidR="0055616D" w:rsidRDefault="0055616D" w:rsidP="0055616D">
      <w:pPr>
        <w:pBdr>
          <w:right w:val="single" w:sz="4" w:space="1" w:color="auto"/>
        </w:pBdr>
        <w:spacing w:after="160"/>
        <w:jc w:val="both"/>
        <w:rPr>
          <w:rFonts w:ascii="Tahoma" w:hAnsi="Tahoma" w:cs="Tahoma"/>
          <w:bCs/>
          <w:sz w:val="16"/>
          <w:szCs w:val="16"/>
        </w:rPr>
      </w:pPr>
      <w:r w:rsidRPr="00382D13">
        <w:rPr>
          <w:rFonts w:ascii="Tahoma" w:hAnsi="Tahoma" w:cs="Tahoma"/>
          <w:bCs/>
          <w:sz w:val="16"/>
          <w:szCs w:val="16"/>
        </w:rPr>
        <w:t xml:space="preserve">1) D may make an offer to settle within 60 days of getting notice demand. Or (2) if no mediation, the D may make an offer to settle within 90 days after the original answer is filed. If mediation, offer to settle must be made within 20 days after mediation to offer settlement. Offer must state the amount of </w:t>
      </w:r>
      <w:r w:rsidR="001A7CA4">
        <w:rPr>
          <w:rFonts w:ascii="Tahoma" w:hAnsi="Tahoma" w:cs="Tahoma"/>
          <w:bCs/>
          <w:sz w:val="16"/>
          <w:szCs w:val="16"/>
        </w:rPr>
        <w:t>$</w:t>
      </w:r>
      <w:r w:rsidRPr="00382D13">
        <w:rPr>
          <w:rFonts w:ascii="Tahoma" w:hAnsi="Tahoma" w:cs="Tahoma"/>
          <w:bCs/>
          <w:sz w:val="16"/>
          <w:szCs w:val="16"/>
        </w:rPr>
        <w:t xml:space="preserve"> offered to settle the damages claims and the </w:t>
      </w:r>
      <w:r w:rsidR="001A7CA4">
        <w:rPr>
          <w:rFonts w:ascii="Tahoma" w:hAnsi="Tahoma" w:cs="Tahoma"/>
          <w:bCs/>
          <w:sz w:val="16"/>
          <w:szCs w:val="16"/>
        </w:rPr>
        <w:t>atty</w:t>
      </w:r>
      <w:r w:rsidRPr="00382D13">
        <w:rPr>
          <w:rFonts w:ascii="Tahoma" w:hAnsi="Tahoma" w:cs="Tahoma"/>
          <w:bCs/>
          <w:sz w:val="16"/>
          <w:szCs w:val="16"/>
        </w:rPr>
        <w:t xml:space="preserve"> fees. Consumer has 30 days to accept both offers for the settlement to be enforced or it is rejected.</w:t>
      </w:r>
    </w:p>
    <w:p w14:paraId="5FF91E9B" w14:textId="53654298" w:rsidR="00710C82" w:rsidRPr="00382D13" w:rsidRDefault="00710C82" w:rsidP="00710C82">
      <w:pPr>
        <w:pBdr>
          <w:right w:val="single" w:sz="4" w:space="1" w:color="auto"/>
        </w:pBdr>
        <w:spacing w:after="160"/>
        <w:jc w:val="both"/>
        <w:rPr>
          <w:rFonts w:ascii="Tahoma" w:hAnsi="Tahoma" w:cs="Tahoma"/>
          <w:bCs/>
          <w:sz w:val="16"/>
          <w:szCs w:val="16"/>
        </w:rPr>
      </w:pPr>
      <w:r w:rsidRPr="00495991">
        <w:rPr>
          <w:rFonts w:ascii="Tahoma" w:hAnsi="Tahoma" w:cs="Tahoma"/>
          <w:b/>
          <w:bCs/>
          <w:sz w:val="16"/>
          <w:szCs w:val="16"/>
          <w:highlight w:val="magenta"/>
        </w:rPr>
        <w:t>Danger for P: For damages</w:t>
      </w:r>
      <w:r w:rsidRPr="00382D13">
        <w:rPr>
          <w:rFonts w:ascii="Tahoma" w:hAnsi="Tahoma" w:cs="Tahoma"/>
          <w:b/>
          <w:bCs/>
          <w:sz w:val="16"/>
          <w:szCs w:val="16"/>
        </w:rPr>
        <w:t xml:space="preserve">: </w:t>
      </w:r>
      <w:r w:rsidRPr="00710C82">
        <w:rPr>
          <w:rFonts w:ascii="Tahoma" w:hAnsi="Tahoma" w:cs="Tahoma"/>
          <w:b/>
          <w:bCs/>
          <w:sz w:val="16"/>
          <w:szCs w:val="16"/>
          <w:highlight w:val="cyan"/>
        </w:rPr>
        <w:t>17.5052(g)</w:t>
      </w:r>
      <w:r w:rsidRPr="00382D13">
        <w:rPr>
          <w:rFonts w:ascii="Tahoma" w:hAnsi="Tahoma" w:cs="Tahoma"/>
          <w:b/>
          <w:bCs/>
          <w:sz w:val="16"/>
          <w:szCs w:val="16"/>
        </w:rPr>
        <w:t xml:space="preserve">: </w:t>
      </w:r>
      <w:r w:rsidRPr="00382D13">
        <w:rPr>
          <w:rFonts w:ascii="Tahoma" w:hAnsi="Tahoma" w:cs="Tahoma"/>
          <w:bCs/>
          <w:sz w:val="16"/>
          <w:szCs w:val="16"/>
        </w:rPr>
        <w:t>if</w:t>
      </w:r>
      <w:r w:rsidR="00293260">
        <w:rPr>
          <w:rFonts w:ascii="Tahoma" w:hAnsi="Tahoma" w:cs="Tahoma"/>
          <w:bCs/>
          <w:sz w:val="16"/>
          <w:szCs w:val="16"/>
        </w:rPr>
        <w:t xml:space="preserve"> </w:t>
      </w:r>
      <w:r w:rsidRPr="00382D13">
        <w:rPr>
          <w:rFonts w:ascii="Tahoma" w:hAnsi="Tahoma" w:cs="Tahoma"/>
          <w:bCs/>
          <w:sz w:val="16"/>
          <w:szCs w:val="16"/>
        </w:rPr>
        <w:t>the court finds that the amount tendered in the settlement by D is the same as, or substantially (almost the same) the same as, or more than the amount found by the trier of fact, the consumer may not recover an amount in excess of the lesser: 1)</w:t>
      </w:r>
      <w:r w:rsidR="00D67CDD">
        <w:rPr>
          <w:rFonts w:ascii="Tahoma" w:hAnsi="Tahoma" w:cs="Tahoma"/>
          <w:bCs/>
          <w:sz w:val="16"/>
          <w:szCs w:val="16"/>
        </w:rPr>
        <w:t xml:space="preserve"> </w:t>
      </w:r>
      <w:r w:rsidRPr="00382D13">
        <w:rPr>
          <w:rFonts w:ascii="Tahoma" w:hAnsi="Tahoma" w:cs="Tahoma"/>
          <w:bCs/>
          <w:sz w:val="16"/>
          <w:szCs w:val="16"/>
        </w:rPr>
        <w:t>the amount of damages tendered in the settlement offer;  or 2) the amount of damages found by the trier of fact.</w:t>
      </w:r>
    </w:p>
    <w:p w14:paraId="731803F6" w14:textId="4FCE1312" w:rsidR="00710C82" w:rsidRPr="00382D13" w:rsidRDefault="00710C82" w:rsidP="00710C82">
      <w:pPr>
        <w:pBdr>
          <w:right w:val="single" w:sz="4" w:space="1" w:color="auto"/>
        </w:pBdr>
        <w:spacing w:after="160"/>
        <w:jc w:val="both"/>
        <w:rPr>
          <w:rFonts w:ascii="Tahoma" w:hAnsi="Tahoma" w:cs="Tahoma"/>
          <w:b/>
          <w:bCs/>
          <w:sz w:val="16"/>
          <w:szCs w:val="16"/>
        </w:rPr>
      </w:pPr>
      <w:r w:rsidRPr="00382D13">
        <w:rPr>
          <w:rFonts w:ascii="Tahoma" w:hAnsi="Tahoma" w:cs="Tahoma"/>
          <w:b/>
          <w:bCs/>
          <w:sz w:val="16"/>
          <w:szCs w:val="16"/>
        </w:rPr>
        <w:t>For Attorney’s fees:</w:t>
      </w:r>
      <w:r>
        <w:rPr>
          <w:rFonts w:ascii="Tahoma" w:hAnsi="Tahoma" w:cs="Tahoma"/>
          <w:b/>
          <w:bCs/>
          <w:sz w:val="16"/>
          <w:szCs w:val="16"/>
        </w:rPr>
        <w:t xml:space="preserve"> </w:t>
      </w:r>
      <w:r w:rsidRPr="00710C82">
        <w:rPr>
          <w:rFonts w:ascii="Tahoma" w:hAnsi="Tahoma" w:cs="Tahoma"/>
          <w:b/>
          <w:bCs/>
          <w:sz w:val="16"/>
          <w:szCs w:val="16"/>
          <w:highlight w:val="cyan"/>
        </w:rPr>
        <w:t>17.5052(h)</w:t>
      </w:r>
      <w:r w:rsidRPr="00382D13">
        <w:rPr>
          <w:rFonts w:ascii="Tahoma" w:hAnsi="Tahoma" w:cs="Tahoma"/>
          <w:b/>
          <w:bCs/>
          <w:sz w:val="16"/>
          <w:szCs w:val="16"/>
        </w:rPr>
        <w:t xml:space="preserve">: </w:t>
      </w:r>
      <w:r w:rsidRPr="00382D13">
        <w:rPr>
          <w:rFonts w:ascii="Tahoma" w:hAnsi="Tahoma" w:cs="Tahoma"/>
          <w:bCs/>
          <w:sz w:val="16"/>
          <w:szCs w:val="16"/>
        </w:rPr>
        <w:t xml:space="preserve">If the court finds that P’s atty fees at trial are the same as or substantially the same as, or more than the amount of reasonable and necessary atty fees incurred by the consumer as of the date of the offer, the consumer may not recover attorney’s fees </w:t>
      </w:r>
      <w:r w:rsidR="0045481C">
        <w:rPr>
          <w:rFonts w:ascii="Tahoma" w:hAnsi="Tahoma" w:cs="Tahoma"/>
          <w:b/>
          <w:bCs/>
          <w:sz w:val="16"/>
          <w:szCs w:val="16"/>
        </w:rPr>
        <w:t>greater tha</w:t>
      </w:r>
      <w:r w:rsidRPr="00382D13">
        <w:rPr>
          <w:rFonts w:ascii="Tahoma" w:hAnsi="Tahoma" w:cs="Tahoma"/>
          <w:b/>
          <w:bCs/>
          <w:sz w:val="16"/>
          <w:szCs w:val="16"/>
        </w:rPr>
        <w:t>n what was offered in the settlement.</w:t>
      </w:r>
    </w:p>
    <w:p w14:paraId="3F7D1BF9" w14:textId="3F60B190" w:rsidR="00710C82" w:rsidRPr="00710C82" w:rsidRDefault="00710C82" w:rsidP="00710C82">
      <w:pPr>
        <w:pBdr>
          <w:right w:val="single" w:sz="4" w:space="1" w:color="auto"/>
        </w:pBdr>
        <w:spacing w:after="160"/>
        <w:contextualSpacing/>
        <w:jc w:val="both"/>
        <w:rPr>
          <w:rFonts w:ascii="Tahoma" w:hAnsi="Tahoma" w:cs="Tahoma"/>
          <w:bCs/>
          <w:sz w:val="16"/>
          <w:szCs w:val="16"/>
        </w:rPr>
      </w:pPr>
      <w:r w:rsidRPr="00382D13">
        <w:rPr>
          <w:rFonts w:ascii="Tahoma" w:hAnsi="Tahoma" w:cs="Tahoma"/>
          <w:b/>
          <w:bCs/>
          <w:i/>
          <w:iCs/>
          <w:sz w:val="16"/>
          <w:szCs w:val="16"/>
        </w:rPr>
        <w:t>Why should all defendants always offer something?</w:t>
      </w:r>
      <w:r w:rsidRPr="00382D13">
        <w:rPr>
          <w:rFonts w:ascii="Tahoma" w:hAnsi="Tahoma" w:cs="Tahoma"/>
          <w:bCs/>
          <w:sz w:val="16"/>
          <w:szCs w:val="16"/>
        </w:rPr>
        <w:t xml:space="preserve"> If they do not, they might owe large amount for the </w:t>
      </w:r>
      <w:r>
        <w:rPr>
          <w:rFonts w:ascii="Tahoma" w:hAnsi="Tahoma" w:cs="Tahoma"/>
          <w:bCs/>
          <w:sz w:val="16"/>
          <w:szCs w:val="16"/>
        </w:rPr>
        <w:t>C</w:t>
      </w:r>
      <w:r w:rsidRPr="00382D13">
        <w:rPr>
          <w:rFonts w:ascii="Tahoma" w:hAnsi="Tahoma" w:cs="Tahoma"/>
          <w:bCs/>
          <w:sz w:val="16"/>
          <w:szCs w:val="16"/>
        </w:rPr>
        <w:t xml:space="preserve">’s </w:t>
      </w:r>
      <w:r>
        <w:rPr>
          <w:rFonts w:ascii="Tahoma" w:hAnsi="Tahoma" w:cs="Tahoma"/>
          <w:bCs/>
          <w:sz w:val="16"/>
          <w:szCs w:val="16"/>
        </w:rPr>
        <w:t>atty</w:t>
      </w:r>
      <w:r w:rsidRPr="00382D13">
        <w:rPr>
          <w:rFonts w:ascii="Tahoma" w:hAnsi="Tahoma" w:cs="Tahoma"/>
          <w:bCs/>
          <w:sz w:val="16"/>
          <w:szCs w:val="16"/>
        </w:rPr>
        <w:t xml:space="preserve"> fees and </w:t>
      </w:r>
      <w:r w:rsidR="006E317B" w:rsidRPr="00382D13">
        <w:rPr>
          <w:rFonts w:ascii="Tahoma" w:hAnsi="Tahoma" w:cs="Tahoma"/>
          <w:bCs/>
          <w:sz w:val="16"/>
          <w:szCs w:val="16"/>
        </w:rPr>
        <w:t>punitive</w:t>
      </w:r>
      <w:r w:rsidRPr="00382D13">
        <w:rPr>
          <w:rFonts w:ascii="Tahoma" w:hAnsi="Tahoma" w:cs="Tahoma"/>
          <w:bCs/>
          <w:sz w:val="16"/>
          <w:szCs w:val="16"/>
        </w:rPr>
        <w:t xml:space="preserve">. This is an extremely important provision designed to insure that defendants are not drawn into time-consuming, expensive litigation when reasonable settlement offers have been proposed. </w:t>
      </w:r>
      <w:r w:rsidR="006E317B">
        <w:rPr>
          <w:rFonts w:ascii="Tahoma" w:hAnsi="Tahoma" w:cs="Tahoma"/>
          <w:bCs/>
          <w:sz w:val="16"/>
          <w:szCs w:val="16"/>
        </w:rPr>
        <w:t xml:space="preserve">They should settle!!!! </w:t>
      </w:r>
    </w:p>
    <w:p w14:paraId="47DF65DE" w14:textId="6465866E" w:rsidR="00710C82" w:rsidRPr="00382D13" w:rsidRDefault="00710C82" w:rsidP="00710C82">
      <w:pPr>
        <w:pBdr>
          <w:right w:val="single" w:sz="4" w:space="1" w:color="auto"/>
        </w:pBdr>
        <w:spacing w:after="160"/>
        <w:contextualSpacing/>
        <w:jc w:val="both"/>
        <w:rPr>
          <w:rFonts w:ascii="Tahoma" w:hAnsi="Tahoma" w:cs="Tahoma"/>
          <w:bCs/>
          <w:sz w:val="16"/>
          <w:szCs w:val="16"/>
        </w:rPr>
      </w:pPr>
      <w:r w:rsidRPr="00710C82">
        <w:rPr>
          <w:rFonts w:ascii="Tahoma" w:hAnsi="Tahoma" w:cs="Tahoma"/>
          <w:b/>
          <w:bCs/>
          <w:sz w:val="16"/>
          <w:szCs w:val="16"/>
          <w:highlight w:val="magenta"/>
        </w:rPr>
        <w:t>Chapter 42/Rule 167-</w:t>
      </w:r>
      <w:r w:rsidRPr="00382D13">
        <w:rPr>
          <w:rFonts w:ascii="Tahoma" w:hAnsi="Tahoma" w:cs="Tahoma"/>
          <w:b/>
          <w:bCs/>
          <w:sz w:val="16"/>
          <w:szCs w:val="16"/>
        </w:rPr>
        <w:t xml:space="preserve"> </w:t>
      </w:r>
      <w:r w:rsidR="00945F35" w:rsidRPr="00382D13">
        <w:rPr>
          <w:rFonts w:ascii="Tahoma" w:hAnsi="Tahoma" w:cs="Tahoma"/>
          <w:bCs/>
          <w:sz w:val="16"/>
          <w:szCs w:val="16"/>
        </w:rPr>
        <w:t xml:space="preserve">only time a </w:t>
      </w:r>
      <w:r w:rsidR="00945F35">
        <w:rPr>
          <w:rFonts w:ascii="Tahoma" w:hAnsi="Tahoma" w:cs="Tahoma"/>
          <w:bCs/>
          <w:sz w:val="16"/>
          <w:szCs w:val="16"/>
        </w:rPr>
        <w:t>D</w:t>
      </w:r>
      <w:r w:rsidR="00945F35" w:rsidRPr="00382D13">
        <w:rPr>
          <w:rFonts w:ascii="Tahoma" w:hAnsi="Tahoma" w:cs="Tahoma"/>
          <w:bCs/>
          <w:sz w:val="16"/>
          <w:szCs w:val="16"/>
        </w:rPr>
        <w:t xml:space="preserve"> will use this rule is when it already is subject to </w:t>
      </w:r>
      <w:r w:rsidR="00945F35">
        <w:rPr>
          <w:rFonts w:ascii="Tahoma" w:hAnsi="Tahoma" w:cs="Tahoma"/>
          <w:bCs/>
          <w:sz w:val="16"/>
          <w:szCs w:val="16"/>
        </w:rPr>
        <w:t xml:space="preserve">atty fees if it loses. It does not disrupt the notice and settlement provisions of DTPA, it does, supplement them. </w:t>
      </w:r>
      <w:r w:rsidRPr="00382D13">
        <w:rPr>
          <w:rFonts w:ascii="Tahoma" w:hAnsi="Tahoma" w:cs="Tahoma"/>
          <w:bCs/>
          <w:sz w:val="16"/>
          <w:szCs w:val="16"/>
        </w:rPr>
        <w:t xml:space="preserve">Triggered by </w:t>
      </w:r>
      <w:r w:rsidR="00945F35">
        <w:rPr>
          <w:rFonts w:ascii="Tahoma" w:hAnsi="Tahoma" w:cs="Tahoma"/>
          <w:bCs/>
          <w:sz w:val="16"/>
          <w:szCs w:val="16"/>
        </w:rPr>
        <w:t xml:space="preserve">a </w:t>
      </w:r>
      <w:r w:rsidRPr="00382D13">
        <w:rPr>
          <w:rFonts w:ascii="Tahoma" w:hAnsi="Tahoma" w:cs="Tahoma"/>
          <w:bCs/>
          <w:sz w:val="16"/>
          <w:szCs w:val="16"/>
        </w:rPr>
        <w:t xml:space="preserve">D. A </w:t>
      </w:r>
      <w:r w:rsidR="00945F35">
        <w:rPr>
          <w:rFonts w:ascii="Tahoma" w:hAnsi="Tahoma" w:cs="Tahoma"/>
          <w:bCs/>
          <w:sz w:val="16"/>
          <w:szCs w:val="16"/>
        </w:rPr>
        <w:t>D</w:t>
      </w:r>
      <w:r w:rsidRPr="00382D13">
        <w:rPr>
          <w:rFonts w:ascii="Tahoma" w:hAnsi="Tahoma" w:cs="Tahoma"/>
          <w:bCs/>
          <w:sz w:val="16"/>
          <w:szCs w:val="16"/>
        </w:rPr>
        <w:t xml:space="preserve"> has to file a declaration to invoke the rule for it to apply </w:t>
      </w:r>
      <w:r w:rsidR="00945F35">
        <w:rPr>
          <w:rFonts w:ascii="Tahoma" w:hAnsi="Tahoma" w:cs="Tahoma"/>
          <w:bCs/>
          <w:sz w:val="16"/>
          <w:szCs w:val="16"/>
        </w:rPr>
        <w:t>a</w:t>
      </w:r>
      <w:r w:rsidRPr="00382D13">
        <w:rPr>
          <w:rFonts w:ascii="Tahoma" w:hAnsi="Tahoma" w:cs="Tahoma"/>
          <w:bCs/>
          <w:sz w:val="16"/>
          <w:szCs w:val="16"/>
        </w:rPr>
        <w:t>n</w:t>
      </w:r>
      <w:r w:rsidR="00945F35">
        <w:rPr>
          <w:rFonts w:ascii="Tahoma" w:hAnsi="Tahoma" w:cs="Tahoma"/>
          <w:bCs/>
          <w:sz w:val="16"/>
          <w:szCs w:val="16"/>
        </w:rPr>
        <w:t>d</w:t>
      </w:r>
      <w:r w:rsidRPr="00382D13">
        <w:rPr>
          <w:rFonts w:ascii="Tahoma" w:hAnsi="Tahoma" w:cs="Tahoma"/>
          <w:bCs/>
          <w:sz w:val="16"/>
          <w:szCs w:val="16"/>
        </w:rPr>
        <w:t xml:space="preserve"> must be filed at least 45 days before the case is set for trial.</w:t>
      </w:r>
    </w:p>
    <w:p w14:paraId="0A03E352" w14:textId="1FCE6D9F" w:rsidR="00710C82" w:rsidRPr="00382D13" w:rsidRDefault="00710C82" w:rsidP="00710C8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P’s rejects defendants offer and the judgment doesn’t come within 80%</w:t>
      </w:r>
      <w:r w:rsidR="00945F35">
        <w:rPr>
          <w:rFonts w:ascii="Tahoma" w:hAnsi="Tahoma" w:cs="Tahoma"/>
          <w:bCs/>
          <w:sz w:val="16"/>
          <w:szCs w:val="16"/>
        </w:rPr>
        <w:t xml:space="preserve"> of the offer at trial or D reje</w:t>
      </w:r>
      <w:r w:rsidRPr="00382D13">
        <w:rPr>
          <w:rFonts w:ascii="Tahoma" w:hAnsi="Tahoma" w:cs="Tahoma"/>
          <w:bCs/>
          <w:sz w:val="16"/>
          <w:szCs w:val="16"/>
        </w:rPr>
        <w:t>ct</w:t>
      </w:r>
      <w:r w:rsidR="00945F35">
        <w:rPr>
          <w:rFonts w:ascii="Tahoma" w:hAnsi="Tahoma" w:cs="Tahoma"/>
          <w:bCs/>
          <w:sz w:val="16"/>
          <w:szCs w:val="16"/>
        </w:rPr>
        <w:t>s</w:t>
      </w:r>
      <w:r w:rsidRPr="00382D13">
        <w:rPr>
          <w:rFonts w:ascii="Tahoma" w:hAnsi="Tahoma" w:cs="Tahoma"/>
          <w:bCs/>
          <w:sz w:val="16"/>
          <w:szCs w:val="16"/>
        </w:rPr>
        <w:t xml:space="preserve"> counter-offer and the damages awarded to P would exceed the counteroffer by 120%</w:t>
      </w:r>
    </w:p>
    <w:p w14:paraId="66DFBA4F" w14:textId="2FFB5619" w:rsidR="00945F35" w:rsidRPr="00382D13" w:rsidRDefault="00710C82" w:rsidP="00710C8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-In other words, Rule 167 should be used in all DTPA cases to propose a settlement near the time of trial.</w:t>
      </w:r>
    </w:p>
    <w:p w14:paraId="3F77E228" w14:textId="77777777" w:rsidR="005C7FCA" w:rsidRDefault="00945F35" w:rsidP="00945F35">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highlight w:val="magenta"/>
        </w:rPr>
        <w:t xml:space="preserve">Actual </w:t>
      </w:r>
      <w:r w:rsidRPr="004760B7">
        <w:rPr>
          <w:rFonts w:ascii="Tahoma" w:hAnsi="Tahoma" w:cs="Tahoma"/>
          <w:b/>
          <w:bCs/>
          <w:sz w:val="16"/>
          <w:szCs w:val="16"/>
          <w:highlight w:val="magenta"/>
        </w:rPr>
        <w:t xml:space="preserve">Damages </w:t>
      </w:r>
    </w:p>
    <w:p w14:paraId="0471D896" w14:textId="752BFBE2" w:rsidR="00945F35" w:rsidRPr="00382D13" w:rsidRDefault="00945F35" w:rsidP="00945F35">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Designed to compensate the consumer, distinguished from nominal or exemplary damages, which are designed to make a point. CL Remedy that affords consumer greatest recovery. </w:t>
      </w:r>
    </w:p>
    <w:p w14:paraId="1E8EB807" w14:textId="77777777" w:rsidR="00945F35" w:rsidRPr="00382D13" w:rsidRDefault="00945F35" w:rsidP="00945F35">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sz w:val="16"/>
          <w:szCs w:val="16"/>
        </w:rPr>
        <w:t>Measure:</w:t>
      </w:r>
    </w:p>
    <w:p w14:paraId="6436AD99" w14:textId="77777777" w:rsidR="00945F35" w:rsidRPr="00382D13" w:rsidRDefault="00945F35" w:rsidP="00945F35">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 xml:space="preserve">Out of Pocket: </w:t>
      </w:r>
      <w:r>
        <w:rPr>
          <w:rFonts w:ascii="Tahoma" w:hAnsi="Tahoma" w:cs="Tahoma"/>
          <w:bCs/>
          <w:sz w:val="16"/>
          <w:szCs w:val="16"/>
        </w:rPr>
        <w:t>difference between what paid and MV of what you got at time of delivery.</w:t>
      </w:r>
    </w:p>
    <w:p w14:paraId="20AEA43F" w14:textId="132AA903" w:rsidR="00945F35" w:rsidRPr="00382D13" w:rsidRDefault="00945F35" w:rsidP="00945F35">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Benefit of the Bargain: F</w:t>
      </w:r>
      <w:r w:rsidRPr="00382D13">
        <w:rPr>
          <w:rFonts w:ascii="Tahoma" w:hAnsi="Tahoma" w:cs="Tahoma"/>
          <w:bCs/>
          <w:sz w:val="16"/>
          <w:szCs w:val="16"/>
        </w:rPr>
        <w:t xml:space="preserve">MV as </w:t>
      </w:r>
      <w:r w:rsidR="005C7FCA">
        <w:rPr>
          <w:rFonts w:ascii="Tahoma" w:hAnsi="Tahoma" w:cs="Tahoma"/>
          <w:bCs/>
          <w:sz w:val="16"/>
          <w:szCs w:val="16"/>
        </w:rPr>
        <w:t>represented</w:t>
      </w:r>
      <w:r w:rsidRPr="00382D13">
        <w:rPr>
          <w:rFonts w:ascii="Tahoma" w:hAnsi="Tahoma" w:cs="Tahoma"/>
          <w:bCs/>
          <w:sz w:val="16"/>
          <w:szCs w:val="16"/>
        </w:rPr>
        <w:t xml:space="preserve">- FMV as </w:t>
      </w:r>
      <w:r w:rsidR="005C7FCA">
        <w:rPr>
          <w:rFonts w:ascii="Tahoma" w:hAnsi="Tahoma" w:cs="Tahoma"/>
          <w:bCs/>
          <w:sz w:val="16"/>
          <w:szCs w:val="16"/>
        </w:rPr>
        <w:t>received</w:t>
      </w:r>
      <w:r w:rsidRPr="00382D13">
        <w:rPr>
          <w:rFonts w:ascii="Tahoma" w:hAnsi="Tahoma" w:cs="Tahoma"/>
          <w:bCs/>
          <w:sz w:val="16"/>
          <w:szCs w:val="16"/>
        </w:rPr>
        <w:t>. If made a good deal, get the value of the deal. Benefit of the bargain would be higher when you paid less than the Gs are worth</w:t>
      </w:r>
    </w:p>
    <w:p w14:paraId="69EB326F" w14:textId="73FFC6D8" w:rsidR="005C7FCA" w:rsidRPr="00382D13" w:rsidRDefault="005C7FCA" w:rsidP="005C7FCA">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 xml:space="preserve">Cost of Repair: </w:t>
      </w:r>
      <w:r w:rsidRPr="00382D13">
        <w:rPr>
          <w:rFonts w:ascii="Tahoma" w:hAnsi="Tahoma" w:cs="Tahoma"/>
          <w:bCs/>
          <w:sz w:val="16"/>
          <w:szCs w:val="16"/>
        </w:rPr>
        <w:t xml:space="preserve">cost to fix the item to the condition as warranted. Must show repairs are necessary and the cost is reasonable. </w:t>
      </w:r>
    </w:p>
    <w:p w14:paraId="7EFACE3F" w14:textId="77777777" w:rsidR="005C7FCA" w:rsidRPr="00382D13" w:rsidRDefault="005C7FCA" w:rsidP="005C7FC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Only limits = no economic waste [repair in excess of value of Gs] and repairs must be reasonable and necessary</w:t>
      </w:r>
    </w:p>
    <w:p w14:paraId="76C745BD" w14:textId="77777777" w:rsidR="005C7FCA" w:rsidRPr="00382D13" w:rsidRDefault="005C7FCA" w:rsidP="005C7FC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Makes sense b/c avoids valuation problems</w:t>
      </w:r>
    </w:p>
    <w:p w14:paraId="6110E39E" w14:textId="54F5269B" w:rsidR="00710C82" w:rsidRDefault="005C7FCA" w:rsidP="0055616D">
      <w:pPr>
        <w:pBdr>
          <w:right w:val="single" w:sz="4" w:space="1" w:color="auto"/>
        </w:pBdr>
        <w:spacing w:after="160"/>
        <w:contextualSpacing/>
        <w:jc w:val="both"/>
        <w:rPr>
          <w:rFonts w:ascii="Tahoma" w:hAnsi="Tahoma" w:cs="Tahoma"/>
          <w:bCs/>
          <w:sz w:val="16"/>
          <w:szCs w:val="16"/>
        </w:rPr>
      </w:pPr>
      <w:r w:rsidRPr="00382D13">
        <w:rPr>
          <w:rFonts w:ascii="Tahoma" w:hAnsi="Tahoma" w:cs="Tahoma"/>
          <w:bCs/>
          <w:i/>
          <w:iCs/>
          <w:sz w:val="16"/>
          <w:szCs w:val="16"/>
        </w:rPr>
        <w:t>Pipes</w:t>
      </w:r>
      <w:r w:rsidRPr="00382D13">
        <w:rPr>
          <w:rFonts w:ascii="Tahoma" w:hAnsi="Tahoma" w:cs="Tahoma"/>
          <w:bCs/>
          <w:sz w:val="16"/>
          <w:szCs w:val="16"/>
        </w:rPr>
        <w:t xml:space="preserve"> case – redoing p</w:t>
      </w:r>
      <w:r>
        <w:rPr>
          <w:rFonts w:ascii="Tahoma" w:hAnsi="Tahoma" w:cs="Tahoma"/>
          <w:bCs/>
          <w:sz w:val="16"/>
          <w:szCs w:val="16"/>
        </w:rPr>
        <w:t>ipes would be extremely expensi</w:t>
      </w:r>
      <w:r w:rsidRPr="00382D13">
        <w:rPr>
          <w:rFonts w:ascii="Tahoma" w:hAnsi="Tahoma" w:cs="Tahoma"/>
          <w:bCs/>
          <w:sz w:val="16"/>
          <w:szCs w:val="16"/>
        </w:rPr>
        <w:t>ve, so ct gives diminution in value of property b/c of different pipes</w:t>
      </w:r>
    </w:p>
    <w:p w14:paraId="5BD6E512" w14:textId="77777777" w:rsidR="005C7FCA" w:rsidRDefault="005C7FCA" w:rsidP="0055616D">
      <w:pPr>
        <w:pBdr>
          <w:right w:val="single" w:sz="4" w:space="1" w:color="auto"/>
        </w:pBdr>
        <w:spacing w:after="160"/>
        <w:contextualSpacing/>
        <w:jc w:val="both"/>
        <w:rPr>
          <w:rFonts w:ascii="Tahoma" w:hAnsi="Tahoma" w:cs="Tahoma"/>
          <w:bCs/>
          <w:sz w:val="16"/>
          <w:szCs w:val="16"/>
        </w:rPr>
      </w:pPr>
    </w:p>
    <w:p w14:paraId="199040FD" w14:textId="428BE88B" w:rsidR="005C7FCA" w:rsidRPr="00382D13" w:rsidRDefault="005C7FCA" w:rsidP="005C7FCA">
      <w:pPr>
        <w:pBdr>
          <w:right w:val="single" w:sz="4" w:space="1" w:color="auto"/>
        </w:pBdr>
        <w:spacing w:after="160"/>
        <w:contextualSpacing/>
        <w:jc w:val="both"/>
        <w:rPr>
          <w:rFonts w:ascii="Tahoma" w:hAnsi="Tahoma" w:cs="Tahoma"/>
          <w:bCs/>
          <w:sz w:val="16"/>
          <w:szCs w:val="16"/>
        </w:rPr>
      </w:pPr>
      <w:r w:rsidRPr="005C7FCA">
        <w:rPr>
          <w:rFonts w:ascii="Tahoma" w:hAnsi="Tahoma" w:cs="Tahoma"/>
          <w:b/>
          <w:bCs/>
          <w:sz w:val="16"/>
          <w:szCs w:val="16"/>
          <w:highlight w:val="magenta"/>
        </w:rPr>
        <w:t>Economic Damages</w:t>
      </w:r>
      <w:r w:rsidRPr="00E21249">
        <w:rPr>
          <w:rFonts w:ascii="Tahoma" w:hAnsi="Tahoma" w:cs="Tahoma"/>
          <w:b/>
          <w:bCs/>
          <w:sz w:val="16"/>
          <w:szCs w:val="16"/>
          <w:highlight w:val="cyan"/>
        </w:rPr>
        <w:t>:</w:t>
      </w:r>
      <w:r w:rsidR="00E21249" w:rsidRPr="00E21249">
        <w:rPr>
          <w:rFonts w:ascii="Tahoma" w:hAnsi="Tahoma" w:cs="Tahoma"/>
          <w:b/>
          <w:bCs/>
          <w:sz w:val="16"/>
          <w:szCs w:val="16"/>
          <w:highlight w:val="cyan"/>
        </w:rPr>
        <w:t>§17.45(11)</w:t>
      </w:r>
      <w:r w:rsidRPr="00382D13">
        <w:rPr>
          <w:rFonts w:ascii="Tahoma" w:hAnsi="Tahoma" w:cs="Tahoma"/>
          <w:b/>
          <w:bCs/>
          <w:sz w:val="16"/>
          <w:szCs w:val="16"/>
        </w:rPr>
        <w:t xml:space="preserve"> </w:t>
      </w:r>
      <w:r w:rsidRPr="00382D13">
        <w:rPr>
          <w:rFonts w:ascii="Tahoma" w:hAnsi="Tahoma" w:cs="Tahoma"/>
          <w:bCs/>
          <w:sz w:val="16"/>
          <w:szCs w:val="16"/>
        </w:rPr>
        <w:t>Means compensatory damages for pecuniary(money) loss, including cost of repair or replacement. (Medical Bills, loss wages, cost of repair, tangible economic loss, cost of replacement.</w:t>
      </w:r>
      <w:r>
        <w:rPr>
          <w:rFonts w:ascii="Tahoma" w:hAnsi="Tahoma" w:cs="Tahoma"/>
          <w:bCs/>
          <w:sz w:val="16"/>
          <w:szCs w:val="16"/>
        </w:rPr>
        <w:t xml:space="preserve"> Does not include </w:t>
      </w:r>
      <w:r w:rsidR="00952FFF">
        <w:rPr>
          <w:rFonts w:ascii="Tahoma" w:hAnsi="Tahoma" w:cs="Tahoma"/>
          <w:bCs/>
          <w:sz w:val="16"/>
          <w:szCs w:val="16"/>
        </w:rPr>
        <w:t xml:space="preserve">exemplary damages or damages for physical pain and mental anguish, loss of consortium, disfigurement, physical impairment, or loss of companionship and society. </w:t>
      </w:r>
    </w:p>
    <w:p w14:paraId="05190B39" w14:textId="314115E1"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C05CA1">
        <w:rPr>
          <w:rFonts w:ascii="Tahoma" w:hAnsi="Tahoma" w:cs="Tahoma"/>
          <w:b/>
          <w:bCs/>
          <w:sz w:val="16"/>
          <w:szCs w:val="16"/>
          <w:highlight w:val="cyan"/>
        </w:rPr>
        <w:t>§17.50(b)</w:t>
      </w:r>
      <w:r>
        <w:rPr>
          <w:rFonts w:ascii="Tahoma" w:hAnsi="Tahoma" w:cs="Tahoma"/>
          <w:bCs/>
          <w:sz w:val="16"/>
          <w:szCs w:val="16"/>
        </w:rPr>
        <w:t xml:space="preserve"> C</w:t>
      </w:r>
      <w:r w:rsidRPr="00382D13">
        <w:rPr>
          <w:rFonts w:ascii="Tahoma" w:hAnsi="Tahoma" w:cs="Tahoma"/>
          <w:bCs/>
          <w:sz w:val="16"/>
          <w:szCs w:val="16"/>
        </w:rPr>
        <w:t xml:space="preserve"> who prevails receives economic damages</w:t>
      </w:r>
      <w:r>
        <w:rPr>
          <w:rFonts w:ascii="Tahoma" w:hAnsi="Tahoma" w:cs="Tahoma"/>
          <w:bCs/>
          <w:sz w:val="16"/>
          <w:szCs w:val="16"/>
        </w:rPr>
        <w:t xml:space="preserve"> </w:t>
      </w:r>
      <w:r w:rsidRPr="00382D13">
        <w:rPr>
          <w:rFonts w:ascii="Tahoma" w:hAnsi="Tahoma" w:cs="Tahoma"/>
          <w:bCs/>
          <w:sz w:val="16"/>
          <w:szCs w:val="16"/>
        </w:rPr>
        <w:t xml:space="preserve">(Pecuniary loss, cost of repair and replacement). </w:t>
      </w:r>
      <w:r w:rsidRPr="00382D13">
        <w:rPr>
          <w:rFonts w:ascii="Tahoma" w:hAnsi="Tahoma" w:cs="Tahoma"/>
          <w:b/>
          <w:bCs/>
          <w:sz w:val="16"/>
          <w:szCs w:val="16"/>
        </w:rPr>
        <w:t>If knowingly</w:t>
      </w:r>
      <w:r w:rsidRPr="00382D13">
        <w:rPr>
          <w:rFonts w:ascii="Tahoma" w:hAnsi="Tahoma" w:cs="Tahoma"/>
          <w:bCs/>
          <w:sz w:val="16"/>
          <w:szCs w:val="16"/>
        </w:rPr>
        <w:t xml:space="preserve"> then</w:t>
      </w:r>
      <w:r>
        <w:rPr>
          <w:rFonts w:ascii="Tahoma" w:hAnsi="Tahoma" w:cs="Tahoma"/>
          <w:bCs/>
          <w:sz w:val="16"/>
          <w:szCs w:val="16"/>
        </w:rPr>
        <w:t xml:space="preserve"> C</w:t>
      </w:r>
      <w:r w:rsidRPr="00382D13">
        <w:rPr>
          <w:rFonts w:ascii="Tahoma" w:hAnsi="Tahoma" w:cs="Tahoma"/>
          <w:bCs/>
          <w:sz w:val="16"/>
          <w:szCs w:val="16"/>
        </w:rPr>
        <w:t>. may also re</w:t>
      </w:r>
      <w:r>
        <w:rPr>
          <w:rFonts w:ascii="Tahoma" w:hAnsi="Tahoma" w:cs="Tahoma"/>
          <w:bCs/>
          <w:sz w:val="16"/>
          <w:szCs w:val="16"/>
        </w:rPr>
        <w:t>cover damages for mental anguish</w:t>
      </w:r>
      <w:r w:rsidRPr="00382D13">
        <w:rPr>
          <w:rFonts w:ascii="Tahoma" w:hAnsi="Tahoma" w:cs="Tahoma"/>
          <w:bCs/>
          <w:sz w:val="16"/>
          <w:szCs w:val="16"/>
        </w:rPr>
        <w:t xml:space="preserve"> and not more than three times the amount of economic damages. </w:t>
      </w:r>
    </w:p>
    <w:p w14:paraId="2CD0388A" w14:textId="77777777"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b/>
          <w:bCs/>
          <w:sz w:val="16"/>
          <w:szCs w:val="16"/>
        </w:rPr>
        <w:t>Knowingly" means actual awareness</w:t>
      </w:r>
      <w:r w:rsidRPr="00382D13">
        <w:rPr>
          <w:rFonts w:ascii="Tahoma" w:hAnsi="Tahoma" w:cs="Tahoma"/>
          <w:bCs/>
          <w:sz w:val="16"/>
          <w:szCs w:val="16"/>
        </w:rPr>
        <w:t xml:space="preserve">, at the time of the act or practice complained of, of the falsity, deception, or unfairness of the act or practice giving rise to the cons.'s claim </w:t>
      </w:r>
    </w:p>
    <w:p w14:paraId="1E83A48F" w14:textId="3F5C044D"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…or…in [warranty] action, actual awareness of the act, practice, condition, defect, or</w:t>
      </w:r>
      <w:r w:rsidR="00413A91">
        <w:rPr>
          <w:rFonts w:ascii="Tahoma" w:hAnsi="Tahoma" w:cs="Tahoma"/>
          <w:bCs/>
          <w:sz w:val="16"/>
          <w:szCs w:val="16"/>
        </w:rPr>
        <w:t xml:space="preserve"> failure constituting the BOW. </w:t>
      </w:r>
    </w:p>
    <w:p w14:paraId="3B4CB8F2" w14:textId="0A3D5EFD" w:rsidR="00C05CA1"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-If … intentionally</w:t>
      </w:r>
      <w:r w:rsidR="00413A91">
        <w:rPr>
          <w:rFonts w:ascii="Tahoma" w:hAnsi="Tahoma" w:cs="Tahoma"/>
          <w:bCs/>
          <w:sz w:val="16"/>
          <w:szCs w:val="16"/>
        </w:rPr>
        <w:t>, the C</w:t>
      </w:r>
      <w:r w:rsidRPr="00382D13">
        <w:rPr>
          <w:rFonts w:ascii="Tahoma" w:hAnsi="Tahoma" w:cs="Tahoma"/>
          <w:bCs/>
          <w:sz w:val="16"/>
          <w:szCs w:val="16"/>
        </w:rPr>
        <w:t xml:space="preserve"> may recove</w:t>
      </w:r>
      <w:r w:rsidR="00413A91">
        <w:rPr>
          <w:rFonts w:ascii="Tahoma" w:hAnsi="Tahoma" w:cs="Tahoma"/>
          <w:bCs/>
          <w:sz w:val="16"/>
          <w:szCs w:val="16"/>
        </w:rPr>
        <w:t>r damages for mental anguish. N</w:t>
      </w:r>
      <w:r w:rsidRPr="00382D13">
        <w:rPr>
          <w:rFonts w:ascii="Tahoma" w:hAnsi="Tahoma" w:cs="Tahoma"/>
          <w:bCs/>
          <w:sz w:val="16"/>
          <w:szCs w:val="16"/>
        </w:rPr>
        <w:t xml:space="preserve">ot more than three times the amount of economic damages … and mental anguish. </w:t>
      </w:r>
    </w:p>
    <w:p w14:paraId="071473B6" w14:textId="457B83ED" w:rsidR="009452B2"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w:t>
      </w:r>
      <w:r w:rsidR="00E21249">
        <w:rPr>
          <w:rFonts w:ascii="Tahoma" w:hAnsi="Tahoma" w:cs="Tahoma"/>
          <w:b/>
          <w:bCs/>
          <w:sz w:val="16"/>
          <w:szCs w:val="16"/>
        </w:rPr>
        <w:t>“</w:t>
      </w:r>
      <w:r w:rsidRPr="00382D13">
        <w:rPr>
          <w:rFonts w:ascii="Tahoma" w:hAnsi="Tahoma" w:cs="Tahoma"/>
          <w:b/>
          <w:bCs/>
          <w:sz w:val="16"/>
          <w:szCs w:val="16"/>
        </w:rPr>
        <w:t>Intentionally" means actual</w:t>
      </w:r>
      <w:r w:rsidRPr="00382D13">
        <w:rPr>
          <w:rFonts w:ascii="Tahoma" w:hAnsi="Tahoma" w:cs="Tahoma"/>
          <w:bCs/>
          <w:sz w:val="16"/>
          <w:szCs w:val="16"/>
        </w:rPr>
        <w:t xml:space="preserve"> awareness of the falsity, deception, or unfairness of the act or practice, or the condition, defect, or failure constituting a BOW giving rise to the cons.'s claim, </w:t>
      </w:r>
      <w:r w:rsidRPr="00382D13">
        <w:rPr>
          <w:rFonts w:ascii="Tahoma" w:hAnsi="Tahoma" w:cs="Tahoma"/>
          <w:b/>
          <w:bCs/>
          <w:sz w:val="16"/>
          <w:szCs w:val="16"/>
        </w:rPr>
        <w:t>coupled with</w:t>
      </w:r>
      <w:r w:rsidRPr="00382D13">
        <w:rPr>
          <w:rFonts w:ascii="Tahoma" w:hAnsi="Tahoma" w:cs="Tahoma"/>
          <w:bCs/>
          <w:sz w:val="16"/>
          <w:szCs w:val="16"/>
        </w:rPr>
        <w:t xml:space="preserve"> the specific intent that the cons. Act in detrimental reliance on the falsity or deception or in detrimental ignorance of the unfairness.</w:t>
      </w:r>
    </w:p>
    <w:p w14:paraId="5E6BC3AE" w14:textId="37304111" w:rsidR="009452B2" w:rsidRPr="00B5302F" w:rsidRDefault="009452B2" w:rsidP="009452B2">
      <w:pPr>
        <w:pBdr>
          <w:right w:val="single" w:sz="4" w:space="1" w:color="auto"/>
        </w:pBdr>
        <w:spacing w:after="160"/>
        <w:contextualSpacing/>
        <w:jc w:val="both"/>
        <w:rPr>
          <w:rFonts w:ascii="Tahoma" w:hAnsi="Tahoma" w:cs="Tahoma"/>
          <w:b/>
          <w:bCs/>
          <w:sz w:val="16"/>
          <w:szCs w:val="16"/>
        </w:rPr>
      </w:pPr>
      <w:r>
        <w:rPr>
          <w:rFonts w:ascii="Tahoma" w:hAnsi="Tahoma" w:cs="Tahoma"/>
          <w:b/>
          <w:bCs/>
          <w:i/>
          <w:sz w:val="16"/>
          <w:szCs w:val="16"/>
        </w:rPr>
        <w:t xml:space="preserve">Actual Awareness: </w:t>
      </w:r>
      <w:r>
        <w:rPr>
          <w:rFonts w:ascii="Tahoma" w:hAnsi="Tahoma" w:cs="Tahoma"/>
          <w:bCs/>
          <w:sz w:val="16"/>
          <w:szCs w:val="16"/>
        </w:rPr>
        <w:t xml:space="preserve">means a person knows that what she is doing is false, deceptive or unfair. </w:t>
      </w:r>
      <w:r w:rsidR="00B5302F" w:rsidRPr="00B5302F">
        <w:rPr>
          <w:rFonts w:ascii="Tahoma" w:hAnsi="Tahoma" w:cs="Tahoma"/>
          <w:b/>
          <w:bCs/>
          <w:sz w:val="16"/>
          <w:szCs w:val="16"/>
          <w:highlight w:val="cyan"/>
        </w:rPr>
        <w:t>§17.45(13)</w:t>
      </w:r>
      <w:r w:rsidR="00B5302F" w:rsidRPr="00B5302F">
        <w:rPr>
          <w:rFonts w:ascii="Tahoma" w:hAnsi="Tahoma" w:cs="Tahoma"/>
          <w:b/>
          <w:bCs/>
          <w:sz w:val="16"/>
          <w:szCs w:val="16"/>
        </w:rPr>
        <w:t xml:space="preserve"> </w:t>
      </w:r>
    </w:p>
    <w:p w14:paraId="4340E951" w14:textId="08EBBE75" w:rsidR="00C05CA1" w:rsidRDefault="00C05CA1" w:rsidP="00C05CA1">
      <w:pPr>
        <w:pBdr>
          <w:right w:val="single" w:sz="4" w:space="1" w:color="auto"/>
        </w:pBdr>
        <w:spacing w:after="160"/>
        <w:contextualSpacing/>
        <w:jc w:val="both"/>
        <w:rPr>
          <w:rFonts w:ascii="Tahoma" w:hAnsi="Tahoma" w:cs="Tahoma"/>
          <w:bCs/>
          <w:sz w:val="16"/>
          <w:szCs w:val="16"/>
        </w:rPr>
      </w:pPr>
    </w:p>
    <w:p w14:paraId="3A9AD208" w14:textId="446B0D35"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Mental Anguish-</w:t>
      </w:r>
      <w:r w:rsidRPr="00382D13">
        <w:rPr>
          <w:rFonts w:ascii="Tahoma" w:hAnsi="Tahoma" w:cs="Tahoma"/>
          <w:bCs/>
          <w:sz w:val="16"/>
          <w:szCs w:val="16"/>
        </w:rPr>
        <w:t xml:space="preserve">Plaintiff must proof predicate of either a </w:t>
      </w:r>
      <w:r>
        <w:rPr>
          <w:rFonts w:ascii="Tahoma" w:hAnsi="Tahoma" w:cs="Tahoma"/>
          <w:bCs/>
          <w:sz w:val="16"/>
          <w:szCs w:val="16"/>
        </w:rPr>
        <w:t>“knowingly” or “i</w:t>
      </w:r>
      <w:r w:rsidRPr="00382D13">
        <w:rPr>
          <w:rFonts w:ascii="Tahoma" w:hAnsi="Tahoma" w:cs="Tahoma"/>
          <w:bCs/>
          <w:sz w:val="16"/>
          <w:szCs w:val="16"/>
        </w:rPr>
        <w:t>ntentionally” (1) finding; MA=Substantial disruption of daily routine; some evidence that the amount compensates the loss.</w:t>
      </w:r>
    </w:p>
    <w:p w14:paraId="60783F84" w14:textId="77777777"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In CL to recover mental anguish damages as actual damages you must show physical injury, or culpable mental state. </w:t>
      </w:r>
    </w:p>
    <w:p w14:paraId="00299727" w14:textId="77777777" w:rsidR="00C05CA1" w:rsidRPr="00382D13" w:rsidRDefault="00C05CA1" w:rsidP="00C05CA1">
      <w:pPr>
        <w:pBdr>
          <w:right w:val="single" w:sz="4" w:space="1" w:color="auto"/>
        </w:pBdr>
        <w:spacing w:after="160"/>
        <w:contextualSpacing/>
        <w:jc w:val="both"/>
        <w:rPr>
          <w:rFonts w:ascii="Tahoma" w:hAnsi="Tahoma" w:cs="Tahoma"/>
          <w:b/>
          <w:bCs/>
          <w:sz w:val="16"/>
          <w:szCs w:val="16"/>
        </w:rPr>
      </w:pPr>
    </w:p>
    <w:p w14:paraId="569871BB" w14:textId="2405F057" w:rsidR="00C05CA1" w:rsidRPr="00AE5C00" w:rsidRDefault="00C05CA1" w:rsidP="00C05CA1">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
          <w:bCs/>
          <w:i/>
          <w:iCs/>
          <w:sz w:val="16"/>
          <w:szCs w:val="16"/>
        </w:rPr>
        <w:t>What is the test for mental anguish?(pre-1995</w:t>
      </w:r>
      <w:r w:rsidRPr="00AE5C00">
        <w:rPr>
          <w:rFonts w:ascii="Tahoma" w:hAnsi="Tahoma" w:cs="Tahoma"/>
          <w:b/>
          <w:bCs/>
          <w:i/>
          <w:iCs/>
          <w:sz w:val="16"/>
          <w:szCs w:val="16"/>
          <w:highlight w:val="yellow"/>
        </w:rPr>
        <w:t>)</w:t>
      </w:r>
      <w:r w:rsidR="00AE5C00" w:rsidRPr="00AE5C00">
        <w:rPr>
          <w:rFonts w:ascii="Tahoma" w:hAnsi="Tahoma" w:cs="Tahoma"/>
          <w:b/>
          <w:bCs/>
          <w:i/>
          <w:iCs/>
          <w:sz w:val="16"/>
          <w:szCs w:val="16"/>
          <w:highlight w:val="yellow"/>
        </w:rPr>
        <w:t xml:space="preserve"> </w:t>
      </w:r>
      <w:r w:rsidR="00AE5C00" w:rsidRPr="00AE5C00">
        <w:rPr>
          <w:rFonts w:ascii="Tahoma" w:hAnsi="Tahoma" w:cs="Tahoma"/>
          <w:b/>
          <w:bCs/>
          <w:iCs/>
          <w:sz w:val="16"/>
          <w:szCs w:val="16"/>
          <w:highlight w:val="yellow"/>
          <w:u w:val="single"/>
        </w:rPr>
        <w:t>Parkway Co. v. Woodruff</w:t>
      </w:r>
      <w:r w:rsidR="00AE5C00">
        <w:rPr>
          <w:rFonts w:ascii="Tahoma" w:hAnsi="Tahoma" w:cs="Tahoma"/>
          <w:b/>
          <w:bCs/>
          <w:iCs/>
          <w:sz w:val="16"/>
          <w:szCs w:val="16"/>
          <w:u w:val="single"/>
        </w:rPr>
        <w:t xml:space="preserve"> </w:t>
      </w:r>
    </w:p>
    <w:p w14:paraId="3150067A" w14:textId="77777777"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-High degree of mental pain and distress.</w:t>
      </w:r>
    </w:p>
    <w:p w14:paraId="66153BA1" w14:textId="767C6C37"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-Court requires “direct evidence of the nature, duration, and severity of their mental anguish, thus establishing a substantial disruption in the </w:t>
      </w:r>
      <w:r w:rsidR="00AE5C00">
        <w:rPr>
          <w:rFonts w:ascii="Tahoma" w:hAnsi="Tahoma" w:cs="Tahoma"/>
          <w:bCs/>
          <w:sz w:val="16"/>
          <w:szCs w:val="16"/>
        </w:rPr>
        <w:t xml:space="preserve">P’s </w:t>
      </w:r>
      <w:r w:rsidRPr="00382D13">
        <w:rPr>
          <w:rFonts w:ascii="Tahoma" w:hAnsi="Tahoma" w:cs="Tahoma"/>
          <w:bCs/>
          <w:sz w:val="16"/>
          <w:szCs w:val="16"/>
        </w:rPr>
        <w:t>daily routine.”  No difference today</w:t>
      </w:r>
      <w:r w:rsidR="00AE5C00">
        <w:rPr>
          <w:rFonts w:ascii="Tahoma" w:hAnsi="Tahoma" w:cs="Tahoma"/>
          <w:bCs/>
          <w:sz w:val="16"/>
          <w:szCs w:val="16"/>
        </w:rPr>
        <w:t>,</w:t>
      </w:r>
      <w:r w:rsidRPr="00382D13">
        <w:rPr>
          <w:rFonts w:ascii="Tahoma" w:hAnsi="Tahoma" w:cs="Tahoma"/>
          <w:bCs/>
          <w:sz w:val="16"/>
          <w:szCs w:val="16"/>
        </w:rPr>
        <w:t xml:space="preserve"> same answer.</w:t>
      </w:r>
    </w:p>
    <w:p w14:paraId="579D6A00" w14:textId="2311F5BC"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w:t>
      </w:r>
      <w:r w:rsidR="00AE5C00">
        <w:rPr>
          <w:rFonts w:ascii="Tahoma" w:hAnsi="Tahoma" w:cs="Tahoma"/>
          <w:bCs/>
          <w:sz w:val="16"/>
          <w:szCs w:val="16"/>
        </w:rPr>
        <w:t xml:space="preserve">P </w:t>
      </w:r>
      <w:r w:rsidRPr="00382D13">
        <w:rPr>
          <w:rFonts w:ascii="Tahoma" w:hAnsi="Tahoma" w:cs="Tahoma"/>
          <w:bCs/>
          <w:sz w:val="16"/>
          <w:szCs w:val="16"/>
        </w:rPr>
        <w:t>does not have to first prove economic damages to recover mental anguish damages.</w:t>
      </w:r>
    </w:p>
    <w:p w14:paraId="4CF86C06" w14:textId="77777777" w:rsidR="00C05CA1" w:rsidRPr="00382D13" w:rsidRDefault="00C05CA1" w:rsidP="00C05CA1">
      <w:pPr>
        <w:pBdr>
          <w:right w:val="single" w:sz="4" w:space="1" w:color="auto"/>
        </w:pBdr>
        <w:spacing w:after="160"/>
        <w:contextualSpacing/>
        <w:jc w:val="both"/>
        <w:rPr>
          <w:rFonts w:ascii="Tahoma" w:hAnsi="Tahoma" w:cs="Tahoma"/>
          <w:bCs/>
          <w:sz w:val="16"/>
          <w:szCs w:val="16"/>
        </w:rPr>
      </w:pPr>
    </w:p>
    <w:p w14:paraId="7154FCD7" w14:textId="77777777" w:rsidR="00C05CA1" w:rsidRPr="00382D13" w:rsidRDefault="00C05CA1" w:rsidP="00C05CA1">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sz w:val="16"/>
          <w:szCs w:val="16"/>
        </w:rPr>
        <w:t>Mental Anguish Post 1998* Avery</w:t>
      </w:r>
    </w:p>
    <w:p w14:paraId="6474BC10" w14:textId="77777777"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-Dogs should be classified as personal property for damages purposes, not as something giving rise to personal-injury damages. </w:t>
      </w:r>
    </w:p>
    <w:p w14:paraId="6D5FAAAB" w14:textId="5A3E5D4B" w:rsidR="00C05CA1" w:rsidRPr="00AE5C00" w:rsidRDefault="00C05CA1" w:rsidP="00C05CA1">
      <w:pPr>
        <w:pBdr>
          <w:right w:val="single" w:sz="4" w:space="1" w:color="auto"/>
        </w:pBdr>
        <w:spacing w:after="160"/>
        <w:contextualSpacing/>
        <w:jc w:val="both"/>
        <w:rPr>
          <w:rFonts w:ascii="Tahoma" w:hAnsi="Tahoma" w:cs="Tahoma"/>
          <w:b/>
          <w:bCs/>
          <w:sz w:val="16"/>
          <w:szCs w:val="16"/>
          <w:u w:val="single"/>
        </w:rPr>
      </w:pPr>
      <w:r w:rsidRPr="00AE5C00">
        <w:rPr>
          <w:rFonts w:ascii="Tahoma" w:hAnsi="Tahoma" w:cs="Tahoma"/>
          <w:b/>
          <w:bCs/>
          <w:i/>
          <w:sz w:val="16"/>
          <w:szCs w:val="16"/>
        </w:rPr>
        <w:t xml:space="preserve">The “True rule” in </w:t>
      </w:r>
      <w:r w:rsidR="00AE5C00" w:rsidRPr="00AE5C00">
        <w:rPr>
          <w:rFonts w:ascii="Tahoma" w:hAnsi="Tahoma" w:cs="Tahoma"/>
          <w:b/>
          <w:bCs/>
          <w:i/>
          <w:sz w:val="16"/>
          <w:szCs w:val="16"/>
        </w:rPr>
        <w:t>TX</w:t>
      </w:r>
      <w:r w:rsidRPr="00AE5C00">
        <w:rPr>
          <w:rFonts w:ascii="Tahoma" w:hAnsi="Tahoma" w:cs="Tahoma"/>
          <w:b/>
          <w:bCs/>
          <w:i/>
          <w:sz w:val="16"/>
          <w:szCs w:val="16"/>
        </w:rPr>
        <w:t xml:space="preserve"> for damages has two elements: </w:t>
      </w:r>
      <w:r w:rsidR="00AE5C00" w:rsidRPr="00AE5C00">
        <w:rPr>
          <w:rFonts w:ascii="Tahoma" w:hAnsi="Tahoma" w:cs="Tahoma"/>
          <w:b/>
          <w:bCs/>
          <w:sz w:val="16"/>
          <w:szCs w:val="16"/>
          <w:highlight w:val="yellow"/>
          <w:u w:val="single"/>
        </w:rPr>
        <w:t>Strickland v. Medlen</w:t>
      </w:r>
    </w:p>
    <w:p w14:paraId="0A2361CD" w14:textId="1B6D4471" w:rsidR="00C05CA1" w:rsidRPr="00382D13" w:rsidRDefault="00AE5C00" w:rsidP="00C05CA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1) M</w:t>
      </w:r>
      <w:r w:rsidR="00C05CA1" w:rsidRPr="00382D13">
        <w:rPr>
          <w:rFonts w:ascii="Tahoma" w:hAnsi="Tahoma" w:cs="Tahoma"/>
          <w:bCs/>
          <w:sz w:val="16"/>
          <w:szCs w:val="16"/>
        </w:rPr>
        <w:t xml:space="preserve">arket value, if the dog has any; or </w:t>
      </w:r>
    </w:p>
    <w:p w14:paraId="0A6BBCBC" w14:textId="4FB7D39F" w:rsidR="00C05CA1" w:rsidRPr="00382D13" w:rsidRDefault="00AE5C00" w:rsidP="00C05CA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2) U</w:t>
      </w:r>
      <w:r w:rsidR="00C05CA1" w:rsidRPr="00382D13">
        <w:rPr>
          <w:rFonts w:ascii="Tahoma" w:hAnsi="Tahoma" w:cs="Tahoma"/>
          <w:bCs/>
          <w:sz w:val="16"/>
          <w:szCs w:val="16"/>
        </w:rPr>
        <w:t>sefulness or service of dog value (economic value not emotional value)</w:t>
      </w:r>
    </w:p>
    <w:p w14:paraId="623421CE" w14:textId="3CFF8A21"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AE5C00">
        <w:rPr>
          <w:rFonts w:ascii="Tahoma" w:hAnsi="Tahoma" w:cs="Tahoma"/>
          <w:b/>
          <w:bCs/>
          <w:i/>
          <w:sz w:val="16"/>
          <w:szCs w:val="16"/>
        </w:rPr>
        <w:t>Loss-of-consortium</w:t>
      </w:r>
      <w:r w:rsidRPr="00382D13">
        <w:rPr>
          <w:rFonts w:ascii="Tahoma" w:hAnsi="Tahoma" w:cs="Tahoma"/>
          <w:bCs/>
          <w:sz w:val="16"/>
          <w:szCs w:val="16"/>
        </w:rPr>
        <w:t xml:space="preserve"> damages are available only for a few especially close family relationships (such as husband-wife and parent-</w:t>
      </w:r>
      <w:r w:rsidR="00AE5C00">
        <w:rPr>
          <w:rFonts w:ascii="Tahoma" w:hAnsi="Tahoma" w:cs="Tahoma"/>
          <w:bCs/>
          <w:sz w:val="16"/>
          <w:szCs w:val="16"/>
        </w:rPr>
        <w:t>child) and to allow them in loss</w:t>
      </w:r>
      <w:r w:rsidRPr="00382D13">
        <w:rPr>
          <w:rFonts w:ascii="Tahoma" w:hAnsi="Tahoma" w:cs="Tahoma"/>
          <w:bCs/>
          <w:sz w:val="16"/>
          <w:szCs w:val="16"/>
        </w:rPr>
        <w:t xml:space="preserve"> pet cases would be inconsistent with these limitations.</w:t>
      </w:r>
      <w:r w:rsidR="00AE5C00">
        <w:rPr>
          <w:rFonts w:ascii="Tahoma" w:hAnsi="Tahoma" w:cs="Tahoma"/>
          <w:bCs/>
          <w:sz w:val="16"/>
          <w:szCs w:val="16"/>
        </w:rPr>
        <w:t xml:space="preserve"> Pets are property in the eyes of the law and recovery in pet-death cases is limited to the loss of value, not loss of relationship.</w:t>
      </w:r>
    </w:p>
    <w:p w14:paraId="0501CDCE" w14:textId="50429486" w:rsidR="00C05CA1" w:rsidRPr="00382D13" w:rsidRDefault="00C05CA1" w:rsidP="00C05CA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AE5C00">
        <w:rPr>
          <w:rFonts w:ascii="Tahoma" w:hAnsi="Tahoma" w:cs="Tahoma"/>
          <w:b/>
          <w:bCs/>
          <w:i/>
          <w:sz w:val="16"/>
          <w:szCs w:val="16"/>
        </w:rPr>
        <w:t>Loss of companionship</w:t>
      </w:r>
      <w:r w:rsidRPr="00382D13">
        <w:rPr>
          <w:rFonts w:ascii="Tahoma" w:hAnsi="Tahoma" w:cs="Tahoma"/>
          <w:bCs/>
          <w:sz w:val="16"/>
          <w:szCs w:val="16"/>
        </w:rPr>
        <w:t xml:space="preserve"> is a component of loss of consort</w:t>
      </w:r>
      <w:r w:rsidR="003C2B3E">
        <w:rPr>
          <w:rFonts w:ascii="Tahoma" w:hAnsi="Tahoma" w:cs="Tahoma"/>
          <w:bCs/>
          <w:sz w:val="16"/>
          <w:szCs w:val="16"/>
        </w:rPr>
        <w:t xml:space="preserve">ium and it equals loss of “love, </w:t>
      </w:r>
      <w:r w:rsidRPr="00382D13">
        <w:rPr>
          <w:rFonts w:ascii="Tahoma" w:hAnsi="Tahoma" w:cs="Tahoma"/>
          <w:bCs/>
          <w:sz w:val="16"/>
          <w:szCs w:val="16"/>
        </w:rPr>
        <w:t>affection, protection, emotional support, serv. companionship, care and society.</w:t>
      </w:r>
      <w:r w:rsidR="00AE5C00">
        <w:rPr>
          <w:rFonts w:ascii="Tahoma" w:hAnsi="Tahoma" w:cs="Tahoma"/>
          <w:bCs/>
          <w:sz w:val="16"/>
          <w:szCs w:val="16"/>
        </w:rPr>
        <w:t>”</w:t>
      </w:r>
    </w:p>
    <w:p w14:paraId="3880C8C2" w14:textId="6D04A922" w:rsidR="00AE5C00" w:rsidRPr="00382D13" w:rsidRDefault="00AE5C00" w:rsidP="00AE5C00">
      <w:pPr>
        <w:pBdr>
          <w:right w:val="single" w:sz="4" w:space="1" w:color="auto"/>
        </w:pBdr>
        <w:spacing w:after="160"/>
        <w:contextualSpacing/>
        <w:jc w:val="both"/>
        <w:rPr>
          <w:rFonts w:ascii="Tahoma" w:hAnsi="Tahoma" w:cs="Tahoma"/>
          <w:bCs/>
          <w:sz w:val="16"/>
          <w:szCs w:val="16"/>
        </w:rPr>
      </w:pPr>
      <w:r w:rsidRPr="00AE5C00">
        <w:rPr>
          <w:rFonts w:ascii="Tahoma" w:hAnsi="Tahoma" w:cs="Tahoma"/>
          <w:b/>
          <w:bCs/>
          <w:sz w:val="16"/>
          <w:szCs w:val="16"/>
          <w:highlight w:val="magenta"/>
        </w:rPr>
        <w:t>Tie-In Statutes</w:t>
      </w:r>
      <w:r w:rsidRPr="00382D13">
        <w:rPr>
          <w:rFonts w:ascii="Tahoma" w:hAnsi="Tahoma" w:cs="Tahoma"/>
          <w:b/>
          <w:bCs/>
          <w:sz w:val="16"/>
          <w:szCs w:val="16"/>
        </w:rPr>
        <w:t>: Violation</w:t>
      </w:r>
      <w:r w:rsidRPr="00382D13">
        <w:rPr>
          <w:rFonts w:ascii="Tahoma" w:hAnsi="Tahoma" w:cs="Tahoma"/>
          <w:bCs/>
          <w:sz w:val="16"/>
          <w:szCs w:val="16"/>
        </w:rPr>
        <w:t xml:space="preserve"> of those statutes actionable thru DTPA: Better to sue under tie-in because you get </w:t>
      </w:r>
      <w:r w:rsidRPr="00AE5C00">
        <w:rPr>
          <w:rFonts w:ascii="Tahoma" w:hAnsi="Tahoma" w:cs="Tahoma"/>
          <w:bCs/>
          <w:i/>
          <w:sz w:val="16"/>
          <w:szCs w:val="16"/>
        </w:rPr>
        <w:t>actual</w:t>
      </w:r>
      <w:r w:rsidRPr="00382D13">
        <w:rPr>
          <w:rFonts w:ascii="Tahoma" w:hAnsi="Tahoma" w:cs="Tahoma"/>
          <w:bCs/>
          <w:sz w:val="16"/>
          <w:szCs w:val="16"/>
        </w:rPr>
        <w:t xml:space="preserve"> damages: economic, plus if knowingly then </w:t>
      </w:r>
      <w:r w:rsidR="005939DA">
        <w:rPr>
          <w:rFonts w:ascii="Tahoma" w:hAnsi="Tahoma" w:cs="Tahoma"/>
          <w:bCs/>
          <w:sz w:val="16"/>
          <w:szCs w:val="16"/>
        </w:rPr>
        <w:t>MA</w:t>
      </w:r>
      <w:r w:rsidRPr="00382D13">
        <w:rPr>
          <w:rFonts w:ascii="Tahoma" w:hAnsi="Tahoma" w:cs="Tahoma"/>
          <w:bCs/>
          <w:sz w:val="16"/>
          <w:szCs w:val="16"/>
        </w:rPr>
        <w:t xml:space="preserve"> damages, and 3Xs the ED.</w:t>
      </w:r>
    </w:p>
    <w:p w14:paraId="3FA28DA6" w14:textId="7B51BC34" w:rsidR="00AE5C00" w:rsidRPr="00382D13" w:rsidRDefault="00AE5C00" w:rsidP="00AE5C00">
      <w:pPr>
        <w:pBdr>
          <w:right w:val="single" w:sz="4" w:space="1" w:color="auto"/>
        </w:pBdr>
        <w:spacing w:after="160"/>
        <w:contextualSpacing/>
        <w:jc w:val="both"/>
        <w:rPr>
          <w:rFonts w:ascii="Tahoma" w:hAnsi="Tahoma" w:cs="Tahoma"/>
          <w:b/>
          <w:bCs/>
          <w:sz w:val="16"/>
          <w:szCs w:val="16"/>
        </w:rPr>
      </w:pPr>
      <w:r>
        <w:rPr>
          <w:rFonts w:ascii="Tahoma" w:hAnsi="Tahoma" w:cs="Tahoma"/>
          <w:b/>
          <w:bCs/>
          <w:sz w:val="16"/>
          <w:szCs w:val="16"/>
        </w:rPr>
        <w:t>No requirement to send</w:t>
      </w:r>
      <w:r w:rsidRPr="00382D13">
        <w:rPr>
          <w:rFonts w:ascii="Tahoma" w:hAnsi="Tahoma" w:cs="Tahoma"/>
          <w:b/>
          <w:bCs/>
          <w:sz w:val="16"/>
          <w:szCs w:val="16"/>
        </w:rPr>
        <w:t xml:space="preserve"> pre-suit notice for tie-in claim</w:t>
      </w:r>
      <w:r>
        <w:rPr>
          <w:rFonts w:ascii="Tahoma" w:hAnsi="Tahoma" w:cs="Tahoma"/>
          <w:b/>
          <w:bCs/>
          <w:sz w:val="16"/>
          <w:szCs w:val="16"/>
        </w:rPr>
        <w:t>. P must prove C status under tie-in.</w:t>
      </w:r>
    </w:p>
    <w:p w14:paraId="5A20E49B" w14:textId="0F1A3436" w:rsidR="00AE5C00" w:rsidRPr="00AE5C00" w:rsidRDefault="00AE5C00" w:rsidP="00AE5C00">
      <w:pPr>
        <w:pBdr>
          <w:right w:val="single" w:sz="4" w:space="1" w:color="auto"/>
        </w:pBdr>
        <w:spacing w:after="160"/>
        <w:contextualSpacing/>
        <w:jc w:val="both"/>
        <w:rPr>
          <w:rFonts w:ascii="Tahoma" w:hAnsi="Tahoma" w:cs="Tahoma"/>
          <w:bCs/>
          <w:sz w:val="16"/>
          <w:szCs w:val="16"/>
        </w:rPr>
      </w:pPr>
      <w:r w:rsidRPr="00AE5C00">
        <w:rPr>
          <w:rFonts w:ascii="Tahoma" w:hAnsi="Tahoma" w:cs="Tahoma"/>
          <w:b/>
          <w:bCs/>
          <w:sz w:val="16"/>
          <w:szCs w:val="16"/>
          <w:highlight w:val="yellow"/>
          <w:u w:val="single"/>
        </w:rPr>
        <w:t>Digangi v. 24 Hr Fitness:</w:t>
      </w:r>
      <w:r>
        <w:rPr>
          <w:rFonts w:ascii="Tahoma" w:hAnsi="Tahoma" w:cs="Tahoma"/>
          <w:b/>
          <w:bCs/>
          <w:sz w:val="16"/>
          <w:szCs w:val="16"/>
          <w:u w:val="single"/>
        </w:rPr>
        <w:t xml:space="preserve"> </w:t>
      </w:r>
      <w:r>
        <w:rPr>
          <w:rFonts w:ascii="Tahoma" w:hAnsi="Tahoma" w:cs="Tahoma"/>
          <w:bCs/>
          <w:sz w:val="16"/>
          <w:szCs w:val="16"/>
        </w:rPr>
        <w:t xml:space="preserve">gym. No tie-in that would allow C to recover damages for PI.  </w:t>
      </w:r>
    </w:p>
    <w:p w14:paraId="3AEEFD34" w14:textId="77777777" w:rsidR="00AE5C00" w:rsidRPr="00382D13" w:rsidRDefault="00AE5C00" w:rsidP="00AE5C00">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i/>
          <w:iCs/>
          <w:sz w:val="16"/>
          <w:szCs w:val="16"/>
        </w:rPr>
        <w:t>How the court computes damages?</w:t>
      </w:r>
    </w:p>
    <w:p w14:paraId="7D748722" w14:textId="77777777" w:rsidR="00AE5C00" w:rsidRPr="00382D13" w:rsidRDefault="00AE5C00" w:rsidP="00AE5C00">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-It is important to emphasize that although everyone talks about “treble damages,” the total recovered is trebled, not the additional. If the damages are $10,000, the total may not exceed $30,000.</w:t>
      </w:r>
    </w:p>
    <w:p w14:paraId="4E19F5BD" w14:textId="1F5F643B" w:rsidR="005C7FCA" w:rsidRPr="00AE5C00" w:rsidRDefault="00AE5C00" w:rsidP="005C7FCA">
      <w:pPr>
        <w:pBdr>
          <w:right w:val="single" w:sz="4" w:space="1" w:color="auto"/>
        </w:pBdr>
        <w:spacing w:after="160"/>
        <w:contextualSpacing/>
        <w:jc w:val="both"/>
        <w:rPr>
          <w:rFonts w:ascii="Tahoma" w:hAnsi="Tahoma" w:cs="Tahoma"/>
          <w:bCs/>
          <w:sz w:val="16"/>
          <w:szCs w:val="16"/>
        </w:rPr>
      </w:pPr>
      <w:r w:rsidRPr="00AE5C00">
        <w:rPr>
          <w:rFonts w:ascii="Tahoma" w:hAnsi="Tahoma" w:cs="Tahoma"/>
          <w:b/>
          <w:bCs/>
          <w:sz w:val="16"/>
          <w:szCs w:val="16"/>
          <w:highlight w:val="magenta"/>
        </w:rPr>
        <w:t>Additional Damages</w:t>
      </w:r>
      <w:r>
        <w:rPr>
          <w:rFonts w:ascii="Tahoma" w:hAnsi="Tahoma" w:cs="Tahoma"/>
          <w:b/>
          <w:bCs/>
          <w:sz w:val="16"/>
          <w:szCs w:val="16"/>
        </w:rPr>
        <w:t xml:space="preserve">: </w:t>
      </w:r>
      <w:r>
        <w:rPr>
          <w:rFonts w:ascii="Tahoma" w:hAnsi="Tahoma" w:cs="Tahoma"/>
          <w:bCs/>
          <w:sz w:val="16"/>
          <w:szCs w:val="16"/>
        </w:rPr>
        <w:t xml:space="preserve">possible recovery of punitive damages. </w:t>
      </w:r>
    </w:p>
    <w:p w14:paraId="283DDB54" w14:textId="233338BF" w:rsidR="009452B2" w:rsidRPr="00382D13" w:rsidRDefault="009452B2" w:rsidP="009452B2">
      <w:pPr>
        <w:pBdr>
          <w:right w:val="single" w:sz="4" w:space="1" w:color="auto"/>
        </w:pBdr>
        <w:spacing w:after="160"/>
        <w:contextualSpacing/>
        <w:jc w:val="both"/>
        <w:rPr>
          <w:rFonts w:ascii="Tahoma" w:hAnsi="Tahoma" w:cs="Tahoma"/>
          <w:b/>
          <w:bCs/>
          <w:sz w:val="16"/>
          <w:szCs w:val="16"/>
        </w:rPr>
      </w:pPr>
      <w:r w:rsidRPr="009452B2">
        <w:rPr>
          <w:rFonts w:ascii="Tahoma" w:hAnsi="Tahoma" w:cs="Tahoma"/>
          <w:b/>
          <w:bCs/>
          <w:sz w:val="16"/>
          <w:szCs w:val="16"/>
          <w:highlight w:val="darkMagenta"/>
        </w:rPr>
        <w:t>Attorneys’ Fees</w:t>
      </w:r>
      <w:r w:rsidRPr="00382D13">
        <w:rPr>
          <w:rFonts w:ascii="Tahoma" w:hAnsi="Tahoma" w:cs="Tahoma"/>
          <w:b/>
          <w:bCs/>
          <w:sz w:val="16"/>
          <w:szCs w:val="16"/>
        </w:rPr>
        <w:t xml:space="preserve"> ( Not Recoverable for Tort)</w:t>
      </w:r>
      <w:r w:rsidR="004A2C26">
        <w:rPr>
          <w:rFonts w:ascii="Tahoma" w:hAnsi="Tahoma" w:cs="Tahoma"/>
          <w:b/>
          <w:bCs/>
          <w:sz w:val="16"/>
          <w:szCs w:val="16"/>
        </w:rPr>
        <w:t xml:space="preserve"> </w:t>
      </w:r>
      <w:r w:rsidR="004A2C26" w:rsidRPr="004A2C26">
        <w:rPr>
          <w:rFonts w:ascii="Tahoma" w:hAnsi="Tahoma" w:cs="Tahoma"/>
          <w:b/>
          <w:bCs/>
          <w:sz w:val="16"/>
          <w:szCs w:val="16"/>
          <w:highlight w:val="cyan"/>
        </w:rPr>
        <w:t>§17.50(c)</w:t>
      </w:r>
      <w:r w:rsidR="004A2C26">
        <w:rPr>
          <w:rFonts w:ascii="Tahoma" w:hAnsi="Tahoma" w:cs="Tahoma"/>
          <w:b/>
          <w:bCs/>
          <w:sz w:val="16"/>
          <w:szCs w:val="16"/>
        </w:rPr>
        <w:t xml:space="preserve"> </w:t>
      </w:r>
    </w:p>
    <w:p w14:paraId="6813FC21" w14:textId="7C6E43BA" w:rsidR="009452B2" w:rsidRPr="00382D13" w:rsidRDefault="009452B2" w:rsidP="009452B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-Reasonable and necessary attorney’s fees available to a </w:t>
      </w:r>
      <w:r w:rsidRPr="00382D13">
        <w:rPr>
          <w:rFonts w:ascii="Tahoma" w:hAnsi="Tahoma" w:cs="Tahoma"/>
          <w:b/>
          <w:bCs/>
          <w:sz w:val="16"/>
          <w:szCs w:val="16"/>
        </w:rPr>
        <w:t>prevailing plaintiff.</w:t>
      </w:r>
      <w:r w:rsidRPr="00382D13">
        <w:rPr>
          <w:rFonts w:ascii="Tahoma" w:hAnsi="Tahoma" w:cs="Tahoma"/>
          <w:bCs/>
          <w:sz w:val="16"/>
          <w:szCs w:val="16"/>
        </w:rPr>
        <w:t xml:space="preserve"> Plaintiff prevails even where her entire recovery is offset by the D’s counterclaim. To prevail means to prevail in a claim under the DTPA, rather than obtain a net recovery.</w:t>
      </w:r>
    </w:p>
    <w:p w14:paraId="61BC7D4A" w14:textId="761B8B58" w:rsidR="009452B2" w:rsidRPr="00382D13" w:rsidRDefault="009452B2" w:rsidP="009452B2">
      <w:pPr>
        <w:pBdr>
          <w:right w:val="single" w:sz="4" w:space="1" w:color="auto"/>
        </w:pBdr>
        <w:spacing w:after="160"/>
        <w:contextualSpacing/>
        <w:jc w:val="both"/>
        <w:rPr>
          <w:rFonts w:ascii="Tahoma" w:hAnsi="Tahoma" w:cs="Tahoma"/>
          <w:bCs/>
          <w:sz w:val="16"/>
          <w:szCs w:val="16"/>
        </w:rPr>
      </w:pPr>
      <w:r w:rsidRPr="009452B2">
        <w:rPr>
          <w:rFonts w:ascii="Tahoma" w:hAnsi="Tahoma" w:cs="Tahoma"/>
          <w:b/>
          <w:bCs/>
          <w:i/>
          <w:sz w:val="16"/>
          <w:szCs w:val="16"/>
        </w:rPr>
        <w:t>TX</w:t>
      </w:r>
      <w:r>
        <w:rPr>
          <w:rFonts w:ascii="Tahoma" w:hAnsi="Tahoma" w:cs="Tahoma"/>
          <w:bCs/>
          <w:sz w:val="16"/>
          <w:szCs w:val="16"/>
        </w:rPr>
        <w:t xml:space="preserve"> </w:t>
      </w:r>
      <w:r w:rsidRPr="009452B2">
        <w:rPr>
          <w:rFonts w:ascii="Tahoma" w:hAnsi="Tahoma" w:cs="Tahoma"/>
          <w:b/>
          <w:bCs/>
          <w:i/>
          <w:sz w:val="16"/>
          <w:szCs w:val="16"/>
        </w:rPr>
        <w:t>Rule</w:t>
      </w:r>
      <w:r>
        <w:rPr>
          <w:rFonts w:ascii="Tahoma" w:hAnsi="Tahoma" w:cs="Tahoma"/>
          <w:bCs/>
          <w:sz w:val="16"/>
          <w:szCs w:val="16"/>
        </w:rPr>
        <w:t xml:space="preserve">: Grievance for unconscionable fee. </w:t>
      </w:r>
    </w:p>
    <w:p w14:paraId="171F7107" w14:textId="322CF9EC" w:rsidR="009452B2" w:rsidRDefault="009452B2" w:rsidP="009452B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b/>
          <w:bCs/>
          <w:sz w:val="16"/>
          <w:szCs w:val="16"/>
        </w:rPr>
        <w:t>The DTPA requires the determination of a reasonable and necessary dollar amount</w:t>
      </w:r>
      <w:r w:rsidRPr="00382D13">
        <w:rPr>
          <w:rFonts w:ascii="Tahoma" w:hAnsi="Tahoma" w:cs="Tahoma"/>
          <w:bCs/>
          <w:sz w:val="16"/>
          <w:szCs w:val="16"/>
        </w:rPr>
        <w:t>, not a percentag</w:t>
      </w:r>
      <w:r w:rsidRPr="00435EFE">
        <w:rPr>
          <w:rFonts w:ascii="Tahoma" w:hAnsi="Tahoma" w:cs="Tahoma"/>
          <w:bCs/>
          <w:sz w:val="16"/>
          <w:szCs w:val="16"/>
        </w:rPr>
        <w:t xml:space="preserve">e of the recover (not </w:t>
      </w:r>
      <w:r w:rsidR="008D1F0D">
        <w:rPr>
          <w:rFonts w:ascii="Tahoma" w:hAnsi="Tahoma" w:cs="Tahoma"/>
          <w:bCs/>
          <w:sz w:val="16"/>
          <w:szCs w:val="16"/>
        </w:rPr>
        <w:t>solely based on</w:t>
      </w:r>
      <w:r w:rsidRPr="00435EFE">
        <w:rPr>
          <w:rFonts w:ascii="Tahoma" w:hAnsi="Tahoma" w:cs="Tahoma"/>
          <w:bCs/>
          <w:sz w:val="16"/>
          <w:szCs w:val="16"/>
        </w:rPr>
        <w:t xml:space="preserve"> contingency fee</w:t>
      </w:r>
      <w:r w:rsidR="008D1F0D">
        <w:rPr>
          <w:rFonts w:ascii="Tahoma" w:hAnsi="Tahoma" w:cs="Tahoma"/>
          <w:bCs/>
          <w:sz w:val="16"/>
          <w:szCs w:val="16"/>
        </w:rPr>
        <w:t>, look @ other factors</w:t>
      </w:r>
      <w:r w:rsidRPr="00435EFE">
        <w:rPr>
          <w:rFonts w:ascii="Tahoma" w:hAnsi="Tahoma" w:cs="Tahoma"/>
          <w:bCs/>
          <w:sz w:val="16"/>
          <w:szCs w:val="16"/>
        </w:rPr>
        <w:t>)</w:t>
      </w:r>
    </w:p>
    <w:p w14:paraId="6AD260DE" w14:textId="23DB0EC0" w:rsidR="00435EFE" w:rsidRPr="00435EFE" w:rsidRDefault="00435EFE" w:rsidP="009452B2">
      <w:pPr>
        <w:pBdr>
          <w:right w:val="single" w:sz="4" w:space="1" w:color="auto"/>
        </w:pBdr>
        <w:spacing w:after="160"/>
        <w:contextualSpacing/>
        <w:jc w:val="both"/>
        <w:rPr>
          <w:rFonts w:ascii="Tahoma" w:hAnsi="Tahoma" w:cs="Tahoma"/>
          <w:b/>
          <w:bCs/>
          <w:i/>
          <w:sz w:val="16"/>
          <w:szCs w:val="16"/>
        </w:rPr>
      </w:pPr>
      <w:r>
        <w:rPr>
          <w:rFonts w:ascii="Tahoma" w:hAnsi="Tahoma" w:cs="Tahoma"/>
          <w:b/>
          <w:bCs/>
          <w:i/>
          <w:sz w:val="16"/>
          <w:szCs w:val="16"/>
        </w:rPr>
        <w:t>8 Factors for Reasonable Fee</w:t>
      </w:r>
    </w:p>
    <w:p w14:paraId="0445293F" w14:textId="77777777" w:rsidR="00435EFE" w:rsidRPr="00435EFE" w:rsidRDefault="00435EFE" w:rsidP="00435EFE">
      <w:pPr>
        <w:rPr>
          <w:rFonts w:ascii="Tahoma" w:hAnsi="Tahoma" w:cs="Tahoma"/>
          <w:sz w:val="16"/>
          <w:szCs w:val="16"/>
        </w:rPr>
      </w:pPr>
      <w:r w:rsidRPr="00435EFE">
        <w:rPr>
          <w:rFonts w:ascii="Tahoma" w:hAnsi="Tahoma" w:cs="Tahoma"/>
          <w:b/>
          <w:sz w:val="16"/>
          <w:szCs w:val="16"/>
        </w:rPr>
        <w:t xml:space="preserve">(1) </w:t>
      </w:r>
      <w:r w:rsidRPr="00435EFE">
        <w:rPr>
          <w:rFonts w:ascii="Tahoma" w:hAnsi="Tahoma" w:cs="Tahoma"/>
          <w:sz w:val="16"/>
          <w:szCs w:val="16"/>
        </w:rPr>
        <w:t xml:space="preserve">Time and labor required, novelty and difficulty of the questions involved, and skill required to perform the services properly; </w:t>
      </w:r>
    </w:p>
    <w:p w14:paraId="6C4C10EE" w14:textId="77777777" w:rsidR="00435EFE" w:rsidRPr="00435EFE" w:rsidRDefault="00435EFE" w:rsidP="00435EFE">
      <w:pPr>
        <w:rPr>
          <w:rFonts w:ascii="Tahoma" w:hAnsi="Tahoma" w:cs="Tahoma"/>
          <w:sz w:val="16"/>
          <w:szCs w:val="16"/>
        </w:rPr>
      </w:pPr>
      <w:r w:rsidRPr="00435EFE">
        <w:rPr>
          <w:rFonts w:ascii="Tahoma" w:hAnsi="Tahoma" w:cs="Tahoma"/>
          <w:b/>
          <w:sz w:val="16"/>
          <w:szCs w:val="16"/>
        </w:rPr>
        <w:t xml:space="preserve">(2) </w:t>
      </w:r>
      <w:r w:rsidRPr="00435EFE">
        <w:rPr>
          <w:rFonts w:ascii="Tahoma" w:hAnsi="Tahoma" w:cs="Tahoma"/>
          <w:sz w:val="16"/>
          <w:szCs w:val="16"/>
        </w:rPr>
        <w:t>The likelihood… that the acceptance of the particular employment will preclude other employment by the lawyer</w:t>
      </w:r>
    </w:p>
    <w:p w14:paraId="3D325965" w14:textId="77777777" w:rsidR="00435EFE" w:rsidRPr="00435EFE" w:rsidRDefault="00435EFE" w:rsidP="00435EFE">
      <w:pPr>
        <w:rPr>
          <w:rFonts w:ascii="Tahoma" w:hAnsi="Tahoma" w:cs="Tahoma"/>
          <w:sz w:val="16"/>
          <w:szCs w:val="16"/>
        </w:rPr>
      </w:pPr>
      <w:r w:rsidRPr="00435EFE">
        <w:rPr>
          <w:rFonts w:ascii="Tahoma" w:hAnsi="Tahoma" w:cs="Tahoma"/>
          <w:b/>
          <w:sz w:val="16"/>
          <w:szCs w:val="16"/>
        </w:rPr>
        <w:t xml:space="preserve">(3) </w:t>
      </w:r>
      <w:r w:rsidRPr="00435EFE">
        <w:rPr>
          <w:rFonts w:ascii="Tahoma" w:hAnsi="Tahoma" w:cs="Tahoma"/>
          <w:sz w:val="16"/>
          <w:szCs w:val="16"/>
        </w:rPr>
        <w:t>Fee customarily charged for similar services</w:t>
      </w:r>
    </w:p>
    <w:p w14:paraId="4F9C56ED" w14:textId="77777777" w:rsidR="00435EFE" w:rsidRPr="00435EFE" w:rsidRDefault="00435EFE" w:rsidP="00435EFE">
      <w:pPr>
        <w:rPr>
          <w:rFonts w:ascii="Tahoma" w:hAnsi="Tahoma" w:cs="Tahoma"/>
          <w:sz w:val="16"/>
          <w:szCs w:val="16"/>
        </w:rPr>
      </w:pPr>
      <w:r w:rsidRPr="00435EFE">
        <w:rPr>
          <w:rFonts w:ascii="Tahoma" w:hAnsi="Tahoma" w:cs="Tahoma"/>
          <w:b/>
          <w:sz w:val="16"/>
          <w:szCs w:val="16"/>
        </w:rPr>
        <w:t xml:space="preserve">(4) </w:t>
      </w:r>
      <w:r w:rsidRPr="00435EFE">
        <w:rPr>
          <w:rFonts w:ascii="Tahoma" w:hAnsi="Tahoma" w:cs="Tahoma"/>
          <w:sz w:val="16"/>
          <w:szCs w:val="16"/>
        </w:rPr>
        <w:t>Amount involved and results obtained</w:t>
      </w:r>
    </w:p>
    <w:p w14:paraId="3BBF96C4" w14:textId="77777777" w:rsidR="00435EFE" w:rsidRPr="00435EFE" w:rsidRDefault="00435EFE" w:rsidP="00435EFE">
      <w:pPr>
        <w:rPr>
          <w:rFonts w:ascii="Tahoma" w:hAnsi="Tahoma" w:cs="Tahoma"/>
          <w:sz w:val="16"/>
          <w:szCs w:val="16"/>
        </w:rPr>
      </w:pPr>
      <w:r w:rsidRPr="00435EFE">
        <w:rPr>
          <w:rFonts w:ascii="Tahoma" w:hAnsi="Tahoma" w:cs="Tahoma"/>
          <w:b/>
          <w:sz w:val="16"/>
          <w:szCs w:val="16"/>
        </w:rPr>
        <w:t xml:space="preserve">(5) </w:t>
      </w:r>
      <w:r w:rsidRPr="00435EFE">
        <w:rPr>
          <w:rFonts w:ascii="Tahoma" w:hAnsi="Tahoma" w:cs="Tahoma"/>
          <w:sz w:val="16"/>
          <w:szCs w:val="16"/>
        </w:rPr>
        <w:t>Time limitations imposed by the client or circumstances</w:t>
      </w:r>
    </w:p>
    <w:p w14:paraId="4007C0C8" w14:textId="77777777" w:rsidR="00435EFE" w:rsidRPr="00435EFE" w:rsidRDefault="00435EFE" w:rsidP="00435EFE">
      <w:pPr>
        <w:rPr>
          <w:rFonts w:ascii="Tahoma" w:hAnsi="Tahoma" w:cs="Tahoma"/>
          <w:sz w:val="16"/>
          <w:szCs w:val="16"/>
        </w:rPr>
      </w:pPr>
      <w:r w:rsidRPr="00435EFE">
        <w:rPr>
          <w:rFonts w:ascii="Tahoma" w:hAnsi="Tahoma" w:cs="Tahoma"/>
          <w:b/>
          <w:sz w:val="16"/>
          <w:szCs w:val="16"/>
        </w:rPr>
        <w:t xml:space="preserve">(6) </w:t>
      </w:r>
      <w:r w:rsidRPr="00435EFE">
        <w:rPr>
          <w:rFonts w:ascii="Tahoma" w:hAnsi="Tahoma" w:cs="Tahoma"/>
          <w:sz w:val="16"/>
          <w:szCs w:val="16"/>
        </w:rPr>
        <w:t>Nature and length of the relationship with the client</w:t>
      </w:r>
    </w:p>
    <w:p w14:paraId="047BA1DC" w14:textId="77777777" w:rsidR="00435EFE" w:rsidRDefault="00435EFE" w:rsidP="00435EFE">
      <w:pPr>
        <w:rPr>
          <w:rFonts w:ascii="Tahoma" w:hAnsi="Tahoma" w:cs="Tahoma"/>
          <w:sz w:val="16"/>
          <w:szCs w:val="16"/>
        </w:rPr>
      </w:pPr>
      <w:r w:rsidRPr="00435EFE">
        <w:rPr>
          <w:rFonts w:ascii="Tahoma" w:hAnsi="Tahoma" w:cs="Tahoma"/>
          <w:b/>
          <w:sz w:val="16"/>
          <w:szCs w:val="16"/>
        </w:rPr>
        <w:t xml:space="preserve">(7) </w:t>
      </w:r>
      <w:r w:rsidRPr="00435EFE">
        <w:rPr>
          <w:rFonts w:ascii="Tahoma" w:hAnsi="Tahoma" w:cs="Tahoma"/>
          <w:sz w:val="16"/>
          <w:szCs w:val="16"/>
        </w:rPr>
        <w:t>Experience, reputation, and ability of lawyer performing the services; and</w:t>
      </w:r>
    </w:p>
    <w:p w14:paraId="723E0561" w14:textId="77777777" w:rsidR="008D1F0D" w:rsidRPr="00435EFE" w:rsidRDefault="008D1F0D" w:rsidP="00435EFE">
      <w:pPr>
        <w:rPr>
          <w:rFonts w:ascii="Tahoma" w:hAnsi="Tahoma" w:cs="Tahoma"/>
          <w:sz w:val="16"/>
          <w:szCs w:val="16"/>
        </w:rPr>
      </w:pPr>
    </w:p>
    <w:p w14:paraId="2C3FD7A9" w14:textId="172B1507" w:rsidR="009452B2" w:rsidRDefault="00435EFE" w:rsidP="00435EFE">
      <w:pPr>
        <w:rPr>
          <w:rFonts w:ascii="Tahoma" w:hAnsi="Tahoma" w:cs="Tahoma"/>
          <w:sz w:val="16"/>
          <w:szCs w:val="16"/>
        </w:rPr>
      </w:pPr>
      <w:r w:rsidRPr="00435EFE">
        <w:rPr>
          <w:rFonts w:ascii="Tahoma" w:hAnsi="Tahoma" w:cs="Tahoma"/>
          <w:b/>
          <w:sz w:val="16"/>
          <w:szCs w:val="16"/>
        </w:rPr>
        <w:t xml:space="preserve">(8) </w:t>
      </w:r>
      <w:r w:rsidRPr="00435EFE">
        <w:rPr>
          <w:rFonts w:ascii="Tahoma" w:hAnsi="Tahoma" w:cs="Tahoma"/>
          <w:sz w:val="16"/>
          <w:szCs w:val="16"/>
        </w:rPr>
        <w:t>Whether the fee is fixed or contingent on results obtained or uncertainty of collection before the legal services have been rendered.</w:t>
      </w:r>
    </w:p>
    <w:p w14:paraId="341855B9" w14:textId="7E7F6B30" w:rsidR="00435EFE" w:rsidRPr="00435EFE" w:rsidRDefault="00435EFE" w:rsidP="00435EFE">
      <w:pPr>
        <w:rPr>
          <w:rFonts w:ascii="Tahoma" w:hAnsi="Tahoma" w:cs="Tahoma"/>
          <w:sz w:val="16"/>
          <w:szCs w:val="16"/>
        </w:rPr>
      </w:pPr>
      <w:r>
        <w:rPr>
          <w:rFonts w:ascii="Tahoma" w:hAnsi="Tahoma" w:cs="Tahoma"/>
          <w:sz w:val="16"/>
          <w:szCs w:val="16"/>
        </w:rPr>
        <w:t xml:space="preserve">- P cannot ask for an award of a percentage of the judgment without some evidence of these factors. Jury is not informed what the total amount of judgment will be, and may only speculate about % of the unknown recovery. </w:t>
      </w:r>
    </w:p>
    <w:p w14:paraId="6912F346" w14:textId="793FFD28" w:rsidR="009452B2" w:rsidRDefault="00435EFE" w:rsidP="009452B2">
      <w:pPr>
        <w:pBdr>
          <w:right w:val="single" w:sz="4" w:space="1" w:color="auto"/>
        </w:pBdr>
        <w:spacing w:after="160"/>
        <w:contextualSpacing/>
        <w:jc w:val="both"/>
        <w:rPr>
          <w:rFonts w:ascii="Tahoma" w:hAnsi="Tahoma" w:cs="Tahoma"/>
          <w:b/>
          <w:bCs/>
          <w:sz w:val="16"/>
          <w:szCs w:val="16"/>
          <w:u w:val="single"/>
        </w:rPr>
      </w:pPr>
      <w:r>
        <w:rPr>
          <w:rFonts w:ascii="Tahoma" w:hAnsi="Tahoma" w:cs="Tahoma"/>
          <w:b/>
          <w:bCs/>
          <w:sz w:val="16"/>
          <w:szCs w:val="16"/>
        </w:rPr>
        <w:t>To recover atty fees</w:t>
      </w:r>
      <w:r w:rsidR="009452B2" w:rsidRPr="00382D13">
        <w:rPr>
          <w:rFonts w:ascii="Tahoma" w:hAnsi="Tahoma" w:cs="Tahoma"/>
          <w:bCs/>
          <w:sz w:val="16"/>
          <w:szCs w:val="16"/>
        </w:rPr>
        <w:t>:</w:t>
      </w:r>
      <w:r>
        <w:rPr>
          <w:rFonts w:ascii="Tahoma" w:hAnsi="Tahoma" w:cs="Tahoma"/>
          <w:bCs/>
          <w:sz w:val="16"/>
          <w:szCs w:val="16"/>
        </w:rPr>
        <w:t xml:space="preserve"> P must prove that amount of fees was both reasonably incurred and necessary to the prosecution of the case at bar, not as a percentage of judgment. </w:t>
      </w:r>
      <w:r w:rsidRPr="00435EFE">
        <w:rPr>
          <w:rFonts w:ascii="Tahoma" w:hAnsi="Tahoma" w:cs="Tahoma"/>
          <w:b/>
          <w:bCs/>
          <w:sz w:val="16"/>
          <w:szCs w:val="16"/>
          <w:highlight w:val="yellow"/>
          <w:u w:val="single"/>
        </w:rPr>
        <w:t>Andersen v. Perry.</w:t>
      </w:r>
      <w:r>
        <w:rPr>
          <w:rFonts w:ascii="Tahoma" w:hAnsi="Tahoma" w:cs="Tahoma"/>
          <w:b/>
          <w:bCs/>
          <w:sz w:val="16"/>
          <w:szCs w:val="16"/>
          <w:u w:val="single"/>
        </w:rPr>
        <w:t xml:space="preserve"> </w:t>
      </w:r>
    </w:p>
    <w:p w14:paraId="3D6183D9" w14:textId="3DF4B18A" w:rsidR="00DF7445" w:rsidRPr="00DF7445" w:rsidRDefault="00DF7445" w:rsidP="009452B2">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rPr>
        <w:t xml:space="preserve">D’s liability for atty fees: </w:t>
      </w:r>
      <w:r>
        <w:rPr>
          <w:rFonts w:ascii="Tahoma" w:hAnsi="Tahoma" w:cs="Tahoma"/>
          <w:bCs/>
          <w:sz w:val="16"/>
          <w:szCs w:val="16"/>
        </w:rPr>
        <w:t xml:space="preserve">limited so as not to exceed the </w:t>
      </w:r>
      <w:r w:rsidR="008D1F0D">
        <w:rPr>
          <w:rFonts w:ascii="Tahoma" w:hAnsi="Tahoma" w:cs="Tahoma"/>
          <w:bCs/>
          <w:sz w:val="16"/>
          <w:szCs w:val="16"/>
        </w:rPr>
        <w:t>amount offered in the settlemen</w:t>
      </w:r>
      <w:r>
        <w:rPr>
          <w:rFonts w:ascii="Tahoma" w:hAnsi="Tahoma" w:cs="Tahoma"/>
          <w:bCs/>
          <w:sz w:val="16"/>
          <w:szCs w:val="16"/>
        </w:rPr>
        <w:t xml:space="preserve">t </w:t>
      </w:r>
    </w:p>
    <w:p w14:paraId="170BA17E" w14:textId="072EFD73" w:rsidR="009452B2" w:rsidRPr="00382D13" w:rsidRDefault="009452B2" w:rsidP="009452B2">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 xml:space="preserve">Segregation of Fees: </w:t>
      </w:r>
      <w:r w:rsidR="00DF7445">
        <w:rPr>
          <w:rFonts w:ascii="Tahoma" w:hAnsi="Tahoma" w:cs="Tahoma"/>
          <w:bCs/>
          <w:sz w:val="16"/>
          <w:szCs w:val="16"/>
        </w:rPr>
        <w:t>Multiple claims: When there are multiple claims</w:t>
      </w:r>
      <w:r w:rsidRPr="00382D13">
        <w:rPr>
          <w:rFonts w:ascii="Tahoma" w:hAnsi="Tahoma" w:cs="Tahoma"/>
          <w:bCs/>
          <w:sz w:val="16"/>
          <w:szCs w:val="16"/>
        </w:rPr>
        <w:t xml:space="preserve"> and some settle, the </w:t>
      </w:r>
      <w:r w:rsidR="00DF7445">
        <w:rPr>
          <w:rFonts w:ascii="Tahoma" w:hAnsi="Tahoma" w:cs="Tahoma"/>
          <w:bCs/>
          <w:sz w:val="16"/>
          <w:szCs w:val="16"/>
        </w:rPr>
        <w:t>fee seeking party</w:t>
      </w:r>
      <w:r w:rsidRPr="00382D13">
        <w:rPr>
          <w:rFonts w:ascii="Tahoma" w:hAnsi="Tahoma" w:cs="Tahoma"/>
          <w:bCs/>
          <w:sz w:val="16"/>
          <w:szCs w:val="16"/>
        </w:rPr>
        <w:t xml:space="preserve"> must segregate his </w:t>
      </w:r>
      <w:r w:rsidR="00DF7445">
        <w:rPr>
          <w:rFonts w:ascii="Tahoma" w:hAnsi="Tahoma" w:cs="Tahoma"/>
          <w:bCs/>
          <w:sz w:val="16"/>
          <w:szCs w:val="16"/>
        </w:rPr>
        <w:t>atty fees so the remaining parties</w:t>
      </w:r>
      <w:r w:rsidRPr="00382D13">
        <w:rPr>
          <w:rFonts w:ascii="Tahoma" w:hAnsi="Tahoma" w:cs="Tahoma"/>
          <w:bCs/>
          <w:sz w:val="16"/>
          <w:szCs w:val="16"/>
        </w:rPr>
        <w:t xml:space="preserve"> aren’t charge</w:t>
      </w:r>
      <w:r w:rsidR="00DF7445">
        <w:rPr>
          <w:rFonts w:ascii="Tahoma" w:hAnsi="Tahoma" w:cs="Tahoma"/>
          <w:bCs/>
          <w:sz w:val="16"/>
          <w:szCs w:val="16"/>
        </w:rPr>
        <w:t>d</w:t>
      </w:r>
      <w:r w:rsidRPr="00382D13">
        <w:rPr>
          <w:rFonts w:ascii="Tahoma" w:hAnsi="Tahoma" w:cs="Tahoma"/>
          <w:bCs/>
          <w:sz w:val="16"/>
          <w:szCs w:val="16"/>
        </w:rPr>
        <w:t xml:space="preserve"> for fees they are not responsible for or fees alre</w:t>
      </w:r>
      <w:r w:rsidR="00DF7445">
        <w:rPr>
          <w:rFonts w:ascii="Tahoma" w:hAnsi="Tahoma" w:cs="Tahoma"/>
          <w:bCs/>
          <w:sz w:val="16"/>
          <w:szCs w:val="16"/>
        </w:rPr>
        <w:t>a</w:t>
      </w:r>
      <w:r w:rsidRPr="00382D13">
        <w:rPr>
          <w:rFonts w:ascii="Tahoma" w:hAnsi="Tahoma" w:cs="Tahoma"/>
          <w:bCs/>
          <w:sz w:val="16"/>
          <w:szCs w:val="16"/>
        </w:rPr>
        <w:t>dy paid. Where there are multiple claims, the attorney must segregate hours worked on the case.</w:t>
      </w:r>
    </w:p>
    <w:p w14:paraId="569A4FA4" w14:textId="77777777" w:rsidR="00DF7445" w:rsidRDefault="009452B2" w:rsidP="009452B2">
      <w:pPr>
        <w:pBdr>
          <w:right w:val="single" w:sz="4" w:space="1" w:color="auto"/>
        </w:pBdr>
        <w:spacing w:after="160"/>
        <w:jc w:val="both"/>
        <w:rPr>
          <w:rFonts w:ascii="Tahoma" w:hAnsi="Tahoma" w:cs="Tahoma"/>
          <w:bCs/>
          <w:sz w:val="16"/>
          <w:szCs w:val="16"/>
        </w:rPr>
      </w:pPr>
      <w:r w:rsidRPr="00382D13">
        <w:rPr>
          <w:rFonts w:ascii="Tahoma" w:hAnsi="Tahoma" w:cs="Tahoma"/>
          <w:b/>
          <w:bCs/>
          <w:sz w:val="16"/>
          <w:szCs w:val="16"/>
        </w:rPr>
        <w:t>Exception:</w:t>
      </w:r>
      <w:r w:rsidR="00DF7445">
        <w:rPr>
          <w:rFonts w:ascii="Tahoma" w:hAnsi="Tahoma" w:cs="Tahoma"/>
          <w:b/>
          <w:bCs/>
          <w:sz w:val="16"/>
          <w:szCs w:val="16"/>
        </w:rPr>
        <w:t xml:space="preserve"> </w:t>
      </w:r>
      <w:r w:rsidRPr="00382D13">
        <w:rPr>
          <w:rFonts w:ascii="Tahoma" w:hAnsi="Tahoma" w:cs="Tahoma"/>
          <w:bCs/>
          <w:sz w:val="16"/>
          <w:szCs w:val="16"/>
        </w:rPr>
        <w:t>Segregation is not required when claims arise out of the same transaction and are so interrelated that the proof is essentially the same.</w:t>
      </w:r>
    </w:p>
    <w:p w14:paraId="30BDD183" w14:textId="0B72F22E" w:rsidR="00DF7445" w:rsidRDefault="00DF7445" w:rsidP="009452B2">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
          <w:bCs/>
          <w:sz w:val="16"/>
          <w:szCs w:val="16"/>
        </w:rPr>
        <w:t>Defendants Attorney’s Fees</w:t>
      </w:r>
      <w:r w:rsidRPr="00382D13">
        <w:rPr>
          <w:rFonts w:ascii="Tahoma" w:hAnsi="Tahoma" w:cs="Tahoma"/>
          <w:bCs/>
          <w:sz w:val="16"/>
          <w:szCs w:val="16"/>
        </w:rPr>
        <w:t>: Reasonable and necessary amount is recoverable by the D where the claim was “ Groundless in fact or law, or was brought in bad faith, or was brought for the purpose of harassment.”</w:t>
      </w:r>
      <w:r>
        <w:rPr>
          <w:rFonts w:ascii="Tahoma" w:hAnsi="Tahoma" w:cs="Tahoma"/>
          <w:bCs/>
          <w:sz w:val="16"/>
          <w:szCs w:val="16"/>
        </w:rPr>
        <w:t xml:space="preserve"> </w:t>
      </w:r>
      <w:r w:rsidRPr="00DF7445">
        <w:rPr>
          <w:rFonts w:ascii="Tahoma" w:hAnsi="Tahoma" w:cs="Tahoma"/>
          <w:b/>
          <w:bCs/>
          <w:sz w:val="16"/>
          <w:szCs w:val="16"/>
          <w:highlight w:val="yellow"/>
          <w:u w:val="single"/>
        </w:rPr>
        <w:t>Zak v. Parks</w:t>
      </w:r>
      <w:r>
        <w:rPr>
          <w:rFonts w:ascii="Tahoma" w:hAnsi="Tahoma" w:cs="Tahoma"/>
          <w:b/>
          <w:bCs/>
          <w:sz w:val="16"/>
          <w:szCs w:val="16"/>
          <w:u w:val="single"/>
        </w:rPr>
        <w:t xml:space="preserve">. </w:t>
      </w:r>
    </w:p>
    <w:p w14:paraId="177E3030" w14:textId="6A558407" w:rsidR="005A34A9" w:rsidRPr="005A34A9" w:rsidRDefault="005A34A9" w:rsidP="009452B2">
      <w:pPr>
        <w:pBdr>
          <w:right w:val="single" w:sz="4" w:space="1" w:color="auto"/>
        </w:pBdr>
        <w:spacing w:after="160"/>
        <w:contextualSpacing/>
        <w:jc w:val="both"/>
        <w:rPr>
          <w:rFonts w:ascii="Tahoma" w:hAnsi="Tahoma" w:cs="Tahoma"/>
          <w:bCs/>
          <w:sz w:val="16"/>
          <w:szCs w:val="16"/>
        </w:rPr>
      </w:pPr>
      <w:r w:rsidRPr="005A34A9">
        <w:rPr>
          <w:rFonts w:ascii="Tahoma" w:hAnsi="Tahoma" w:cs="Tahoma"/>
          <w:b/>
          <w:bCs/>
          <w:sz w:val="16"/>
          <w:szCs w:val="16"/>
          <w:highlight w:val="yellow"/>
          <w:u w:val="single"/>
        </w:rPr>
        <w:t>Donwerth v. Preston II Chrysler:</w:t>
      </w:r>
      <w:r>
        <w:rPr>
          <w:rFonts w:ascii="Tahoma" w:hAnsi="Tahoma" w:cs="Tahoma"/>
          <w:bCs/>
          <w:sz w:val="16"/>
          <w:szCs w:val="16"/>
        </w:rPr>
        <w:t xml:space="preserve"> Even if groundless claim, court may award atty fees if the court finds claim was brought for harassment. </w:t>
      </w:r>
    </w:p>
    <w:p w14:paraId="1C491AC0" w14:textId="396B2B6D" w:rsidR="00DF7445" w:rsidRDefault="00DF7445" w:rsidP="009452B2">
      <w:pPr>
        <w:pBdr>
          <w:right w:val="single" w:sz="4" w:space="1" w:color="auto"/>
        </w:pBdr>
        <w:spacing w:after="160"/>
        <w:jc w:val="both"/>
        <w:rPr>
          <w:rFonts w:ascii="Tahoma" w:hAnsi="Tahoma" w:cs="Tahoma"/>
          <w:bCs/>
          <w:sz w:val="16"/>
          <w:szCs w:val="16"/>
        </w:rPr>
      </w:pPr>
      <w:r>
        <w:rPr>
          <w:rFonts w:ascii="Tahoma" w:hAnsi="Tahoma" w:cs="Tahoma"/>
          <w:b/>
          <w:bCs/>
          <w:sz w:val="16"/>
          <w:szCs w:val="16"/>
        </w:rPr>
        <w:t xml:space="preserve">Federal Method for Calculating AF: </w:t>
      </w:r>
      <w:r>
        <w:rPr>
          <w:rFonts w:ascii="Tahoma" w:hAnsi="Tahoma" w:cs="Tahoma"/>
          <w:bCs/>
          <w:sz w:val="16"/>
          <w:szCs w:val="16"/>
        </w:rPr>
        <w:t xml:space="preserve">lodestar (reasonable hours x reasonable fee, then adjust per 12 Johnson factors). </w:t>
      </w:r>
    </w:p>
    <w:p w14:paraId="00C8F544" w14:textId="4AAC11BE" w:rsidR="00DD55A4" w:rsidRPr="00DD55A4" w:rsidRDefault="00DD55A4" w:rsidP="009452B2">
      <w:pPr>
        <w:pBdr>
          <w:right w:val="single" w:sz="4" w:space="1" w:color="auto"/>
        </w:pBdr>
        <w:spacing w:after="160"/>
        <w:contextualSpacing/>
        <w:jc w:val="both"/>
        <w:rPr>
          <w:rFonts w:ascii="Tahoma" w:hAnsi="Tahoma" w:cs="Tahoma"/>
          <w:b/>
          <w:bCs/>
          <w:sz w:val="16"/>
          <w:szCs w:val="16"/>
        </w:rPr>
      </w:pPr>
      <w:r w:rsidRPr="00DD55A4">
        <w:rPr>
          <w:rFonts w:ascii="Tahoma" w:hAnsi="Tahoma" w:cs="Tahoma"/>
          <w:b/>
          <w:bCs/>
          <w:sz w:val="16"/>
          <w:szCs w:val="16"/>
          <w:highlight w:val="magenta"/>
        </w:rPr>
        <w:t>Defense</w:t>
      </w:r>
      <w:r>
        <w:rPr>
          <w:rFonts w:ascii="Tahoma" w:hAnsi="Tahoma" w:cs="Tahoma"/>
          <w:b/>
          <w:bCs/>
          <w:sz w:val="16"/>
          <w:szCs w:val="16"/>
          <w:highlight w:val="magenta"/>
        </w:rPr>
        <w:t>s</w:t>
      </w:r>
    </w:p>
    <w:p w14:paraId="62DBA89F" w14:textId="77777777" w:rsidR="00DF7445" w:rsidRPr="00382D13" w:rsidRDefault="00DF7445" w:rsidP="00DF7445">
      <w:pPr>
        <w:pBdr>
          <w:right w:val="single" w:sz="4" w:space="1" w:color="auto"/>
        </w:pBdr>
        <w:spacing w:after="160"/>
        <w:contextualSpacing/>
        <w:jc w:val="both"/>
        <w:rPr>
          <w:rFonts w:ascii="Tahoma" w:hAnsi="Tahoma" w:cs="Tahoma"/>
          <w:b/>
          <w:bCs/>
          <w:sz w:val="16"/>
          <w:szCs w:val="16"/>
        </w:rPr>
      </w:pPr>
      <w:r w:rsidRPr="00B46935">
        <w:rPr>
          <w:rFonts w:ascii="Tahoma" w:hAnsi="Tahoma" w:cs="Tahoma"/>
          <w:b/>
          <w:bCs/>
          <w:sz w:val="16"/>
          <w:szCs w:val="16"/>
          <w:highlight w:val="magenta"/>
        </w:rPr>
        <w:t>Cumulative Recovery</w:t>
      </w:r>
    </w:p>
    <w:p w14:paraId="4A26E3F5" w14:textId="77777777" w:rsidR="00E41A63" w:rsidRDefault="00DF7445" w:rsidP="00DF7445">
      <w:pPr>
        <w:pBdr>
          <w:right w:val="single" w:sz="4" w:space="1" w:color="auto"/>
        </w:pBdr>
        <w:spacing w:after="160"/>
        <w:contextualSpacing/>
        <w:jc w:val="both"/>
        <w:rPr>
          <w:rFonts w:ascii="Tahoma" w:hAnsi="Tahoma" w:cs="Tahoma"/>
          <w:bCs/>
          <w:i/>
          <w:iCs/>
          <w:sz w:val="16"/>
          <w:szCs w:val="16"/>
        </w:rPr>
      </w:pPr>
      <w:r w:rsidRPr="00382D13">
        <w:rPr>
          <w:rFonts w:ascii="Tahoma" w:hAnsi="Tahoma" w:cs="Tahoma"/>
          <w:bCs/>
          <w:i/>
          <w:iCs/>
          <w:sz w:val="16"/>
          <w:szCs w:val="16"/>
        </w:rPr>
        <w:t>Cumulative recovery of actual damages should be permitted only when the actual damages produced are separate and distinct</w:t>
      </w:r>
      <w:r w:rsidR="00E41A63">
        <w:rPr>
          <w:rFonts w:ascii="Tahoma" w:hAnsi="Tahoma" w:cs="Tahoma"/>
          <w:bCs/>
          <w:i/>
          <w:iCs/>
          <w:sz w:val="16"/>
          <w:szCs w:val="16"/>
        </w:rPr>
        <w:t>. Can recover actual damages and penalty damages if different acts. If different acts caused same damages you can only get actual damages.</w:t>
      </w:r>
    </w:p>
    <w:p w14:paraId="29D5CB4D" w14:textId="67E018D3" w:rsidR="00E41A63" w:rsidRDefault="00E41A63" w:rsidP="00DF7445">
      <w:pPr>
        <w:pBdr>
          <w:right w:val="single" w:sz="4" w:space="1" w:color="auto"/>
        </w:pBdr>
        <w:spacing w:after="160"/>
        <w:contextualSpacing/>
        <w:jc w:val="both"/>
        <w:rPr>
          <w:rFonts w:ascii="Tahoma" w:hAnsi="Tahoma" w:cs="Tahoma"/>
          <w:bCs/>
          <w:iCs/>
          <w:sz w:val="16"/>
          <w:szCs w:val="16"/>
        </w:rPr>
      </w:pPr>
      <w:r>
        <w:rPr>
          <w:rFonts w:ascii="Tahoma" w:hAnsi="Tahoma" w:cs="Tahoma"/>
          <w:bCs/>
          <w:iCs/>
          <w:sz w:val="16"/>
          <w:szCs w:val="16"/>
        </w:rPr>
        <w:t xml:space="preserve">Cumulative recovery should be permitted for multiple acts in all cases that are not “for the same act or practice,” even if the multiple acts which are the basis of the C’s complaint produced the same actual damages. </w:t>
      </w:r>
    </w:p>
    <w:p w14:paraId="1B2547F2" w14:textId="0D316904" w:rsidR="00E41A63" w:rsidRPr="008212DA" w:rsidRDefault="00E41A63" w:rsidP="00DF7445">
      <w:pPr>
        <w:pBdr>
          <w:right w:val="single" w:sz="4" w:space="1" w:color="auto"/>
        </w:pBdr>
        <w:spacing w:after="160"/>
        <w:contextualSpacing/>
        <w:jc w:val="both"/>
        <w:rPr>
          <w:rFonts w:ascii="Tahoma" w:hAnsi="Tahoma" w:cs="Tahoma"/>
          <w:bCs/>
          <w:iCs/>
          <w:sz w:val="16"/>
          <w:szCs w:val="16"/>
        </w:rPr>
      </w:pPr>
      <w:r>
        <w:rPr>
          <w:rFonts w:ascii="Tahoma" w:hAnsi="Tahoma" w:cs="Tahoma"/>
          <w:bCs/>
          <w:iCs/>
          <w:sz w:val="16"/>
          <w:szCs w:val="16"/>
        </w:rPr>
        <w:t xml:space="preserve">DTPA limits a P from recovering actual and punitive damages for the very same act under the DTPA. </w:t>
      </w:r>
      <w:r w:rsidR="008212DA">
        <w:rPr>
          <w:rFonts w:ascii="Tahoma" w:hAnsi="Tahoma" w:cs="Tahoma"/>
          <w:bCs/>
          <w:iCs/>
          <w:sz w:val="16"/>
          <w:szCs w:val="16"/>
        </w:rPr>
        <w:t xml:space="preserve"> </w:t>
      </w:r>
      <w:r w:rsidR="008212DA" w:rsidRPr="008212DA">
        <w:rPr>
          <w:rFonts w:ascii="Tahoma" w:hAnsi="Tahoma" w:cs="Tahoma"/>
          <w:b/>
          <w:bCs/>
          <w:iCs/>
          <w:sz w:val="16"/>
          <w:szCs w:val="16"/>
          <w:highlight w:val="yellow"/>
          <w:u w:val="single"/>
        </w:rPr>
        <w:t>Bliskey v, Berry Property</w:t>
      </w:r>
      <w:r w:rsidR="008212DA">
        <w:rPr>
          <w:rFonts w:ascii="Tahoma" w:hAnsi="Tahoma" w:cs="Tahoma"/>
          <w:b/>
          <w:bCs/>
          <w:iCs/>
          <w:sz w:val="16"/>
          <w:szCs w:val="16"/>
          <w:u w:val="single"/>
        </w:rPr>
        <w:t xml:space="preserve">: </w:t>
      </w:r>
      <w:r w:rsidR="008212DA">
        <w:rPr>
          <w:rFonts w:ascii="Tahoma" w:hAnsi="Tahoma" w:cs="Tahoma"/>
          <w:bCs/>
          <w:iCs/>
          <w:sz w:val="16"/>
          <w:szCs w:val="16"/>
        </w:rPr>
        <w:t xml:space="preserve">sexually assaulted girl. </w:t>
      </w:r>
    </w:p>
    <w:p w14:paraId="0A6A2935" w14:textId="06093228" w:rsidR="00DF7445" w:rsidRPr="008212DA" w:rsidRDefault="00E41A63" w:rsidP="00DF7445">
      <w:pPr>
        <w:pBdr>
          <w:right w:val="single" w:sz="4" w:space="1" w:color="auto"/>
        </w:pBdr>
        <w:spacing w:after="160"/>
        <w:contextualSpacing/>
        <w:jc w:val="both"/>
        <w:rPr>
          <w:rFonts w:ascii="Tahoma" w:hAnsi="Tahoma" w:cs="Tahoma"/>
          <w:b/>
          <w:bCs/>
          <w:iCs/>
          <w:sz w:val="16"/>
          <w:szCs w:val="16"/>
          <w:u w:val="single"/>
        </w:rPr>
      </w:pPr>
      <w:r>
        <w:rPr>
          <w:rFonts w:ascii="Tahoma" w:hAnsi="Tahoma" w:cs="Tahoma"/>
          <w:b/>
          <w:bCs/>
          <w:i/>
          <w:iCs/>
          <w:sz w:val="16"/>
          <w:szCs w:val="16"/>
        </w:rPr>
        <w:t xml:space="preserve">One Satisfaction Rule: </w:t>
      </w:r>
      <w:r>
        <w:rPr>
          <w:rFonts w:ascii="Tahoma" w:hAnsi="Tahoma" w:cs="Tahoma"/>
          <w:bCs/>
          <w:iCs/>
          <w:sz w:val="16"/>
          <w:szCs w:val="16"/>
        </w:rPr>
        <w:t xml:space="preserve">only one satisfaction for injuries; must pick one. </w:t>
      </w:r>
      <w:r>
        <w:rPr>
          <w:rFonts w:ascii="Tahoma" w:hAnsi="Tahoma" w:cs="Tahoma"/>
          <w:bCs/>
          <w:i/>
          <w:iCs/>
          <w:sz w:val="16"/>
          <w:szCs w:val="16"/>
        </w:rPr>
        <w:t xml:space="preserve"> </w:t>
      </w:r>
    </w:p>
    <w:p w14:paraId="1D689165" w14:textId="20F7CD4F" w:rsidR="00E41A63" w:rsidRDefault="00B46935" w:rsidP="00E41A63">
      <w:pPr>
        <w:pBdr>
          <w:right w:val="single" w:sz="4" w:space="1" w:color="auto"/>
        </w:pBdr>
        <w:spacing w:after="160"/>
        <w:contextualSpacing/>
        <w:jc w:val="both"/>
        <w:rPr>
          <w:rFonts w:ascii="Tahoma" w:hAnsi="Tahoma" w:cs="Tahoma"/>
          <w:bCs/>
          <w:iCs/>
          <w:sz w:val="16"/>
          <w:szCs w:val="16"/>
        </w:rPr>
      </w:pPr>
      <w:r w:rsidRPr="00B46935">
        <w:rPr>
          <w:rFonts w:ascii="Tahoma" w:hAnsi="Tahoma" w:cs="Tahoma"/>
          <w:b/>
          <w:bCs/>
          <w:iCs/>
          <w:sz w:val="16"/>
          <w:szCs w:val="16"/>
          <w:highlight w:val="yellow"/>
          <w:u w:val="single"/>
        </w:rPr>
        <w:t>Mayo v. Hancock Life Insurance</w:t>
      </w:r>
      <w:r>
        <w:rPr>
          <w:rFonts w:ascii="Tahoma" w:hAnsi="Tahoma" w:cs="Tahoma"/>
          <w:b/>
          <w:bCs/>
          <w:iCs/>
          <w:sz w:val="16"/>
          <w:szCs w:val="16"/>
          <w:u w:val="single"/>
        </w:rPr>
        <w:t xml:space="preserve">: </w:t>
      </w:r>
      <w:r>
        <w:rPr>
          <w:rFonts w:ascii="Tahoma" w:hAnsi="Tahoma" w:cs="Tahoma"/>
          <w:bCs/>
          <w:iCs/>
          <w:sz w:val="16"/>
          <w:szCs w:val="16"/>
        </w:rPr>
        <w:t>fired and wife was pregnant. S</w:t>
      </w:r>
      <w:r w:rsidR="00E41A63">
        <w:rPr>
          <w:rFonts w:ascii="Tahoma" w:hAnsi="Tahoma" w:cs="Tahoma"/>
          <w:bCs/>
          <w:iCs/>
          <w:sz w:val="16"/>
          <w:szCs w:val="16"/>
        </w:rPr>
        <w:t>eparate acts</w:t>
      </w:r>
      <w:r w:rsidR="005A34A9">
        <w:rPr>
          <w:rFonts w:ascii="Tahoma" w:hAnsi="Tahoma" w:cs="Tahoma"/>
          <w:bCs/>
          <w:iCs/>
          <w:sz w:val="16"/>
          <w:szCs w:val="16"/>
        </w:rPr>
        <w:t>(one- failure to pay within 30 days, and two- deceptive acts)</w:t>
      </w:r>
      <w:r w:rsidR="00E41A63">
        <w:rPr>
          <w:rFonts w:ascii="Tahoma" w:hAnsi="Tahoma" w:cs="Tahoma"/>
          <w:bCs/>
          <w:iCs/>
          <w:sz w:val="16"/>
          <w:szCs w:val="16"/>
        </w:rPr>
        <w:t xml:space="preserve"> that violates two laws. </w:t>
      </w:r>
    </w:p>
    <w:p w14:paraId="0F6B56AD" w14:textId="3789291E" w:rsidR="00E41A63" w:rsidRPr="00E41A63" w:rsidRDefault="00E41A63" w:rsidP="00E41A63">
      <w:pPr>
        <w:pBdr>
          <w:right w:val="single" w:sz="4" w:space="1" w:color="auto"/>
        </w:pBdr>
        <w:spacing w:after="160"/>
        <w:contextualSpacing/>
        <w:jc w:val="both"/>
        <w:rPr>
          <w:rFonts w:ascii="Tahoma" w:hAnsi="Tahoma" w:cs="Tahoma"/>
          <w:bCs/>
          <w:iCs/>
          <w:sz w:val="16"/>
          <w:szCs w:val="16"/>
        </w:rPr>
      </w:pPr>
      <w:r>
        <w:rPr>
          <w:rFonts w:ascii="Tahoma" w:hAnsi="Tahoma" w:cs="Tahoma"/>
          <w:b/>
          <w:bCs/>
          <w:iCs/>
          <w:sz w:val="16"/>
          <w:szCs w:val="16"/>
        </w:rPr>
        <w:t xml:space="preserve">Chapter 41: </w:t>
      </w:r>
      <w:r>
        <w:rPr>
          <w:rFonts w:ascii="Tahoma" w:hAnsi="Tahoma" w:cs="Tahoma"/>
          <w:bCs/>
          <w:iCs/>
          <w:sz w:val="16"/>
          <w:szCs w:val="16"/>
        </w:rPr>
        <w:t xml:space="preserve">applies to exemplary damages in tort. Factors that preclude recovery. When there are different damages in tort, Ch. 41 says that it does not preclude multiple damages and it does not apply to DTPA. </w:t>
      </w:r>
    </w:p>
    <w:p w14:paraId="49B1F1E9" w14:textId="7AA21EDA" w:rsidR="00E41A63" w:rsidRPr="00382D13" w:rsidRDefault="00E41A63" w:rsidP="00E41A6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Remember, once a tort is established, the </w:t>
      </w:r>
      <w:r>
        <w:rPr>
          <w:rFonts w:ascii="Tahoma" w:hAnsi="Tahoma" w:cs="Tahoma"/>
          <w:bCs/>
          <w:sz w:val="16"/>
          <w:szCs w:val="16"/>
        </w:rPr>
        <w:t>C</w:t>
      </w:r>
      <w:r w:rsidRPr="00382D13">
        <w:rPr>
          <w:rFonts w:ascii="Tahoma" w:hAnsi="Tahoma" w:cs="Tahoma"/>
          <w:bCs/>
          <w:sz w:val="16"/>
          <w:szCs w:val="16"/>
        </w:rPr>
        <w:t xml:space="preserve"> may be entitled to exemplary damages under Chapter 41.</w:t>
      </w:r>
    </w:p>
    <w:p w14:paraId="4A9A52D5" w14:textId="77777777" w:rsidR="00E41A63" w:rsidRDefault="00E41A63" w:rsidP="00E41A63">
      <w:pPr>
        <w:pBdr>
          <w:right w:val="single" w:sz="4" w:space="1" w:color="auto"/>
        </w:pBdr>
        <w:spacing w:after="160"/>
        <w:contextualSpacing/>
        <w:jc w:val="both"/>
        <w:rPr>
          <w:rFonts w:ascii="Tahoma" w:hAnsi="Tahoma" w:cs="Tahoma"/>
          <w:bCs/>
          <w:sz w:val="16"/>
          <w:szCs w:val="16"/>
        </w:rPr>
      </w:pPr>
    </w:p>
    <w:p w14:paraId="674BA1BC" w14:textId="42F546C2" w:rsidR="0055616D" w:rsidRPr="009617F0" w:rsidRDefault="00FD2ECB" w:rsidP="009617F0">
      <w:pPr>
        <w:pBdr>
          <w:right w:val="single" w:sz="4" w:space="1" w:color="auto"/>
        </w:pBdr>
        <w:spacing w:after="160"/>
        <w:contextualSpacing/>
        <w:jc w:val="both"/>
        <w:rPr>
          <w:rFonts w:ascii="Tahoma" w:hAnsi="Tahoma" w:cs="Tahoma"/>
          <w:b/>
          <w:bCs/>
          <w:sz w:val="16"/>
          <w:szCs w:val="16"/>
        </w:rPr>
      </w:pPr>
      <w:r>
        <w:rPr>
          <w:rFonts w:ascii="Tahoma" w:hAnsi="Tahoma" w:cs="Tahoma"/>
          <w:b/>
          <w:bCs/>
          <w:sz w:val="16"/>
          <w:szCs w:val="16"/>
          <w:highlight w:val="magenta"/>
        </w:rPr>
        <w:t xml:space="preserve">Statutory </w:t>
      </w:r>
      <w:r w:rsidR="009617F0" w:rsidRPr="009617F0">
        <w:rPr>
          <w:rFonts w:ascii="Tahoma" w:hAnsi="Tahoma" w:cs="Tahoma"/>
          <w:b/>
          <w:bCs/>
          <w:sz w:val="16"/>
          <w:szCs w:val="16"/>
          <w:highlight w:val="magenta"/>
        </w:rPr>
        <w:t>Defenses</w:t>
      </w:r>
    </w:p>
    <w:p w14:paraId="6CECF84A" w14:textId="04498F7E" w:rsidR="00CF669A" w:rsidRDefault="00CF669A" w:rsidP="0020224A">
      <w:pPr>
        <w:pBdr>
          <w:right w:val="single" w:sz="4" w:space="1" w:color="auto"/>
        </w:pBdr>
        <w:spacing w:after="160"/>
        <w:contextualSpacing/>
        <w:jc w:val="both"/>
        <w:rPr>
          <w:rFonts w:ascii="Tahoma" w:hAnsi="Tahoma" w:cs="Tahoma"/>
          <w:b/>
          <w:bCs/>
          <w:sz w:val="16"/>
          <w:szCs w:val="16"/>
          <w:highlight w:val="magenta"/>
        </w:rPr>
      </w:pPr>
      <w:r w:rsidRPr="00CF669A">
        <w:rPr>
          <w:rFonts w:ascii="Tahoma" w:hAnsi="Tahoma" w:cs="Tahoma"/>
          <w:b/>
          <w:bCs/>
          <w:sz w:val="16"/>
          <w:szCs w:val="16"/>
          <w:highlight w:val="magenta"/>
        </w:rPr>
        <w:t>Mediation</w:t>
      </w:r>
      <w:r w:rsidRPr="00382D13">
        <w:rPr>
          <w:rFonts w:ascii="Tahoma" w:hAnsi="Tahoma" w:cs="Tahoma"/>
          <w:b/>
          <w:bCs/>
          <w:sz w:val="16"/>
          <w:szCs w:val="16"/>
        </w:rPr>
        <w:t xml:space="preserve"> </w:t>
      </w:r>
      <w:r w:rsidRPr="00CF669A">
        <w:rPr>
          <w:rFonts w:ascii="Tahoma" w:hAnsi="Tahoma" w:cs="Tahoma"/>
          <w:b/>
          <w:bCs/>
          <w:sz w:val="16"/>
          <w:szCs w:val="16"/>
          <w:highlight w:val="cyan"/>
        </w:rPr>
        <w:t>§17.5051</w:t>
      </w:r>
      <w:r w:rsidRPr="00382D13">
        <w:rPr>
          <w:rFonts w:ascii="Tahoma" w:hAnsi="Tahoma" w:cs="Tahoma"/>
          <w:b/>
          <w:bCs/>
          <w:sz w:val="16"/>
          <w:szCs w:val="16"/>
        </w:rPr>
        <w:t>:</w:t>
      </w:r>
      <w:r>
        <w:rPr>
          <w:rFonts w:ascii="Tahoma" w:hAnsi="Tahoma" w:cs="Tahoma"/>
          <w:bCs/>
          <w:sz w:val="16"/>
          <w:szCs w:val="16"/>
        </w:rPr>
        <w:t xml:space="preserve"> </w:t>
      </w:r>
      <w:r w:rsidRPr="00382D13">
        <w:rPr>
          <w:rFonts w:ascii="Tahoma" w:hAnsi="Tahoma" w:cs="Tahoma"/>
          <w:bCs/>
          <w:sz w:val="16"/>
          <w:szCs w:val="16"/>
        </w:rPr>
        <w:t>A party may, within 90 days of notice, file a motion to compel mediation and the court may grant it. Mediation shall be held within 30 days after the date the order is signed. A party my not compel mediation if the economic damages claimed are less than $15k. (unless they agree to pay for mediation)</w:t>
      </w:r>
      <w:r>
        <w:rPr>
          <w:rFonts w:ascii="Tahoma" w:hAnsi="Tahoma" w:cs="Tahoma"/>
          <w:bCs/>
          <w:sz w:val="16"/>
          <w:szCs w:val="16"/>
        </w:rPr>
        <w:t xml:space="preserve">. This is to prevent a D from requiring a C to spend a great deal of money mediating a small claim. </w:t>
      </w:r>
    </w:p>
    <w:p w14:paraId="59FE20EC" w14:textId="77777777" w:rsidR="00CF669A" w:rsidRDefault="00CF669A" w:rsidP="0020224A">
      <w:pPr>
        <w:pBdr>
          <w:right w:val="single" w:sz="4" w:space="1" w:color="auto"/>
        </w:pBdr>
        <w:spacing w:after="160"/>
        <w:contextualSpacing/>
        <w:jc w:val="both"/>
        <w:rPr>
          <w:rFonts w:ascii="Tahoma" w:hAnsi="Tahoma" w:cs="Tahoma"/>
          <w:b/>
          <w:bCs/>
          <w:sz w:val="16"/>
          <w:szCs w:val="16"/>
          <w:highlight w:val="magenta"/>
        </w:rPr>
      </w:pPr>
    </w:p>
    <w:p w14:paraId="1F3581F2" w14:textId="0291CF01" w:rsidR="00DD55A4" w:rsidRDefault="00DD55A4" w:rsidP="00DD55A4">
      <w:pPr>
        <w:pBdr>
          <w:right w:val="single" w:sz="4" w:space="1" w:color="auto"/>
        </w:pBdr>
        <w:spacing w:after="160"/>
        <w:contextualSpacing/>
        <w:jc w:val="both"/>
        <w:rPr>
          <w:rFonts w:ascii="Tahoma" w:hAnsi="Tahoma" w:cs="Tahoma"/>
          <w:bCs/>
          <w:sz w:val="16"/>
          <w:szCs w:val="16"/>
        </w:rPr>
      </w:pPr>
      <w:r w:rsidRPr="00DD55A4">
        <w:rPr>
          <w:rFonts w:ascii="Tahoma" w:hAnsi="Tahoma" w:cs="Tahoma"/>
          <w:b/>
          <w:bCs/>
          <w:sz w:val="16"/>
          <w:szCs w:val="16"/>
          <w:highlight w:val="magenta"/>
        </w:rPr>
        <w:t>Statute of Limitations</w:t>
      </w:r>
      <w:r w:rsidRPr="00DD55A4">
        <w:rPr>
          <w:rFonts w:ascii="Tahoma" w:hAnsi="Tahoma" w:cs="Tahoma"/>
          <w:bCs/>
          <w:sz w:val="16"/>
          <w:szCs w:val="16"/>
          <w:highlight w:val="magenta"/>
        </w:rPr>
        <w:t>-</w:t>
      </w:r>
      <w:r w:rsidRPr="00DD55A4">
        <w:rPr>
          <w:rFonts w:ascii="Tahoma" w:hAnsi="Tahoma" w:cs="Tahoma"/>
          <w:b/>
          <w:bCs/>
          <w:sz w:val="16"/>
          <w:szCs w:val="16"/>
        </w:rPr>
        <w:t xml:space="preserve"> </w:t>
      </w:r>
      <w:r w:rsidRPr="00DD55A4">
        <w:rPr>
          <w:rFonts w:ascii="Tahoma" w:hAnsi="Tahoma" w:cs="Tahoma"/>
          <w:b/>
          <w:bCs/>
          <w:sz w:val="16"/>
          <w:szCs w:val="16"/>
          <w:highlight w:val="cyan"/>
        </w:rPr>
        <w:t>§17.565</w:t>
      </w:r>
      <w:r w:rsidRPr="00DD55A4">
        <w:rPr>
          <w:rFonts w:ascii="Tahoma" w:hAnsi="Tahoma" w:cs="Tahoma"/>
          <w:b/>
          <w:bCs/>
          <w:sz w:val="16"/>
          <w:szCs w:val="16"/>
        </w:rPr>
        <w:t xml:space="preserve"> </w:t>
      </w:r>
      <w:r>
        <w:rPr>
          <w:rFonts w:ascii="Tahoma" w:hAnsi="Tahoma" w:cs="Tahoma"/>
          <w:bCs/>
          <w:sz w:val="16"/>
          <w:szCs w:val="16"/>
        </w:rPr>
        <w:t xml:space="preserve">All actions under the DTPA must be commenced within 2 years after the date on which the false, misleading, or deceptive act or practice occurred or within 2 years after the consumer discovered or in the exercise of reasonable diligence should have discovered the occurrence of the DTPA. The P pleads discovery rule SOL and the D has the burden to prove the regular statute should apply. The SOL may be extended by 180 days if the P proves the failure to timely file the action was caused by the D’s knowingly engaging in conduct solely calculated to induce the P to refrain from the commencement of the action. </w:t>
      </w:r>
      <w:r>
        <w:rPr>
          <w:rFonts w:ascii="Tahoma" w:hAnsi="Tahoma" w:cs="Tahoma"/>
          <w:b/>
          <w:bCs/>
          <w:sz w:val="16"/>
          <w:szCs w:val="16"/>
        </w:rPr>
        <w:t xml:space="preserve">Test: </w:t>
      </w:r>
      <w:r>
        <w:rPr>
          <w:rFonts w:ascii="Tahoma" w:hAnsi="Tahoma" w:cs="Tahoma"/>
          <w:bCs/>
          <w:sz w:val="16"/>
          <w:szCs w:val="16"/>
        </w:rPr>
        <w:t xml:space="preserve">knew or should have known of the act or practice. 2 years (tort) &amp; 4 years (contract). </w:t>
      </w:r>
    </w:p>
    <w:p w14:paraId="2EBF14C8" w14:textId="47EC5B71" w:rsidR="00DD55A4" w:rsidRPr="00DD55A4" w:rsidRDefault="00DD55A4" w:rsidP="00DD55A4">
      <w:pPr>
        <w:pBdr>
          <w:right w:val="single" w:sz="4" w:space="1" w:color="auto"/>
        </w:pBdr>
        <w:spacing w:after="160"/>
        <w:contextualSpacing/>
        <w:jc w:val="both"/>
        <w:rPr>
          <w:rFonts w:ascii="Tahoma" w:hAnsi="Tahoma" w:cs="Tahoma"/>
          <w:bCs/>
          <w:sz w:val="16"/>
          <w:szCs w:val="16"/>
        </w:rPr>
      </w:pPr>
      <w:r>
        <w:rPr>
          <w:rFonts w:ascii="Tahoma" w:hAnsi="Tahoma" w:cs="Tahoma"/>
          <w:b/>
          <w:bCs/>
          <w:i/>
          <w:sz w:val="16"/>
          <w:szCs w:val="16"/>
        </w:rPr>
        <w:t xml:space="preserve">BOW: </w:t>
      </w:r>
      <w:r>
        <w:rPr>
          <w:rFonts w:ascii="Tahoma" w:hAnsi="Tahoma" w:cs="Tahoma"/>
          <w:bCs/>
          <w:sz w:val="16"/>
          <w:szCs w:val="16"/>
        </w:rPr>
        <w:t xml:space="preserve">an </w:t>
      </w:r>
      <w:r w:rsidRPr="00DD55A4">
        <w:rPr>
          <w:rFonts w:ascii="Tahoma" w:hAnsi="Tahoma" w:cs="Tahoma"/>
          <w:bCs/>
          <w:sz w:val="16"/>
          <w:szCs w:val="16"/>
        </w:rPr>
        <w:t xml:space="preserve">action based on BOW is apparently unaffected by this section. As noted in </w:t>
      </w:r>
      <w:r w:rsidRPr="00DD55A4">
        <w:rPr>
          <w:rFonts w:ascii="Tahoma" w:hAnsi="Tahoma" w:cs="Tahoma"/>
          <w:b/>
          <w:bCs/>
          <w:i/>
          <w:sz w:val="16"/>
          <w:szCs w:val="16"/>
        </w:rPr>
        <w:t xml:space="preserve">La Sara </w:t>
      </w:r>
      <w:r w:rsidRPr="00DD55A4">
        <w:rPr>
          <w:rFonts w:ascii="Tahoma" w:hAnsi="Tahoma" w:cs="Tahoma"/>
          <w:bCs/>
          <w:sz w:val="16"/>
          <w:szCs w:val="16"/>
        </w:rPr>
        <w:t xml:space="preserve">DTPA does not create any warranties. Similarly, the applicable SOL period should be determined from sources other than DTPA. DTPA merely allows a C with an existing warranty claim, to pursue that claim through DTPA. </w:t>
      </w:r>
    </w:p>
    <w:p w14:paraId="0AC5848E" w14:textId="5D89720D" w:rsidR="00DD55A4" w:rsidRPr="00DD55A4" w:rsidRDefault="00DD55A4" w:rsidP="0020224A">
      <w:pPr>
        <w:pBdr>
          <w:right w:val="single" w:sz="4" w:space="1" w:color="auto"/>
        </w:pBdr>
        <w:spacing w:after="160"/>
        <w:contextualSpacing/>
        <w:jc w:val="both"/>
        <w:rPr>
          <w:rFonts w:ascii="Tahoma" w:hAnsi="Tahoma" w:cs="Tahoma"/>
          <w:b/>
          <w:bCs/>
          <w:i/>
          <w:sz w:val="16"/>
          <w:szCs w:val="16"/>
        </w:rPr>
      </w:pPr>
      <w:r w:rsidRPr="00DD55A4">
        <w:rPr>
          <w:rFonts w:ascii="Tahoma" w:hAnsi="Tahoma" w:cs="Tahoma"/>
          <w:b/>
          <w:bCs/>
          <w:i/>
          <w:sz w:val="16"/>
          <w:szCs w:val="16"/>
        </w:rPr>
        <w:t xml:space="preserve">Discovery Rule: </w:t>
      </w:r>
      <w:r w:rsidRPr="00DD55A4">
        <w:rPr>
          <w:rFonts w:ascii="Tahoma" w:hAnsi="Tahoma" w:cs="Tahoma"/>
          <w:sz w:val="16"/>
          <w:szCs w:val="16"/>
        </w:rPr>
        <w:t xml:space="preserve">deferral of accrual is an exception to the general rule under which a cause of action accrues when a wrongful act causes some legal injury, even if the fact of injury is not discovered until later, and even if all resulting damages have not yet occurred. </w:t>
      </w:r>
      <w:r w:rsidRPr="00DD55A4">
        <w:rPr>
          <w:rFonts w:ascii="Tahoma" w:hAnsi="Tahoma" w:cs="Tahoma"/>
          <w:b/>
          <w:sz w:val="16"/>
          <w:szCs w:val="16"/>
        </w:rPr>
        <w:t xml:space="preserve">Note: </w:t>
      </w:r>
      <w:r w:rsidRPr="00DD55A4">
        <w:rPr>
          <w:rFonts w:ascii="Tahoma" w:hAnsi="Tahoma" w:cs="Tahoma"/>
          <w:sz w:val="16"/>
          <w:szCs w:val="16"/>
        </w:rPr>
        <w:t>not always applicable; held inapplicable to contract claim.</w:t>
      </w:r>
      <w:r>
        <w:rPr>
          <w:rFonts w:ascii="Tahoma" w:hAnsi="Tahoma" w:cs="Tahoma"/>
          <w:sz w:val="16"/>
          <w:szCs w:val="16"/>
        </w:rPr>
        <w:t xml:space="preserve"> Accrual is deferred comprises those cases in which nature of injury is inherently undiscoverable and evidence of injury is objectively verifiable. </w:t>
      </w:r>
    </w:p>
    <w:p w14:paraId="0541E943" w14:textId="1C012B6A" w:rsidR="00CF669A" w:rsidRDefault="00DD55A4" w:rsidP="0020224A">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w:t>
      </w:r>
      <w:r w:rsidRPr="00DD55A4">
        <w:rPr>
          <w:rFonts w:ascii="Tahoma" w:hAnsi="Tahoma" w:cs="Tahoma"/>
          <w:bCs/>
          <w:sz w:val="16"/>
          <w:szCs w:val="16"/>
        </w:rPr>
        <w:t xml:space="preserve">P has to discover: statute says deceptive act, courts say injury. Do NOT need to know WHO did it, do NOT need to know the EXTENT of damage, do NOT need to know LEGAL THEORY on which you can sue. </w:t>
      </w:r>
    </w:p>
    <w:p w14:paraId="2D1A6189" w14:textId="40E260C8" w:rsidR="00DD55A4" w:rsidRPr="00DD55A4" w:rsidRDefault="00DD55A4" w:rsidP="00DD55A4">
      <w:pPr>
        <w:tabs>
          <w:tab w:val="left" w:pos="2538"/>
        </w:tabs>
        <w:rPr>
          <w:rFonts w:ascii="Tahoma" w:hAnsi="Tahoma" w:cs="Tahoma"/>
          <w:b/>
          <w:sz w:val="16"/>
          <w:szCs w:val="16"/>
        </w:rPr>
      </w:pPr>
      <w:r>
        <w:rPr>
          <w:rFonts w:ascii="Tahoma" w:hAnsi="Tahoma" w:cs="Tahoma"/>
          <w:b/>
          <w:sz w:val="16"/>
          <w:szCs w:val="16"/>
        </w:rPr>
        <w:t>-</w:t>
      </w:r>
      <w:r w:rsidRPr="00DD55A4">
        <w:rPr>
          <w:rFonts w:ascii="Tahoma" w:hAnsi="Tahoma" w:cs="Tahoma"/>
          <w:b/>
          <w:sz w:val="16"/>
          <w:szCs w:val="16"/>
        </w:rPr>
        <w:t xml:space="preserve">Court </w:t>
      </w:r>
      <w:r w:rsidRPr="00DD55A4">
        <w:rPr>
          <w:rFonts w:ascii="Tahoma" w:hAnsi="Tahoma" w:cs="Tahoma"/>
          <w:sz w:val="16"/>
          <w:szCs w:val="16"/>
        </w:rPr>
        <w:t xml:space="preserve">must determine whether the case falls into one of the categories of cases to which the discovery rule applies, based on whether the policy reasons behind the rule are served by applying the rule in that category of case: medical malpractice cases, fiduciary, accountancy malpractice, nonobvious injury to land. </w:t>
      </w:r>
      <w:r w:rsidRPr="00DD55A4">
        <w:rPr>
          <w:rFonts w:ascii="Tahoma" w:hAnsi="Tahoma" w:cs="Tahoma"/>
          <w:b/>
          <w:sz w:val="16"/>
          <w:szCs w:val="16"/>
        </w:rPr>
        <w:t xml:space="preserve"> If </w:t>
      </w:r>
      <w:r w:rsidRPr="00DD55A4">
        <w:rPr>
          <w:rFonts w:ascii="Tahoma" w:hAnsi="Tahoma" w:cs="Tahoma"/>
          <w:sz w:val="16"/>
          <w:szCs w:val="16"/>
        </w:rPr>
        <w:t>there is no injury and just a deceptive act, it accrues when should have known of injury, even if injury isn’t certain</w:t>
      </w:r>
    </w:p>
    <w:p w14:paraId="681C9A1C" w14:textId="77777777" w:rsidR="00DD55A4" w:rsidRDefault="00DD55A4" w:rsidP="00DD55A4">
      <w:pPr>
        <w:tabs>
          <w:tab w:val="left" w:pos="2538"/>
        </w:tabs>
        <w:rPr>
          <w:rFonts w:ascii="Tahoma" w:hAnsi="Tahoma" w:cs="Tahoma"/>
          <w:sz w:val="16"/>
          <w:szCs w:val="16"/>
        </w:rPr>
      </w:pPr>
      <w:r w:rsidRPr="00DD55A4">
        <w:rPr>
          <w:rFonts w:ascii="Tahoma" w:hAnsi="Tahoma" w:cs="Tahoma"/>
          <w:b/>
          <w:i/>
          <w:sz w:val="16"/>
          <w:szCs w:val="16"/>
        </w:rPr>
        <w:t>Test</w:t>
      </w:r>
      <w:r w:rsidRPr="00DD55A4">
        <w:rPr>
          <w:rFonts w:ascii="Tahoma" w:hAnsi="Tahoma" w:cs="Tahoma"/>
          <w:sz w:val="16"/>
          <w:szCs w:val="16"/>
        </w:rPr>
        <w:t xml:space="preserve"> should be the “reasonably prudent person in the same circumstances as the consumer.” </w:t>
      </w:r>
    </w:p>
    <w:p w14:paraId="2CA747B7" w14:textId="765CBC72" w:rsidR="00A01C84" w:rsidRPr="00A01C84" w:rsidRDefault="00A01C84" w:rsidP="00DD55A4">
      <w:pPr>
        <w:tabs>
          <w:tab w:val="left" w:pos="2538"/>
        </w:tabs>
        <w:rPr>
          <w:rFonts w:ascii="Tahoma" w:hAnsi="Tahoma" w:cs="Tahoma"/>
          <w:sz w:val="16"/>
          <w:szCs w:val="16"/>
        </w:rPr>
      </w:pPr>
      <w:r>
        <w:rPr>
          <w:rFonts w:ascii="Tahoma" w:hAnsi="Tahoma" w:cs="Tahoma"/>
          <w:b/>
          <w:i/>
          <w:sz w:val="16"/>
          <w:szCs w:val="16"/>
        </w:rPr>
        <w:t xml:space="preserve">Affirmative Defense, </w:t>
      </w:r>
      <w:r>
        <w:rPr>
          <w:rFonts w:ascii="Tahoma" w:hAnsi="Tahoma" w:cs="Tahoma"/>
          <w:sz w:val="16"/>
          <w:szCs w:val="16"/>
        </w:rPr>
        <w:t xml:space="preserve">NEED TO BRING IT. If not, then case will proceed. </w:t>
      </w:r>
    </w:p>
    <w:p w14:paraId="2528CEC2" w14:textId="0D453868" w:rsidR="00DD55A4" w:rsidRDefault="00E0386F" w:rsidP="0020224A">
      <w:pPr>
        <w:pBdr>
          <w:right w:val="single" w:sz="4" w:space="1" w:color="auto"/>
        </w:pBdr>
        <w:spacing w:after="160"/>
        <w:contextualSpacing/>
        <w:jc w:val="both"/>
        <w:rPr>
          <w:rFonts w:ascii="Tahoma" w:hAnsi="Tahoma" w:cs="Tahoma"/>
          <w:bCs/>
          <w:sz w:val="16"/>
          <w:szCs w:val="16"/>
        </w:rPr>
      </w:pPr>
      <w:r>
        <w:rPr>
          <w:rFonts w:ascii="Tahoma" w:hAnsi="Tahoma" w:cs="Tahoma"/>
          <w:b/>
          <w:bCs/>
          <w:i/>
          <w:sz w:val="16"/>
          <w:szCs w:val="16"/>
        </w:rPr>
        <w:t xml:space="preserve">Medical Liability – Defense Healthcare Providers: </w:t>
      </w:r>
      <w:r w:rsidRPr="00E0386F">
        <w:rPr>
          <w:rFonts w:ascii="Tahoma" w:hAnsi="Tahoma" w:cs="Tahoma"/>
          <w:b/>
          <w:bCs/>
          <w:sz w:val="16"/>
          <w:szCs w:val="16"/>
          <w:highlight w:val="yellow"/>
          <w:u w:val="single"/>
        </w:rPr>
        <w:t>Sorokolit v. Rhodes</w:t>
      </w:r>
      <w:r>
        <w:rPr>
          <w:rFonts w:ascii="Tahoma" w:hAnsi="Tahoma" w:cs="Tahoma"/>
          <w:b/>
          <w:bCs/>
          <w:sz w:val="16"/>
          <w:szCs w:val="16"/>
          <w:u w:val="single"/>
        </w:rPr>
        <w:t xml:space="preserve">: </w:t>
      </w:r>
      <w:r>
        <w:rPr>
          <w:rFonts w:ascii="Tahoma" w:hAnsi="Tahoma" w:cs="Tahoma"/>
          <w:bCs/>
          <w:sz w:val="16"/>
          <w:szCs w:val="16"/>
        </w:rPr>
        <w:t xml:space="preserve">boob job. There can be NO DTPA claim against physician or healthcare provider for damages for PI or death if the damages result from physician’s negligence. §12.01 does NOT preclude suits under DTPA for knowing misreps or BOW in cases in which a physician or healthcare provider warrants a particular result. </w:t>
      </w:r>
      <w:r w:rsidR="00F552E1">
        <w:rPr>
          <w:rFonts w:ascii="Tahoma" w:hAnsi="Tahoma" w:cs="Tahoma"/>
          <w:bCs/>
          <w:sz w:val="16"/>
          <w:szCs w:val="16"/>
        </w:rPr>
        <w:t xml:space="preserve">Look at underlying nature of claim to determine whether </w:t>
      </w:r>
      <w:r w:rsidR="00F552E1" w:rsidRPr="00F552E1">
        <w:rPr>
          <w:rFonts w:ascii="Tahoma" w:hAnsi="Tahoma" w:cs="Tahoma"/>
          <w:b/>
          <w:bCs/>
          <w:sz w:val="16"/>
          <w:szCs w:val="16"/>
          <w:highlight w:val="cyan"/>
        </w:rPr>
        <w:t>§12.01</w:t>
      </w:r>
      <w:r w:rsidR="00F552E1">
        <w:rPr>
          <w:rFonts w:ascii="Tahoma" w:hAnsi="Tahoma" w:cs="Tahoma"/>
          <w:bCs/>
          <w:sz w:val="16"/>
          <w:szCs w:val="16"/>
        </w:rPr>
        <w:t xml:space="preserve"> prevents suit of DTPA. </w:t>
      </w:r>
    </w:p>
    <w:p w14:paraId="4FEF3BE1" w14:textId="77777777" w:rsidR="00F552E1" w:rsidRPr="00E0386F" w:rsidRDefault="00F552E1" w:rsidP="0020224A">
      <w:pPr>
        <w:pBdr>
          <w:right w:val="single" w:sz="4" w:space="1" w:color="auto"/>
        </w:pBdr>
        <w:spacing w:after="160"/>
        <w:contextualSpacing/>
        <w:jc w:val="both"/>
        <w:rPr>
          <w:rFonts w:ascii="Tahoma" w:hAnsi="Tahoma" w:cs="Tahoma"/>
          <w:bCs/>
          <w:sz w:val="16"/>
          <w:szCs w:val="16"/>
        </w:rPr>
      </w:pPr>
    </w:p>
    <w:p w14:paraId="37E88907" w14:textId="600D8B06"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F552E1">
        <w:rPr>
          <w:rFonts w:ascii="Tahoma" w:hAnsi="Tahoma" w:cs="Tahoma"/>
          <w:b/>
          <w:bCs/>
          <w:sz w:val="16"/>
          <w:szCs w:val="16"/>
          <w:highlight w:val="magenta"/>
        </w:rPr>
        <w:t>RCLA- TRCCA</w:t>
      </w:r>
      <w:r w:rsidRPr="00134E33">
        <w:rPr>
          <w:rFonts w:ascii="Tahoma" w:hAnsi="Tahoma" w:cs="Tahoma"/>
          <w:b/>
          <w:bCs/>
          <w:sz w:val="16"/>
          <w:szCs w:val="16"/>
        </w:rPr>
        <w:t xml:space="preserve"> (TRCCA</w:t>
      </w:r>
      <w:r w:rsidRPr="00382D13">
        <w:rPr>
          <w:rFonts w:ascii="Tahoma" w:hAnsi="Tahoma" w:cs="Tahoma"/>
          <w:bCs/>
          <w:sz w:val="16"/>
          <w:szCs w:val="16"/>
        </w:rPr>
        <w:t xml:space="preserve"> sunset in 2009) </w:t>
      </w:r>
      <w:r w:rsidR="004E3CA2" w:rsidRPr="004E3CA2">
        <w:rPr>
          <w:rFonts w:ascii="Tahoma" w:hAnsi="Tahoma" w:cs="Tahoma"/>
          <w:b/>
          <w:bCs/>
          <w:i/>
          <w:sz w:val="16"/>
          <w:szCs w:val="16"/>
        </w:rPr>
        <w:t>(Residential Construction Liability Act)</w:t>
      </w:r>
      <w:r w:rsidR="004E3CA2">
        <w:rPr>
          <w:rFonts w:ascii="Tahoma" w:hAnsi="Tahoma" w:cs="Tahoma"/>
          <w:bCs/>
          <w:sz w:val="16"/>
          <w:szCs w:val="16"/>
        </w:rPr>
        <w:t xml:space="preserve"> </w:t>
      </w:r>
      <w:r w:rsidRPr="00382D13">
        <w:rPr>
          <w:rFonts w:ascii="Tahoma" w:hAnsi="Tahoma" w:cs="Tahoma"/>
          <w:bCs/>
          <w:sz w:val="16"/>
          <w:szCs w:val="16"/>
        </w:rPr>
        <w:t>(Just a prerequisite to filing suit)</w:t>
      </w:r>
    </w:p>
    <w:p w14:paraId="48C2833F" w14:textId="4E30FA52"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As originally enacted it provided that “The total damages awarded in a suit subject to this subchapter </w:t>
      </w:r>
      <w:r w:rsidRPr="00134E33">
        <w:rPr>
          <w:rFonts w:ascii="Tahoma" w:hAnsi="Tahoma" w:cs="Tahoma"/>
          <w:b/>
          <w:bCs/>
          <w:sz w:val="16"/>
          <w:szCs w:val="16"/>
        </w:rPr>
        <w:t>may not exceed the claimant’s purchase price for the residence.”</w:t>
      </w:r>
      <w:r w:rsidRPr="00382D13">
        <w:rPr>
          <w:rFonts w:ascii="Tahoma" w:hAnsi="Tahoma" w:cs="Tahoma"/>
          <w:bCs/>
          <w:sz w:val="16"/>
          <w:szCs w:val="16"/>
        </w:rPr>
        <w:t xml:space="preserve"> </w:t>
      </w:r>
    </w:p>
    <w:p w14:paraId="6931F368" w14:textId="228AC66E"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146A1">
        <w:rPr>
          <w:rFonts w:ascii="Tahoma" w:hAnsi="Tahoma" w:cs="Tahoma"/>
          <w:b/>
          <w:bCs/>
          <w:i/>
          <w:sz w:val="16"/>
          <w:szCs w:val="16"/>
        </w:rPr>
        <w:t>TRCCA</w:t>
      </w:r>
      <w:r>
        <w:rPr>
          <w:rFonts w:ascii="Tahoma" w:hAnsi="Tahoma" w:cs="Tahoma"/>
          <w:bCs/>
          <w:sz w:val="16"/>
          <w:szCs w:val="16"/>
        </w:rPr>
        <w:t xml:space="preserve"> (</w:t>
      </w:r>
      <w:r w:rsidRPr="00382D13">
        <w:rPr>
          <w:rFonts w:ascii="Tahoma" w:hAnsi="Tahoma" w:cs="Tahoma"/>
          <w:bCs/>
          <w:sz w:val="16"/>
          <w:szCs w:val="16"/>
        </w:rPr>
        <w:t>Sunset in 2009)</w:t>
      </w:r>
    </w:p>
    <w:p w14:paraId="7654B81B" w14:textId="19A3C308"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-Must notify builder of dispute within 30 days. Cons.</w:t>
      </w:r>
      <w:r>
        <w:rPr>
          <w:rFonts w:ascii="Tahoma" w:hAnsi="Tahoma" w:cs="Tahoma"/>
          <w:bCs/>
          <w:sz w:val="16"/>
          <w:szCs w:val="16"/>
        </w:rPr>
        <w:t xml:space="preserve"> must pay f</w:t>
      </w:r>
      <w:r w:rsidRPr="00382D13">
        <w:rPr>
          <w:rFonts w:ascii="Tahoma" w:hAnsi="Tahoma" w:cs="Tahoma"/>
          <w:bCs/>
          <w:sz w:val="16"/>
          <w:szCs w:val="16"/>
        </w:rPr>
        <w:t>ees. Builder may be ordered to reimburse all or part of fees.</w:t>
      </w:r>
    </w:p>
    <w:p w14:paraId="2B27E416" w14:textId="77777777"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146A1">
        <w:rPr>
          <w:rFonts w:ascii="Tahoma" w:hAnsi="Tahoma" w:cs="Tahoma"/>
          <w:b/>
          <w:bCs/>
          <w:i/>
          <w:sz w:val="16"/>
          <w:szCs w:val="16"/>
        </w:rPr>
        <w:t>RCLA</w:t>
      </w:r>
      <w:r w:rsidRPr="00382D13">
        <w:rPr>
          <w:rFonts w:ascii="Tahoma" w:hAnsi="Tahoma" w:cs="Tahoma"/>
          <w:bCs/>
          <w:sz w:val="16"/>
          <w:szCs w:val="16"/>
        </w:rPr>
        <w:t>: covers contractors and construction defects. Some provisions refer to contractor, which is the same as builder, while others refer to only a construction defect.</w:t>
      </w:r>
    </w:p>
    <w:p w14:paraId="4700341F" w14:textId="39673152"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Construction defect is any physical damage to the residence, any appurtenance, or the real property on which the residence and appurtenance are affixed proximately caused by a construction defect.</w:t>
      </w:r>
    </w:p>
    <w:p w14:paraId="39238184" w14:textId="6B0E4DDA" w:rsidR="00F552E1" w:rsidRPr="00382D13" w:rsidRDefault="003146A1" w:rsidP="00F552E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-Must give 60-d</w:t>
      </w:r>
      <w:r w:rsidR="00F552E1" w:rsidRPr="00382D13">
        <w:rPr>
          <w:rFonts w:ascii="Tahoma" w:hAnsi="Tahoma" w:cs="Tahoma"/>
          <w:bCs/>
          <w:sz w:val="16"/>
          <w:szCs w:val="16"/>
        </w:rPr>
        <w:t>ay notice prior to suit. Contractor has 45 days from notice or TRCCA notice to make an offer of settlement for repairs. If reasonable offer is rejected, claimant is limited to FMV of settlement offer and AF.</w:t>
      </w:r>
    </w:p>
    <w:p w14:paraId="222C82B1" w14:textId="77777777"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-Prior to 2003 no notice=abatement</w:t>
      </w:r>
    </w:p>
    <w:p w14:paraId="209E7CB2" w14:textId="77777777"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-2003- no notice= dismissal</w:t>
      </w:r>
    </w:p>
    <w:p w14:paraId="7B227B92" w14:textId="77777777"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-2007- no notice= abatement</w:t>
      </w:r>
    </w:p>
    <w:p w14:paraId="272CE175" w14:textId="77777777" w:rsidR="003146A1"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Damages Recoverable under RCLA are reasonable economic damages such as repairs, damaged Gs, engineering fees, temporary housing, reduction in FMV, and AF’s.</w:t>
      </w:r>
    </w:p>
    <w:p w14:paraId="44F113D1" w14:textId="675BC4DF" w:rsidR="00637450" w:rsidRPr="00130226" w:rsidRDefault="00637450" w:rsidP="00F552E1">
      <w:pPr>
        <w:pBdr>
          <w:right w:val="single" w:sz="4" w:space="1" w:color="auto"/>
        </w:pBdr>
        <w:spacing w:after="160"/>
        <w:contextualSpacing/>
        <w:jc w:val="both"/>
        <w:rPr>
          <w:rFonts w:ascii="Tahoma" w:hAnsi="Tahoma" w:cs="Tahoma"/>
          <w:b/>
          <w:bCs/>
          <w:sz w:val="16"/>
          <w:szCs w:val="16"/>
          <w:u w:val="single"/>
        </w:rPr>
      </w:pPr>
      <w:r>
        <w:rPr>
          <w:rFonts w:ascii="Tahoma" w:hAnsi="Tahoma" w:cs="Tahoma"/>
          <w:b/>
          <w:bCs/>
          <w:sz w:val="16"/>
          <w:szCs w:val="16"/>
          <w:highlight w:val="cyan"/>
        </w:rPr>
        <w:t xml:space="preserve">§27.002 Application: </w:t>
      </w:r>
      <w:r>
        <w:rPr>
          <w:rFonts w:ascii="Tahoma" w:hAnsi="Tahoma" w:cs="Tahoma"/>
          <w:bCs/>
          <w:sz w:val="16"/>
          <w:szCs w:val="16"/>
        </w:rPr>
        <w:t>prevails over DTPA, breach of K, BOW, negligence EXCEPT FRAUD.</w:t>
      </w:r>
      <w:r w:rsidR="00130226">
        <w:rPr>
          <w:rFonts w:ascii="Tahoma" w:hAnsi="Tahoma" w:cs="Tahoma"/>
          <w:bCs/>
          <w:sz w:val="16"/>
          <w:szCs w:val="16"/>
        </w:rPr>
        <w:t xml:space="preserve"> </w:t>
      </w:r>
    </w:p>
    <w:p w14:paraId="3522D0A4" w14:textId="541501C0" w:rsidR="00637450" w:rsidRPr="00382D13" w:rsidRDefault="003146A1" w:rsidP="00F552E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C</w:t>
      </w:r>
      <w:r w:rsidR="00F552E1" w:rsidRPr="00382D13">
        <w:rPr>
          <w:rFonts w:ascii="Tahoma" w:hAnsi="Tahoma" w:cs="Tahoma"/>
          <w:bCs/>
          <w:sz w:val="16"/>
          <w:szCs w:val="16"/>
        </w:rPr>
        <w:t>ontractor is not liable for a percentage of damages caused by:</w:t>
      </w:r>
    </w:p>
    <w:p w14:paraId="59A5352B" w14:textId="31F5935B" w:rsidR="00637450" w:rsidRPr="00382D13" w:rsidRDefault="00F552E1" w:rsidP="00F552E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w:t>
      </w:r>
      <w:r w:rsidRPr="004E3CA2">
        <w:rPr>
          <w:rFonts w:ascii="Tahoma" w:hAnsi="Tahoma" w:cs="Tahoma"/>
          <w:b/>
          <w:bCs/>
          <w:sz w:val="16"/>
          <w:szCs w:val="16"/>
          <w:highlight w:val="cyan"/>
        </w:rPr>
        <w:t>(A</w:t>
      </w:r>
      <w:r w:rsidRPr="007913C6">
        <w:rPr>
          <w:rFonts w:ascii="Tahoma" w:hAnsi="Tahoma" w:cs="Tahoma"/>
          <w:b/>
          <w:bCs/>
          <w:sz w:val="16"/>
          <w:szCs w:val="16"/>
          <w:highlight w:val="cyan"/>
        </w:rPr>
        <w:t>)</w:t>
      </w:r>
      <w:r w:rsidR="007913C6" w:rsidRPr="007913C6">
        <w:rPr>
          <w:rFonts w:ascii="Tahoma" w:hAnsi="Tahoma" w:cs="Tahoma"/>
          <w:b/>
          <w:bCs/>
          <w:sz w:val="16"/>
          <w:szCs w:val="16"/>
          <w:highlight w:val="cyan"/>
        </w:rPr>
        <w:t>§27.003 Liability</w:t>
      </w:r>
      <w:r>
        <w:rPr>
          <w:rFonts w:ascii="Tahoma" w:hAnsi="Tahoma" w:cs="Tahoma"/>
          <w:bCs/>
          <w:sz w:val="16"/>
          <w:szCs w:val="16"/>
        </w:rPr>
        <w:t xml:space="preserve"> </w:t>
      </w:r>
      <w:r w:rsidR="003146A1">
        <w:rPr>
          <w:rFonts w:ascii="Tahoma" w:hAnsi="Tahoma" w:cs="Tahoma"/>
          <w:bCs/>
          <w:sz w:val="16"/>
          <w:szCs w:val="16"/>
        </w:rPr>
        <w:t>N</w:t>
      </w:r>
      <w:r w:rsidRPr="00382D13">
        <w:rPr>
          <w:rFonts w:ascii="Tahoma" w:hAnsi="Tahoma" w:cs="Tahoma"/>
          <w:bCs/>
          <w:sz w:val="16"/>
          <w:szCs w:val="16"/>
        </w:rPr>
        <w:t>egligence of a person other than the contractor or an agent, employee, or subcontractor of the contractor;</w:t>
      </w:r>
      <w:r w:rsidRPr="00382D13">
        <w:rPr>
          <w:rFonts w:ascii="Tahoma" w:hAnsi="Tahoma" w:cs="Tahoma"/>
          <w:color w:val="000000" w:themeColor="text1"/>
          <w:spacing w:val="6"/>
          <w:kern w:val="24"/>
          <w:position w:val="1"/>
          <w:sz w:val="16"/>
          <w:szCs w:val="16"/>
        </w:rPr>
        <w:t xml:space="preserve"> </w:t>
      </w:r>
      <w:r w:rsidRPr="00382D13">
        <w:rPr>
          <w:rFonts w:ascii="Tahoma" w:hAnsi="Tahoma" w:cs="Tahoma"/>
          <w:bCs/>
          <w:sz w:val="16"/>
          <w:szCs w:val="16"/>
        </w:rPr>
        <w:t>(B)  failure of a person other than the contractor or an agent, employee, or subcontractor of the contractor to:</w:t>
      </w:r>
    </w:p>
    <w:p w14:paraId="4CE141F9" w14:textId="0D3BA985" w:rsidR="00F552E1" w:rsidRPr="00382D13" w:rsidRDefault="007913C6" w:rsidP="00F552E1">
      <w:pPr>
        <w:pBdr>
          <w:right w:val="single" w:sz="4" w:space="1" w:color="auto"/>
        </w:pBdr>
        <w:spacing w:after="160"/>
        <w:contextualSpacing/>
        <w:jc w:val="both"/>
        <w:rPr>
          <w:rFonts w:ascii="Tahoma" w:hAnsi="Tahoma" w:cs="Tahoma"/>
          <w:bCs/>
          <w:sz w:val="16"/>
          <w:szCs w:val="16"/>
        </w:rPr>
      </w:pPr>
      <w:r w:rsidRPr="007913C6">
        <w:rPr>
          <w:rFonts w:ascii="Tahoma" w:hAnsi="Tahoma" w:cs="Tahoma"/>
          <w:b/>
          <w:bCs/>
          <w:sz w:val="16"/>
          <w:szCs w:val="16"/>
          <w:highlight w:val="cyan"/>
        </w:rPr>
        <w:t>§27.003</w:t>
      </w:r>
      <w:r>
        <w:rPr>
          <w:rFonts w:ascii="Tahoma" w:hAnsi="Tahoma" w:cs="Tahoma"/>
          <w:b/>
          <w:bCs/>
          <w:sz w:val="16"/>
          <w:szCs w:val="16"/>
          <w:highlight w:val="cyan"/>
        </w:rPr>
        <w:t xml:space="preserve"> Frivolous Suit; Harrasment </w:t>
      </w:r>
      <w:r w:rsidR="00F552E1" w:rsidRPr="00382D13">
        <w:rPr>
          <w:rFonts w:ascii="Tahoma" w:hAnsi="Tahoma" w:cs="Tahoma"/>
          <w:bCs/>
          <w:sz w:val="16"/>
          <w:szCs w:val="16"/>
        </w:rPr>
        <w:t>A party who files a suit under this chapter that is groundless and brought in bad faith or for purposes of harassment is liable to the defendant for reasonable and necessary attorney's fees and court costs.</w:t>
      </w:r>
    </w:p>
    <w:p w14:paraId="78ACC2F2" w14:textId="15C9BDE2" w:rsidR="00F552E1" w:rsidRPr="00382D13" w:rsidRDefault="007913C6" w:rsidP="00F552E1">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highlight w:val="cyan"/>
        </w:rPr>
        <w:t>§27.004</w:t>
      </w:r>
      <w:r w:rsidRPr="007913C6">
        <w:rPr>
          <w:rFonts w:ascii="Tahoma" w:hAnsi="Tahoma" w:cs="Tahoma"/>
          <w:b/>
          <w:bCs/>
          <w:sz w:val="16"/>
          <w:szCs w:val="16"/>
          <w:highlight w:val="cyan"/>
        </w:rPr>
        <w:t>1</w:t>
      </w:r>
      <w:r w:rsidR="001D6F81">
        <w:rPr>
          <w:rFonts w:ascii="Tahoma" w:hAnsi="Tahoma" w:cs="Tahoma"/>
          <w:b/>
          <w:bCs/>
          <w:sz w:val="16"/>
          <w:szCs w:val="16"/>
          <w:highlight w:val="cyan"/>
        </w:rPr>
        <w:t xml:space="preserve"> </w:t>
      </w:r>
      <w:r w:rsidRPr="007913C6">
        <w:rPr>
          <w:rFonts w:ascii="Tahoma" w:hAnsi="Tahoma" w:cs="Tahoma"/>
          <w:b/>
          <w:bCs/>
          <w:sz w:val="16"/>
          <w:szCs w:val="16"/>
          <w:highlight w:val="cyan"/>
        </w:rPr>
        <w:t>Mediation</w:t>
      </w:r>
      <w:r>
        <w:rPr>
          <w:rFonts w:ascii="Tahoma" w:hAnsi="Tahoma" w:cs="Tahoma"/>
          <w:b/>
          <w:bCs/>
          <w:sz w:val="16"/>
          <w:szCs w:val="16"/>
        </w:rPr>
        <w:t xml:space="preserve"> </w:t>
      </w:r>
      <w:r>
        <w:rPr>
          <w:rFonts w:ascii="Tahoma" w:hAnsi="Tahoma" w:cs="Tahoma"/>
          <w:bCs/>
          <w:sz w:val="16"/>
          <w:szCs w:val="16"/>
        </w:rPr>
        <w:t xml:space="preserve">a) </w:t>
      </w:r>
      <w:r w:rsidR="00F552E1" w:rsidRPr="00382D13">
        <w:rPr>
          <w:rFonts w:ascii="Tahoma" w:hAnsi="Tahoma" w:cs="Tahoma"/>
          <w:bCs/>
          <w:sz w:val="16"/>
          <w:szCs w:val="16"/>
        </w:rPr>
        <w:t>If a claimant files suit seeking from a contractor damages arising from a construction defect in an amount greater than $7,500, the claimant or contractor may file a motion to compel mediation of the dispute.  The motion must be filed not later than the 90th day after the date the suit is filed.</w:t>
      </w:r>
    </w:p>
    <w:p w14:paraId="16BFC7C9" w14:textId="47047E18" w:rsidR="00F552E1" w:rsidRPr="00382D13" w:rsidRDefault="007913C6" w:rsidP="00F552E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(b) </w:t>
      </w:r>
      <w:r w:rsidR="00F552E1" w:rsidRPr="00382D13">
        <w:rPr>
          <w:rFonts w:ascii="Tahoma" w:hAnsi="Tahoma" w:cs="Tahoma"/>
          <w:bCs/>
          <w:sz w:val="16"/>
          <w:szCs w:val="16"/>
        </w:rPr>
        <w:t>Not later than the 30th day after the date a motion is filed under Subsection (a), the court shall order the parties to mediate the dispute.  If the parties cannot agree on the appointment of a mediator, the court shall appoint the mediator.</w:t>
      </w:r>
    </w:p>
    <w:p w14:paraId="566025E3" w14:textId="7C5E620A" w:rsidR="00F552E1" w:rsidRPr="00382D13" w:rsidRDefault="007913C6" w:rsidP="00F552E1">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highlight w:val="cyan"/>
        </w:rPr>
        <w:t>§27.006</w:t>
      </w:r>
      <w:r w:rsidRPr="007913C6">
        <w:rPr>
          <w:rFonts w:ascii="Tahoma" w:hAnsi="Tahoma" w:cs="Tahoma"/>
          <w:b/>
          <w:bCs/>
          <w:sz w:val="16"/>
          <w:szCs w:val="16"/>
          <w:highlight w:val="cyan"/>
        </w:rPr>
        <w:t xml:space="preserve"> Causation</w:t>
      </w:r>
      <w:r>
        <w:rPr>
          <w:rFonts w:ascii="Tahoma" w:hAnsi="Tahoma" w:cs="Tahoma"/>
          <w:bCs/>
          <w:sz w:val="16"/>
          <w:szCs w:val="16"/>
        </w:rPr>
        <w:t xml:space="preserve"> </w:t>
      </w:r>
      <w:r w:rsidR="00F552E1" w:rsidRPr="00382D13">
        <w:rPr>
          <w:rFonts w:ascii="Tahoma" w:hAnsi="Tahoma" w:cs="Tahoma"/>
          <w:bCs/>
          <w:sz w:val="16"/>
          <w:szCs w:val="16"/>
        </w:rPr>
        <w:t>In an action to recover damages resulting from a construction defect, the claimant must prove that the damages were proximately caused by the construction defect.</w:t>
      </w:r>
    </w:p>
    <w:p w14:paraId="08587D26" w14:textId="77777777" w:rsidR="007913C6" w:rsidRDefault="007913C6" w:rsidP="00F552E1">
      <w:pPr>
        <w:pBdr>
          <w:right w:val="single" w:sz="4" w:space="1" w:color="auto"/>
        </w:pBdr>
        <w:spacing w:after="160"/>
        <w:contextualSpacing/>
        <w:jc w:val="both"/>
        <w:rPr>
          <w:rFonts w:ascii="Tahoma" w:hAnsi="Tahoma" w:cs="Tahoma"/>
          <w:bCs/>
          <w:i/>
          <w:iCs/>
          <w:sz w:val="16"/>
          <w:szCs w:val="16"/>
        </w:rPr>
      </w:pPr>
    </w:p>
    <w:p w14:paraId="419A5453" w14:textId="30311E14" w:rsidR="00F552E1" w:rsidRPr="00130226" w:rsidRDefault="00F552E1" w:rsidP="00F552E1">
      <w:pPr>
        <w:pBdr>
          <w:right w:val="single" w:sz="4" w:space="1" w:color="auto"/>
        </w:pBdr>
        <w:spacing w:after="160"/>
        <w:contextualSpacing/>
        <w:jc w:val="both"/>
        <w:rPr>
          <w:rFonts w:ascii="Tahoma" w:hAnsi="Tahoma" w:cs="Tahoma"/>
          <w:bCs/>
          <w:i/>
          <w:sz w:val="16"/>
          <w:szCs w:val="16"/>
        </w:rPr>
      </w:pPr>
      <w:r w:rsidRPr="00382D13">
        <w:rPr>
          <w:rFonts w:ascii="Tahoma" w:hAnsi="Tahoma" w:cs="Tahoma"/>
          <w:bCs/>
          <w:i/>
          <w:iCs/>
          <w:sz w:val="16"/>
          <w:szCs w:val="16"/>
        </w:rPr>
        <w:t xml:space="preserve">DTPA: </w:t>
      </w:r>
      <w:r w:rsidRPr="00382D13">
        <w:rPr>
          <w:rFonts w:ascii="Tahoma" w:hAnsi="Tahoma" w:cs="Tahoma"/>
          <w:bCs/>
          <w:sz w:val="16"/>
          <w:szCs w:val="16"/>
        </w:rPr>
        <w:t xml:space="preserve">DTPA itself expressly provides that RCLA “prevails over this subchapter to the extent of any conflict.” </w:t>
      </w:r>
      <w:r w:rsidR="007913C6" w:rsidRPr="007913C6">
        <w:rPr>
          <w:rFonts w:ascii="Tahoma" w:hAnsi="Tahoma" w:cs="Tahoma"/>
          <w:b/>
          <w:bCs/>
          <w:sz w:val="16"/>
          <w:szCs w:val="16"/>
          <w:highlight w:val="yellow"/>
          <w:u w:val="single"/>
        </w:rPr>
        <w:t>Sanders v. Construction Equity, Inc</w:t>
      </w:r>
      <w:r w:rsidR="007913C6">
        <w:rPr>
          <w:rFonts w:ascii="Tahoma" w:hAnsi="Tahoma" w:cs="Tahoma"/>
          <w:b/>
          <w:bCs/>
          <w:sz w:val="16"/>
          <w:szCs w:val="16"/>
          <w:u w:val="single"/>
        </w:rPr>
        <w:t xml:space="preserve">. </w:t>
      </w:r>
    </w:p>
    <w:p w14:paraId="469C9686" w14:textId="77777777" w:rsidR="00130226"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Substantial performance is not a defense to DTPA.</w:t>
      </w:r>
    </w:p>
    <w:p w14:paraId="4D7A2EBD" w14:textId="77777777" w:rsidR="00130226" w:rsidRDefault="00130226" w:rsidP="00F552E1">
      <w:pPr>
        <w:pBdr>
          <w:right w:val="single" w:sz="4" w:space="1" w:color="auto"/>
        </w:pBdr>
        <w:spacing w:after="160"/>
        <w:contextualSpacing/>
        <w:jc w:val="both"/>
        <w:rPr>
          <w:rFonts w:ascii="Tahoma" w:hAnsi="Tahoma" w:cs="Tahoma"/>
          <w:bCs/>
          <w:sz w:val="16"/>
          <w:szCs w:val="16"/>
        </w:rPr>
      </w:pPr>
    </w:p>
    <w:p w14:paraId="635FF827" w14:textId="3A6FE1D4" w:rsidR="00130226" w:rsidRPr="00130226" w:rsidRDefault="00130226" w:rsidP="00F552E1">
      <w:pPr>
        <w:pBdr>
          <w:right w:val="single" w:sz="4" w:space="1" w:color="auto"/>
        </w:pBdr>
        <w:spacing w:after="160"/>
        <w:contextualSpacing/>
        <w:jc w:val="both"/>
        <w:rPr>
          <w:rFonts w:ascii="Tahoma" w:hAnsi="Tahoma" w:cs="Tahoma"/>
          <w:b/>
          <w:bCs/>
          <w:sz w:val="16"/>
          <w:szCs w:val="16"/>
        </w:rPr>
      </w:pPr>
      <w:r>
        <w:rPr>
          <w:rFonts w:ascii="Tahoma" w:hAnsi="Tahoma" w:cs="Tahoma"/>
          <w:b/>
          <w:bCs/>
          <w:sz w:val="16"/>
          <w:szCs w:val="16"/>
          <w:highlight w:val="magenta"/>
        </w:rPr>
        <w:t xml:space="preserve">Common Law </w:t>
      </w:r>
      <w:r w:rsidRPr="009617F0">
        <w:rPr>
          <w:rFonts w:ascii="Tahoma" w:hAnsi="Tahoma" w:cs="Tahoma"/>
          <w:b/>
          <w:bCs/>
          <w:sz w:val="16"/>
          <w:szCs w:val="16"/>
          <w:highlight w:val="magenta"/>
        </w:rPr>
        <w:t>Defenses</w:t>
      </w:r>
    </w:p>
    <w:p w14:paraId="52291DCA" w14:textId="004761A9" w:rsidR="00F552E1" w:rsidRPr="00FB736A" w:rsidRDefault="00F552E1" w:rsidP="00F552E1">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color w:val="000000" w:themeColor="text1"/>
          <w:spacing w:val="6"/>
          <w:kern w:val="24"/>
          <w:position w:val="1"/>
          <w:sz w:val="16"/>
          <w:szCs w:val="16"/>
        </w:rPr>
        <w:t xml:space="preserve"> </w:t>
      </w:r>
      <w:r w:rsidRPr="00382D13">
        <w:rPr>
          <w:rFonts w:ascii="Tahoma" w:hAnsi="Tahoma" w:cs="Tahoma"/>
          <w:bCs/>
          <w:sz w:val="16"/>
          <w:szCs w:val="16"/>
        </w:rPr>
        <w:t xml:space="preserve">DTPA liberal construction. Substantially performance is a defense to </w:t>
      </w:r>
      <w:r w:rsidR="007913C6">
        <w:rPr>
          <w:rFonts w:ascii="Tahoma" w:hAnsi="Tahoma" w:cs="Tahoma"/>
          <w:bCs/>
          <w:sz w:val="16"/>
          <w:szCs w:val="16"/>
        </w:rPr>
        <w:t>K</w:t>
      </w:r>
      <w:r w:rsidRPr="00382D13">
        <w:rPr>
          <w:rFonts w:ascii="Tahoma" w:hAnsi="Tahoma" w:cs="Tahoma"/>
          <w:bCs/>
          <w:sz w:val="16"/>
          <w:szCs w:val="16"/>
        </w:rPr>
        <w:t xml:space="preserve"> claim, not a misrp. </w:t>
      </w:r>
      <w:r w:rsidR="007913C6" w:rsidRPr="00382D13">
        <w:rPr>
          <w:rFonts w:ascii="Tahoma" w:hAnsi="Tahoma" w:cs="Tahoma"/>
          <w:bCs/>
          <w:sz w:val="16"/>
          <w:szCs w:val="16"/>
        </w:rPr>
        <w:t>C</w:t>
      </w:r>
      <w:r w:rsidRPr="00382D13">
        <w:rPr>
          <w:rFonts w:ascii="Tahoma" w:hAnsi="Tahoma" w:cs="Tahoma"/>
          <w:bCs/>
          <w:sz w:val="16"/>
          <w:szCs w:val="16"/>
        </w:rPr>
        <w:t>laim</w:t>
      </w:r>
      <w:r w:rsidR="007913C6">
        <w:rPr>
          <w:rFonts w:ascii="Tahoma" w:hAnsi="Tahoma" w:cs="Tahoma"/>
          <w:bCs/>
          <w:sz w:val="16"/>
          <w:szCs w:val="16"/>
        </w:rPr>
        <w:t xml:space="preserve">. </w:t>
      </w:r>
      <w:r w:rsidR="007913C6" w:rsidRPr="007913C6">
        <w:rPr>
          <w:rFonts w:ascii="Tahoma" w:hAnsi="Tahoma" w:cs="Tahoma"/>
          <w:b/>
          <w:bCs/>
          <w:sz w:val="16"/>
          <w:szCs w:val="16"/>
          <w:highlight w:val="yellow"/>
          <w:u w:val="single"/>
        </w:rPr>
        <w:t>Smith v. Baldwin</w:t>
      </w:r>
    </w:p>
    <w:p w14:paraId="0E68B5B6" w14:textId="14CA1060" w:rsidR="00F552E1" w:rsidRPr="00382D13" w:rsidRDefault="007913C6" w:rsidP="00F552E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Mere BOK</w:t>
      </w:r>
      <w:r w:rsidR="00F552E1" w:rsidRPr="00382D13">
        <w:rPr>
          <w:rFonts w:ascii="Tahoma" w:hAnsi="Tahoma" w:cs="Tahoma"/>
          <w:bCs/>
          <w:sz w:val="16"/>
          <w:szCs w:val="16"/>
        </w:rPr>
        <w:t xml:space="preserve"> is not a violation of the DTPA.</w:t>
      </w:r>
    </w:p>
    <w:p w14:paraId="620FCD19" w14:textId="77777777"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Delivering the wrong color refrigerator is a BOW.</w:t>
      </w:r>
    </w:p>
    <w:p w14:paraId="133C2AF3" w14:textId="79AE2298" w:rsidR="00F552E1" w:rsidRPr="00FB736A" w:rsidRDefault="00F552E1" w:rsidP="00F552E1">
      <w:pPr>
        <w:pBdr>
          <w:right w:val="single" w:sz="4" w:space="1" w:color="auto"/>
        </w:pBdr>
        <w:spacing w:after="160"/>
        <w:contextualSpacing/>
        <w:jc w:val="both"/>
        <w:rPr>
          <w:rFonts w:ascii="Tahoma" w:hAnsi="Tahoma" w:cs="Tahoma"/>
          <w:bCs/>
          <w:sz w:val="16"/>
          <w:szCs w:val="16"/>
        </w:rPr>
      </w:pPr>
      <w:r w:rsidRPr="00FB736A">
        <w:rPr>
          <w:rFonts w:ascii="Tahoma" w:hAnsi="Tahoma" w:cs="Tahoma"/>
          <w:b/>
          <w:bCs/>
          <w:i/>
          <w:sz w:val="16"/>
          <w:szCs w:val="16"/>
        </w:rPr>
        <w:t>Parole Evidence</w:t>
      </w:r>
      <w:r w:rsidRPr="00382D13">
        <w:rPr>
          <w:rFonts w:ascii="Tahoma" w:hAnsi="Tahoma" w:cs="Tahoma"/>
          <w:bCs/>
          <w:sz w:val="16"/>
          <w:szCs w:val="16"/>
        </w:rPr>
        <w:t xml:space="preserve"> is admissible in a DTPA case where a written K exists. It </w:t>
      </w:r>
      <w:r w:rsidR="00FB736A">
        <w:rPr>
          <w:rFonts w:ascii="Tahoma" w:hAnsi="Tahoma" w:cs="Tahoma"/>
          <w:bCs/>
          <w:sz w:val="16"/>
          <w:szCs w:val="16"/>
        </w:rPr>
        <w:t xml:space="preserve">doesn’t apply in an oral misrp. </w:t>
      </w:r>
      <w:r w:rsidR="00FB736A" w:rsidRPr="00FB736A">
        <w:rPr>
          <w:rFonts w:ascii="Tahoma" w:hAnsi="Tahoma" w:cs="Tahoma"/>
          <w:b/>
          <w:bCs/>
          <w:sz w:val="16"/>
          <w:szCs w:val="16"/>
          <w:highlight w:val="yellow"/>
          <w:u w:val="single"/>
        </w:rPr>
        <w:t>Weitzel v. Barnes</w:t>
      </w:r>
      <w:r w:rsidR="00FB736A">
        <w:rPr>
          <w:rFonts w:ascii="Tahoma" w:hAnsi="Tahoma" w:cs="Tahoma"/>
          <w:b/>
          <w:bCs/>
          <w:sz w:val="16"/>
          <w:szCs w:val="16"/>
          <w:u w:val="single"/>
        </w:rPr>
        <w:t xml:space="preserve">. </w:t>
      </w:r>
      <w:r w:rsidR="00FB736A">
        <w:rPr>
          <w:rFonts w:ascii="Tahoma" w:hAnsi="Tahoma" w:cs="Tahoma"/>
          <w:bCs/>
          <w:sz w:val="16"/>
          <w:szCs w:val="16"/>
        </w:rPr>
        <w:t>When oral misrepresentations constitute basis of a cause of action in DTPA cases, PER is not applicable</w:t>
      </w:r>
    </w:p>
    <w:p w14:paraId="06487137" w14:textId="24A5772A" w:rsidR="00F552E1" w:rsidRDefault="007913C6" w:rsidP="00F552E1">
      <w:pPr>
        <w:pBdr>
          <w:right w:val="single" w:sz="4" w:space="1" w:color="auto"/>
        </w:pBdr>
        <w:spacing w:after="160"/>
        <w:contextualSpacing/>
        <w:jc w:val="both"/>
        <w:rPr>
          <w:rFonts w:ascii="Tahoma" w:hAnsi="Tahoma" w:cs="Tahoma"/>
          <w:bCs/>
          <w:sz w:val="16"/>
          <w:szCs w:val="16"/>
        </w:rPr>
      </w:pPr>
      <w:r>
        <w:rPr>
          <w:rFonts w:ascii="Tahoma" w:hAnsi="Tahoma" w:cs="Tahoma"/>
          <w:bCs/>
          <w:i/>
          <w:iCs/>
          <w:sz w:val="16"/>
          <w:szCs w:val="16"/>
        </w:rPr>
        <w:t>Does PER apply to misrp</w:t>
      </w:r>
      <w:r w:rsidR="00F552E1" w:rsidRPr="00382D13">
        <w:rPr>
          <w:rFonts w:ascii="Tahoma" w:hAnsi="Tahoma" w:cs="Tahoma"/>
          <w:bCs/>
          <w:i/>
          <w:iCs/>
          <w:sz w:val="16"/>
          <w:szCs w:val="16"/>
        </w:rPr>
        <w:t>?</w:t>
      </w:r>
      <w:r w:rsidR="00F552E1" w:rsidRPr="00382D13">
        <w:rPr>
          <w:rFonts w:ascii="Tahoma" w:hAnsi="Tahoma" w:cs="Tahoma"/>
          <w:bCs/>
          <w:sz w:val="16"/>
          <w:szCs w:val="16"/>
        </w:rPr>
        <w:t xml:space="preserve">No because not based on contract. The statements are not being used to prove a breach of </w:t>
      </w:r>
      <w:r w:rsidR="00FB736A">
        <w:rPr>
          <w:rFonts w:ascii="Tahoma" w:hAnsi="Tahoma" w:cs="Tahoma"/>
          <w:bCs/>
          <w:sz w:val="16"/>
          <w:szCs w:val="16"/>
        </w:rPr>
        <w:t>K</w:t>
      </w:r>
      <w:r w:rsidR="00F552E1" w:rsidRPr="00382D13">
        <w:rPr>
          <w:rFonts w:ascii="Tahoma" w:hAnsi="Tahoma" w:cs="Tahoma"/>
          <w:bCs/>
          <w:sz w:val="16"/>
          <w:szCs w:val="16"/>
        </w:rPr>
        <w:t xml:space="preserve"> </w:t>
      </w:r>
      <w:r w:rsidR="00FB736A">
        <w:rPr>
          <w:rFonts w:ascii="Tahoma" w:hAnsi="Tahoma" w:cs="Tahoma"/>
          <w:bCs/>
          <w:sz w:val="16"/>
          <w:szCs w:val="16"/>
        </w:rPr>
        <w:t xml:space="preserve">- </w:t>
      </w:r>
      <w:r>
        <w:rPr>
          <w:rFonts w:ascii="Tahoma" w:hAnsi="Tahoma" w:cs="Tahoma"/>
          <w:bCs/>
          <w:sz w:val="16"/>
          <w:szCs w:val="16"/>
        </w:rPr>
        <w:t>but instead to prove a misrp</w:t>
      </w:r>
      <w:r w:rsidR="00F552E1" w:rsidRPr="00382D13">
        <w:rPr>
          <w:rFonts w:ascii="Tahoma" w:hAnsi="Tahoma" w:cs="Tahoma"/>
          <w:bCs/>
          <w:sz w:val="16"/>
          <w:szCs w:val="16"/>
        </w:rPr>
        <w:t>.</w:t>
      </w:r>
    </w:p>
    <w:p w14:paraId="482FA1C4" w14:textId="77777777" w:rsidR="006C688D" w:rsidRPr="00382D13" w:rsidRDefault="006C688D" w:rsidP="00F552E1">
      <w:pPr>
        <w:pBdr>
          <w:right w:val="single" w:sz="4" w:space="1" w:color="auto"/>
        </w:pBdr>
        <w:spacing w:after="160"/>
        <w:contextualSpacing/>
        <w:jc w:val="both"/>
        <w:rPr>
          <w:rFonts w:ascii="Tahoma" w:hAnsi="Tahoma" w:cs="Tahoma"/>
          <w:bCs/>
          <w:sz w:val="16"/>
          <w:szCs w:val="16"/>
        </w:rPr>
      </w:pPr>
    </w:p>
    <w:p w14:paraId="242C02A7" w14:textId="6DDC7115" w:rsidR="00F552E1" w:rsidRPr="00382D13" w:rsidRDefault="00F552E1" w:rsidP="00F552E1">
      <w:pPr>
        <w:pBdr>
          <w:right w:val="single" w:sz="4" w:space="1" w:color="auto"/>
        </w:pBdr>
        <w:spacing w:after="160"/>
        <w:contextualSpacing/>
        <w:jc w:val="both"/>
        <w:rPr>
          <w:rFonts w:ascii="Tahoma" w:hAnsi="Tahoma" w:cs="Tahoma"/>
          <w:bCs/>
          <w:sz w:val="16"/>
          <w:szCs w:val="16"/>
        </w:rPr>
      </w:pPr>
      <w:r w:rsidRPr="00FB736A">
        <w:rPr>
          <w:rFonts w:ascii="Tahoma" w:hAnsi="Tahoma" w:cs="Tahoma"/>
          <w:b/>
          <w:bCs/>
          <w:i/>
          <w:color w:val="FF0000"/>
          <w:sz w:val="16"/>
          <w:szCs w:val="16"/>
        </w:rPr>
        <w:t>AS is clause</w:t>
      </w:r>
      <w:r w:rsidRPr="00382D13">
        <w:rPr>
          <w:rFonts w:ascii="Tahoma" w:hAnsi="Tahoma" w:cs="Tahoma"/>
          <w:bCs/>
          <w:sz w:val="16"/>
          <w:szCs w:val="16"/>
        </w:rPr>
        <w:t xml:space="preserve"> prevents causation because it says sell. gives no assurances of value.</w:t>
      </w:r>
      <w:r w:rsidR="00FB736A">
        <w:rPr>
          <w:rFonts w:ascii="Tahoma" w:hAnsi="Tahoma" w:cs="Tahoma"/>
          <w:bCs/>
          <w:sz w:val="16"/>
          <w:szCs w:val="16"/>
        </w:rPr>
        <w:t xml:space="preserve"> A buyer agrees to make his or her own appraisal of the bargain and to accept the risk that he may be wrong. S gives no assurances, express or implied, concerning value or condition of the thing sold. </w:t>
      </w:r>
    </w:p>
    <w:p w14:paraId="476E98EF" w14:textId="7754726E" w:rsidR="00F552E1" w:rsidRPr="00ED126C" w:rsidRDefault="007913C6" w:rsidP="00F552E1">
      <w:pPr>
        <w:pBdr>
          <w:right w:val="single" w:sz="4" w:space="1" w:color="auto"/>
        </w:pBdr>
        <w:spacing w:after="160"/>
        <w:contextualSpacing/>
        <w:jc w:val="both"/>
        <w:rPr>
          <w:rFonts w:ascii="Tahoma" w:hAnsi="Tahoma" w:cs="Tahoma"/>
          <w:b/>
          <w:bCs/>
          <w:sz w:val="16"/>
          <w:szCs w:val="16"/>
          <w:u w:val="single"/>
        </w:rPr>
      </w:pPr>
      <w:r w:rsidRPr="00FB736A">
        <w:rPr>
          <w:rFonts w:ascii="Tahoma" w:hAnsi="Tahoma" w:cs="Tahoma"/>
          <w:bCs/>
          <w:color w:val="FF0000"/>
          <w:sz w:val="16"/>
          <w:szCs w:val="16"/>
        </w:rPr>
        <w:t>“</w:t>
      </w:r>
      <w:r w:rsidRPr="00FB736A">
        <w:rPr>
          <w:rFonts w:ascii="Tahoma" w:hAnsi="Tahoma" w:cs="Tahoma"/>
          <w:b/>
          <w:bCs/>
          <w:i/>
          <w:color w:val="FF0000"/>
          <w:sz w:val="16"/>
          <w:szCs w:val="16"/>
        </w:rPr>
        <w:t>AS is Plus</w:t>
      </w:r>
      <w:r w:rsidR="00F552E1" w:rsidRPr="00FB736A">
        <w:rPr>
          <w:rFonts w:ascii="Tahoma" w:hAnsi="Tahoma" w:cs="Tahoma"/>
          <w:b/>
          <w:bCs/>
          <w:i/>
          <w:color w:val="FF0000"/>
          <w:sz w:val="16"/>
          <w:szCs w:val="16"/>
        </w:rPr>
        <w:t>”-</w:t>
      </w:r>
      <w:r w:rsidR="00F552E1" w:rsidRPr="00382D13">
        <w:rPr>
          <w:rFonts w:ascii="Tahoma" w:hAnsi="Tahoma" w:cs="Tahoma"/>
          <w:bCs/>
          <w:sz w:val="16"/>
          <w:szCs w:val="16"/>
        </w:rPr>
        <w:t xml:space="preserve"> As is clause, plus a no reliance clause.</w:t>
      </w:r>
      <w:r w:rsidR="00E25AEB">
        <w:rPr>
          <w:rFonts w:ascii="Tahoma" w:hAnsi="Tahoma" w:cs="Tahoma"/>
          <w:bCs/>
          <w:sz w:val="16"/>
          <w:szCs w:val="16"/>
        </w:rPr>
        <w:t xml:space="preserve">  (D says you cannot rely on me) </w:t>
      </w:r>
      <w:r w:rsidR="00F552E1" w:rsidRPr="00382D13">
        <w:rPr>
          <w:rFonts w:ascii="Tahoma" w:hAnsi="Tahoma" w:cs="Tahoma"/>
          <w:bCs/>
          <w:i/>
          <w:iCs/>
          <w:color w:val="000000" w:themeColor="text1"/>
          <w:spacing w:val="6"/>
          <w:kern w:val="24"/>
          <w:position w:val="1"/>
          <w:sz w:val="16"/>
          <w:szCs w:val="16"/>
        </w:rPr>
        <w:t xml:space="preserve"> </w:t>
      </w:r>
      <w:r w:rsidR="00F552E1" w:rsidRPr="00FB736A">
        <w:rPr>
          <w:rFonts w:ascii="Tahoma" w:hAnsi="Tahoma" w:cs="Tahoma"/>
          <w:bCs/>
          <w:i/>
          <w:iCs/>
          <w:color w:val="FF0000"/>
          <w:sz w:val="16"/>
          <w:szCs w:val="16"/>
        </w:rPr>
        <w:t>What two situations did the court discuss that the clause would not be effective?</w:t>
      </w:r>
      <w:r w:rsidR="00FB736A">
        <w:rPr>
          <w:rFonts w:ascii="Tahoma" w:hAnsi="Tahoma" w:cs="Tahoma"/>
          <w:bCs/>
          <w:i/>
          <w:iCs/>
          <w:sz w:val="16"/>
          <w:szCs w:val="16"/>
        </w:rPr>
        <w:t xml:space="preserve"> </w:t>
      </w:r>
      <w:r w:rsidR="00FB736A">
        <w:rPr>
          <w:rFonts w:ascii="Tahoma" w:hAnsi="Tahoma" w:cs="Tahoma"/>
          <w:bCs/>
          <w:sz w:val="16"/>
          <w:szCs w:val="16"/>
        </w:rPr>
        <w:t>1.W</w:t>
      </w:r>
      <w:r w:rsidR="00F552E1" w:rsidRPr="00382D13">
        <w:rPr>
          <w:rFonts w:ascii="Tahoma" w:hAnsi="Tahoma" w:cs="Tahoma"/>
          <w:bCs/>
          <w:sz w:val="16"/>
          <w:szCs w:val="16"/>
        </w:rPr>
        <w:t>hen there is fraudulent in</w:t>
      </w:r>
      <w:r w:rsidR="00FB736A">
        <w:rPr>
          <w:rFonts w:ascii="Tahoma" w:hAnsi="Tahoma" w:cs="Tahoma"/>
          <w:bCs/>
          <w:sz w:val="16"/>
          <w:szCs w:val="16"/>
        </w:rPr>
        <w:t>ducement or concealment. 2.I</w:t>
      </w:r>
      <w:r w:rsidR="00F552E1" w:rsidRPr="00382D13">
        <w:rPr>
          <w:rFonts w:ascii="Tahoma" w:hAnsi="Tahoma" w:cs="Tahoma"/>
          <w:bCs/>
          <w:sz w:val="16"/>
          <w:szCs w:val="16"/>
        </w:rPr>
        <w:t xml:space="preserve">n light of the “totality of the circumstances.”  </w:t>
      </w:r>
      <w:r w:rsidR="001A1F35" w:rsidRPr="001A1F35">
        <w:rPr>
          <w:rFonts w:ascii="Tahoma" w:hAnsi="Tahoma" w:cs="Tahoma"/>
          <w:b/>
          <w:bCs/>
          <w:sz w:val="16"/>
          <w:szCs w:val="16"/>
          <w:highlight w:val="yellow"/>
          <w:u w:val="single"/>
        </w:rPr>
        <w:t>Prudential Ins. Co. v. Jefferson Associates.</w:t>
      </w:r>
      <w:r w:rsidR="001A1F35">
        <w:rPr>
          <w:rFonts w:ascii="Tahoma" w:hAnsi="Tahoma" w:cs="Tahoma"/>
          <w:b/>
          <w:bCs/>
          <w:sz w:val="16"/>
          <w:szCs w:val="16"/>
          <w:u w:val="single"/>
        </w:rPr>
        <w:t xml:space="preserve"> </w:t>
      </w:r>
      <w:r w:rsidR="00ED126C">
        <w:rPr>
          <w:rFonts w:ascii="Tahoma" w:hAnsi="Tahoma" w:cs="Tahoma"/>
          <w:b/>
          <w:bCs/>
          <w:sz w:val="16"/>
          <w:szCs w:val="16"/>
          <w:u w:val="single"/>
        </w:rPr>
        <w:t xml:space="preserve"> </w:t>
      </w:r>
    </w:p>
    <w:p w14:paraId="3B1F9EC5" w14:textId="27EC8B33" w:rsidR="00FB736A" w:rsidRPr="008019AB" w:rsidRDefault="00FB736A" w:rsidP="00F552E1">
      <w:pPr>
        <w:pBdr>
          <w:right w:val="single" w:sz="4" w:space="1" w:color="auto"/>
        </w:pBdr>
        <w:spacing w:after="160"/>
        <w:contextualSpacing/>
        <w:jc w:val="both"/>
        <w:rPr>
          <w:rFonts w:ascii="Tahoma" w:hAnsi="Tahoma" w:cs="Tahoma"/>
          <w:bCs/>
          <w:sz w:val="16"/>
          <w:szCs w:val="16"/>
          <w:u w:val="single"/>
        </w:rPr>
      </w:pPr>
      <w:r>
        <w:rPr>
          <w:rFonts w:ascii="Tahoma" w:hAnsi="Tahoma" w:cs="Tahoma"/>
          <w:b/>
          <w:bCs/>
          <w:sz w:val="16"/>
          <w:szCs w:val="16"/>
        </w:rPr>
        <w:t xml:space="preserve">TEST: </w:t>
      </w:r>
      <w:r w:rsidRPr="00FB736A">
        <w:rPr>
          <w:rFonts w:ascii="Tahoma" w:hAnsi="Tahoma" w:cs="Tahoma"/>
          <w:bCs/>
          <w:color w:val="FF0000"/>
          <w:sz w:val="16"/>
          <w:szCs w:val="16"/>
        </w:rPr>
        <w:t>Validity of “as is” agreement is determined in</w:t>
      </w:r>
      <w:r>
        <w:rPr>
          <w:rFonts w:ascii="Tahoma" w:hAnsi="Tahoma" w:cs="Tahoma"/>
          <w:bCs/>
          <w:sz w:val="16"/>
          <w:szCs w:val="16"/>
        </w:rPr>
        <w:t xml:space="preserve"> </w:t>
      </w:r>
      <w:r w:rsidR="00ED126C">
        <w:rPr>
          <w:rFonts w:ascii="Tahoma" w:hAnsi="Tahoma" w:cs="Tahoma"/>
          <w:bCs/>
          <w:sz w:val="16"/>
          <w:szCs w:val="16"/>
        </w:rPr>
        <w:t xml:space="preserve">a </w:t>
      </w:r>
      <w:r w:rsidR="00ED126C">
        <w:rPr>
          <w:rFonts w:ascii="Tahoma" w:hAnsi="Tahoma" w:cs="Tahoma"/>
          <w:bCs/>
          <w:color w:val="FF0000"/>
          <w:sz w:val="16"/>
          <w:szCs w:val="16"/>
        </w:rPr>
        <w:t>residential home transaction</w:t>
      </w:r>
      <w:r>
        <w:rPr>
          <w:rFonts w:ascii="Tahoma" w:hAnsi="Tahoma" w:cs="Tahoma"/>
          <w:bCs/>
          <w:sz w:val="16"/>
          <w:szCs w:val="16"/>
        </w:rPr>
        <w:t xml:space="preserve">(1) light of sophistication of parties, (2) terms of the “as is” agreement, (3) whether the “as is” clause was freely negotiated, (4) whether it was an arm’s length transaction, and (5) whether there was a knowing misrep. Or concealment of a known fact. </w:t>
      </w:r>
      <w:r w:rsidR="007406DC" w:rsidRPr="007406DC">
        <w:rPr>
          <w:rFonts w:ascii="Tahoma" w:hAnsi="Tahoma" w:cs="Tahoma"/>
          <w:b/>
          <w:bCs/>
          <w:sz w:val="16"/>
          <w:szCs w:val="16"/>
          <w:highlight w:val="yellow"/>
          <w:u w:val="single"/>
        </w:rPr>
        <w:t>Erwin v. Smiley.</w:t>
      </w:r>
      <w:r w:rsidR="008019AB">
        <w:rPr>
          <w:rFonts w:ascii="Tahoma" w:hAnsi="Tahoma" w:cs="Tahoma"/>
          <w:b/>
          <w:bCs/>
          <w:sz w:val="16"/>
          <w:szCs w:val="16"/>
          <w:u w:val="single"/>
        </w:rPr>
        <w:t xml:space="preserve"> </w:t>
      </w:r>
      <w:r w:rsidR="008019AB" w:rsidRPr="008019AB">
        <w:rPr>
          <w:rFonts w:ascii="Tahoma" w:hAnsi="Tahoma" w:cs="Tahoma"/>
          <w:bCs/>
          <w:sz w:val="16"/>
          <w:szCs w:val="16"/>
        </w:rPr>
        <w:t>(Termite case)</w:t>
      </w:r>
    </w:p>
    <w:p w14:paraId="78EDE19C" w14:textId="3D2763EA" w:rsidR="00F552E1" w:rsidRDefault="00F552E1" w:rsidP="00F552E1">
      <w:pPr>
        <w:pBdr>
          <w:right w:val="single" w:sz="4" w:space="1" w:color="auto"/>
        </w:pBdr>
        <w:spacing w:after="160"/>
        <w:contextualSpacing/>
        <w:jc w:val="both"/>
        <w:rPr>
          <w:rFonts w:ascii="Tahoma" w:hAnsi="Tahoma" w:cs="Tahoma"/>
          <w:bCs/>
          <w:sz w:val="16"/>
          <w:szCs w:val="16"/>
        </w:rPr>
      </w:pPr>
      <w:r w:rsidRPr="00ED126C">
        <w:rPr>
          <w:rFonts w:ascii="Tahoma" w:hAnsi="Tahoma" w:cs="Tahoma"/>
          <w:b/>
          <w:bCs/>
          <w:i/>
          <w:color w:val="FF0000"/>
          <w:sz w:val="16"/>
          <w:szCs w:val="16"/>
        </w:rPr>
        <w:t xml:space="preserve">“AS is </w:t>
      </w:r>
      <w:r w:rsidR="00ED126C" w:rsidRPr="00ED126C">
        <w:rPr>
          <w:rFonts w:ascii="Tahoma" w:hAnsi="Tahoma" w:cs="Tahoma"/>
          <w:b/>
          <w:bCs/>
          <w:i/>
          <w:color w:val="FF0000"/>
          <w:sz w:val="16"/>
          <w:szCs w:val="16"/>
        </w:rPr>
        <w:t>plus plus</w:t>
      </w:r>
      <w:r w:rsidRPr="00ED126C">
        <w:rPr>
          <w:rFonts w:ascii="Tahoma" w:hAnsi="Tahoma" w:cs="Tahoma"/>
          <w:b/>
          <w:bCs/>
          <w:i/>
          <w:color w:val="FF0000"/>
          <w:sz w:val="16"/>
          <w:szCs w:val="16"/>
        </w:rPr>
        <w:t xml:space="preserve"> clause</w:t>
      </w:r>
      <w:r w:rsidRPr="00382D13">
        <w:rPr>
          <w:rFonts w:ascii="Tahoma" w:hAnsi="Tahoma" w:cs="Tahoma"/>
          <w:bCs/>
          <w:sz w:val="16"/>
          <w:szCs w:val="16"/>
        </w:rPr>
        <w:t xml:space="preserve"> </w:t>
      </w:r>
      <w:r w:rsidRPr="00ED126C">
        <w:rPr>
          <w:rFonts w:ascii="Tahoma" w:hAnsi="Tahoma" w:cs="Tahoma"/>
          <w:bCs/>
          <w:color w:val="FF0000"/>
          <w:sz w:val="16"/>
          <w:szCs w:val="16"/>
        </w:rPr>
        <w:t>=“as is” plus</w:t>
      </w:r>
      <w:r w:rsidRPr="00382D13">
        <w:rPr>
          <w:rFonts w:ascii="Tahoma" w:hAnsi="Tahoma" w:cs="Tahoma"/>
          <w:bCs/>
          <w:sz w:val="16"/>
          <w:szCs w:val="16"/>
        </w:rPr>
        <w:t xml:space="preserve"> no reliance on statements, </w:t>
      </w:r>
      <w:r w:rsidRPr="00ED126C">
        <w:rPr>
          <w:rFonts w:ascii="Tahoma" w:hAnsi="Tahoma" w:cs="Tahoma"/>
          <w:bCs/>
          <w:color w:val="FF0000"/>
          <w:sz w:val="16"/>
          <w:szCs w:val="16"/>
        </w:rPr>
        <w:t>plus</w:t>
      </w:r>
      <w:r w:rsidRPr="00382D13">
        <w:rPr>
          <w:rFonts w:ascii="Tahoma" w:hAnsi="Tahoma" w:cs="Tahoma"/>
          <w:bCs/>
          <w:sz w:val="16"/>
          <w:szCs w:val="16"/>
        </w:rPr>
        <w:t xml:space="preserve"> no reliance regarding inducement clause. It negates everything.</w:t>
      </w:r>
      <w:r w:rsidR="00ED126C">
        <w:rPr>
          <w:rFonts w:ascii="Tahoma" w:hAnsi="Tahoma" w:cs="Tahoma"/>
          <w:bCs/>
          <w:sz w:val="16"/>
          <w:szCs w:val="16"/>
        </w:rPr>
        <w:t xml:space="preserve"> </w:t>
      </w:r>
      <w:r w:rsidR="00ED126C" w:rsidRPr="00ED126C">
        <w:rPr>
          <w:rFonts w:ascii="Tahoma" w:hAnsi="Tahoma" w:cs="Tahoma"/>
          <w:b/>
          <w:bCs/>
          <w:sz w:val="16"/>
          <w:szCs w:val="16"/>
          <w:highlight w:val="yellow"/>
          <w:u w:val="single"/>
        </w:rPr>
        <w:t>Schlumberger v. Swanson</w:t>
      </w:r>
      <w:r w:rsidR="00ED126C">
        <w:rPr>
          <w:rFonts w:ascii="Tahoma" w:hAnsi="Tahoma" w:cs="Tahoma"/>
          <w:b/>
          <w:bCs/>
          <w:sz w:val="16"/>
          <w:szCs w:val="16"/>
          <w:u w:val="single"/>
        </w:rPr>
        <w:t>.</w:t>
      </w:r>
      <w:r w:rsidR="00F86EF5">
        <w:rPr>
          <w:rFonts w:ascii="Tahoma" w:hAnsi="Tahoma" w:cs="Tahoma"/>
          <w:b/>
          <w:bCs/>
          <w:sz w:val="16"/>
          <w:szCs w:val="16"/>
        </w:rPr>
        <w:t xml:space="preserve"> </w:t>
      </w:r>
      <w:r w:rsidR="00ED126C">
        <w:rPr>
          <w:rFonts w:ascii="Tahoma" w:hAnsi="Tahoma" w:cs="Tahoma"/>
          <w:bCs/>
          <w:sz w:val="16"/>
          <w:szCs w:val="16"/>
        </w:rPr>
        <w:t xml:space="preserve">Fraudulent concealment was precluded. </w:t>
      </w:r>
      <w:r w:rsidR="00910DB3">
        <w:rPr>
          <w:rFonts w:ascii="Tahoma" w:hAnsi="Tahoma" w:cs="Tahoma"/>
          <w:bCs/>
          <w:sz w:val="16"/>
          <w:szCs w:val="16"/>
        </w:rPr>
        <w:t>(VERY NARROW APPLICATION, CAREFUL)</w:t>
      </w:r>
    </w:p>
    <w:p w14:paraId="2B30D1BD" w14:textId="5A211738" w:rsidR="00910DB3" w:rsidRPr="00910DB3" w:rsidRDefault="00910DB3" w:rsidP="00F552E1">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-Parties must use </w:t>
      </w:r>
      <w:r w:rsidRPr="00910DB3">
        <w:rPr>
          <w:rFonts w:ascii="Tahoma" w:hAnsi="Tahoma" w:cs="Tahoma"/>
          <w:b/>
          <w:bCs/>
          <w:i/>
          <w:sz w:val="16"/>
          <w:szCs w:val="16"/>
        </w:rPr>
        <w:t>clear and unequivocal language</w:t>
      </w:r>
      <w:r>
        <w:rPr>
          <w:rFonts w:ascii="Tahoma" w:hAnsi="Tahoma" w:cs="Tahoma"/>
          <w:bCs/>
          <w:sz w:val="16"/>
          <w:szCs w:val="16"/>
        </w:rPr>
        <w:t xml:space="preserve"> to disclaim reliance. Helps ensure parties understand contracts’ terms disclaim reliance so contract may be binding even if it was induced by fraud. If language unclear, reliance negated/disclaimed. </w:t>
      </w:r>
      <w:r w:rsidRPr="00910DB3">
        <w:rPr>
          <w:rFonts w:ascii="Tahoma" w:hAnsi="Tahoma" w:cs="Tahoma"/>
          <w:b/>
          <w:bCs/>
          <w:sz w:val="16"/>
          <w:szCs w:val="16"/>
          <w:highlight w:val="yellow"/>
          <w:u w:val="single"/>
        </w:rPr>
        <w:t>Italian Cowboys v. Prudential</w:t>
      </w:r>
      <w:r>
        <w:rPr>
          <w:rFonts w:ascii="Tahoma" w:hAnsi="Tahoma" w:cs="Tahoma"/>
          <w:b/>
          <w:bCs/>
          <w:sz w:val="16"/>
          <w:szCs w:val="16"/>
          <w:u w:val="single"/>
        </w:rPr>
        <w:t xml:space="preserve"> </w:t>
      </w:r>
      <w:r>
        <w:rPr>
          <w:rFonts w:ascii="Tahoma" w:hAnsi="Tahoma" w:cs="Tahoma"/>
          <w:bCs/>
          <w:sz w:val="16"/>
          <w:szCs w:val="16"/>
        </w:rPr>
        <w:t xml:space="preserve">(Restaurant) </w:t>
      </w:r>
    </w:p>
    <w:p w14:paraId="08F7FDCC" w14:textId="602D788B" w:rsidR="00CF669A" w:rsidRDefault="00344D10" w:rsidP="0020224A">
      <w:pPr>
        <w:pBdr>
          <w:right w:val="single" w:sz="4" w:space="1" w:color="auto"/>
        </w:pBdr>
        <w:spacing w:after="160"/>
        <w:contextualSpacing/>
        <w:jc w:val="both"/>
        <w:rPr>
          <w:rFonts w:ascii="Tahoma" w:hAnsi="Tahoma" w:cs="Tahoma"/>
          <w:bCs/>
          <w:sz w:val="16"/>
          <w:szCs w:val="16"/>
        </w:rPr>
      </w:pPr>
      <w:r w:rsidRPr="00344D10">
        <w:rPr>
          <w:rFonts w:ascii="Tahoma" w:hAnsi="Tahoma" w:cs="Tahoma"/>
          <w:b/>
          <w:bCs/>
          <w:sz w:val="16"/>
          <w:szCs w:val="16"/>
        </w:rPr>
        <w:t>Imputed knowledge</w:t>
      </w:r>
      <w:r w:rsidRPr="00344D10">
        <w:rPr>
          <w:rFonts w:ascii="Tahoma" w:hAnsi="Tahoma" w:cs="Tahoma"/>
          <w:bCs/>
          <w:sz w:val="16"/>
          <w:szCs w:val="16"/>
        </w:rPr>
        <w:t xml:space="preserve"> – imputed notice</w:t>
      </w:r>
      <w:r>
        <w:rPr>
          <w:rFonts w:ascii="Tahoma" w:hAnsi="Tahoma" w:cs="Tahoma"/>
          <w:bCs/>
          <w:sz w:val="16"/>
          <w:szCs w:val="16"/>
        </w:rPr>
        <w:t xml:space="preserve"> on deeds of records</w:t>
      </w:r>
      <w:r w:rsidRPr="00344D10">
        <w:rPr>
          <w:rFonts w:ascii="Tahoma" w:hAnsi="Tahoma" w:cs="Tahoma"/>
          <w:bCs/>
          <w:sz w:val="16"/>
          <w:szCs w:val="16"/>
        </w:rPr>
        <w:t xml:space="preserve"> is NOT a defense to a DTPA. </w:t>
      </w:r>
      <w:r w:rsidRPr="00344D10">
        <w:rPr>
          <w:rFonts w:ascii="Tahoma" w:hAnsi="Tahoma" w:cs="Tahoma"/>
          <w:b/>
          <w:bCs/>
          <w:sz w:val="16"/>
          <w:szCs w:val="16"/>
          <w:highlight w:val="yellow"/>
          <w:u w:val="single"/>
        </w:rPr>
        <w:t>Ojeda de Toca v. Wise</w:t>
      </w:r>
      <w:r>
        <w:rPr>
          <w:rFonts w:ascii="Tahoma" w:hAnsi="Tahoma" w:cs="Tahoma"/>
          <w:b/>
          <w:bCs/>
          <w:sz w:val="16"/>
          <w:szCs w:val="16"/>
          <w:u w:val="single"/>
        </w:rPr>
        <w:t xml:space="preserve">- </w:t>
      </w:r>
      <w:r>
        <w:rPr>
          <w:rFonts w:ascii="Tahoma" w:hAnsi="Tahoma" w:cs="Tahoma"/>
          <w:bCs/>
          <w:sz w:val="16"/>
          <w:szCs w:val="16"/>
        </w:rPr>
        <w:t>demolished house.</w:t>
      </w:r>
    </w:p>
    <w:p w14:paraId="4B7646EF" w14:textId="2ECC353F" w:rsidR="00344D10" w:rsidRPr="002779B9" w:rsidRDefault="002779B9" w:rsidP="0020224A">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Remedies under DTPA are available to consumer, and are NOT waived even if C accepts defective performance. </w:t>
      </w:r>
      <w:r w:rsidRPr="002779B9">
        <w:rPr>
          <w:rFonts w:ascii="Tahoma" w:hAnsi="Tahoma" w:cs="Tahoma"/>
          <w:b/>
          <w:bCs/>
          <w:sz w:val="16"/>
          <w:szCs w:val="16"/>
          <w:highlight w:val="yellow"/>
          <w:u w:val="single"/>
        </w:rPr>
        <w:t>Kennemore v. Bennett</w:t>
      </w:r>
      <w:r>
        <w:rPr>
          <w:rFonts w:ascii="Tahoma" w:hAnsi="Tahoma" w:cs="Tahoma"/>
          <w:b/>
          <w:bCs/>
          <w:sz w:val="16"/>
          <w:szCs w:val="16"/>
          <w:u w:val="single"/>
        </w:rPr>
        <w:t xml:space="preserve">. </w:t>
      </w:r>
    </w:p>
    <w:p w14:paraId="37224EAA" w14:textId="2C460527" w:rsidR="006C688D" w:rsidRPr="00382D13" w:rsidRDefault="006C688D" w:rsidP="006C688D">
      <w:pPr>
        <w:pBdr>
          <w:right w:val="single" w:sz="4" w:space="1" w:color="auto"/>
        </w:pBdr>
        <w:spacing w:after="160"/>
        <w:contextualSpacing/>
        <w:jc w:val="both"/>
        <w:rPr>
          <w:rFonts w:ascii="Tahoma" w:hAnsi="Tahoma" w:cs="Tahoma"/>
          <w:bCs/>
          <w:sz w:val="16"/>
          <w:szCs w:val="16"/>
        </w:rPr>
      </w:pPr>
      <w:r w:rsidRPr="006C688D">
        <w:rPr>
          <w:rFonts w:ascii="Tahoma" w:hAnsi="Tahoma" w:cs="Tahoma"/>
          <w:b/>
          <w:bCs/>
          <w:sz w:val="16"/>
          <w:szCs w:val="16"/>
          <w:highlight w:val="magenta"/>
        </w:rPr>
        <w:t>ARBITRATION</w:t>
      </w:r>
      <w:r w:rsidRPr="00382D13">
        <w:rPr>
          <w:rFonts w:ascii="Tahoma" w:hAnsi="Tahoma" w:cs="Tahoma"/>
          <w:bCs/>
          <w:sz w:val="16"/>
          <w:szCs w:val="16"/>
        </w:rPr>
        <w:t>:</w:t>
      </w:r>
      <w:r>
        <w:rPr>
          <w:rFonts w:ascii="Tahoma" w:hAnsi="Tahoma" w:cs="Tahoma"/>
          <w:bCs/>
          <w:sz w:val="16"/>
          <w:szCs w:val="16"/>
        </w:rPr>
        <w:t xml:space="preserve"> </w:t>
      </w:r>
      <w:r w:rsidRPr="00382D13">
        <w:rPr>
          <w:rFonts w:ascii="Tahoma" w:hAnsi="Tahoma" w:cs="Tahoma"/>
          <w:bCs/>
          <w:sz w:val="16"/>
          <w:szCs w:val="16"/>
        </w:rPr>
        <w:t>Less expensive, more efficient, more flexible</w:t>
      </w:r>
      <w:r w:rsidR="000E1F5F">
        <w:rPr>
          <w:rFonts w:ascii="Tahoma" w:hAnsi="Tahoma" w:cs="Tahoma"/>
          <w:bCs/>
          <w:sz w:val="16"/>
          <w:szCs w:val="16"/>
        </w:rPr>
        <w:t xml:space="preserve">. Gives business ability to determine whether arbitration will be used, to what it will apply and where and under what procedures will it be conducted. </w:t>
      </w:r>
    </w:p>
    <w:p w14:paraId="3A3097EA" w14:textId="77777777" w:rsidR="006C688D" w:rsidRDefault="006C688D" w:rsidP="006C688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-Myths of arbitration is that it is voluntary and widely used by businesses.</w:t>
      </w:r>
    </w:p>
    <w:p w14:paraId="7C5C47ED" w14:textId="41603705" w:rsidR="000E1F5F" w:rsidRPr="00382D13" w:rsidRDefault="000E1F5F" w:rsidP="006C688D">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-Always written by the business and presented to the consumer on a “take it or leave it,” basis. </w:t>
      </w:r>
    </w:p>
    <w:p w14:paraId="507D0CCE" w14:textId="6B237073" w:rsidR="006C688D" w:rsidRPr="002B5BEB" w:rsidRDefault="006C688D" w:rsidP="006C688D">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b/>
          <w:bCs/>
          <w:i/>
          <w:iCs/>
          <w:color w:val="000000" w:themeColor="text1"/>
          <w:spacing w:val="6"/>
          <w:kern w:val="24"/>
          <w:position w:val="1"/>
          <w:sz w:val="16"/>
          <w:szCs w:val="16"/>
        </w:rPr>
        <w:t xml:space="preserve"> </w:t>
      </w:r>
      <w:r w:rsidRPr="002B5BEB">
        <w:rPr>
          <w:rFonts w:ascii="Tahoma" w:hAnsi="Tahoma" w:cs="Tahoma"/>
          <w:bCs/>
          <w:i/>
          <w:iCs/>
          <w:color w:val="E850DD"/>
          <w:sz w:val="16"/>
          <w:szCs w:val="16"/>
        </w:rPr>
        <w:t>If D challenges court proceeding on basis of arbitration clause, what does trial court have to do?</w:t>
      </w:r>
      <w:r w:rsidR="000E1F5F">
        <w:rPr>
          <w:rFonts w:ascii="Tahoma" w:hAnsi="Tahoma" w:cs="Tahoma"/>
          <w:bCs/>
          <w:i/>
          <w:iCs/>
          <w:sz w:val="16"/>
          <w:szCs w:val="16"/>
        </w:rPr>
        <w:t xml:space="preserve"> </w:t>
      </w:r>
      <w:r w:rsidRPr="00382D13">
        <w:rPr>
          <w:rFonts w:ascii="Tahoma" w:hAnsi="Tahoma" w:cs="Tahoma"/>
          <w:bCs/>
          <w:sz w:val="16"/>
          <w:szCs w:val="16"/>
        </w:rPr>
        <w:t>Make summary determination using affidavits</w:t>
      </w:r>
      <w:r w:rsidR="002779B9">
        <w:rPr>
          <w:rFonts w:ascii="Tahoma" w:hAnsi="Tahoma" w:cs="Tahoma"/>
          <w:bCs/>
          <w:sz w:val="16"/>
          <w:szCs w:val="16"/>
        </w:rPr>
        <w:t>(must accept as true clear, direct evidence)</w:t>
      </w:r>
      <w:r w:rsidRPr="00382D13">
        <w:rPr>
          <w:rFonts w:ascii="Tahoma" w:hAnsi="Tahoma" w:cs="Tahoma"/>
          <w:bCs/>
          <w:sz w:val="16"/>
          <w:szCs w:val="16"/>
        </w:rPr>
        <w:t>.</w:t>
      </w:r>
      <w:r w:rsidR="002B5BEB">
        <w:rPr>
          <w:rFonts w:ascii="Tahoma" w:hAnsi="Tahoma" w:cs="Tahoma"/>
          <w:bCs/>
          <w:sz w:val="16"/>
          <w:szCs w:val="16"/>
        </w:rPr>
        <w:t xml:space="preserve"> </w:t>
      </w:r>
      <w:r w:rsidR="002B5BEB" w:rsidRPr="002B5BEB">
        <w:rPr>
          <w:rFonts w:ascii="Tahoma" w:hAnsi="Tahoma" w:cs="Tahoma"/>
          <w:b/>
          <w:bCs/>
          <w:sz w:val="16"/>
          <w:szCs w:val="16"/>
          <w:highlight w:val="yellow"/>
          <w:u w:val="single"/>
        </w:rPr>
        <w:t>Anglin v. Tipps</w:t>
      </w:r>
      <w:r w:rsidR="002B5BEB">
        <w:rPr>
          <w:rFonts w:ascii="Tahoma" w:hAnsi="Tahoma" w:cs="Tahoma"/>
          <w:b/>
          <w:bCs/>
          <w:sz w:val="16"/>
          <w:szCs w:val="16"/>
          <w:u w:val="single"/>
        </w:rPr>
        <w:t xml:space="preserve"> </w:t>
      </w:r>
      <w:r w:rsidR="002B5BEB" w:rsidRPr="002B5BEB">
        <w:rPr>
          <w:rFonts w:ascii="Tahoma" w:hAnsi="Tahoma" w:cs="Tahoma"/>
          <w:b/>
          <w:bCs/>
          <w:sz w:val="16"/>
          <w:szCs w:val="16"/>
          <w:u w:val="single"/>
        </w:rPr>
        <w:sym w:font="Wingdings" w:char="F0E0"/>
      </w:r>
      <w:r w:rsidR="002B5BEB">
        <w:rPr>
          <w:rFonts w:ascii="Tahoma" w:hAnsi="Tahoma" w:cs="Tahoma"/>
          <w:bCs/>
          <w:sz w:val="16"/>
          <w:szCs w:val="16"/>
        </w:rPr>
        <w:t xml:space="preserve">broken dam. </w:t>
      </w:r>
    </w:p>
    <w:p w14:paraId="71A7A865" w14:textId="36B71647" w:rsidR="006C688D" w:rsidRPr="00382D13" w:rsidRDefault="002B5BEB" w:rsidP="006C688D">
      <w:pPr>
        <w:pBdr>
          <w:right w:val="single" w:sz="4" w:space="1" w:color="auto"/>
        </w:pBdr>
        <w:spacing w:after="160"/>
        <w:contextualSpacing/>
        <w:jc w:val="both"/>
        <w:rPr>
          <w:rFonts w:ascii="Tahoma" w:hAnsi="Tahoma" w:cs="Tahoma"/>
          <w:bCs/>
          <w:sz w:val="16"/>
          <w:szCs w:val="16"/>
        </w:rPr>
      </w:pPr>
      <w:r w:rsidRPr="002B5BEB">
        <w:rPr>
          <w:rFonts w:ascii="Tahoma" w:hAnsi="Tahoma" w:cs="Tahoma"/>
          <w:bCs/>
          <w:color w:val="E850DD"/>
          <w:sz w:val="16"/>
          <w:szCs w:val="16"/>
        </w:rPr>
        <w:t>-</w:t>
      </w:r>
      <w:r w:rsidRPr="002B5BEB">
        <w:rPr>
          <w:rFonts w:ascii="Tahoma" w:hAnsi="Tahoma" w:cs="Tahoma"/>
          <w:bCs/>
          <w:i/>
          <w:color w:val="E850DD"/>
          <w:sz w:val="16"/>
          <w:szCs w:val="16"/>
        </w:rPr>
        <w:t>M</w:t>
      </w:r>
      <w:r w:rsidR="006C688D" w:rsidRPr="002B5BEB">
        <w:rPr>
          <w:rFonts w:ascii="Tahoma" w:hAnsi="Tahoma" w:cs="Tahoma"/>
          <w:bCs/>
          <w:i/>
          <w:color w:val="E850DD"/>
          <w:sz w:val="16"/>
          <w:szCs w:val="16"/>
        </w:rPr>
        <w:t>isrep</w:t>
      </w:r>
      <w:r w:rsidRPr="002B5BEB">
        <w:rPr>
          <w:rFonts w:ascii="Tahoma" w:hAnsi="Tahoma" w:cs="Tahoma"/>
          <w:bCs/>
          <w:i/>
          <w:color w:val="E850DD"/>
          <w:sz w:val="16"/>
          <w:szCs w:val="16"/>
        </w:rPr>
        <w:t>resentations</w:t>
      </w:r>
      <w:r w:rsidR="006C688D">
        <w:rPr>
          <w:rFonts w:ascii="Tahoma" w:hAnsi="Tahoma" w:cs="Tahoma"/>
          <w:bCs/>
          <w:sz w:val="16"/>
          <w:szCs w:val="16"/>
        </w:rPr>
        <w:t xml:space="preserve"> = </w:t>
      </w:r>
      <w:r w:rsidR="006C688D" w:rsidRPr="00382D13">
        <w:rPr>
          <w:rFonts w:ascii="Tahoma" w:hAnsi="Tahoma" w:cs="Tahoma"/>
          <w:bCs/>
          <w:sz w:val="16"/>
          <w:szCs w:val="16"/>
        </w:rPr>
        <w:t>(1) different than CONTRACT, but FAA preempts so misreps are covered by arbitration clause</w:t>
      </w:r>
      <w:r>
        <w:rPr>
          <w:rFonts w:ascii="Tahoma" w:hAnsi="Tahoma" w:cs="Tahoma"/>
          <w:bCs/>
          <w:sz w:val="16"/>
          <w:szCs w:val="16"/>
        </w:rPr>
        <w:t xml:space="preserve"> (2) F</w:t>
      </w:r>
      <w:r w:rsidR="006C688D" w:rsidRPr="00382D13">
        <w:rPr>
          <w:rFonts w:ascii="Tahoma" w:hAnsi="Tahoma" w:cs="Tahoma"/>
          <w:bCs/>
          <w:sz w:val="16"/>
          <w:szCs w:val="16"/>
        </w:rPr>
        <w:t>actually intertwined with CONTRACT so ok to arbitrate them</w:t>
      </w:r>
    </w:p>
    <w:p w14:paraId="47F40F9F" w14:textId="77777777" w:rsidR="006C688D" w:rsidRPr="00382D13" w:rsidRDefault="006C688D" w:rsidP="006C688D">
      <w:pPr>
        <w:numPr>
          <w:ilvl w:val="0"/>
          <w:numId w:val="13"/>
        </w:numPr>
        <w:pBdr>
          <w:right w:val="single" w:sz="4" w:space="1" w:color="auto"/>
        </w:pBdr>
        <w:tabs>
          <w:tab w:val="clear" w:pos="720"/>
          <w:tab w:val="num" w:pos="1440"/>
        </w:tabs>
        <w:spacing w:after="160"/>
        <w:contextualSpacing/>
        <w:jc w:val="both"/>
        <w:rPr>
          <w:rFonts w:ascii="Tahoma" w:hAnsi="Tahoma" w:cs="Tahoma"/>
          <w:bCs/>
          <w:sz w:val="16"/>
          <w:szCs w:val="16"/>
        </w:rPr>
      </w:pPr>
      <w:r w:rsidRPr="00382D13">
        <w:rPr>
          <w:rFonts w:ascii="Tahoma" w:hAnsi="Tahoma" w:cs="Tahoma"/>
          <w:bCs/>
          <w:sz w:val="16"/>
          <w:szCs w:val="16"/>
        </w:rPr>
        <w:t xml:space="preserve">Waiver preempted in favor of FAA </w:t>
      </w:r>
    </w:p>
    <w:p w14:paraId="79081402" w14:textId="5960EAE0" w:rsidR="006C688D" w:rsidRPr="008C6882" w:rsidRDefault="006C688D" w:rsidP="006C688D">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Cs/>
          <w:sz w:val="16"/>
          <w:szCs w:val="16"/>
        </w:rPr>
        <w:t>-</w:t>
      </w:r>
      <w:r w:rsidR="002B5BEB" w:rsidRPr="002B5BEB">
        <w:rPr>
          <w:rFonts w:ascii="Tahoma" w:hAnsi="Tahoma" w:cs="Tahoma"/>
          <w:bCs/>
          <w:i/>
          <w:color w:val="E850DD"/>
          <w:sz w:val="16"/>
          <w:szCs w:val="16"/>
        </w:rPr>
        <w:t>Severability Doctrine</w:t>
      </w:r>
      <w:r w:rsidR="002B5BEB">
        <w:rPr>
          <w:rFonts w:ascii="Tahoma" w:hAnsi="Tahoma" w:cs="Tahoma"/>
          <w:bCs/>
          <w:i/>
          <w:sz w:val="16"/>
          <w:szCs w:val="16"/>
        </w:rPr>
        <w:t xml:space="preserve"> - </w:t>
      </w:r>
      <w:r w:rsidRPr="00382D13">
        <w:rPr>
          <w:rFonts w:ascii="Tahoma" w:hAnsi="Tahoma" w:cs="Tahoma"/>
          <w:bCs/>
          <w:sz w:val="16"/>
          <w:szCs w:val="16"/>
        </w:rPr>
        <w:t xml:space="preserve">Arbitration clause is severable from the rest of K. AC still can be enforced unless you prove that the AC was fraudulently induced. </w:t>
      </w:r>
      <w:r w:rsidR="002B5BEB">
        <w:rPr>
          <w:rFonts w:ascii="Tahoma" w:hAnsi="Tahoma" w:cs="Tahoma"/>
          <w:bCs/>
          <w:sz w:val="16"/>
          <w:szCs w:val="16"/>
        </w:rPr>
        <w:t>It</w:t>
      </w:r>
      <w:r w:rsidRPr="00382D13">
        <w:rPr>
          <w:rFonts w:ascii="Tahoma" w:hAnsi="Tahoma" w:cs="Tahoma"/>
          <w:bCs/>
          <w:sz w:val="16"/>
          <w:szCs w:val="16"/>
        </w:rPr>
        <w:t xml:space="preserve"> may b</w:t>
      </w:r>
      <w:r w:rsidR="002B5BEB">
        <w:rPr>
          <w:rFonts w:ascii="Tahoma" w:hAnsi="Tahoma" w:cs="Tahoma"/>
          <w:bCs/>
          <w:sz w:val="16"/>
          <w:szCs w:val="16"/>
        </w:rPr>
        <w:t xml:space="preserve">e challenged if it is </w:t>
      </w:r>
      <w:r w:rsidR="002B5BEB" w:rsidRPr="002B5BEB">
        <w:rPr>
          <w:rFonts w:ascii="Tahoma" w:hAnsi="Tahoma" w:cs="Tahoma"/>
          <w:bCs/>
          <w:color w:val="E850DD"/>
          <w:sz w:val="16"/>
          <w:szCs w:val="16"/>
        </w:rPr>
        <w:t>uncons</w:t>
      </w:r>
      <w:r w:rsidRPr="002B5BEB">
        <w:rPr>
          <w:rFonts w:ascii="Tahoma" w:hAnsi="Tahoma" w:cs="Tahoma"/>
          <w:bCs/>
          <w:color w:val="E850DD"/>
          <w:sz w:val="16"/>
          <w:szCs w:val="16"/>
        </w:rPr>
        <w:t>cionable</w:t>
      </w:r>
      <w:r w:rsidRPr="00382D13">
        <w:rPr>
          <w:rFonts w:ascii="Tahoma" w:hAnsi="Tahoma" w:cs="Tahoma"/>
          <w:bCs/>
          <w:sz w:val="16"/>
          <w:szCs w:val="16"/>
        </w:rPr>
        <w:t xml:space="preserve">. If the clause is too one sided, preprinted form, </w:t>
      </w:r>
      <w:r w:rsidR="002B5BEB">
        <w:rPr>
          <w:rFonts w:ascii="Tahoma" w:hAnsi="Tahoma" w:cs="Tahoma"/>
          <w:bCs/>
          <w:sz w:val="16"/>
          <w:szCs w:val="16"/>
        </w:rPr>
        <w:t>C</w:t>
      </w:r>
      <w:r w:rsidRPr="00382D13">
        <w:rPr>
          <w:rFonts w:ascii="Tahoma" w:hAnsi="Tahoma" w:cs="Tahoma"/>
          <w:bCs/>
          <w:sz w:val="16"/>
          <w:szCs w:val="16"/>
        </w:rPr>
        <w:t xml:space="preserve"> pays all fees, only </w:t>
      </w:r>
      <w:r w:rsidR="002B5BEB">
        <w:rPr>
          <w:rFonts w:ascii="Tahoma" w:hAnsi="Tahoma" w:cs="Tahoma"/>
          <w:bCs/>
          <w:sz w:val="16"/>
          <w:szCs w:val="16"/>
        </w:rPr>
        <w:t>C</w:t>
      </w:r>
      <w:r w:rsidRPr="00382D13">
        <w:rPr>
          <w:rFonts w:ascii="Tahoma" w:hAnsi="Tahoma" w:cs="Tahoma"/>
          <w:bCs/>
          <w:sz w:val="16"/>
          <w:szCs w:val="16"/>
        </w:rPr>
        <w:t xml:space="preserve"> bound because D could keep earnest money. </w:t>
      </w:r>
      <w:r w:rsidR="00525A99">
        <w:rPr>
          <w:rFonts w:ascii="Tahoma" w:hAnsi="Tahoma" w:cs="Tahoma"/>
          <w:bCs/>
          <w:sz w:val="16"/>
          <w:szCs w:val="16"/>
        </w:rPr>
        <w:t>AC u</w:t>
      </w:r>
      <w:r w:rsidRPr="00382D13">
        <w:rPr>
          <w:rFonts w:ascii="Tahoma" w:hAnsi="Tahoma" w:cs="Tahoma"/>
          <w:bCs/>
          <w:sz w:val="16"/>
          <w:szCs w:val="16"/>
        </w:rPr>
        <w:t xml:space="preserve">nconscionable because the costs were three times the amount in dispute, and the </w:t>
      </w:r>
      <w:r w:rsidR="008C6882">
        <w:rPr>
          <w:rFonts w:ascii="Tahoma" w:hAnsi="Tahoma" w:cs="Tahoma"/>
          <w:bCs/>
          <w:sz w:val="16"/>
          <w:szCs w:val="16"/>
        </w:rPr>
        <w:t>C</w:t>
      </w:r>
      <w:r w:rsidRPr="00382D13">
        <w:rPr>
          <w:rFonts w:ascii="Tahoma" w:hAnsi="Tahoma" w:cs="Tahoma"/>
          <w:bCs/>
          <w:sz w:val="16"/>
          <w:szCs w:val="16"/>
        </w:rPr>
        <w:t>’s share was 28% of gross income.</w:t>
      </w:r>
      <w:r w:rsidR="008C6882">
        <w:rPr>
          <w:rFonts w:ascii="Tahoma" w:hAnsi="Tahoma" w:cs="Tahoma"/>
          <w:bCs/>
          <w:sz w:val="16"/>
          <w:szCs w:val="16"/>
        </w:rPr>
        <w:t xml:space="preserve"> </w:t>
      </w:r>
      <w:r w:rsidR="008C6882" w:rsidRPr="008C6882">
        <w:rPr>
          <w:rFonts w:ascii="Tahoma" w:hAnsi="Tahoma" w:cs="Tahoma"/>
          <w:b/>
          <w:bCs/>
          <w:sz w:val="16"/>
          <w:szCs w:val="16"/>
          <w:highlight w:val="yellow"/>
          <w:u w:val="single"/>
        </w:rPr>
        <w:t>Olshan v. Ayala</w:t>
      </w:r>
      <w:r w:rsidR="008C6882">
        <w:rPr>
          <w:rFonts w:ascii="Tahoma" w:hAnsi="Tahoma" w:cs="Tahoma"/>
          <w:b/>
          <w:bCs/>
          <w:sz w:val="16"/>
          <w:szCs w:val="16"/>
          <w:u w:val="single"/>
        </w:rPr>
        <w:t xml:space="preserve">. </w:t>
      </w:r>
    </w:p>
    <w:p w14:paraId="45F49B58" w14:textId="77777777" w:rsidR="006C688D" w:rsidRPr="00382D13" w:rsidRDefault="006C688D" w:rsidP="006C688D">
      <w:pPr>
        <w:numPr>
          <w:ilvl w:val="0"/>
          <w:numId w:val="14"/>
        </w:numPr>
        <w:pBdr>
          <w:right w:val="single" w:sz="4" w:space="1" w:color="auto"/>
        </w:pBdr>
        <w:tabs>
          <w:tab w:val="num" w:pos="1440"/>
        </w:tabs>
        <w:spacing w:after="160"/>
        <w:contextualSpacing/>
        <w:jc w:val="both"/>
        <w:rPr>
          <w:rFonts w:ascii="Tahoma" w:hAnsi="Tahoma" w:cs="Tahoma"/>
          <w:bCs/>
          <w:sz w:val="16"/>
          <w:szCs w:val="16"/>
        </w:rPr>
      </w:pPr>
      <w:r w:rsidRPr="00382D13">
        <w:rPr>
          <w:rFonts w:ascii="Tahoma" w:hAnsi="Tahoma" w:cs="Tahoma"/>
          <w:bCs/>
          <w:sz w:val="16"/>
          <w:szCs w:val="16"/>
        </w:rPr>
        <w:t>Effect: (1) deprive them of justice (2) amount too small in relation to arbitration costs.</w:t>
      </w:r>
    </w:p>
    <w:p w14:paraId="670587FC" w14:textId="3584EE55" w:rsidR="008C6882" w:rsidRDefault="006C688D" w:rsidP="008C6882">
      <w:pPr>
        <w:pBdr>
          <w:right w:val="single" w:sz="4" w:space="1" w:color="auto"/>
        </w:pBdr>
        <w:spacing w:after="160"/>
        <w:jc w:val="both"/>
        <w:rPr>
          <w:rFonts w:ascii="Tahoma" w:hAnsi="Tahoma" w:cs="Tahoma"/>
          <w:bCs/>
          <w:sz w:val="16"/>
          <w:szCs w:val="16"/>
        </w:rPr>
      </w:pPr>
      <w:r w:rsidRPr="008C6882">
        <w:rPr>
          <w:rFonts w:ascii="Tahoma" w:hAnsi="Tahoma" w:cs="Tahoma"/>
          <w:bCs/>
          <w:i/>
          <w:iCs/>
          <w:color w:val="E850DD"/>
          <w:sz w:val="16"/>
          <w:szCs w:val="16"/>
        </w:rPr>
        <w:t>When might bind non-signers</w:t>
      </w:r>
      <w:r w:rsidRPr="008C6882">
        <w:rPr>
          <w:rFonts w:ascii="Tahoma" w:hAnsi="Tahoma" w:cs="Tahoma"/>
          <w:bCs/>
          <w:i/>
          <w:iCs/>
          <w:sz w:val="16"/>
          <w:szCs w:val="16"/>
        </w:rPr>
        <w:t>?</w:t>
      </w:r>
      <w:r w:rsidR="00AB6F7D">
        <w:rPr>
          <w:rFonts w:ascii="Tahoma" w:hAnsi="Tahoma" w:cs="Tahoma"/>
          <w:bCs/>
          <w:i/>
          <w:iCs/>
          <w:sz w:val="16"/>
          <w:szCs w:val="16"/>
        </w:rPr>
        <w:t xml:space="preserve"> </w:t>
      </w:r>
      <w:r w:rsidR="00AB6F7D">
        <w:rPr>
          <w:rFonts w:ascii="Tahoma" w:hAnsi="Tahoma" w:cs="Tahoma"/>
          <w:bCs/>
          <w:sz w:val="16"/>
          <w:szCs w:val="16"/>
        </w:rPr>
        <w:t>AC may be alleged by non-signer, but will be enforceable through K</w:t>
      </w:r>
      <w:r w:rsidRPr="008C6882">
        <w:rPr>
          <w:rFonts w:ascii="Tahoma" w:hAnsi="Tahoma" w:cs="Tahoma"/>
          <w:bCs/>
          <w:sz w:val="16"/>
          <w:szCs w:val="16"/>
        </w:rPr>
        <w:t>.</w:t>
      </w:r>
      <w:r w:rsidR="002B5BEB" w:rsidRPr="008C6882">
        <w:rPr>
          <w:rFonts w:ascii="Tahoma" w:hAnsi="Tahoma" w:cs="Tahoma"/>
          <w:bCs/>
          <w:sz w:val="16"/>
          <w:szCs w:val="16"/>
        </w:rPr>
        <w:t xml:space="preserve"> </w:t>
      </w:r>
      <w:r w:rsidR="002B5BEB" w:rsidRPr="008C6882">
        <w:rPr>
          <w:rFonts w:ascii="Tahoma" w:hAnsi="Tahoma" w:cs="Tahoma"/>
          <w:b/>
          <w:bCs/>
          <w:sz w:val="16"/>
          <w:szCs w:val="16"/>
          <w:highlight w:val="yellow"/>
          <w:u w:val="single"/>
        </w:rPr>
        <w:t xml:space="preserve">In Re Weekley Homes </w:t>
      </w:r>
      <w:r w:rsidR="002B5BEB" w:rsidRPr="008C6882">
        <w:rPr>
          <w:rFonts w:ascii="Tahoma" w:hAnsi="Tahoma" w:cs="Tahoma"/>
          <w:bCs/>
          <w:sz w:val="16"/>
          <w:szCs w:val="16"/>
          <w:highlight w:val="yellow"/>
        </w:rPr>
        <w:t>:</w:t>
      </w:r>
      <w:r w:rsidR="002B5BEB" w:rsidRPr="008C6882">
        <w:rPr>
          <w:rFonts w:ascii="Tahoma" w:hAnsi="Tahoma" w:cs="Tahoma"/>
          <w:bCs/>
          <w:sz w:val="16"/>
          <w:szCs w:val="16"/>
        </w:rPr>
        <w:t xml:space="preserve"> daughter bound. </w:t>
      </w:r>
    </w:p>
    <w:p w14:paraId="7707A2E9" w14:textId="6C23E186" w:rsidR="008C6882" w:rsidRPr="008C6882" w:rsidRDefault="008C6882" w:rsidP="008C6882">
      <w:pPr>
        <w:pBdr>
          <w:right w:val="single" w:sz="4" w:space="1" w:color="auto"/>
        </w:pBdr>
        <w:spacing w:after="160"/>
        <w:jc w:val="both"/>
        <w:rPr>
          <w:rFonts w:ascii="Tahoma" w:hAnsi="Tahoma" w:cs="Tahoma"/>
          <w:bCs/>
          <w:iCs/>
          <w:sz w:val="16"/>
          <w:szCs w:val="16"/>
        </w:rPr>
      </w:pPr>
      <w:r w:rsidRPr="008C6882">
        <w:rPr>
          <w:rFonts w:ascii="Tahoma" w:hAnsi="Tahoma" w:cs="Tahoma"/>
          <w:bCs/>
          <w:i/>
          <w:iCs/>
          <w:color w:val="E850DD"/>
          <w:sz w:val="16"/>
          <w:szCs w:val="16"/>
        </w:rPr>
        <w:t>C</w:t>
      </w:r>
      <w:r>
        <w:rPr>
          <w:rFonts w:ascii="Tahoma" w:hAnsi="Tahoma" w:cs="Tahoma"/>
          <w:bCs/>
          <w:i/>
          <w:iCs/>
          <w:color w:val="E850DD"/>
          <w:sz w:val="16"/>
          <w:szCs w:val="16"/>
        </w:rPr>
        <w:t>ost? –</w:t>
      </w:r>
      <w:r>
        <w:rPr>
          <w:rFonts w:ascii="Tahoma" w:hAnsi="Tahoma" w:cs="Tahoma"/>
          <w:bCs/>
          <w:iCs/>
          <w:sz w:val="16"/>
          <w:szCs w:val="16"/>
        </w:rPr>
        <w:t xml:space="preserve">may invalidate AC. Party seeking to avoid AC has to show that the claims at issue are unsuitable for arbitration and that Congress intended to prevent arbitration of the claims at issue. </w:t>
      </w:r>
      <w:r w:rsidRPr="008C6882">
        <w:rPr>
          <w:rFonts w:ascii="Tahoma" w:hAnsi="Tahoma" w:cs="Tahoma"/>
          <w:b/>
          <w:bCs/>
          <w:iCs/>
          <w:sz w:val="16"/>
          <w:szCs w:val="16"/>
          <w:highlight w:val="yellow"/>
          <w:u w:val="single"/>
        </w:rPr>
        <w:t>Green Tree v. Randolph.</w:t>
      </w:r>
      <w:r>
        <w:rPr>
          <w:rFonts w:ascii="Tahoma" w:hAnsi="Tahoma" w:cs="Tahoma"/>
          <w:b/>
          <w:bCs/>
          <w:iCs/>
          <w:sz w:val="16"/>
          <w:szCs w:val="16"/>
          <w:u w:val="single"/>
        </w:rPr>
        <w:t xml:space="preserve"> </w:t>
      </w:r>
      <w:r>
        <w:rPr>
          <w:rFonts w:ascii="Tahoma" w:hAnsi="Tahoma" w:cs="Tahoma"/>
          <w:bCs/>
          <w:iCs/>
          <w:sz w:val="16"/>
          <w:szCs w:val="16"/>
        </w:rPr>
        <w:t>Could not prove it was costly.</w:t>
      </w:r>
    </w:p>
    <w:p w14:paraId="79AD4C48" w14:textId="65FA2B9F" w:rsidR="006C688D" w:rsidRPr="00382D13" w:rsidRDefault="006C688D" w:rsidP="006C688D">
      <w:pPr>
        <w:pBdr>
          <w:right w:val="single" w:sz="4" w:space="1" w:color="auto"/>
        </w:pBdr>
        <w:spacing w:after="160"/>
        <w:contextualSpacing/>
        <w:jc w:val="both"/>
        <w:rPr>
          <w:rFonts w:ascii="Tahoma" w:hAnsi="Tahoma" w:cs="Tahoma"/>
          <w:bCs/>
          <w:sz w:val="16"/>
          <w:szCs w:val="16"/>
        </w:rPr>
      </w:pPr>
      <w:r w:rsidRPr="008C6882">
        <w:rPr>
          <w:rFonts w:ascii="Tahoma" w:hAnsi="Tahoma" w:cs="Tahoma"/>
          <w:bCs/>
          <w:color w:val="FF69E5"/>
          <w:sz w:val="16"/>
          <w:szCs w:val="16"/>
        </w:rPr>
        <w:t>Challenging Arbitration determinations is tough. Evident Partiality</w:t>
      </w:r>
      <w:r w:rsidRPr="00382D13">
        <w:rPr>
          <w:rFonts w:ascii="Tahoma" w:hAnsi="Tahoma" w:cs="Tahoma"/>
          <w:bCs/>
          <w:sz w:val="16"/>
          <w:szCs w:val="16"/>
        </w:rPr>
        <w:t>-</w:t>
      </w:r>
      <w:r w:rsidRPr="00382D13">
        <w:rPr>
          <w:rFonts w:ascii="Tahoma" w:hAnsi="Tahoma" w:cs="Tahoma"/>
          <w:bCs/>
          <w:i/>
          <w:iCs/>
          <w:sz w:val="16"/>
          <w:szCs w:val="16"/>
        </w:rPr>
        <w:t xml:space="preserve"> </w:t>
      </w:r>
      <w:r w:rsidR="007875F7" w:rsidRPr="007875F7">
        <w:rPr>
          <w:rFonts w:ascii="Tahoma" w:hAnsi="Tahoma" w:cs="Tahoma"/>
          <w:b/>
          <w:bCs/>
          <w:i/>
          <w:iCs/>
          <w:sz w:val="16"/>
          <w:szCs w:val="16"/>
        </w:rPr>
        <w:t>TEST</w:t>
      </w:r>
      <w:r w:rsidR="008C6882">
        <w:rPr>
          <w:rFonts w:ascii="Tahoma" w:hAnsi="Tahoma" w:cs="Tahoma"/>
          <w:bCs/>
          <w:i/>
          <w:iCs/>
          <w:sz w:val="16"/>
          <w:szCs w:val="16"/>
        </w:rPr>
        <w:t xml:space="preserve"> </w:t>
      </w:r>
      <w:r w:rsidRPr="00382D13">
        <w:rPr>
          <w:rFonts w:ascii="Tahoma" w:hAnsi="Tahoma" w:cs="Tahoma"/>
          <w:bCs/>
          <w:sz w:val="16"/>
          <w:szCs w:val="16"/>
        </w:rPr>
        <w:t xml:space="preserve">Must disclose facts that “create a reasonable impression of the arbitrator’s partiality to an objective observer”. </w:t>
      </w:r>
    </w:p>
    <w:p w14:paraId="08546038" w14:textId="7A190E78" w:rsidR="006C688D" w:rsidRPr="00382D13" w:rsidRDefault="008C6882" w:rsidP="006C688D">
      <w:pPr>
        <w:pBdr>
          <w:right w:val="single" w:sz="4" w:space="1" w:color="auto"/>
        </w:pBdr>
        <w:spacing w:after="160"/>
        <w:contextualSpacing/>
        <w:jc w:val="both"/>
        <w:rPr>
          <w:rFonts w:ascii="Tahoma" w:hAnsi="Tahoma" w:cs="Tahoma"/>
          <w:bCs/>
          <w:sz w:val="16"/>
          <w:szCs w:val="16"/>
        </w:rPr>
      </w:pPr>
      <w:r w:rsidRPr="008C6882">
        <w:rPr>
          <w:rFonts w:ascii="Tahoma" w:hAnsi="Tahoma" w:cs="Tahoma"/>
          <w:bCs/>
          <w:i/>
          <w:color w:val="FF69E5"/>
          <w:sz w:val="16"/>
          <w:szCs w:val="16"/>
        </w:rPr>
        <w:t>Manifest Disregard</w:t>
      </w:r>
      <w:r>
        <w:rPr>
          <w:rFonts w:ascii="Tahoma" w:hAnsi="Tahoma" w:cs="Tahoma"/>
          <w:bCs/>
          <w:i/>
          <w:sz w:val="16"/>
          <w:szCs w:val="16"/>
        </w:rPr>
        <w:t xml:space="preserve"> </w:t>
      </w:r>
      <w:r w:rsidR="00674351">
        <w:rPr>
          <w:rFonts w:ascii="Tahoma" w:hAnsi="Tahoma" w:cs="Tahoma"/>
          <w:bCs/>
          <w:i/>
          <w:sz w:val="16"/>
          <w:szCs w:val="16"/>
        </w:rPr>
        <w:t>–(</w:t>
      </w:r>
      <w:r w:rsidR="001A5809">
        <w:rPr>
          <w:rFonts w:ascii="Tahoma" w:hAnsi="Tahoma" w:cs="Tahoma"/>
          <w:bCs/>
          <w:i/>
          <w:sz w:val="16"/>
          <w:szCs w:val="16"/>
        </w:rPr>
        <w:t>kick out arbitrator)</w:t>
      </w:r>
      <w:r>
        <w:rPr>
          <w:rFonts w:ascii="Tahoma" w:hAnsi="Tahoma" w:cs="Tahoma"/>
          <w:bCs/>
          <w:i/>
          <w:sz w:val="16"/>
          <w:szCs w:val="16"/>
        </w:rPr>
        <w:t xml:space="preserve"> </w:t>
      </w:r>
      <w:r w:rsidR="006C688D" w:rsidRPr="00382D13">
        <w:rPr>
          <w:rFonts w:ascii="Tahoma" w:hAnsi="Tahoma" w:cs="Tahoma"/>
          <w:bCs/>
          <w:sz w:val="16"/>
          <w:szCs w:val="16"/>
        </w:rPr>
        <w:t>Have a manifest disregard for the law. The arbitrator must clearly recognize applicable law and choose to ignore it.(</w:t>
      </w:r>
      <w:r w:rsidR="006C688D" w:rsidRPr="008C6882">
        <w:rPr>
          <w:rFonts w:ascii="Tahoma" w:hAnsi="Tahoma" w:cs="Tahoma"/>
          <w:bCs/>
          <w:color w:val="FF0000"/>
          <w:sz w:val="16"/>
          <w:szCs w:val="16"/>
        </w:rPr>
        <w:t>this is no longer an independent ground for vacating arbitration awards under the FAA</w:t>
      </w:r>
      <w:r w:rsidR="001A5809">
        <w:rPr>
          <w:rFonts w:ascii="Tahoma" w:hAnsi="Tahoma" w:cs="Tahoma"/>
          <w:bCs/>
          <w:color w:val="FF0000"/>
          <w:sz w:val="16"/>
          <w:szCs w:val="16"/>
        </w:rPr>
        <w:t>, limited to what is allowed by FAA ONLY</w:t>
      </w:r>
      <w:r w:rsidR="006C688D" w:rsidRPr="00382D13">
        <w:rPr>
          <w:rFonts w:ascii="Tahoma" w:hAnsi="Tahoma" w:cs="Tahoma"/>
          <w:bCs/>
          <w:sz w:val="16"/>
          <w:szCs w:val="16"/>
        </w:rPr>
        <w:t>).</w:t>
      </w:r>
      <w:r>
        <w:rPr>
          <w:rFonts w:ascii="Tahoma" w:hAnsi="Tahoma" w:cs="Tahoma"/>
          <w:bCs/>
          <w:sz w:val="16"/>
          <w:szCs w:val="16"/>
        </w:rPr>
        <w:t xml:space="preserve"> </w:t>
      </w:r>
    </w:p>
    <w:p w14:paraId="0B076E62" w14:textId="2C3D6ACD" w:rsidR="006C688D" w:rsidRPr="00E418B9" w:rsidRDefault="006C688D" w:rsidP="0020224A">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Cs/>
          <w:sz w:val="16"/>
          <w:szCs w:val="16"/>
        </w:rPr>
        <w:t>The use of arbitration is used as a means of precluding class actions.</w:t>
      </w:r>
      <w:r w:rsidR="00E418B9">
        <w:rPr>
          <w:rFonts w:ascii="Tahoma" w:hAnsi="Tahoma" w:cs="Tahoma"/>
          <w:bCs/>
          <w:sz w:val="16"/>
          <w:szCs w:val="16"/>
        </w:rPr>
        <w:t xml:space="preserve"> FAA preempts state law on class actions.</w:t>
      </w:r>
      <w:r w:rsidR="008C6882">
        <w:rPr>
          <w:rFonts w:ascii="Tahoma" w:hAnsi="Tahoma" w:cs="Tahoma"/>
          <w:bCs/>
          <w:sz w:val="16"/>
          <w:szCs w:val="16"/>
        </w:rPr>
        <w:t xml:space="preserve"> </w:t>
      </w:r>
      <w:r w:rsidR="008C6882" w:rsidRPr="008C6882">
        <w:rPr>
          <w:rFonts w:ascii="Tahoma" w:hAnsi="Tahoma" w:cs="Tahoma"/>
          <w:b/>
          <w:bCs/>
          <w:sz w:val="16"/>
          <w:szCs w:val="16"/>
          <w:highlight w:val="yellow"/>
          <w:u w:val="single"/>
        </w:rPr>
        <w:t>AT&amp;T v. Concepcion</w:t>
      </w:r>
      <w:r w:rsidR="008C6882">
        <w:rPr>
          <w:rFonts w:ascii="Tahoma" w:hAnsi="Tahoma" w:cs="Tahoma"/>
          <w:b/>
          <w:bCs/>
          <w:sz w:val="16"/>
          <w:szCs w:val="16"/>
          <w:u w:val="single"/>
        </w:rPr>
        <w:t xml:space="preserve">. </w:t>
      </w:r>
    </w:p>
    <w:p w14:paraId="35C354C5" w14:textId="77777777" w:rsidR="008C6882" w:rsidRDefault="008C6882" w:rsidP="0020224A">
      <w:pPr>
        <w:pBdr>
          <w:right w:val="single" w:sz="4" w:space="1" w:color="auto"/>
        </w:pBdr>
        <w:spacing w:after="160"/>
        <w:contextualSpacing/>
        <w:jc w:val="both"/>
        <w:rPr>
          <w:rFonts w:ascii="Tahoma" w:hAnsi="Tahoma" w:cs="Tahoma"/>
          <w:b/>
          <w:bCs/>
          <w:sz w:val="16"/>
          <w:szCs w:val="16"/>
          <w:highlight w:val="magenta"/>
        </w:rPr>
      </w:pPr>
    </w:p>
    <w:p w14:paraId="5EFFE21C" w14:textId="77777777" w:rsidR="00895532" w:rsidRPr="00382D13" w:rsidRDefault="00895532" w:rsidP="00895532">
      <w:pPr>
        <w:pBdr>
          <w:right w:val="single" w:sz="4" w:space="1" w:color="auto"/>
        </w:pBdr>
        <w:spacing w:after="160"/>
        <w:contextualSpacing/>
        <w:jc w:val="both"/>
        <w:rPr>
          <w:rFonts w:ascii="Tahoma" w:hAnsi="Tahoma" w:cs="Tahoma"/>
          <w:b/>
          <w:bCs/>
          <w:sz w:val="16"/>
          <w:szCs w:val="16"/>
        </w:rPr>
      </w:pPr>
      <w:r w:rsidRPr="00E418B9">
        <w:rPr>
          <w:rFonts w:ascii="Tahoma" w:hAnsi="Tahoma" w:cs="Tahoma"/>
          <w:b/>
          <w:bCs/>
          <w:sz w:val="16"/>
          <w:szCs w:val="16"/>
          <w:highlight w:val="magenta"/>
        </w:rPr>
        <w:t>Disclaimers and Limitation of Damages:</w:t>
      </w:r>
    </w:p>
    <w:p w14:paraId="199247A8" w14:textId="3B11A4B7" w:rsidR="00895532" w:rsidRDefault="00895532" w:rsidP="00895532">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 xml:space="preserve">What is the effect of a disclaimer of warranty or limitation on warranty damages when the claim is brought through the DTPA? </w:t>
      </w:r>
      <w:r w:rsidRPr="00382D13">
        <w:rPr>
          <w:rFonts w:ascii="Tahoma" w:hAnsi="Tahoma" w:cs="Tahoma"/>
          <w:bCs/>
          <w:sz w:val="16"/>
          <w:szCs w:val="16"/>
        </w:rPr>
        <w:t>the limitation clause was part of the warranty upon which the buy.’s claim is based and it therefore limits his recovery.</w:t>
      </w:r>
    </w:p>
    <w:p w14:paraId="14820C42" w14:textId="1B262C3F" w:rsidR="00B95CFD" w:rsidRPr="007B1202" w:rsidRDefault="00B95CFD" w:rsidP="00895532">
      <w:pPr>
        <w:pBdr>
          <w:right w:val="single" w:sz="4" w:space="1" w:color="auto"/>
        </w:pBdr>
        <w:spacing w:after="160"/>
        <w:contextualSpacing/>
        <w:jc w:val="both"/>
        <w:rPr>
          <w:rFonts w:ascii="Tahoma" w:hAnsi="Tahoma" w:cs="Tahoma"/>
          <w:b/>
          <w:sz w:val="16"/>
          <w:szCs w:val="16"/>
          <w:u w:val="single"/>
        </w:rPr>
      </w:pPr>
      <w:r w:rsidRPr="00B95CFD">
        <w:rPr>
          <w:rFonts w:ascii="Tahoma" w:hAnsi="Tahoma" w:cs="Tahoma"/>
          <w:bCs/>
          <w:i/>
          <w:color w:val="FF6600"/>
          <w:sz w:val="16"/>
          <w:szCs w:val="16"/>
        </w:rPr>
        <w:t>Merger Doctrine</w:t>
      </w:r>
      <w:r>
        <w:rPr>
          <w:rFonts w:ascii="Tahoma" w:hAnsi="Tahoma" w:cs="Tahoma"/>
          <w:bCs/>
          <w:color w:val="FF6600"/>
          <w:sz w:val="16"/>
          <w:szCs w:val="16"/>
        </w:rPr>
        <w:t xml:space="preserve"> – </w:t>
      </w:r>
      <w:r>
        <w:rPr>
          <w:rFonts w:ascii="Tahoma" w:hAnsi="Tahoma" w:cs="Tahoma"/>
          <w:bCs/>
          <w:sz w:val="16"/>
          <w:szCs w:val="16"/>
        </w:rPr>
        <w:t xml:space="preserve">earnest $ K merged into deed when </w:t>
      </w:r>
      <w:r w:rsidRPr="00B95CFD">
        <w:rPr>
          <w:rFonts w:ascii="Tahoma" w:hAnsi="Tahoma" w:cs="Tahoma"/>
          <w:bCs/>
          <w:sz w:val="16"/>
          <w:szCs w:val="16"/>
        </w:rPr>
        <w:t xml:space="preserve">delivered and deed becomes controlling document. </w:t>
      </w:r>
      <w:r w:rsidRPr="00B95CFD">
        <w:rPr>
          <w:rFonts w:ascii="Tahoma" w:hAnsi="Tahoma" w:cs="Tahoma"/>
          <w:sz w:val="16"/>
          <w:szCs w:val="16"/>
        </w:rPr>
        <w:t xml:space="preserve">Doctrine of merger may not be applied to defeat a cause of action under the DTPA for breach </w:t>
      </w:r>
      <w:r w:rsidRPr="007B1202">
        <w:rPr>
          <w:rFonts w:ascii="Tahoma" w:hAnsi="Tahoma" w:cs="Tahoma"/>
          <w:sz w:val="16"/>
          <w:szCs w:val="16"/>
        </w:rPr>
        <w:t xml:space="preserve">of an express warranty made in an earnest money contract and breached by deed. </w:t>
      </w:r>
      <w:r w:rsidRPr="007B1202">
        <w:rPr>
          <w:rFonts w:ascii="Tahoma" w:hAnsi="Tahoma" w:cs="Tahoma"/>
          <w:b/>
          <w:sz w:val="16"/>
          <w:szCs w:val="16"/>
          <w:highlight w:val="yellow"/>
          <w:u w:val="single"/>
        </w:rPr>
        <w:t>Alvarado v. Bolton</w:t>
      </w:r>
    </w:p>
    <w:p w14:paraId="1F085C53" w14:textId="3BAE9CA9" w:rsidR="00895532" w:rsidRDefault="007B1202" w:rsidP="0020224A">
      <w:pPr>
        <w:pBdr>
          <w:right w:val="single" w:sz="4" w:space="1" w:color="auto"/>
        </w:pBdr>
        <w:spacing w:after="160"/>
        <w:contextualSpacing/>
        <w:jc w:val="both"/>
        <w:rPr>
          <w:rFonts w:ascii="Tahoma" w:hAnsi="Tahoma" w:cs="Tahoma"/>
          <w:b/>
          <w:sz w:val="16"/>
          <w:szCs w:val="16"/>
          <w:u w:val="single"/>
        </w:rPr>
      </w:pPr>
      <w:r w:rsidRPr="007B1202">
        <w:rPr>
          <w:rFonts w:ascii="Tahoma" w:hAnsi="Tahoma" w:cs="Tahoma"/>
          <w:sz w:val="16"/>
          <w:szCs w:val="16"/>
        </w:rPr>
        <w:t>Limitation only affects K claims, not DTPA claims. Waiver prevents L from limiting DTPA damages.</w:t>
      </w:r>
      <w:r w:rsidR="002054D9">
        <w:rPr>
          <w:rFonts w:ascii="Tahoma" w:hAnsi="Tahoma" w:cs="Tahoma"/>
          <w:sz w:val="16"/>
          <w:szCs w:val="16"/>
        </w:rPr>
        <w:t xml:space="preserve"> </w:t>
      </w:r>
      <w:r w:rsidR="002054D9" w:rsidRPr="002054D9">
        <w:rPr>
          <w:rFonts w:ascii="Tahoma" w:hAnsi="Tahoma" w:cs="Tahoma"/>
          <w:b/>
          <w:sz w:val="16"/>
          <w:szCs w:val="16"/>
          <w:u w:val="single"/>
        </w:rPr>
        <w:t>Under DTPA, D cannot try to limit liability. If other claim (BOW, BOK) D can try to limit its liability.</w:t>
      </w:r>
      <w:r w:rsidR="002054D9">
        <w:rPr>
          <w:rFonts w:ascii="Tahoma" w:hAnsi="Tahoma" w:cs="Tahoma"/>
          <w:sz w:val="16"/>
          <w:szCs w:val="16"/>
        </w:rPr>
        <w:t xml:space="preserve"> </w:t>
      </w:r>
      <w:r w:rsidRPr="007B1202">
        <w:rPr>
          <w:rFonts w:ascii="Tahoma" w:hAnsi="Tahoma" w:cs="Tahoma"/>
          <w:sz w:val="16"/>
          <w:szCs w:val="16"/>
        </w:rPr>
        <w:t xml:space="preserve"> </w:t>
      </w:r>
      <w:r w:rsidRPr="007B1202">
        <w:rPr>
          <w:rFonts w:ascii="Tahoma" w:hAnsi="Tahoma" w:cs="Tahoma"/>
          <w:b/>
          <w:sz w:val="16"/>
          <w:szCs w:val="16"/>
          <w:highlight w:val="yellow"/>
          <w:u w:val="single"/>
        </w:rPr>
        <w:t>Rinehard v. Sonitrol</w:t>
      </w:r>
      <w:r w:rsidRPr="007B1202">
        <w:rPr>
          <w:rFonts w:ascii="Tahoma" w:hAnsi="Tahoma" w:cs="Tahoma"/>
          <w:b/>
          <w:sz w:val="16"/>
          <w:szCs w:val="16"/>
          <w:u w:val="single"/>
        </w:rPr>
        <w:t xml:space="preserve"> </w:t>
      </w:r>
    </w:p>
    <w:p w14:paraId="7003A1F2" w14:textId="77777777" w:rsidR="007B1202" w:rsidRDefault="007B1202" w:rsidP="0020224A">
      <w:pPr>
        <w:pBdr>
          <w:right w:val="single" w:sz="4" w:space="1" w:color="auto"/>
        </w:pBdr>
        <w:spacing w:after="160"/>
        <w:contextualSpacing/>
        <w:jc w:val="both"/>
        <w:rPr>
          <w:rFonts w:ascii="Tahoma" w:hAnsi="Tahoma" w:cs="Tahoma"/>
          <w:b/>
          <w:sz w:val="16"/>
          <w:szCs w:val="16"/>
          <w:u w:val="single"/>
        </w:rPr>
      </w:pPr>
    </w:p>
    <w:p w14:paraId="4169746A" w14:textId="77777777" w:rsidR="007B1202" w:rsidRPr="00382D13" w:rsidRDefault="007B1202" w:rsidP="007B1202">
      <w:pPr>
        <w:pBdr>
          <w:right w:val="single" w:sz="4" w:space="1" w:color="auto"/>
        </w:pBdr>
        <w:spacing w:after="160"/>
        <w:contextualSpacing/>
        <w:jc w:val="both"/>
        <w:rPr>
          <w:rFonts w:ascii="Tahoma" w:hAnsi="Tahoma" w:cs="Tahoma"/>
          <w:b/>
          <w:bCs/>
          <w:sz w:val="16"/>
          <w:szCs w:val="16"/>
        </w:rPr>
      </w:pPr>
      <w:r w:rsidRPr="007B1202">
        <w:rPr>
          <w:rFonts w:ascii="Tahoma" w:hAnsi="Tahoma" w:cs="Tahoma"/>
          <w:b/>
          <w:bCs/>
          <w:sz w:val="16"/>
          <w:szCs w:val="16"/>
          <w:highlight w:val="magenta"/>
        </w:rPr>
        <w:t>PRODUCTS LIABILITY AND THE DTPA-</w:t>
      </w:r>
      <w:r w:rsidRPr="00382D13">
        <w:rPr>
          <w:rFonts w:ascii="Tahoma" w:hAnsi="Tahoma" w:cs="Tahoma"/>
          <w:b/>
          <w:bCs/>
          <w:sz w:val="16"/>
          <w:szCs w:val="16"/>
        </w:rPr>
        <w:t xml:space="preserve"> </w:t>
      </w:r>
    </w:p>
    <w:p w14:paraId="05A3CEE4" w14:textId="33D51329" w:rsidR="007B1202" w:rsidRPr="00F008D5" w:rsidRDefault="007B1202" w:rsidP="007B1202">
      <w:pPr>
        <w:pBdr>
          <w:right w:val="single" w:sz="4" w:space="1" w:color="auto"/>
        </w:pBdr>
        <w:spacing w:after="160"/>
        <w:contextualSpacing/>
        <w:jc w:val="both"/>
        <w:rPr>
          <w:rFonts w:ascii="Tahoma" w:hAnsi="Tahoma" w:cs="Tahoma"/>
          <w:bCs/>
          <w:sz w:val="16"/>
          <w:szCs w:val="16"/>
        </w:rPr>
      </w:pPr>
      <w:r w:rsidRPr="007B1202">
        <w:rPr>
          <w:rFonts w:ascii="Tahoma" w:hAnsi="Tahoma" w:cs="Tahoma"/>
          <w:b/>
          <w:bCs/>
          <w:sz w:val="16"/>
          <w:szCs w:val="16"/>
          <w:highlight w:val="cyan"/>
        </w:rPr>
        <w:t>402(a):</w:t>
      </w:r>
      <w:r w:rsidRPr="00382D13">
        <w:rPr>
          <w:rFonts w:ascii="Tahoma" w:hAnsi="Tahoma" w:cs="Tahoma"/>
          <w:bCs/>
          <w:sz w:val="16"/>
          <w:szCs w:val="16"/>
        </w:rPr>
        <w:t xml:space="preserve"> Strict Liability is not limited to users and </w:t>
      </w:r>
      <w:r w:rsidR="00AD0154">
        <w:rPr>
          <w:rFonts w:ascii="Tahoma" w:hAnsi="Tahoma" w:cs="Tahoma"/>
          <w:bCs/>
          <w:sz w:val="16"/>
          <w:szCs w:val="16"/>
        </w:rPr>
        <w:t>C</w:t>
      </w:r>
      <w:r w:rsidRPr="00382D13">
        <w:rPr>
          <w:rFonts w:ascii="Tahoma" w:hAnsi="Tahoma" w:cs="Tahoma"/>
          <w:bCs/>
          <w:sz w:val="16"/>
          <w:szCs w:val="16"/>
        </w:rPr>
        <w:t>s and it can be applied to bystanders or others.</w:t>
      </w:r>
      <w:r w:rsidR="00AD0154">
        <w:rPr>
          <w:rFonts w:ascii="Tahoma" w:hAnsi="Tahoma" w:cs="Tahoma"/>
          <w:bCs/>
          <w:sz w:val="16"/>
          <w:szCs w:val="16"/>
        </w:rPr>
        <w:t xml:space="preserve"> If (a) seller is engaged in the business of selling such a product, and (b) expected to and does reach the user or C without substantial change in the condition which it is sold. </w:t>
      </w:r>
      <w:r w:rsidR="009B7C6A" w:rsidRPr="009B7C6A">
        <w:rPr>
          <w:rFonts w:ascii="Tahoma" w:hAnsi="Tahoma" w:cs="Tahoma"/>
          <w:b/>
          <w:bCs/>
          <w:sz w:val="16"/>
          <w:szCs w:val="16"/>
          <w:highlight w:val="yellow"/>
          <w:u w:val="single"/>
        </w:rPr>
        <w:t>Darryl v. Ford Motor</w:t>
      </w:r>
      <w:r w:rsidR="00F008D5">
        <w:rPr>
          <w:rFonts w:ascii="Tahoma" w:hAnsi="Tahoma" w:cs="Tahoma"/>
          <w:b/>
          <w:bCs/>
          <w:sz w:val="16"/>
          <w:szCs w:val="16"/>
          <w:u w:val="single"/>
        </w:rPr>
        <w:t xml:space="preserve"> </w:t>
      </w:r>
      <w:r w:rsidR="00F008D5">
        <w:rPr>
          <w:rFonts w:ascii="Tahoma" w:hAnsi="Tahoma" w:cs="Tahoma"/>
          <w:bCs/>
          <w:sz w:val="16"/>
          <w:szCs w:val="16"/>
        </w:rPr>
        <w:t>(did not own car, but was hit by owner, defective vehicle)</w:t>
      </w:r>
    </w:p>
    <w:p w14:paraId="7844C622" w14:textId="6D216CF0" w:rsidR="007B1202" w:rsidRPr="00382D13" w:rsidRDefault="007B1202" w:rsidP="007B1202">
      <w:pPr>
        <w:pBdr>
          <w:right w:val="single" w:sz="4" w:space="1" w:color="auto"/>
        </w:pBdr>
        <w:spacing w:after="160"/>
        <w:contextualSpacing/>
        <w:jc w:val="both"/>
        <w:rPr>
          <w:rFonts w:ascii="Tahoma" w:hAnsi="Tahoma" w:cs="Tahoma"/>
          <w:bCs/>
          <w:sz w:val="16"/>
          <w:szCs w:val="16"/>
        </w:rPr>
      </w:pPr>
      <w:r w:rsidRPr="009B7C6A">
        <w:rPr>
          <w:rFonts w:ascii="Tahoma" w:hAnsi="Tahoma" w:cs="Tahoma"/>
          <w:bCs/>
          <w:i/>
          <w:color w:val="FF6600"/>
          <w:sz w:val="16"/>
          <w:szCs w:val="16"/>
        </w:rPr>
        <w:t xml:space="preserve">Whether a remote manufacturer is liable for the economic loss his product causes a </w:t>
      </w:r>
      <w:r w:rsidR="008F4247">
        <w:rPr>
          <w:rFonts w:ascii="Tahoma" w:hAnsi="Tahoma" w:cs="Tahoma"/>
          <w:bCs/>
          <w:i/>
          <w:color w:val="FF6600"/>
          <w:sz w:val="16"/>
          <w:szCs w:val="16"/>
        </w:rPr>
        <w:t>C</w:t>
      </w:r>
      <w:r w:rsidRPr="009B7C6A">
        <w:rPr>
          <w:rFonts w:ascii="Tahoma" w:hAnsi="Tahoma" w:cs="Tahoma"/>
          <w:bCs/>
          <w:i/>
          <w:color w:val="FF6600"/>
          <w:sz w:val="16"/>
          <w:szCs w:val="16"/>
        </w:rPr>
        <w:t xml:space="preserve"> with whom the manufacturer is not in privity?</w:t>
      </w:r>
      <w:r w:rsidRPr="00382D13">
        <w:rPr>
          <w:rFonts w:ascii="Tahoma" w:hAnsi="Tahoma" w:cs="Tahoma"/>
          <w:bCs/>
          <w:sz w:val="16"/>
          <w:szCs w:val="16"/>
        </w:rPr>
        <w:t xml:space="preserve"> A manufacturer can be responsible, without regard to privity, for the economic loss</w:t>
      </w:r>
      <w:r w:rsidR="008F4247">
        <w:rPr>
          <w:rFonts w:ascii="Tahoma" w:hAnsi="Tahoma" w:cs="Tahoma"/>
          <w:bCs/>
          <w:sz w:val="16"/>
          <w:szCs w:val="16"/>
        </w:rPr>
        <w:t>,</w:t>
      </w:r>
      <w:r w:rsidRPr="00382D13">
        <w:rPr>
          <w:rFonts w:ascii="Tahoma" w:hAnsi="Tahoma" w:cs="Tahoma"/>
          <w:bCs/>
          <w:sz w:val="16"/>
          <w:szCs w:val="16"/>
        </w:rPr>
        <w:t xml:space="preserve"> which results from his breach of the UCC’s implied warranty of merchantability.</w:t>
      </w:r>
    </w:p>
    <w:p w14:paraId="0172073B" w14:textId="49F90EC3" w:rsidR="007B1202" w:rsidRPr="007229BE" w:rsidRDefault="007B1202" w:rsidP="007B1202">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Cs/>
          <w:sz w:val="16"/>
          <w:szCs w:val="16"/>
        </w:rPr>
        <w:t>-SL does not apply to economic losses it only applies to physical harm to the user and his property.</w:t>
      </w:r>
      <w:r w:rsidR="007229BE">
        <w:rPr>
          <w:rFonts w:ascii="Tahoma" w:hAnsi="Tahoma" w:cs="Tahoma"/>
          <w:bCs/>
          <w:sz w:val="16"/>
          <w:szCs w:val="16"/>
        </w:rPr>
        <w:t xml:space="preserve"> </w:t>
      </w:r>
    </w:p>
    <w:p w14:paraId="0E8C2619" w14:textId="78908833" w:rsidR="007B1202" w:rsidRPr="00382D13" w:rsidRDefault="007B1202" w:rsidP="007B120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-The court holds privity is not a requirement for a UCC implied warranty action for </w:t>
      </w:r>
      <w:r w:rsidR="004B0729">
        <w:rPr>
          <w:rFonts w:ascii="Tahoma" w:hAnsi="Tahoma" w:cs="Tahoma"/>
          <w:bCs/>
          <w:sz w:val="16"/>
          <w:szCs w:val="16"/>
        </w:rPr>
        <w:t>personal injuries</w:t>
      </w:r>
      <w:r w:rsidRPr="00382D13">
        <w:rPr>
          <w:rFonts w:ascii="Tahoma" w:hAnsi="Tahoma" w:cs="Tahoma"/>
          <w:bCs/>
          <w:sz w:val="16"/>
          <w:szCs w:val="16"/>
        </w:rPr>
        <w:t>.</w:t>
      </w:r>
      <w:r w:rsidR="007229BE" w:rsidRPr="007229BE">
        <w:rPr>
          <w:rFonts w:ascii="Tahoma" w:hAnsi="Tahoma" w:cs="Tahoma"/>
          <w:b/>
          <w:bCs/>
          <w:sz w:val="16"/>
          <w:szCs w:val="16"/>
          <w:highlight w:val="yellow"/>
          <w:u w:val="single"/>
        </w:rPr>
        <w:t xml:space="preserve"> Garcia v. TX Instruments</w:t>
      </w:r>
      <w:r w:rsidR="007229BE">
        <w:rPr>
          <w:rFonts w:ascii="Tahoma" w:hAnsi="Tahoma" w:cs="Tahoma"/>
          <w:b/>
          <w:bCs/>
          <w:sz w:val="16"/>
          <w:szCs w:val="16"/>
          <w:u w:val="single"/>
        </w:rPr>
        <w:t>.</w:t>
      </w:r>
    </w:p>
    <w:p w14:paraId="41E632B3" w14:textId="7EDFC9C3" w:rsidR="008F4247" w:rsidRPr="008F4247" w:rsidRDefault="007B1202" w:rsidP="007B1202">
      <w:pPr>
        <w:pBdr>
          <w:right w:val="single" w:sz="4" w:space="1" w:color="auto"/>
        </w:pBdr>
        <w:spacing w:after="160"/>
        <w:contextualSpacing/>
        <w:jc w:val="both"/>
        <w:rPr>
          <w:rFonts w:ascii="Tahoma" w:hAnsi="Tahoma" w:cs="Tahoma"/>
          <w:b/>
          <w:bCs/>
          <w:sz w:val="16"/>
          <w:szCs w:val="16"/>
          <w:u w:val="single"/>
        </w:rPr>
      </w:pPr>
      <w:r w:rsidRPr="00382D13">
        <w:rPr>
          <w:rFonts w:ascii="Tahoma" w:hAnsi="Tahoma" w:cs="Tahoma"/>
          <w:bCs/>
          <w:sz w:val="16"/>
          <w:szCs w:val="16"/>
        </w:rPr>
        <w:t>-</w:t>
      </w:r>
      <w:r w:rsidR="008F4247">
        <w:rPr>
          <w:rFonts w:ascii="Tahoma" w:hAnsi="Tahoma" w:cs="Tahoma"/>
          <w:bCs/>
          <w:sz w:val="16"/>
          <w:szCs w:val="16"/>
        </w:rPr>
        <w:t>Economic loss is direct and consequential. Ct says that economic loss is not “physical harm” to the user or his property</w:t>
      </w:r>
      <w:r w:rsidR="007229BE">
        <w:rPr>
          <w:rFonts w:ascii="Tahoma" w:hAnsi="Tahoma" w:cs="Tahoma"/>
          <w:bCs/>
          <w:sz w:val="16"/>
          <w:szCs w:val="16"/>
        </w:rPr>
        <w:t>, SL DOES NOT APPLY to economic losses</w:t>
      </w:r>
      <w:r w:rsidR="008F4247">
        <w:rPr>
          <w:rFonts w:ascii="Tahoma" w:hAnsi="Tahoma" w:cs="Tahoma"/>
          <w:bCs/>
          <w:sz w:val="16"/>
          <w:szCs w:val="16"/>
        </w:rPr>
        <w:t xml:space="preserve">. </w:t>
      </w:r>
      <w:r w:rsidR="008F4247" w:rsidRPr="008F4247">
        <w:rPr>
          <w:rFonts w:ascii="Tahoma" w:hAnsi="Tahoma" w:cs="Tahoma"/>
          <w:b/>
          <w:bCs/>
          <w:sz w:val="16"/>
          <w:szCs w:val="16"/>
          <w:highlight w:val="yellow"/>
          <w:u w:val="single"/>
        </w:rPr>
        <w:t>Nobility Homes v. Shiver</w:t>
      </w:r>
    </w:p>
    <w:p w14:paraId="09670349" w14:textId="77777777" w:rsidR="00B46EEF" w:rsidRDefault="008F4247" w:rsidP="007B1202">
      <w:pPr>
        <w:pBdr>
          <w:right w:val="single" w:sz="4" w:space="1" w:color="auto"/>
        </w:pBdr>
        <w:spacing w:after="160"/>
        <w:contextualSpacing/>
        <w:jc w:val="both"/>
        <w:rPr>
          <w:rFonts w:ascii="Tahoma" w:hAnsi="Tahoma" w:cs="Tahoma"/>
          <w:bCs/>
          <w:sz w:val="16"/>
          <w:szCs w:val="16"/>
        </w:rPr>
      </w:pPr>
      <w:r>
        <w:rPr>
          <w:rFonts w:ascii="Tahoma" w:hAnsi="Tahoma" w:cs="Tahoma"/>
          <w:i/>
          <w:iCs/>
          <w:color w:val="000000" w:themeColor="text1"/>
          <w:spacing w:val="6"/>
          <w:kern w:val="24"/>
          <w:position w:val="1"/>
          <w:sz w:val="16"/>
          <w:szCs w:val="16"/>
        </w:rPr>
        <w:t>-</w:t>
      </w:r>
      <w:r w:rsidR="007B1202" w:rsidRPr="00382D13">
        <w:rPr>
          <w:rFonts w:ascii="Tahoma" w:hAnsi="Tahoma" w:cs="Tahoma"/>
          <w:i/>
          <w:iCs/>
          <w:color w:val="000000" w:themeColor="text1"/>
          <w:spacing w:val="6"/>
          <w:kern w:val="24"/>
          <w:position w:val="1"/>
          <w:sz w:val="16"/>
          <w:szCs w:val="16"/>
        </w:rPr>
        <w:t xml:space="preserve"> </w:t>
      </w:r>
      <w:r w:rsidR="007B1202" w:rsidRPr="00382D13">
        <w:rPr>
          <w:rFonts w:ascii="Tahoma" w:hAnsi="Tahoma" w:cs="Tahoma"/>
          <w:bCs/>
          <w:i/>
          <w:iCs/>
          <w:sz w:val="16"/>
          <w:szCs w:val="16"/>
        </w:rPr>
        <w:t>PPG</w:t>
      </w:r>
      <w:r w:rsidR="007B1202" w:rsidRPr="00382D13">
        <w:rPr>
          <w:rFonts w:ascii="Tahoma" w:hAnsi="Tahoma" w:cs="Tahoma"/>
          <w:bCs/>
          <w:sz w:val="16"/>
          <w:szCs w:val="16"/>
        </w:rPr>
        <w:t xml:space="preserve"> limits DTPA implied warranty claims against a manufacturer.</w:t>
      </w:r>
    </w:p>
    <w:p w14:paraId="319E4162" w14:textId="78EE69FD" w:rsidR="007B1202" w:rsidRDefault="00B46EEF" w:rsidP="007B1202">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 </w:t>
      </w:r>
      <w:r w:rsidRPr="004B0729">
        <w:rPr>
          <w:rFonts w:ascii="Tahoma" w:hAnsi="Tahoma" w:cs="Tahoma"/>
          <w:b/>
          <w:bCs/>
          <w:sz w:val="16"/>
          <w:szCs w:val="16"/>
        </w:rPr>
        <w:t>CH. 82</w:t>
      </w:r>
      <w:r>
        <w:rPr>
          <w:rFonts w:ascii="Tahoma" w:hAnsi="Tahoma" w:cs="Tahoma"/>
          <w:bCs/>
          <w:sz w:val="16"/>
          <w:szCs w:val="16"/>
        </w:rPr>
        <w:t xml:space="preserve"> – LIMITS when an action may be brought against a S. </w:t>
      </w:r>
      <w:r w:rsidR="007B1202" w:rsidRPr="00382D13">
        <w:rPr>
          <w:rFonts w:ascii="Tahoma" w:hAnsi="Tahoma" w:cs="Tahoma"/>
          <w:bCs/>
          <w:sz w:val="16"/>
          <w:szCs w:val="16"/>
        </w:rPr>
        <w:t xml:space="preserve"> </w:t>
      </w:r>
    </w:p>
    <w:p w14:paraId="6D64FF4D" w14:textId="1CD13A37" w:rsidR="00B46EEF" w:rsidRPr="004B0729" w:rsidRDefault="00B46EEF" w:rsidP="007B1202">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-Solely economic loss based upon BOW, privity of contract between parties is required. </w:t>
      </w:r>
      <w:r w:rsidR="004B0729" w:rsidRPr="004B0729">
        <w:rPr>
          <w:rFonts w:ascii="Tahoma" w:hAnsi="Tahoma" w:cs="Tahoma"/>
          <w:b/>
          <w:bCs/>
          <w:sz w:val="16"/>
          <w:szCs w:val="16"/>
          <w:highlight w:val="yellow"/>
          <w:u w:val="single"/>
        </w:rPr>
        <w:t>Texas Proce</w:t>
      </w:r>
      <w:r w:rsidR="004B0729">
        <w:rPr>
          <w:rFonts w:ascii="Tahoma" w:hAnsi="Tahoma" w:cs="Tahoma"/>
          <w:b/>
          <w:bCs/>
          <w:sz w:val="16"/>
          <w:szCs w:val="16"/>
          <w:highlight w:val="yellow"/>
          <w:u w:val="single"/>
        </w:rPr>
        <w:t xml:space="preserve">ss Plastics v. Gray Enterprises </w:t>
      </w:r>
      <w:r w:rsidR="004B0729">
        <w:rPr>
          <w:rFonts w:ascii="Tahoma" w:hAnsi="Tahoma" w:cs="Tahoma"/>
          <w:bCs/>
          <w:sz w:val="16"/>
          <w:szCs w:val="16"/>
        </w:rPr>
        <w:t>(sample was not the same as final product)</w:t>
      </w:r>
    </w:p>
    <w:p w14:paraId="5DDB2372" w14:textId="77777777" w:rsidR="006E2088" w:rsidRDefault="007801FE" w:rsidP="007B1202">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 When damage is to product itself, it is a BOW not </w:t>
      </w:r>
      <w:r w:rsidRPr="007801FE">
        <w:rPr>
          <w:rFonts w:ascii="Tahoma" w:hAnsi="Tahoma" w:cs="Tahoma"/>
          <w:bCs/>
          <w:sz w:val="16"/>
          <w:szCs w:val="16"/>
        </w:rPr>
        <w:t xml:space="preserve">a tort. Therefore, disclaimer is effective. </w:t>
      </w:r>
      <w:r w:rsidR="004B0729" w:rsidRPr="004B0729">
        <w:rPr>
          <w:rFonts w:ascii="Tahoma" w:hAnsi="Tahoma" w:cs="Tahoma"/>
          <w:b/>
          <w:bCs/>
          <w:sz w:val="16"/>
          <w:szCs w:val="16"/>
          <w:highlight w:val="yellow"/>
          <w:u w:val="single"/>
        </w:rPr>
        <w:t>MidContinent Aircraft v. Curry Spraying Service</w:t>
      </w:r>
      <w:r w:rsidR="004B0729">
        <w:rPr>
          <w:rFonts w:ascii="Tahoma" w:hAnsi="Tahoma" w:cs="Tahoma"/>
          <w:b/>
          <w:bCs/>
          <w:sz w:val="16"/>
          <w:szCs w:val="16"/>
          <w:u w:val="single"/>
        </w:rPr>
        <w:t xml:space="preserve">. </w:t>
      </w:r>
      <w:r w:rsidR="004B0729">
        <w:rPr>
          <w:rFonts w:ascii="Tahoma" w:hAnsi="Tahoma" w:cs="Tahoma"/>
          <w:bCs/>
          <w:sz w:val="16"/>
          <w:szCs w:val="16"/>
        </w:rPr>
        <w:t>(as is clause in place, but crashed)</w:t>
      </w:r>
    </w:p>
    <w:p w14:paraId="231AC019" w14:textId="77777777" w:rsidR="006E2088" w:rsidRDefault="006E2088" w:rsidP="007B1202">
      <w:pPr>
        <w:pBdr>
          <w:right w:val="single" w:sz="4" w:space="1" w:color="auto"/>
        </w:pBdr>
        <w:spacing w:after="160"/>
        <w:contextualSpacing/>
        <w:jc w:val="both"/>
        <w:rPr>
          <w:rFonts w:ascii="Tahoma" w:hAnsi="Tahoma" w:cs="Tahoma"/>
          <w:bCs/>
          <w:sz w:val="16"/>
          <w:szCs w:val="16"/>
        </w:rPr>
      </w:pPr>
    </w:p>
    <w:p w14:paraId="000A9E1F" w14:textId="670F2A1C" w:rsidR="006E2088" w:rsidRDefault="006E2088" w:rsidP="006E2088">
      <w:pPr>
        <w:pBdr>
          <w:right w:val="single" w:sz="4" w:space="1" w:color="auto"/>
        </w:pBdr>
        <w:spacing w:after="160"/>
        <w:contextualSpacing/>
        <w:jc w:val="both"/>
        <w:rPr>
          <w:rFonts w:ascii="Tahoma" w:hAnsi="Tahoma" w:cs="Tahoma"/>
          <w:bCs/>
          <w:iCs/>
          <w:sz w:val="16"/>
          <w:szCs w:val="16"/>
        </w:rPr>
      </w:pPr>
      <w:r>
        <w:rPr>
          <w:rFonts w:ascii="Tahoma" w:hAnsi="Tahoma" w:cs="Tahoma"/>
          <w:bCs/>
          <w:iCs/>
          <w:sz w:val="16"/>
          <w:szCs w:val="16"/>
        </w:rPr>
        <w:t>-</w:t>
      </w:r>
      <w:r w:rsidRPr="007801FE">
        <w:rPr>
          <w:rFonts w:ascii="Tahoma" w:hAnsi="Tahoma" w:cs="Tahoma"/>
          <w:bCs/>
          <w:sz w:val="16"/>
          <w:szCs w:val="16"/>
        </w:rPr>
        <w:t xml:space="preserve"> </w:t>
      </w:r>
      <w:r w:rsidRPr="006E2088">
        <w:rPr>
          <w:rFonts w:ascii="Tahoma" w:hAnsi="Tahoma" w:cs="Tahoma"/>
          <w:b/>
          <w:bCs/>
          <w:sz w:val="16"/>
          <w:szCs w:val="16"/>
          <w:highlight w:val="yellow"/>
          <w:u w:val="single"/>
        </w:rPr>
        <w:t>Signal Oil v. Universal Oil</w:t>
      </w:r>
      <w:r>
        <w:rPr>
          <w:rFonts w:ascii="Tahoma" w:hAnsi="Tahoma" w:cs="Tahoma"/>
          <w:b/>
          <w:bCs/>
          <w:sz w:val="16"/>
          <w:szCs w:val="16"/>
          <w:u w:val="single"/>
        </w:rPr>
        <w:t xml:space="preserve">: </w:t>
      </w:r>
      <w:r>
        <w:rPr>
          <w:rFonts w:ascii="Tahoma" w:hAnsi="Tahoma" w:cs="Tahoma"/>
          <w:bCs/>
          <w:sz w:val="16"/>
          <w:szCs w:val="16"/>
        </w:rPr>
        <w:t>Buyers may recover only those consequential damages proximately caused by the BOW; he may not recover for those consequential damages proximately caused by the owner’s own negligence or fault.</w:t>
      </w:r>
    </w:p>
    <w:p w14:paraId="3260C28F" w14:textId="4EF52A44" w:rsidR="006E2088" w:rsidRPr="00382D13" w:rsidRDefault="006E2088" w:rsidP="006E2088">
      <w:pPr>
        <w:pBdr>
          <w:right w:val="single" w:sz="4" w:space="1" w:color="auto"/>
        </w:pBdr>
        <w:spacing w:after="160"/>
        <w:contextualSpacing/>
        <w:jc w:val="both"/>
        <w:rPr>
          <w:rFonts w:ascii="Tahoma" w:hAnsi="Tahoma" w:cs="Tahoma"/>
          <w:bCs/>
          <w:iCs/>
          <w:sz w:val="16"/>
          <w:szCs w:val="16"/>
        </w:rPr>
      </w:pPr>
      <w:r>
        <w:rPr>
          <w:rFonts w:ascii="Tahoma" w:hAnsi="Tahoma" w:cs="Tahoma"/>
          <w:bCs/>
          <w:iCs/>
          <w:sz w:val="16"/>
          <w:szCs w:val="16"/>
        </w:rPr>
        <w:t xml:space="preserve">- </w:t>
      </w:r>
      <w:r w:rsidRPr="00382D13">
        <w:rPr>
          <w:rFonts w:ascii="Tahoma" w:hAnsi="Tahoma" w:cs="Tahoma"/>
          <w:bCs/>
          <w:iCs/>
          <w:sz w:val="16"/>
          <w:szCs w:val="16"/>
        </w:rPr>
        <w:t>Cuts off producing cause and reliance and the statement is no longer a produci</w:t>
      </w:r>
      <w:r w:rsidR="007462C4">
        <w:rPr>
          <w:rFonts w:ascii="Tahoma" w:hAnsi="Tahoma" w:cs="Tahoma"/>
          <w:bCs/>
          <w:iCs/>
          <w:sz w:val="16"/>
          <w:szCs w:val="16"/>
        </w:rPr>
        <w:t>ng cause of the injury. No proof</w:t>
      </w:r>
      <w:r w:rsidRPr="00382D13">
        <w:rPr>
          <w:rFonts w:ascii="Tahoma" w:hAnsi="Tahoma" w:cs="Tahoma"/>
          <w:bCs/>
          <w:iCs/>
          <w:sz w:val="16"/>
          <w:szCs w:val="16"/>
        </w:rPr>
        <w:t xml:space="preserve"> that the misrepresentation was the cause of the harm. Kills warranty and unconscionability claim, LL since there is no reliance.</w:t>
      </w:r>
    </w:p>
    <w:p w14:paraId="4514C3BD" w14:textId="77777777" w:rsidR="006E2088" w:rsidRPr="00382D13" w:rsidRDefault="006E2088" w:rsidP="006E2088">
      <w:pPr>
        <w:pBdr>
          <w:right w:val="single" w:sz="4" w:space="1" w:color="auto"/>
        </w:pBdr>
        <w:spacing w:after="160"/>
        <w:contextualSpacing/>
        <w:jc w:val="both"/>
        <w:rPr>
          <w:rFonts w:ascii="Tahoma" w:hAnsi="Tahoma" w:cs="Tahoma"/>
          <w:bCs/>
          <w:iCs/>
          <w:sz w:val="16"/>
          <w:szCs w:val="16"/>
        </w:rPr>
      </w:pPr>
      <w:r w:rsidRPr="00382D13">
        <w:rPr>
          <w:rFonts w:ascii="Tahoma" w:hAnsi="Tahoma" w:cs="Tahoma"/>
          <w:bCs/>
          <w:iCs/>
          <w:sz w:val="16"/>
          <w:szCs w:val="16"/>
        </w:rPr>
        <w:t>-Exception to where the “as is: clause is ineffective</w:t>
      </w:r>
    </w:p>
    <w:p w14:paraId="48A5FE54" w14:textId="77777777" w:rsidR="006E2088" w:rsidRDefault="006E2088" w:rsidP="006E2088">
      <w:pPr>
        <w:pBdr>
          <w:right w:val="single" w:sz="4" w:space="1" w:color="auto"/>
        </w:pBdr>
        <w:spacing w:after="160"/>
        <w:contextualSpacing/>
        <w:jc w:val="both"/>
        <w:rPr>
          <w:rFonts w:ascii="Tahoma" w:hAnsi="Tahoma" w:cs="Tahoma"/>
          <w:bCs/>
          <w:iCs/>
          <w:sz w:val="16"/>
          <w:szCs w:val="16"/>
        </w:rPr>
      </w:pPr>
      <w:r w:rsidRPr="00382D13">
        <w:rPr>
          <w:rFonts w:ascii="Tahoma" w:hAnsi="Tahoma" w:cs="Tahoma"/>
          <w:bCs/>
          <w:iCs/>
          <w:sz w:val="16"/>
          <w:szCs w:val="16"/>
        </w:rPr>
        <w:t>1) Fra</w:t>
      </w:r>
      <w:r>
        <w:rPr>
          <w:rFonts w:ascii="Tahoma" w:hAnsi="Tahoma" w:cs="Tahoma"/>
          <w:bCs/>
          <w:iCs/>
          <w:sz w:val="16"/>
          <w:szCs w:val="16"/>
        </w:rPr>
        <w:t>u</w:t>
      </w:r>
      <w:r w:rsidRPr="00382D13">
        <w:rPr>
          <w:rFonts w:ascii="Tahoma" w:hAnsi="Tahoma" w:cs="Tahoma"/>
          <w:bCs/>
          <w:iCs/>
          <w:sz w:val="16"/>
          <w:szCs w:val="16"/>
        </w:rPr>
        <w:t>dulent inducement: S must make a knowingly false representation; (2) Concealment- seller must actively hide infor; 3) Hindering the inspection (obstruction) Where the seller prevents the buyer from inspecting the property; Buyer has BOP.</w:t>
      </w:r>
    </w:p>
    <w:p w14:paraId="0F7660A5" w14:textId="3AEBB850" w:rsidR="007801FE" w:rsidRPr="004B0729" w:rsidRDefault="004B0729" w:rsidP="007B1202">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 </w:t>
      </w:r>
    </w:p>
    <w:p w14:paraId="067C6483" w14:textId="48E59158" w:rsidR="007801FE" w:rsidRDefault="007801FE" w:rsidP="007B1202">
      <w:pPr>
        <w:pBdr>
          <w:right w:val="single" w:sz="4" w:space="1" w:color="auto"/>
        </w:pBdr>
        <w:spacing w:after="160"/>
        <w:contextualSpacing/>
        <w:jc w:val="both"/>
        <w:rPr>
          <w:rFonts w:ascii="Tahoma" w:hAnsi="Tahoma" w:cs="Tahoma"/>
          <w:b/>
          <w:bCs/>
          <w:sz w:val="16"/>
          <w:szCs w:val="16"/>
          <w:u w:val="single"/>
        </w:rPr>
      </w:pPr>
      <w:r>
        <w:rPr>
          <w:rFonts w:ascii="Tahoma" w:hAnsi="Tahoma" w:cs="Tahoma"/>
          <w:bCs/>
          <w:sz w:val="16"/>
          <w:szCs w:val="16"/>
        </w:rPr>
        <w:t>-</w:t>
      </w:r>
      <w:r w:rsidRPr="007801FE">
        <w:rPr>
          <w:rFonts w:ascii="Tahoma" w:hAnsi="Tahoma" w:cs="Tahoma"/>
          <w:bCs/>
          <w:sz w:val="16"/>
          <w:szCs w:val="16"/>
        </w:rPr>
        <w:t>Tort damages are recoverable for a fraudulent inducement claim irrespective of whether the fraudulent representations are later subsumed in a contract or whether the P only suffers an economic loss related to the subject matter of the contract. Allowing the recovery of fraud damages sounding in tort only when a P suffers an injury that is distinct from the economic losses recoverable under a breach of contract claim is inconsistent with this well-established law, and also ignores the fact that independent legal duty, separate from the existence of a contract itself, precludes the use of fraud to induce a binding agreement.</w:t>
      </w:r>
      <w:r w:rsidRPr="001D1617">
        <w:rPr>
          <w:rFonts w:ascii="Palatino Linotype" w:hAnsi="Palatino Linotype"/>
          <w:bCs/>
        </w:rPr>
        <w:t xml:space="preserve"> </w:t>
      </w:r>
      <w:r w:rsidR="004D0F2B" w:rsidRPr="004D0F2B">
        <w:rPr>
          <w:rFonts w:ascii="Tahoma" w:hAnsi="Tahoma" w:cs="Tahoma"/>
          <w:b/>
          <w:bCs/>
          <w:sz w:val="16"/>
          <w:szCs w:val="16"/>
          <w:highlight w:val="yellow"/>
          <w:u w:val="single"/>
        </w:rPr>
        <w:t>Formosa v. Presidio</w:t>
      </w:r>
    </w:p>
    <w:p w14:paraId="31E83BCB" w14:textId="77777777" w:rsidR="00FF102E" w:rsidRPr="004D0F2B" w:rsidRDefault="00FF102E" w:rsidP="007B1202">
      <w:pPr>
        <w:pBdr>
          <w:right w:val="single" w:sz="4" w:space="1" w:color="auto"/>
        </w:pBdr>
        <w:spacing w:after="160"/>
        <w:contextualSpacing/>
        <w:jc w:val="both"/>
        <w:rPr>
          <w:rFonts w:ascii="Tahoma" w:hAnsi="Tahoma" w:cs="Tahoma"/>
          <w:b/>
          <w:bCs/>
          <w:sz w:val="16"/>
          <w:szCs w:val="16"/>
          <w:u w:val="single"/>
        </w:rPr>
      </w:pPr>
    </w:p>
    <w:p w14:paraId="1F3F29B4" w14:textId="580F3DF5" w:rsidR="007B1202" w:rsidRPr="00382D13" w:rsidRDefault="00474C2B" w:rsidP="007B1202">
      <w:pPr>
        <w:pBdr>
          <w:right w:val="single" w:sz="4" w:space="1" w:color="auto"/>
        </w:pBdr>
        <w:spacing w:after="160"/>
        <w:contextualSpacing/>
        <w:jc w:val="both"/>
        <w:rPr>
          <w:rFonts w:ascii="Tahoma" w:hAnsi="Tahoma" w:cs="Tahoma"/>
          <w:bCs/>
          <w:sz w:val="16"/>
          <w:szCs w:val="16"/>
        </w:rPr>
      </w:pPr>
      <w:r w:rsidRPr="00474C2B">
        <w:rPr>
          <w:rFonts w:ascii="Tahoma" w:hAnsi="Tahoma" w:cs="Tahoma"/>
          <w:b/>
          <w:bCs/>
          <w:sz w:val="16"/>
          <w:szCs w:val="16"/>
          <w:highlight w:val="yellow"/>
          <w:u w:val="single"/>
        </w:rPr>
        <w:t>Cressman v. Wiseman</w:t>
      </w:r>
      <w:r>
        <w:rPr>
          <w:rFonts w:ascii="Tahoma" w:hAnsi="Tahoma" w:cs="Tahoma"/>
          <w:b/>
          <w:bCs/>
          <w:color w:val="FF6600"/>
          <w:sz w:val="16"/>
          <w:szCs w:val="16"/>
          <w:u w:val="single"/>
        </w:rPr>
        <w:t xml:space="preserve"> </w:t>
      </w:r>
      <w:r w:rsidR="007B1202" w:rsidRPr="008F4247">
        <w:rPr>
          <w:rFonts w:ascii="Tahoma" w:hAnsi="Tahoma" w:cs="Tahoma"/>
          <w:bCs/>
          <w:color w:val="FF6600"/>
          <w:sz w:val="16"/>
          <w:szCs w:val="16"/>
        </w:rPr>
        <w:t>Does a breach of an express warranty sound in tort when the breach causes damage to or loss of use of property other than what is the subject of the contract?</w:t>
      </w:r>
      <w:r w:rsidR="008F4247">
        <w:rPr>
          <w:rFonts w:ascii="Tahoma" w:hAnsi="Tahoma" w:cs="Tahoma"/>
          <w:bCs/>
          <w:sz w:val="16"/>
          <w:szCs w:val="16"/>
        </w:rPr>
        <w:t xml:space="preserve"> E</w:t>
      </w:r>
      <w:r w:rsidR="007B1202" w:rsidRPr="00382D13">
        <w:rPr>
          <w:rFonts w:ascii="Tahoma" w:hAnsi="Tahoma" w:cs="Tahoma"/>
          <w:bCs/>
          <w:sz w:val="16"/>
          <w:szCs w:val="16"/>
        </w:rPr>
        <w:t>xpress warranty claims sound in contract. The trial court did not err in granting Wiseman's request to disregard the jury's proportionate-responsibility finding in connection with the breach of an express warranty claim.</w:t>
      </w:r>
    </w:p>
    <w:p w14:paraId="1E1126D8" w14:textId="625C7160" w:rsidR="007B1202" w:rsidRPr="00263B39" w:rsidRDefault="007B1202" w:rsidP="007B1202">
      <w:pPr>
        <w:numPr>
          <w:ilvl w:val="0"/>
          <w:numId w:val="29"/>
        </w:numPr>
        <w:pBdr>
          <w:right w:val="single" w:sz="4" w:space="1" w:color="auto"/>
        </w:pBdr>
        <w:spacing w:after="160"/>
        <w:contextualSpacing/>
        <w:jc w:val="both"/>
        <w:rPr>
          <w:rFonts w:ascii="Tahoma" w:hAnsi="Tahoma" w:cs="Tahoma"/>
          <w:bCs/>
          <w:sz w:val="16"/>
          <w:szCs w:val="16"/>
          <w:highlight w:val="red"/>
        </w:rPr>
      </w:pPr>
      <w:r w:rsidRPr="00263B39">
        <w:rPr>
          <w:rFonts w:ascii="Tahoma" w:hAnsi="Tahoma" w:cs="Tahoma"/>
          <w:bCs/>
          <w:sz w:val="16"/>
          <w:szCs w:val="16"/>
          <w:highlight w:val="red"/>
        </w:rPr>
        <w:t xml:space="preserve">The court holds when damage is to product itself it is a BOW, not a tort. </w:t>
      </w:r>
    </w:p>
    <w:p w14:paraId="4A503070" w14:textId="4049113A" w:rsidR="007B1202" w:rsidRDefault="00474C2B" w:rsidP="007B1202">
      <w:pPr>
        <w:pBdr>
          <w:right w:val="single" w:sz="4" w:space="1" w:color="auto"/>
        </w:pBdr>
        <w:spacing w:after="160"/>
        <w:contextualSpacing/>
        <w:jc w:val="both"/>
        <w:rPr>
          <w:rFonts w:ascii="Tahoma" w:hAnsi="Tahoma" w:cs="Tahoma"/>
          <w:bCs/>
          <w:sz w:val="16"/>
          <w:szCs w:val="16"/>
        </w:rPr>
      </w:pPr>
      <w:r w:rsidRPr="00474C2B">
        <w:rPr>
          <w:rFonts w:ascii="Tahoma" w:hAnsi="Tahoma" w:cs="Tahoma"/>
          <w:b/>
          <w:bCs/>
          <w:sz w:val="16"/>
          <w:szCs w:val="16"/>
          <w:highlight w:val="yellow"/>
          <w:u w:val="single"/>
        </w:rPr>
        <w:t>Cressman v. Wiseman</w:t>
      </w:r>
      <w:r>
        <w:rPr>
          <w:rFonts w:ascii="Tahoma" w:hAnsi="Tahoma" w:cs="Tahoma"/>
          <w:b/>
          <w:bCs/>
          <w:color w:val="FF6600"/>
          <w:sz w:val="16"/>
          <w:szCs w:val="16"/>
          <w:u w:val="single"/>
        </w:rPr>
        <w:t xml:space="preserve"> </w:t>
      </w:r>
      <w:r w:rsidR="007B1202" w:rsidRPr="00B46EEF">
        <w:rPr>
          <w:rFonts w:ascii="Tahoma" w:hAnsi="Tahoma" w:cs="Tahoma"/>
          <w:bCs/>
          <w:color w:val="FF6600"/>
          <w:sz w:val="16"/>
          <w:szCs w:val="16"/>
        </w:rPr>
        <w:t>Did the trial court err in failing to disregard the jury’s proportionate responsibility finding that 2 defendants were not responsible for any part of the damages arising from their breach of implied warranties?</w:t>
      </w:r>
      <w:r w:rsidR="007B1202" w:rsidRPr="00382D13">
        <w:rPr>
          <w:rFonts w:ascii="Tahoma" w:hAnsi="Tahoma" w:cs="Tahoma"/>
          <w:bCs/>
          <w:sz w:val="16"/>
          <w:szCs w:val="16"/>
        </w:rPr>
        <w:t xml:space="preserve"> The Court held that implied warranty claims sound in tort .The trial court didn’t err in applying the jury’s proportionate responsibility finding to those damages. </w:t>
      </w:r>
    </w:p>
    <w:p w14:paraId="0E5CA91B" w14:textId="77777777" w:rsidR="002F18B5" w:rsidRDefault="002F18B5" w:rsidP="007B1202">
      <w:pPr>
        <w:pBdr>
          <w:right w:val="single" w:sz="4" w:space="1" w:color="auto"/>
        </w:pBdr>
        <w:spacing w:after="160"/>
        <w:contextualSpacing/>
        <w:jc w:val="both"/>
        <w:rPr>
          <w:rFonts w:ascii="Tahoma" w:hAnsi="Tahoma" w:cs="Tahoma"/>
          <w:bCs/>
          <w:sz w:val="16"/>
          <w:szCs w:val="16"/>
        </w:rPr>
      </w:pPr>
    </w:p>
    <w:p w14:paraId="7120461F" w14:textId="5118B16A" w:rsidR="00263B39" w:rsidRPr="00263B39" w:rsidRDefault="00263B39" w:rsidP="007B1202">
      <w:pPr>
        <w:pBdr>
          <w:right w:val="single" w:sz="4" w:space="1" w:color="auto"/>
        </w:pBdr>
        <w:spacing w:after="160"/>
        <w:contextualSpacing/>
        <w:jc w:val="both"/>
        <w:rPr>
          <w:rFonts w:ascii="Tahoma" w:hAnsi="Tahoma" w:cs="Tahoma"/>
          <w:b/>
          <w:bCs/>
          <w:sz w:val="16"/>
          <w:szCs w:val="16"/>
        </w:rPr>
      </w:pPr>
      <w:r w:rsidRPr="00263B39">
        <w:rPr>
          <w:rFonts w:ascii="Tahoma" w:hAnsi="Tahoma" w:cs="Tahoma"/>
          <w:b/>
          <w:bCs/>
          <w:sz w:val="16"/>
          <w:szCs w:val="16"/>
          <w:highlight w:val="magenta"/>
        </w:rPr>
        <w:t>Exemplary Damages</w:t>
      </w:r>
    </w:p>
    <w:p w14:paraId="389B681A" w14:textId="2CE04194" w:rsidR="007B1202" w:rsidRPr="00382D13" w:rsidRDefault="007B1202" w:rsidP="007B120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2F18B5" w:rsidRPr="002F18B5">
        <w:rPr>
          <w:rFonts w:ascii="Tahoma" w:hAnsi="Tahoma" w:cs="Tahoma"/>
          <w:b/>
          <w:bCs/>
          <w:sz w:val="16"/>
          <w:szCs w:val="16"/>
          <w:highlight w:val="yellow"/>
          <w:u w:val="single"/>
        </w:rPr>
        <w:t>Nabours v. Longview Savings &amp; Loan</w:t>
      </w:r>
      <w:r w:rsidR="002F18B5">
        <w:rPr>
          <w:rFonts w:ascii="Tahoma" w:hAnsi="Tahoma" w:cs="Tahoma"/>
          <w:b/>
          <w:bCs/>
          <w:sz w:val="16"/>
          <w:szCs w:val="16"/>
          <w:u w:val="single"/>
        </w:rPr>
        <w:t xml:space="preserve">: </w:t>
      </w:r>
      <w:r w:rsidRPr="00382D13">
        <w:rPr>
          <w:rFonts w:ascii="Tahoma" w:hAnsi="Tahoma" w:cs="Tahoma"/>
          <w:bCs/>
          <w:sz w:val="16"/>
          <w:szCs w:val="16"/>
        </w:rPr>
        <w:t xml:space="preserve">Exemplary damages must bear a reasonable relation to actual damages. </w:t>
      </w:r>
    </w:p>
    <w:p w14:paraId="3CF58184" w14:textId="7048F5E8" w:rsidR="007B1202" w:rsidRDefault="007B1202" w:rsidP="007B120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-As the court notes, a finding of actual damages is a prerequisite to receipt of exemplary damages. In this case, no actual damages were found and only equitable relief was awarded. As the court notes, it is not necessary that there be a judgment for actual damages but they must be established</w:t>
      </w:r>
      <w:r w:rsidR="002F18B5">
        <w:rPr>
          <w:rFonts w:ascii="Tahoma" w:hAnsi="Tahoma" w:cs="Tahoma"/>
          <w:bCs/>
          <w:sz w:val="16"/>
          <w:szCs w:val="16"/>
        </w:rPr>
        <w:t>.</w:t>
      </w:r>
    </w:p>
    <w:p w14:paraId="46363D5F" w14:textId="77777777" w:rsidR="002F18B5" w:rsidRDefault="002F18B5" w:rsidP="007B1202">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A C may not recover atty fees unless they are awarded statutory damages.</w:t>
      </w:r>
    </w:p>
    <w:p w14:paraId="2FF611B0" w14:textId="3011FB07" w:rsidR="007B1202" w:rsidRPr="00263B39" w:rsidRDefault="002F18B5" w:rsidP="007B1202">
      <w:pPr>
        <w:pBdr>
          <w:right w:val="single" w:sz="4" w:space="1" w:color="auto"/>
        </w:pBdr>
        <w:spacing w:after="160"/>
        <w:contextualSpacing/>
        <w:jc w:val="both"/>
        <w:rPr>
          <w:rFonts w:ascii="Tahoma" w:hAnsi="Tahoma" w:cs="Tahoma"/>
          <w:b/>
          <w:bCs/>
          <w:sz w:val="16"/>
          <w:szCs w:val="16"/>
          <w:u w:val="single"/>
        </w:rPr>
      </w:pPr>
      <w:r>
        <w:rPr>
          <w:rFonts w:ascii="Tahoma" w:hAnsi="Tahoma" w:cs="Tahoma"/>
          <w:bCs/>
          <w:sz w:val="16"/>
          <w:szCs w:val="16"/>
        </w:rPr>
        <w:t>-</w:t>
      </w:r>
      <w:r>
        <w:rPr>
          <w:rFonts w:ascii="Tahoma" w:hAnsi="Tahoma" w:cs="Tahoma"/>
          <w:bCs/>
          <w:i/>
          <w:sz w:val="16"/>
          <w:szCs w:val="16"/>
        </w:rPr>
        <w:t xml:space="preserve"> </w:t>
      </w:r>
      <w:r w:rsidRPr="002F18B5">
        <w:rPr>
          <w:rFonts w:ascii="Tahoma" w:hAnsi="Tahoma" w:cs="Tahoma"/>
          <w:bCs/>
          <w:i/>
          <w:color w:val="FF6600"/>
          <w:sz w:val="16"/>
          <w:szCs w:val="16"/>
        </w:rPr>
        <w:t>Tort/K Economic Loss Rule</w:t>
      </w:r>
      <w:r>
        <w:rPr>
          <w:rFonts w:ascii="Tahoma" w:hAnsi="Tahoma" w:cs="Tahoma"/>
          <w:bCs/>
          <w:i/>
          <w:sz w:val="16"/>
          <w:szCs w:val="16"/>
        </w:rPr>
        <w:t xml:space="preserve">: </w:t>
      </w:r>
      <w:r w:rsidR="007B1202" w:rsidRPr="00382D13">
        <w:rPr>
          <w:rFonts w:ascii="Tahoma" w:hAnsi="Tahoma" w:cs="Tahoma"/>
          <w:bCs/>
          <w:sz w:val="16"/>
          <w:szCs w:val="16"/>
        </w:rPr>
        <w:t>To support an award of exemplary damages, P must prove a distinct tortious injury with actual damages.</w:t>
      </w:r>
      <w:r w:rsidR="00263B39">
        <w:rPr>
          <w:rFonts w:ascii="Tahoma" w:hAnsi="Tahoma" w:cs="Tahoma"/>
          <w:bCs/>
          <w:sz w:val="16"/>
          <w:szCs w:val="16"/>
        </w:rPr>
        <w:t xml:space="preserve"> </w:t>
      </w:r>
      <w:r w:rsidR="00263B39" w:rsidRPr="00263B39">
        <w:rPr>
          <w:rFonts w:ascii="Tahoma" w:hAnsi="Tahoma" w:cs="Tahoma"/>
          <w:b/>
          <w:bCs/>
          <w:sz w:val="16"/>
          <w:szCs w:val="16"/>
          <w:highlight w:val="yellow"/>
          <w:u w:val="single"/>
        </w:rPr>
        <w:t>Jim Walter Homes v. Reed.</w:t>
      </w:r>
      <w:r w:rsidR="00263B39">
        <w:rPr>
          <w:rFonts w:ascii="Tahoma" w:hAnsi="Tahoma" w:cs="Tahoma"/>
          <w:b/>
          <w:bCs/>
          <w:sz w:val="16"/>
          <w:szCs w:val="16"/>
          <w:u w:val="single"/>
        </w:rPr>
        <w:t xml:space="preserve"> </w:t>
      </w:r>
    </w:p>
    <w:p w14:paraId="0E1147E9" w14:textId="77777777" w:rsidR="007B1202" w:rsidRPr="00382D13" w:rsidRDefault="007B1202" w:rsidP="007B1202">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The DTPA has the lowest standard for the award of punitive damages: </w:t>
      </w:r>
    </w:p>
    <w:p w14:paraId="23F321EE" w14:textId="6325C035" w:rsidR="007B1202" w:rsidRDefault="007B1202" w:rsidP="0020224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“knowingly” and, if “intentionally” is established authorizes        </w:t>
      </w:r>
      <w:r w:rsidRPr="00382D13">
        <w:rPr>
          <w:rFonts w:ascii="Tahoma" w:hAnsi="Tahoma" w:cs="Tahoma"/>
          <w:bCs/>
          <w:sz w:val="16"/>
          <w:szCs w:val="16"/>
        </w:rPr>
        <w:tab/>
        <w:t>recover of up to 3x mental anguish.</w:t>
      </w:r>
    </w:p>
    <w:p w14:paraId="37B2CE81" w14:textId="77777777" w:rsidR="002709CA" w:rsidRPr="002F18B5" w:rsidRDefault="002709CA" w:rsidP="0020224A">
      <w:pPr>
        <w:pBdr>
          <w:right w:val="single" w:sz="4" w:space="1" w:color="auto"/>
        </w:pBdr>
        <w:spacing w:after="160"/>
        <w:contextualSpacing/>
        <w:jc w:val="both"/>
        <w:rPr>
          <w:rFonts w:ascii="Tahoma" w:hAnsi="Tahoma" w:cs="Tahoma"/>
          <w:bCs/>
          <w:sz w:val="16"/>
          <w:szCs w:val="16"/>
        </w:rPr>
      </w:pPr>
    </w:p>
    <w:p w14:paraId="41426B87" w14:textId="77777777" w:rsidR="002709CA" w:rsidRDefault="002709CA" w:rsidP="002709CA">
      <w:pPr>
        <w:pBdr>
          <w:right w:val="single" w:sz="4" w:space="1" w:color="auto"/>
        </w:pBdr>
        <w:spacing w:after="160"/>
        <w:contextualSpacing/>
        <w:jc w:val="both"/>
        <w:rPr>
          <w:rFonts w:ascii="Tahoma" w:hAnsi="Tahoma" w:cs="Tahoma"/>
          <w:b/>
          <w:bCs/>
          <w:iCs/>
          <w:sz w:val="16"/>
          <w:szCs w:val="16"/>
        </w:rPr>
      </w:pPr>
      <w:r w:rsidRPr="002709CA">
        <w:rPr>
          <w:rFonts w:ascii="Tahoma" w:hAnsi="Tahoma" w:cs="Tahoma"/>
          <w:b/>
          <w:bCs/>
          <w:iCs/>
          <w:color w:val="FF6600"/>
          <w:sz w:val="16"/>
          <w:szCs w:val="16"/>
        </w:rPr>
        <w:t>Tie-Statutes</w:t>
      </w:r>
      <w:r>
        <w:rPr>
          <w:rFonts w:ascii="Tahoma" w:hAnsi="Tahoma" w:cs="Tahoma"/>
          <w:b/>
          <w:bCs/>
          <w:iCs/>
          <w:sz w:val="16"/>
          <w:szCs w:val="16"/>
        </w:rPr>
        <w:t xml:space="preserve">: </w:t>
      </w:r>
      <w:r>
        <w:rPr>
          <w:rFonts w:ascii="Tahoma" w:hAnsi="Tahoma" w:cs="Tahoma"/>
          <w:bCs/>
          <w:iCs/>
          <w:sz w:val="16"/>
          <w:szCs w:val="16"/>
        </w:rPr>
        <w:t xml:space="preserve">If you violate a TIS then it’s a DTPA violation and DTPA. 17.50(H): The recovery is actual damages and not economic without regard if it was committed </w:t>
      </w:r>
      <w:r>
        <w:rPr>
          <w:rFonts w:ascii="Tahoma" w:hAnsi="Tahoma" w:cs="Tahoma"/>
          <w:b/>
          <w:bCs/>
          <w:iCs/>
          <w:sz w:val="16"/>
          <w:szCs w:val="16"/>
        </w:rPr>
        <w:t xml:space="preserve">intentionally. </w:t>
      </w:r>
      <w:r>
        <w:rPr>
          <w:rFonts w:ascii="Tahoma" w:hAnsi="Tahoma" w:cs="Tahoma"/>
          <w:bCs/>
          <w:iCs/>
          <w:sz w:val="16"/>
          <w:szCs w:val="16"/>
        </w:rPr>
        <w:t>To get treble damages, the claimant must prove the</w:t>
      </w:r>
      <w:r>
        <w:rPr>
          <w:rFonts w:ascii="Tahoma" w:hAnsi="Tahoma" w:cs="Tahoma"/>
          <w:b/>
          <w:bCs/>
          <w:iCs/>
          <w:sz w:val="16"/>
          <w:szCs w:val="16"/>
        </w:rPr>
        <w:t xml:space="preserve"> knowingly predicate.</w:t>
      </w:r>
    </w:p>
    <w:p w14:paraId="2C23EB57" w14:textId="77777777" w:rsidR="002709CA" w:rsidRDefault="002709CA" w:rsidP="002709CA">
      <w:pPr>
        <w:pBdr>
          <w:right w:val="single" w:sz="4" w:space="1" w:color="auto"/>
        </w:pBdr>
        <w:spacing w:after="160"/>
        <w:contextualSpacing/>
        <w:jc w:val="both"/>
        <w:rPr>
          <w:rFonts w:ascii="Tahoma" w:hAnsi="Tahoma" w:cs="Tahoma"/>
          <w:b/>
          <w:bCs/>
          <w:iCs/>
          <w:sz w:val="16"/>
          <w:szCs w:val="16"/>
        </w:rPr>
      </w:pPr>
      <w:r>
        <w:rPr>
          <w:rFonts w:ascii="Tahoma" w:hAnsi="Tahoma" w:cs="Tahoma"/>
          <w:b/>
          <w:bCs/>
          <w:iCs/>
          <w:sz w:val="16"/>
          <w:szCs w:val="16"/>
        </w:rPr>
        <w:t>Establish consumer standing</w:t>
      </w:r>
    </w:p>
    <w:p w14:paraId="79084583" w14:textId="77777777" w:rsidR="002709CA" w:rsidRDefault="002709CA" w:rsidP="002709CA">
      <w:pPr>
        <w:pBdr>
          <w:right w:val="single" w:sz="4" w:space="1" w:color="auto"/>
        </w:pBdr>
        <w:spacing w:after="160"/>
        <w:contextualSpacing/>
        <w:jc w:val="both"/>
        <w:rPr>
          <w:rFonts w:ascii="Tahoma" w:hAnsi="Tahoma" w:cs="Tahoma"/>
          <w:b/>
          <w:bCs/>
          <w:iCs/>
          <w:sz w:val="16"/>
          <w:szCs w:val="16"/>
        </w:rPr>
      </w:pPr>
    </w:p>
    <w:p w14:paraId="4D5FBBC8" w14:textId="77777777" w:rsidR="002709CA" w:rsidRPr="00036AE8" w:rsidRDefault="002709CA" w:rsidP="002709CA">
      <w:pPr>
        <w:pBdr>
          <w:right w:val="single" w:sz="4" w:space="1" w:color="auto"/>
        </w:pBdr>
        <w:spacing w:after="160"/>
        <w:contextualSpacing/>
        <w:jc w:val="both"/>
        <w:rPr>
          <w:rFonts w:ascii="Tahoma" w:hAnsi="Tahoma" w:cs="Tahoma"/>
          <w:bCs/>
          <w:iCs/>
          <w:sz w:val="16"/>
          <w:szCs w:val="16"/>
        </w:rPr>
      </w:pPr>
      <w:r w:rsidRPr="002709CA">
        <w:rPr>
          <w:rFonts w:ascii="Tahoma" w:hAnsi="Tahoma" w:cs="Tahoma"/>
          <w:b/>
          <w:bCs/>
          <w:iCs/>
          <w:color w:val="FF6600"/>
          <w:sz w:val="16"/>
          <w:szCs w:val="16"/>
        </w:rPr>
        <w:t>Personal Injury or WDC</w:t>
      </w:r>
      <w:r>
        <w:rPr>
          <w:rFonts w:ascii="Tahoma" w:hAnsi="Tahoma" w:cs="Tahoma"/>
          <w:b/>
          <w:bCs/>
          <w:iCs/>
          <w:sz w:val="16"/>
          <w:szCs w:val="16"/>
        </w:rPr>
        <w:t xml:space="preserve">: </w:t>
      </w:r>
      <w:r>
        <w:rPr>
          <w:rFonts w:ascii="Tahoma" w:hAnsi="Tahoma" w:cs="Tahoma"/>
          <w:bCs/>
          <w:iCs/>
          <w:sz w:val="16"/>
          <w:szCs w:val="16"/>
        </w:rPr>
        <w:t>Do not have to prove knowingly under a negli. COA to mental Anguish damages. Cannot have DTPA for tort.</w:t>
      </w:r>
    </w:p>
    <w:p w14:paraId="61A908F9" w14:textId="77777777" w:rsidR="002709CA" w:rsidRDefault="002709CA" w:rsidP="002709CA">
      <w:pPr>
        <w:pBdr>
          <w:right w:val="single" w:sz="4" w:space="1" w:color="auto"/>
        </w:pBdr>
        <w:spacing w:after="160"/>
        <w:contextualSpacing/>
        <w:jc w:val="both"/>
        <w:rPr>
          <w:rFonts w:ascii="Tahoma" w:hAnsi="Tahoma" w:cs="Tahoma"/>
          <w:b/>
          <w:bCs/>
          <w:color w:val="FF6600"/>
          <w:sz w:val="16"/>
          <w:szCs w:val="16"/>
        </w:rPr>
      </w:pPr>
    </w:p>
    <w:p w14:paraId="31FBF7A7" w14:textId="7F5EAFA5" w:rsidR="002709CA" w:rsidRPr="00382D13" w:rsidRDefault="002709CA" w:rsidP="002709CA">
      <w:pPr>
        <w:pBdr>
          <w:right w:val="single" w:sz="4" w:space="1" w:color="auto"/>
        </w:pBdr>
        <w:spacing w:after="160"/>
        <w:contextualSpacing/>
        <w:jc w:val="both"/>
        <w:rPr>
          <w:rFonts w:ascii="Tahoma" w:hAnsi="Tahoma" w:cs="Tahoma"/>
          <w:bCs/>
          <w:sz w:val="16"/>
          <w:szCs w:val="16"/>
        </w:rPr>
      </w:pPr>
      <w:r w:rsidRPr="002709CA">
        <w:rPr>
          <w:rFonts w:ascii="Tahoma" w:hAnsi="Tahoma" w:cs="Tahoma"/>
          <w:b/>
          <w:bCs/>
          <w:color w:val="FF6600"/>
          <w:sz w:val="16"/>
          <w:szCs w:val="16"/>
        </w:rPr>
        <w:t>Parol Evidence</w:t>
      </w:r>
      <w:r>
        <w:rPr>
          <w:rFonts w:ascii="Tahoma" w:hAnsi="Tahoma" w:cs="Tahoma"/>
          <w:bCs/>
          <w:sz w:val="16"/>
          <w:szCs w:val="16"/>
        </w:rPr>
        <w:t>: Overidden by the DTPA are the Parol Evidence rule: The P</w:t>
      </w:r>
      <w:r>
        <w:rPr>
          <w:rFonts w:ascii="Tahoma" w:hAnsi="Tahoma" w:cs="Tahoma"/>
          <w:b/>
          <w:bCs/>
          <w:sz w:val="16"/>
          <w:szCs w:val="16"/>
        </w:rPr>
        <w:t xml:space="preserve"> can </w:t>
      </w:r>
      <w:r>
        <w:rPr>
          <w:rFonts w:ascii="Tahoma" w:hAnsi="Tahoma" w:cs="Tahoma"/>
          <w:bCs/>
          <w:sz w:val="16"/>
          <w:szCs w:val="16"/>
        </w:rPr>
        <w:t>bring evidence of an oral misrepresentation that does not appear in the L.</w:t>
      </w:r>
    </w:p>
    <w:p w14:paraId="5FFBB5F8" w14:textId="268585B0" w:rsidR="002709CA" w:rsidRPr="002709CA" w:rsidRDefault="002709CA" w:rsidP="002709CA">
      <w:pPr>
        <w:pBdr>
          <w:right w:val="single" w:sz="4" w:space="1" w:color="auto"/>
        </w:pBdr>
        <w:spacing w:after="160"/>
        <w:contextualSpacing/>
        <w:jc w:val="both"/>
        <w:rPr>
          <w:rFonts w:ascii="Tahoma" w:hAnsi="Tahoma" w:cs="Tahoma"/>
          <w:b/>
          <w:bCs/>
          <w:color w:val="FF6600"/>
          <w:sz w:val="16"/>
          <w:szCs w:val="16"/>
        </w:rPr>
      </w:pPr>
      <w:r w:rsidRPr="002709CA">
        <w:rPr>
          <w:rFonts w:ascii="Tahoma" w:hAnsi="Tahoma" w:cs="Tahoma"/>
          <w:b/>
          <w:bCs/>
          <w:color w:val="FF6600"/>
          <w:sz w:val="16"/>
          <w:szCs w:val="16"/>
        </w:rPr>
        <w:t>Mitigation Rule still applies</w:t>
      </w:r>
      <w:r>
        <w:rPr>
          <w:rFonts w:ascii="Tahoma" w:hAnsi="Tahoma" w:cs="Tahoma"/>
          <w:b/>
          <w:bCs/>
          <w:color w:val="FF6600"/>
          <w:sz w:val="16"/>
          <w:szCs w:val="16"/>
        </w:rPr>
        <w:t>:</w:t>
      </w:r>
    </w:p>
    <w:p w14:paraId="23A623A9" w14:textId="77777777" w:rsidR="002709CA" w:rsidRPr="00382D13" w:rsidRDefault="002709CA" w:rsidP="002709CA">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Pr>
          <w:rFonts w:ascii="Tahoma" w:hAnsi="Tahoma" w:cs="Tahoma"/>
          <w:bCs/>
          <w:sz w:val="16"/>
          <w:szCs w:val="16"/>
        </w:rPr>
        <w:t>An offer by the D that would make the P’s damages less severe but not eliminate the P cause of action.</w:t>
      </w:r>
    </w:p>
    <w:p w14:paraId="1ECAA3F0" w14:textId="77777777" w:rsidR="00895532" w:rsidRDefault="00895532" w:rsidP="0020224A">
      <w:pPr>
        <w:pBdr>
          <w:right w:val="single" w:sz="4" w:space="1" w:color="auto"/>
        </w:pBdr>
        <w:spacing w:after="160"/>
        <w:contextualSpacing/>
        <w:jc w:val="both"/>
        <w:rPr>
          <w:rFonts w:ascii="Tahoma" w:hAnsi="Tahoma" w:cs="Tahoma"/>
          <w:b/>
          <w:bCs/>
          <w:sz w:val="16"/>
          <w:szCs w:val="16"/>
          <w:highlight w:val="magenta"/>
        </w:rPr>
      </w:pPr>
    </w:p>
    <w:p w14:paraId="7429D958" w14:textId="5D98CB9B" w:rsidR="0020224A" w:rsidRPr="00382D13" w:rsidRDefault="00CA4D04" w:rsidP="0020224A">
      <w:pPr>
        <w:pBdr>
          <w:right w:val="single" w:sz="4" w:space="1" w:color="auto"/>
        </w:pBdr>
        <w:spacing w:after="160"/>
        <w:contextualSpacing/>
        <w:jc w:val="both"/>
        <w:rPr>
          <w:rFonts w:ascii="Tahoma" w:hAnsi="Tahoma" w:cs="Tahoma"/>
          <w:b/>
          <w:bCs/>
          <w:sz w:val="16"/>
          <w:szCs w:val="16"/>
        </w:rPr>
      </w:pPr>
      <w:r w:rsidRPr="00CA4D04">
        <w:rPr>
          <w:rFonts w:ascii="Tahoma" w:hAnsi="Tahoma" w:cs="Tahoma"/>
          <w:b/>
          <w:bCs/>
          <w:sz w:val="16"/>
          <w:szCs w:val="16"/>
          <w:highlight w:val="magenta"/>
        </w:rPr>
        <w:t>Producing Cause v. Proximate Cause</w:t>
      </w:r>
    </w:p>
    <w:p w14:paraId="126C4570" w14:textId="35B004A5" w:rsidR="00CA4D04" w:rsidRDefault="0020224A" w:rsidP="0020224A">
      <w:pPr>
        <w:pBdr>
          <w:right w:val="single" w:sz="4" w:space="1" w:color="auto"/>
        </w:pBdr>
        <w:spacing w:after="160"/>
        <w:contextualSpacing/>
        <w:jc w:val="both"/>
        <w:rPr>
          <w:rFonts w:ascii="Tahoma" w:hAnsi="Tahoma" w:cs="Tahoma"/>
          <w:bCs/>
          <w:iCs/>
          <w:sz w:val="16"/>
          <w:szCs w:val="16"/>
        </w:rPr>
      </w:pPr>
      <w:r w:rsidRPr="00382D13">
        <w:rPr>
          <w:rFonts w:ascii="Tahoma" w:hAnsi="Tahoma" w:cs="Tahoma"/>
          <w:bCs/>
          <w:iCs/>
          <w:sz w:val="16"/>
          <w:szCs w:val="16"/>
        </w:rPr>
        <w:t>-</w:t>
      </w:r>
      <w:r w:rsidR="00CA4D04">
        <w:rPr>
          <w:rFonts w:ascii="Tahoma" w:hAnsi="Tahoma" w:cs="Tahoma"/>
          <w:bCs/>
          <w:iCs/>
          <w:sz w:val="16"/>
          <w:szCs w:val="16"/>
        </w:rPr>
        <w:t xml:space="preserve">Producing cause = an efficient, exciting, or contributing cause which is a continuous and unbroken sequence in connection with any other cause producing the event resulting in jury. Proximate cause adds “foreseeability.” </w:t>
      </w:r>
    </w:p>
    <w:p w14:paraId="5DEDDF4D" w14:textId="53BBC1B8" w:rsidR="00055E73" w:rsidRPr="00382D13" w:rsidRDefault="00055E73"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______________________________</w:t>
      </w:r>
    </w:p>
    <w:p w14:paraId="0DDFF667" w14:textId="1AAB0279" w:rsidR="00640F55" w:rsidRDefault="008424B7" w:rsidP="007644F9">
      <w:pPr>
        <w:pBdr>
          <w:right w:val="single" w:sz="4" w:space="1" w:color="auto"/>
        </w:pBdr>
        <w:spacing w:after="160"/>
        <w:contextualSpacing/>
        <w:jc w:val="both"/>
        <w:rPr>
          <w:rFonts w:ascii="Tahoma" w:hAnsi="Tahoma" w:cs="Tahoma"/>
          <w:bCs/>
          <w:sz w:val="16"/>
          <w:szCs w:val="16"/>
        </w:rPr>
      </w:pPr>
      <w:r w:rsidRPr="00655248">
        <w:rPr>
          <w:rFonts w:ascii="Tahoma" w:hAnsi="Tahoma" w:cs="Tahoma"/>
          <w:b/>
          <w:bCs/>
          <w:sz w:val="16"/>
          <w:szCs w:val="16"/>
          <w:highlight w:val="magenta"/>
        </w:rPr>
        <w:t>DEBT COLLECTION</w:t>
      </w:r>
      <w:r w:rsidR="001F59FA" w:rsidRPr="00655248">
        <w:rPr>
          <w:rFonts w:ascii="Tahoma" w:hAnsi="Tahoma" w:cs="Tahoma"/>
          <w:b/>
          <w:bCs/>
          <w:sz w:val="16"/>
          <w:szCs w:val="16"/>
          <w:highlight w:val="magenta"/>
        </w:rPr>
        <w:t xml:space="preserve"> –Violations of the TDCA is a tie in violation of DTPA</w:t>
      </w:r>
      <w:r w:rsidR="00640F55">
        <w:rPr>
          <w:rFonts w:ascii="Tahoma" w:hAnsi="Tahoma" w:cs="Tahoma"/>
          <w:b/>
          <w:bCs/>
          <w:sz w:val="16"/>
          <w:szCs w:val="16"/>
        </w:rPr>
        <w:t xml:space="preserve">. </w:t>
      </w:r>
      <w:r w:rsidR="00640F55">
        <w:rPr>
          <w:rFonts w:ascii="Tahoma" w:hAnsi="Tahoma" w:cs="Tahoma"/>
          <w:bCs/>
          <w:sz w:val="16"/>
          <w:szCs w:val="16"/>
        </w:rPr>
        <w:t>Elements of COA: (1) Debt, (2) Debt Collector(3) Violations: (4) Abusive conduct , 5. Remedies</w:t>
      </w:r>
    </w:p>
    <w:p w14:paraId="66DEE70F" w14:textId="00CC47EB" w:rsidR="00D7490B" w:rsidRDefault="00D7490B"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 State law is deemed not to be inconsistent with FDCPA if it affords consumer greater protection. </w:t>
      </w:r>
    </w:p>
    <w:p w14:paraId="56E9BF9E" w14:textId="77777777" w:rsidR="00262DC3" w:rsidRPr="00382D13" w:rsidRDefault="00262DC3" w:rsidP="00262DC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The legislative history indicates that independent debt collectors are the prime source of egregious collection practices. </w:t>
      </w:r>
    </w:p>
    <w:p w14:paraId="6068E2AB" w14:textId="42B89AED" w:rsidR="00262DC3" w:rsidRPr="00382D13" w:rsidRDefault="00262DC3" w:rsidP="00262DC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Original creditors, are gen. restrained by the desire to protect their goodwill when collecting past due accounts, independent collectors are likely to have no future contact with the </w:t>
      </w:r>
      <w:r w:rsidR="00655248">
        <w:rPr>
          <w:rFonts w:ascii="Tahoma" w:hAnsi="Tahoma" w:cs="Tahoma"/>
          <w:bCs/>
          <w:sz w:val="16"/>
          <w:szCs w:val="16"/>
        </w:rPr>
        <w:t>C</w:t>
      </w:r>
      <w:r w:rsidRPr="00382D13">
        <w:rPr>
          <w:rFonts w:ascii="Tahoma" w:hAnsi="Tahoma" w:cs="Tahoma"/>
          <w:bCs/>
          <w:sz w:val="16"/>
          <w:szCs w:val="16"/>
        </w:rPr>
        <w:t xml:space="preserve">. and often are unconcerned with the </w:t>
      </w:r>
      <w:r w:rsidR="00655248">
        <w:rPr>
          <w:rFonts w:ascii="Tahoma" w:hAnsi="Tahoma" w:cs="Tahoma"/>
          <w:bCs/>
          <w:sz w:val="16"/>
          <w:szCs w:val="16"/>
        </w:rPr>
        <w:t>C</w:t>
      </w:r>
      <w:r w:rsidRPr="00382D13">
        <w:rPr>
          <w:rFonts w:ascii="Tahoma" w:hAnsi="Tahoma" w:cs="Tahoma"/>
          <w:bCs/>
          <w:sz w:val="16"/>
          <w:szCs w:val="16"/>
        </w:rPr>
        <w:t xml:space="preserve">'s opinion of them. </w:t>
      </w:r>
    </w:p>
    <w:p w14:paraId="32CCA4E5" w14:textId="77777777" w:rsidR="00262DC3" w:rsidRPr="00382D13" w:rsidRDefault="00262DC3" w:rsidP="00262DC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Furthermore, collection agencies gen. operate on a 50% commission - this has too often created the incentive to collect by any means</w:t>
      </w:r>
    </w:p>
    <w:p w14:paraId="0EFB39EC" w14:textId="77777777" w:rsidR="00262DC3" w:rsidRPr="00640F55" w:rsidRDefault="00262DC3" w:rsidP="007644F9">
      <w:pPr>
        <w:pBdr>
          <w:right w:val="single" w:sz="4" w:space="1" w:color="auto"/>
        </w:pBdr>
        <w:spacing w:after="160"/>
        <w:contextualSpacing/>
        <w:jc w:val="both"/>
        <w:rPr>
          <w:rFonts w:ascii="Tahoma" w:hAnsi="Tahoma" w:cs="Tahoma"/>
          <w:bCs/>
          <w:sz w:val="16"/>
          <w:szCs w:val="16"/>
        </w:rPr>
      </w:pPr>
    </w:p>
    <w:p w14:paraId="1054FC8C" w14:textId="77777777" w:rsidR="00262DC3" w:rsidRPr="00535E93" w:rsidRDefault="00262DC3" w:rsidP="00262DC3">
      <w:pPr>
        <w:pBdr>
          <w:right w:val="single" w:sz="4" w:space="1" w:color="auto"/>
        </w:pBdr>
        <w:spacing w:after="160"/>
        <w:jc w:val="both"/>
        <w:rPr>
          <w:rFonts w:ascii="Tahoma" w:hAnsi="Tahoma" w:cs="Tahoma"/>
          <w:bCs/>
          <w:sz w:val="16"/>
          <w:szCs w:val="16"/>
        </w:rPr>
      </w:pPr>
      <w:r w:rsidRPr="00535E93">
        <w:rPr>
          <w:rFonts w:ascii="Tahoma" w:hAnsi="Tahoma" w:cs="Tahoma"/>
          <w:bCs/>
          <w:sz w:val="16"/>
          <w:szCs w:val="16"/>
        </w:rPr>
        <w:t>Basically there are 3 elements to FDCPA case: Usually a third party: A debt collect someone who is collecting debts of another.</w:t>
      </w:r>
    </w:p>
    <w:p w14:paraId="2769335E" w14:textId="77777777" w:rsidR="00262DC3" w:rsidRPr="00382D13" w:rsidRDefault="00262DC3" w:rsidP="00262DC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1. Debt collector?</w:t>
      </w:r>
    </w:p>
    <w:p w14:paraId="09E472F2" w14:textId="77777777" w:rsidR="00262DC3" w:rsidRPr="00382D13" w:rsidRDefault="00262DC3" w:rsidP="00262DC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2. Debt collection? </w:t>
      </w:r>
    </w:p>
    <w:p w14:paraId="0945C3CE" w14:textId="18AD0E56" w:rsidR="00535E93" w:rsidRDefault="00262DC3" w:rsidP="00262DC3">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3. Prohibited act?</w:t>
      </w:r>
    </w:p>
    <w:p w14:paraId="3F1C3E1B" w14:textId="5D6C7235" w:rsidR="00655248" w:rsidRDefault="00655248" w:rsidP="00262DC3">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Analytical Qs, (1) w</w:t>
      </w:r>
      <w:r w:rsidR="00D7490B">
        <w:rPr>
          <w:rFonts w:ascii="Tahoma" w:hAnsi="Tahoma" w:cs="Tahoma"/>
          <w:bCs/>
          <w:sz w:val="16"/>
          <w:szCs w:val="16"/>
        </w:rPr>
        <w:t>h</w:t>
      </w:r>
      <w:r>
        <w:rPr>
          <w:rFonts w:ascii="Tahoma" w:hAnsi="Tahoma" w:cs="Tahoma"/>
          <w:bCs/>
          <w:sz w:val="16"/>
          <w:szCs w:val="16"/>
        </w:rPr>
        <w:t xml:space="preserve">ether the D is a proper D? and (2) is the transaction covered? </w:t>
      </w:r>
    </w:p>
    <w:p w14:paraId="420BBB08" w14:textId="77777777" w:rsidR="00655248" w:rsidRDefault="00655248" w:rsidP="00262DC3">
      <w:pPr>
        <w:pBdr>
          <w:right w:val="single" w:sz="4" w:space="1" w:color="auto"/>
        </w:pBdr>
        <w:spacing w:after="160"/>
        <w:contextualSpacing/>
        <w:jc w:val="both"/>
        <w:rPr>
          <w:rFonts w:ascii="Tahoma" w:hAnsi="Tahoma" w:cs="Tahoma"/>
          <w:bCs/>
          <w:sz w:val="16"/>
          <w:szCs w:val="16"/>
        </w:rPr>
      </w:pPr>
    </w:p>
    <w:p w14:paraId="33E424D0" w14:textId="77777777" w:rsidR="00655248" w:rsidRDefault="00655248" w:rsidP="00535E93">
      <w:pPr>
        <w:pBdr>
          <w:right w:val="single" w:sz="4" w:space="1" w:color="auto"/>
        </w:pBdr>
        <w:spacing w:after="160"/>
        <w:contextualSpacing/>
        <w:jc w:val="both"/>
        <w:rPr>
          <w:rFonts w:ascii="Tahoma" w:hAnsi="Tahoma" w:cs="Tahoma"/>
          <w:b/>
          <w:bCs/>
          <w:sz w:val="16"/>
          <w:szCs w:val="16"/>
        </w:rPr>
      </w:pPr>
    </w:p>
    <w:p w14:paraId="5CEF327A" w14:textId="77777777" w:rsidR="00655248" w:rsidRPr="00655248" w:rsidRDefault="00655248" w:rsidP="00655248">
      <w:pPr>
        <w:pBdr>
          <w:right w:val="single" w:sz="4" w:space="1" w:color="auto"/>
        </w:pBdr>
        <w:spacing w:after="160"/>
        <w:contextualSpacing/>
        <w:jc w:val="both"/>
        <w:rPr>
          <w:rFonts w:ascii="Tahoma" w:hAnsi="Tahoma" w:cs="Tahoma"/>
          <w:b/>
          <w:bCs/>
          <w:color w:val="38D1D4"/>
          <w:sz w:val="16"/>
          <w:szCs w:val="16"/>
        </w:rPr>
      </w:pPr>
      <w:r w:rsidRPr="00655248">
        <w:rPr>
          <w:rFonts w:ascii="Tahoma" w:hAnsi="Tahoma" w:cs="Tahoma"/>
          <w:b/>
          <w:bCs/>
          <w:color w:val="38D1D4"/>
          <w:sz w:val="16"/>
          <w:szCs w:val="16"/>
        </w:rPr>
        <w:t>Common Law</w:t>
      </w:r>
    </w:p>
    <w:p w14:paraId="5F705D8B" w14:textId="68119F25" w:rsidR="00655248" w:rsidRPr="00382D13" w:rsidRDefault="00655248" w:rsidP="00655248">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w:t>
      </w:r>
      <w:r>
        <w:rPr>
          <w:rFonts w:ascii="Tahoma" w:hAnsi="Tahoma" w:cs="Tahoma"/>
          <w:b/>
          <w:bCs/>
          <w:sz w:val="16"/>
          <w:szCs w:val="16"/>
        </w:rPr>
        <w:t xml:space="preserve">TX- </w:t>
      </w:r>
      <w:r w:rsidRPr="00382D13">
        <w:rPr>
          <w:rFonts w:ascii="Tahoma" w:hAnsi="Tahoma" w:cs="Tahoma"/>
          <w:bCs/>
          <w:sz w:val="16"/>
          <w:szCs w:val="16"/>
        </w:rPr>
        <w:t>Wrongful collection is a tort.</w:t>
      </w:r>
    </w:p>
    <w:p w14:paraId="74C1748F" w14:textId="77777777" w:rsidR="00655248" w:rsidRPr="00382D13" w:rsidRDefault="00655248" w:rsidP="00655248">
      <w:pPr>
        <w:pBdr>
          <w:right w:val="single" w:sz="4" w:space="1" w:color="auto"/>
        </w:pBdr>
        <w:spacing w:after="160"/>
        <w:contextualSpacing/>
        <w:jc w:val="both"/>
        <w:rPr>
          <w:rFonts w:ascii="Tahoma" w:hAnsi="Tahoma" w:cs="Tahoma"/>
          <w:bCs/>
          <w:sz w:val="16"/>
          <w:szCs w:val="16"/>
        </w:rPr>
      </w:pPr>
      <w:r w:rsidRPr="00382D13">
        <w:rPr>
          <w:rFonts w:ascii="Tahoma" w:hAnsi="Tahoma" w:cs="Tahoma"/>
          <w:bCs/>
          <w:i/>
          <w:iCs/>
          <w:sz w:val="16"/>
          <w:szCs w:val="16"/>
        </w:rPr>
        <w:t xml:space="preserve">What is necessary to prove this tort? </w:t>
      </w:r>
    </w:p>
    <w:p w14:paraId="3CA194B3" w14:textId="07133C4A" w:rsidR="00655248" w:rsidRPr="00382D13" w:rsidRDefault="00655248" w:rsidP="00655248">
      <w:pPr>
        <w:pBdr>
          <w:right w:val="single" w:sz="4" w:space="1" w:color="auto"/>
        </w:pBdr>
        <w:spacing w:after="160"/>
        <w:contextualSpacing/>
        <w:jc w:val="both"/>
        <w:rPr>
          <w:rFonts w:ascii="Tahoma" w:hAnsi="Tahoma" w:cs="Tahoma"/>
          <w:bCs/>
          <w:sz w:val="16"/>
          <w:szCs w:val="16"/>
        </w:rPr>
      </w:pPr>
      <w:r w:rsidRPr="00655248">
        <w:rPr>
          <w:rFonts w:ascii="Tahoma" w:hAnsi="Tahoma" w:cs="Tahoma"/>
          <w:b/>
          <w:bCs/>
          <w:iCs/>
          <w:sz w:val="16"/>
          <w:szCs w:val="16"/>
          <w:highlight w:val="yellow"/>
          <w:u w:val="single"/>
        </w:rPr>
        <w:t>Duty v. General Finance</w:t>
      </w:r>
      <w:r w:rsidRPr="00382D13">
        <w:rPr>
          <w:rFonts w:ascii="Tahoma" w:hAnsi="Tahoma" w:cs="Tahoma"/>
          <w:bCs/>
          <w:sz w:val="16"/>
          <w:szCs w:val="16"/>
        </w:rPr>
        <w:t xml:space="preserve"> implied you need a physical injury to establish the tort and mental anguish damages alone are not sufficient. </w:t>
      </w:r>
    </w:p>
    <w:p w14:paraId="2D0D08A6" w14:textId="77777777" w:rsidR="00655248" w:rsidRPr="00382D13" w:rsidRDefault="00655248" w:rsidP="00655248">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In light of more recent Texas decisions dealing with the recovery of damages for mental anguish, the physical injury requirement may no longer apply. </w:t>
      </w:r>
    </w:p>
    <w:p w14:paraId="52651787" w14:textId="2744FEC3" w:rsidR="00655248" w:rsidRDefault="00F472EC" w:rsidP="00535E93">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Once tort is established, C may be entitled to exemplary damages under CRPC Ch. 41. </w:t>
      </w:r>
    </w:p>
    <w:p w14:paraId="6E2F351A" w14:textId="7597EB80" w:rsidR="008A610B" w:rsidRPr="00F472EC" w:rsidRDefault="008A610B" w:rsidP="00535E93">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Although TDCA deals with debt collection, it expressly provides that it does NOT affect any existing CL remedies.</w:t>
      </w:r>
    </w:p>
    <w:p w14:paraId="0B447954" w14:textId="77777777" w:rsidR="00655248" w:rsidRDefault="00655248" w:rsidP="00535E93">
      <w:pPr>
        <w:pBdr>
          <w:right w:val="single" w:sz="4" w:space="1" w:color="auto"/>
        </w:pBdr>
        <w:spacing w:after="160"/>
        <w:contextualSpacing/>
        <w:jc w:val="both"/>
        <w:rPr>
          <w:rFonts w:ascii="Tahoma" w:hAnsi="Tahoma" w:cs="Tahoma"/>
          <w:b/>
          <w:bCs/>
          <w:sz w:val="16"/>
          <w:szCs w:val="16"/>
        </w:rPr>
      </w:pPr>
    </w:p>
    <w:p w14:paraId="49809184" w14:textId="77777777" w:rsidR="008A610B" w:rsidRPr="008A610B" w:rsidRDefault="008A610B" w:rsidP="008A610B">
      <w:pPr>
        <w:pBdr>
          <w:right w:val="single" w:sz="4" w:space="1" w:color="auto"/>
        </w:pBdr>
        <w:spacing w:after="160"/>
        <w:contextualSpacing/>
        <w:jc w:val="both"/>
        <w:rPr>
          <w:rFonts w:ascii="Tahoma" w:hAnsi="Tahoma" w:cs="Tahoma"/>
          <w:b/>
          <w:bCs/>
          <w:color w:val="38D1D4"/>
          <w:sz w:val="16"/>
          <w:szCs w:val="16"/>
        </w:rPr>
      </w:pPr>
      <w:r w:rsidRPr="008A610B">
        <w:rPr>
          <w:rFonts w:ascii="Tahoma" w:hAnsi="Tahoma" w:cs="Tahoma"/>
          <w:b/>
          <w:bCs/>
          <w:color w:val="38D1D4"/>
          <w:sz w:val="16"/>
          <w:szCs w:val="16"/>
        </w:rPr>
        <w:t>Statutory regulation</w:t>
      </w:r>
    </w:p>
    <w:p w14:paraId="645B3EE8" w14:textId="77777777" w:rsidR="008A610B" w:rsidRDefault="008A610B" w:rsidP="008A610B">
      <w:pPr>
        <w:pBdr>
          <w:right w:val="single" w:sz="4" w:space="1" w:color="auto"/>
        </w:pBdr>
        <w:spacing w:after="160"/>
        <w:contextualSpacing/>
        <w:jc w:val="both"/>
        <w:rPr>
          <w:rFonts w:ascii="Tahoma" w:hAnsi="Tahoma" w:cs="Tahoma"/>
          <w:bCs/>
          <w:i/>
          <w:sz w:val="16"/>
          <w:szCs w:val="16"/>
        </w:rPr>
      </w:pPr>
      <w:r w:rsidRPr="00382D13">
        <w:rPr>
          <w:rFonts w:ascii="Tahoma" w:hAnsi="Tahoma" w:cs="Tahoma"/>
          <w:bCs/>
          <w:sz w:val="16"/>
          <w:szCs w:val="16"/>
        </w:rPr>
        <w:t xml:space="preserve">Federal law applies to only </w:t>
      </w:r>
      <w:r w:rsidRPr="008A610B">
        <w:rPr>
          <w:rFonts w:ascii="Tahoma" w:hAnsi="Tahoma" w:cs="Tahoma"/>
          <w:bCs/>
          <w:i/>
          <w:sz w:val="16"/>
          <w:szCs w:val="16"/>
        </w:rPr>
        <w:t>third party debt collectors.</w:t>
      </w:r>
    </w:p>
    <w:p w14:paraId="34157DDA"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Texas law applies to </w:t>
      </w:r>
      <w:r w:rsidRPr="008A610B">
        <w:rPr>
          <w:rFonts w:ascii="Tahoma" w:hAnsi="Tahoma" w:cs="Tahoma"/>
          <w:bCs/>
          <w:i/>
          <w:sz w:val="16"/>
          <w:szCs w:val="16"/>
        </w:rPr>
        <w:t>anyone, including attorney</w:t>
      </w:r>
      <w:r w:rsidRPr="00382D13">
        <w:rPr>
          <w:rFonts w:ascii="Tahoma" w:hAnsi="Tahoma" w:cs="Tahoma"/>
          <w:bCs/>
          <w:sz w:val="16"/>
          <w:szCs w:val="16"/>
        </w:rPr>
        <w:t>s.</w:t>
      </w:r>
      <w:r>
        <w:rPr>
          <w:rFonts w:ascii="Tahoma" w:hAnsi="Tahoma" w:cs="Tahoma"/>
          <w:bCs/>
          <w:sz w:val="16"/>
          <w:szCs w:val="16"/>
        </w:rPr>
        <w:t xml:space="preserve"> </w:t>
      </w:r>
      <w:r w:rsidRPr="00382D13">
        <w:rPr>
          <w:rFonts w:ascii="Tahoma" w:hAnsi="Tahoma" w:cs="Tahoma"/>
          <w:bCs/>
          <w:sz w:val="16"/>
          <w:szCs w:val="16"/>
        </w:rPr>
        <w:t>Third party debt collectors need to post a bond.</w:t>
      </w:r>
    </w:p>
    <w:p w14:paraId="0D4BE825" w14:textId="5647ACA3" w:rsidR="008A610B" w:rsidRPr="008A610B" w:rsidRDefault="008A610B" w:rsidP="008A610B">
      <w:pPr>
        <w:pBdr>
          <w:right w:val="single" w:sz="4" w:space="1" w:color="auto"/>
        </w:pBdr>
        <w:spacing w:after="160"/>
        <w:contextualSpacing/>
        <w:jc w:val="both"/>
        <w:rPr>
          <w:rFonts w:ascii="Tahoma" w:hAnsi="Tahoma" w:cs="Tahoma"/>
          <w:bCs/>
          <w:sz w:val="16"/>
          <w:szCs w:val="16"/>
        </w:rPr>
      </w:pPr>
      <w:r w:rsidRPr="008A610B">
        <w:rPr>
          <w:rFonts w:ascii="Tahoma" w:hAnsi="Tahoma" w:cs="Tahoma"/>
          <w:b/>
          <w:bCs/>
          <w:sz w:val="16"/>
          <w:szCs w:val="16"/>
          <w:highlight w:val="yellow"/>
          <w:u w:val="single"/>
        </w:rPr>
        <w:t>Miller v. McCalla:</w:t>
      </w:r>
      <w:r>
        <w:rPr>
          <w:rFonts w:ascii="Tahoma" w:hAnsi="Tahoma" w:cs="Tahoma"/>
          <w:bCs/>
          <w:sz w:val="16"/>
          <w:szCs w:val="16"/>
        </w:rPr>
        <w:t xml:space="preserve"> house used for rent after he lived in it for a while, moved to Chitown. </w:t>
      </w:r>
      <w:r w:rsidRPr="008633DF">
        <w:rPr>
          <w:rFonts w:ascii="Tahoma" w:hAnsi="Tahoma" w:cs="Tahoma"/>
          <w:b/>
          <w:bCs/>
          <w:i/>
          <w:sz w:val="16"/>
          <w:szCs w:val="16"/>
        </w:rPr>
        <w:t xml:space="preserve">Court says relevant time is when loan is made. </w:t>
      </w:r>
    </w:p>
    <w:p w14:paraId="1B892ED6"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w:t>
      </w:r>
      <w:r w:rsidRPr="00382D13">
        <w:rPr>
          <w:rFonts w:ascii="Tahoma" w:hAnsi="Tahoma" w:cs="Tahoma"/>
          <w:bCs/>
          <w:sz w:val="16"/>
          <w:szCs w:val="16"/>
        </w:rPr>
        <w:t xml:space="preserve">To be a debt collector you must be in the </w:t>
      </w:r>
      <w:r w:rsidRPr="008A610B">
        <w:rPr>
          <w:rFonts w:ascii="Tahoma" w:hAnsi="Tahoma" w:cs="Tahoma"/>
          <w:bCs/>
          <w:i/>
          <w:sz w:val="16"/>
          <w:szCs w:val="16"/>
        </w:rPr>
        <w:t>business or regularly</w:t>
      </w:r>
      <w:r w:rsidRPr="00382D13">
        <w:rPr>
          <w:rFonts w:ascii="Tahoma" w:hAnsi="Tahoma" w:cs="Tahoma"/>
          <w:bCs/>
          <w:sz w:val="16"/>
          <w:szCs w:val="16"/>
        </w:rPr>
        <w:t xml:space="preserve"> collect debts</w:t>
      </w:r>
    </w:p>
    <w:p w14:paraId="78D69870"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w:t>
      </w:r>
      <w:r w:rsidRPr="00382D13">
        <w:rPr>
          <w:rFonts w:ascii="Tahoma" w:hAnsi="Tahoma" w:cs="Tahoma"/>
          <w:bCs/>
          <w:sz w:val="16"/>
          <w:szCs w:val="16"/>
        </w:rPr>
        <w:t>Lawyers are considered debt collector because they are collecting debts in litigation, no longer in an exception for attorneys in statute</w:t>
      </w:r>
    </w:p>
    <w:p w14:paraId="780B92C5" w14:textId="64F20035" w:rsidR="008A610B"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Under TDCA, attorneys are debt collectors, but not a third-party debt collector.</w:t>
      </w:r>
      <w:r>
        <w:rPr>
          <w:rFonts w:ascii="Tahoma" w:hAnsi="Tahoma" w:cs="Tahoma"/>
          <w:bCs/>
          <w:sz w:val="16"/>
          <w:szCs w:val="16"/>
        </w:rPr>
        <w:t xml:space="preserve"> Unless atty has non-atty EEs either regularly engaged to solicit debts for collection or make contact with debtors for purpose of collection or adjustment of debts. </w:t>
      </w:r>
      <w:r w:rsidRPr="008A610B">
        <w:rPr>
          <w:rFonts w:ascii="Tahoma" w:hAnsi="Tahoma" w:cs="Tahoma"/>
          <w:b/>
          <w:bCs/>
          <w:sz w:val="16"/>
          <w:szCs w:val="16"/>
          <w:highlight w:val="yellow"/>
          <w:u w:val="single"/>
        </w:rPr>
        <w:t>Heintz v. Jenkins</w:t>
      </w:r>
      <w:r>
        <w:rPr>
          <w:rFonts w:ascii="Tahoma" w:hAnsi="Tahoma" w:cs="Tahoma"/>
          <w:b/>
          <w:bCs/>
          <w:sz w:val="16"/>
          <w:szCs w:val="16"/>
          <w:u w:val="single"/>
        </w:rPr>
        <w:t xml:space="preserve"> </w:t>
      </w:r>
      <w:r>
        <w:rPr>
          <w:rFonts w:ascii="Tahoma" w:hAnsi="Tahoma" w:cs="Tahoma"/>
          <w:bCs/>
          <w:sz w:val="16"/>
          <w:szCs w:val="16"/>
        </w:rPr>
        <w:t xml:space="preserve">defaulted on car loan. </w:t>
      </w:r>
    </w:p>
    <w:p w14:paraId="32FEEEC3" w14:textId="77777777" w:rsidR="00DA472C" w:rsidRPr="00DA472C" w:rsidRDefault="00DA472C" w:rsidP="008A610B">
      <w:pPr>
        <w:pBdr>
          <w:right w:val="single" w:sz="4" w:space="1" w:color="auto"/>
        </w:pBdr>
        <w:spacing w:after="160"/>
        <w:contextualSpacing/>
        <w:jc w:val="both"/>
        <w:rPr>
          <w:rFonts w:ascii="Tahoma" w:hAnsi="Tahoma" w:cs="Tahoma"/>
          <w:bCs/>
          <w:sz w:val="16"/>
          <w:szCs w:val="16"/>
        </w:rPr>
      </w:pPr>
    </w:p>
    <w:p w14:paraId="6F0A8953" w14:textId="65E1CEEF"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
          <w:bCs/>
          <w:sz w:val="16"/>
          <w:szCs w:val="16"/>
        </w:rPr>
        <w:t>D</w:t>
      </w:r>
      <w:r w:rsidRPr="00382D13">
        <w:rPr>
          <w:rFonts w:ascii="Tahoma" w:hAnsi="Tahoma" w:cs="Tahoma"/>
          <w:bCs/>
          <w:sz w:val="16"/>
          <w:szCs w:val="16"/>
        </w:rPr>
        <w:t xml:space="preserve"> cannot rely </w:t>
      </w:r>
      <w:r w:rsidR="00DA472C">
        <w:rPr>
          <w:rFonts w:ascii="Tahoma" w:hAnsi="Tahoma" w:cs="Tahoma"/>
          <w:bCs/>
          <w:sz w:val="16"/>
          <w:szCs w:val="16"/>
        </w:rPr>
        <w:t xml:space="preserve">on mistake of law under </w:t>
      </w:r>
      <w:r w:rsidR="00DA472C" w:rsidRPr="00DA472C">
        <w:rPr>
          <w:rFonts w:ascii="Tahoma" w:hAnsi="Tahoma" w:cs="Tahoma"/>
          <w:b/>
          <w:bCs/>
          <w:sz w:val="16"/>
          <w:szCs w:val="16"/>
          <w:highlight w:val="cyan"/>
        </w:rPr>
        <w:t>§1692(k)(c)</w:t>
      </w:r>
      <w:r w:rsidRPr="00DA472C">
        <w:rPr>
          <w:rFonts w:ascii="Tahoma" w:hAnsi="Tahoma" w:cs="Tahoma"/>
          <w:b/>
          <w:bCs/>
          <w:sz w:val="16"/>
          <w:szCs w:val="16"/>
          <w:highlight w:val="cyan"/>
        </w:rPr>
        <w:t>?</w:t>
      </w:r>
      <w:r w:rsidR="005D66D9">
        <w:rPr>
          <w:rFonts w:ascii="Tahoma" w:hAnsi="Tahoma" w:cs="Tahoma"/>
          <w:b/>
          <w:bCs/>
          <w:sz w:val="16"/>
          <w:szCs w:val="16"/>
        </w:rPr>
        <w:t xml:space="preserve"> </w:t>
      </w:r>
      <w:r w:rsidR="005D66D9" w:rsidRPr="005D66D9">
        <w:rPr>
          <w:rFonts w:ascii="Tahoma" w:hAnsi="Tahoma" w:cs="Tahoma"/>
          <w:b/>
          <w:bCs/>
          <w:sz w:val="16"/>
          <w:szCs w:val="16"/>
          <w:highlight w:val="yellow"/>
          <w:u w:val="single"/>
        </w:rPr>
        <w:t>Jerman v. Carlisle</w:t>
      </w:r>
      <w:r w:rsidRPr="00382D13">
        <w:rPr>
          <w:rFonts w:ascii="Tahoma" w:hAnsi="Tahoma" w:cs="Tahoma"/>
          <w:bCs/>
          <w:sz w:val="16"/>
          <w:szCs w:val="16"/>
        </w:rPr>
        <w:t xml:space="preserve"> No because… </w:t>
      </w:r>
    </w:p>
    <w:p w14:paraId="02431570"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(1) can intend to do act without intending to break law.  Don’t have to intend to break law.</w:t>
      </w:r>
    </w:p>
    <w:p w14:paraId="629A2CE5"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(2) can’t have procedures adapted to avoid legal errors as k(c) requires</w:t>
      </w:r>
    </w:p>
    <w:p w14:paraId="4FB94AC6"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(3) FDCPA has provision saying excused for mistakes on law caused by reliance on FTC</w:t>
      </w:r>
    </w:p>
    <w:p w14:paraId="127668E5" w14:textId="77777777"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(4) TILA provision like FDCPA and courts say just clerical acts</w:t>
      </w:r>
    </w:p>
    <w:p w14:paraId="63A2E04C" w14:textId="22CC8ADB" w:rsidR="008A610B" w:rsidRPr="00382D13" w:rsidRDefault="008A610B" w:rsidP="008A610B">
      <w:pPr>
        <w:pBdr>
          <w:right w:val="single" w:sz="4" w:space="1" w:color="auto"/>
        </w:pBdr>
        <w:spacing w:after="160"/>
        <w:contextualSpacing/>
        <w:jc w:val="both"/>
        <w:rPr>
          <w:rFonts w:ascii="Tahoma" w:hAnsi="Tahoma" w:cs="Tahoma"/>
          <w:bCs/>
          <w:sz w:val="16"/>
          <w:szCs w:val="16"/>
        </w:rPr>
      </w:pPr>
      <w:r w:rsidRPr="005D66D9">
        <w:rPr>
          <w:rFonts w:ascii="Tahoma" w:hAnsi="Tahoma" w:cs="Tahoma"/>
          <w:bCs/>
          <w:color w:val="38D1D4"/>
          <w:sz w:val="16"/>
          <w:szCs w:val="16"/>
        </w:rPr>
        <w:t>Note</w:t>
      </w:r>
      <w:r w:rsidRPr="00382D13">
        <w:rPr>
          <w:rFonts w:ascii="Tahoma" w:hAnsi="Tahoma" w:cs="Tahoma"/>
          <w:bCs/>
          <w:sz w:val="16"/>
          <w:szCs w:val="16"/>
        </w:rPr>
        <w:t xml:space="preserve"> after </w:t>
      </w:r>
      <w:r w:rsidRPr="005D66D9">
        <w:rPr>
          <w:rFonts w:ascii="Tahoma" w:hAnsi="Tahoma" w:cs="Tahoma"/>
          <w:bCs/>
          <w:i/>
          <w:sz w:val="16"/>
          <w:szCs w:val="16"/>
        </w:rPr>
        <w:t>Heintz</w:t>
      </w:r>
      <w:r w:rsidRPr="00382D13">
        <w:rPr>
          <w:rFonts w:ascii="Tahoma" w:hAnsi="Tahoma" w:cs="Tahoma"/>
          <w:bCs/>
          <w:sz w:val="16"/>
          <w:szCs w:val="16"/>
        </w:rPr>
        <w:t xml:space="preserve"> discusses a specific prohibited conduct involving an attorney (</w:t>
      </w:r>
      <w:r w:rsidRPr="005D66D9">
        <w:rPr>
          <w:rFonts w:ascii="Tahoma" w:hAnsi="Tahoma" w:cs="Tahoma"/>
          <w:bCs/>
          <w:i/>
          <w:sz w:val="16"/>
          <w:szCs w:val="16"/>
        </w:rPr>
        <w:t>Miller</w:t>
      </w:r>
      <w:r w:rsidRPr="00382D13">
        <w:rPr>
          <w:rFonts w:ascii="Tahoma" w:hAnsi="Tahoma" w:cs="Tahoma"/>
          <w:bCs/>
          <w:sz w:val="16"/>
          <w:szCs w:val="16"/>
        </w:rPr>
        <w:t>):  you can’t send a letter saying it is from a lawyer if it is not from a lawyer.</w:t>
      </w:r>
    </w:p>
    <w:p w14:paraId="3A7C316A" w14:textId="77777777" w:rsidR="008A610B" w:rsidRDefault="008A610B" w:rsidP="00535E93">
      <w:pPr>
        <w:pBdr>
          <w:right w:val="single" w:sz="4" w:space="1" w:color="auto"/>
        </w:pBdr>
        <w:spacing w:after="160"/>
        <w:contextualSpacing/>
        <w:jc w:val="both"/>
        <w:rPr>
          <w:rFonts w:ascii="Tahoma" w:hAnsi="Tahoma" w:cs="Tahoma"/>
          <w:b/>
          <w:bCs/>
          <w:sz w:val="16"/>
          <w:szCs w:val="16"/>
        </w:rPr>
      </w:pPr>
    </w:p>
    <w:p w14:paraId="111D8F97" w14:textId="3C9C966F" w:rsidR="00262DC3" w:rsidRDefault="00535E93" w:rsidP="00535E93">
      <w:pPr>
        <w:pBdr>
          <w:right w:val="single" w:sz="4" w:space="1" w:color="auto"/>
        </w:pBdr>
        <w:spacing w:after="160"/>
        <w:contextualSpacing/>
        <w:jc w:val="both"/>
        <w:rPr>
          <w:rFonts w:ascii="Tahoma" w:hAnsi="Tahoma" w:cs="Tahoma"/>
          <w:bCs/>
          <w:sz w:val="16"/>
          <w:szCs w:val="16"/>
        </w:rPr>
      </w:pPr>
      <w:r w:rsidRPr="00262DC3">
        <w:rPr>
          <w:rFonts w:ascii="Tahoma" w:hAnsi="Tahoma" w:cs="Tahoma"/>
          <w:b/>
          <w:bCs/>
          <w:sz w:val="16"/>
          <w:szCs w:val="16"/>
        </w:rPr>
        <w:t>Debt Requirement:</w:t>
      </w:r>
      <w:r>
        <w:rPr>
          <w:rFonts w:ascii="Tahoma" w:hAnsi="Tahoma" w:cs="Tahoma"/>
          <w:bCs/>
          <w:sz w:val="16"/>
          <w:szCs w:val="16"/>
        </w:rPr>
        <w:t xml:space="preserve"> </w:t>
      </w:r>
      <w:r w:rsidRPr="00262DC3">
        <w:rPr>
          <w:rFonts w:ascii="Tahoma" w:hAnsi="Tahoma" w:cs="Tahoma"/>
          <w:b/>
          <w:bCs/>
          <w:sz w:val="16"/>
          <w:szCs w:val="16"/>
        </w:rPr>
        <w:t>FDCPA:</w:t>
      </w:r>
      <w:r w:rsidR="00067EB2">
        <w:rPr>
          <w:rFonts w:ascii="Tahoma" w:hAnsi="Tahoma" w:cs="Tahoma"/>
          <w:bCs/>
          <w:sz w:val="16"/>
          <w:szCs w:val="16"/>
        </w:rPr>
        <w:t xml:space="preserve"> Debt must be a personal, family or household purpose debt. </w:t>
      </w:r>
      <w:r w:rsidR="00067EB2" w:rsidRPr="00490B88">
        <w:rPr>
          <w:rFonts w:ascii="Tahoma" w:hAnsi="Tahoma" w:cs="Tahoma"/>
          <w:bCs/>
          <w:sz w:val="16"/>
          <w:szCs w:val="16"/>
          <w:highlight w:val="green"/>
        </w:rPr>
        <w:t>Business debts are NOT covered by FDCPA</w:t>
      </w:r>
      <w:r w:rsidR="00067EB2">
        <w:rPr>
          <w:rFonts w:ascii="Tahoma" w:hAnsi="Tahoma" w:cs="Tahoma"/>
          <w:bCs/>
          <w:sz w:val="16"/>
          <w:szCs w:val="16"/>
        </w:rPr>
        <w:t xml:space="preserve">. </w:t>
      </w:r>
      <w:r>
        <w:rPr>
          <w:rFonts w:ascii="Tahoma" w:hAnsi="Tahoma" w:cs="Tahoma"/>
          <w:bCs/>
          <w:sz w:val="16"/>
          <w:szCs w:val="16"/>
        </w:rPr>
        <w:t xml:space="preserve">Debt is any obligation </w:t>
      </w:r>
      <w:r w:rsidR="00262DC3">
        <w:rPr>
          <w:rFonts w:ascii="Tahoma" w:hAnsi="Tahoma" w:cs="Tahoma"/>
          <w:bCs/>
          <w:sz w:val="16"/>
          <w:szCs w:val="16"/>
        </w:rPr>
        <w:t>or alleged obligation to pay money arising out of a transaction (consensual transaction) in which the money, property, insurance or services which are the subject of the transaction are primar</w:t>
      </w:r>
      <w:r w:rsidR="005D66D9">
        <w:rPr>
          <w:rFonts w:ascii="Tahoma" w:hAnsi="Tahoma" w:cs="Tahoma"/>
          <w:bCs/>
          <w:sz w:val="16"/>
          <w:szCs w:val="16"/>
        </w:rPr>
        <w:t>i</w:t>
      </w:r>
      <w:r w:rsidR="00262DC3">
        <w:rPr>
          <w:rFonts w:ascii="Tahoma" w:hAnsi="Tahoma" w:cs="Tahoma"/>
          <w:bCs/>
          <w:sz w:val="16"/>
          <w:szCs w:val="16"/>
        </w:rPr>
        <w:t>ly for personal, family or household purposes.</w:t>
      </w:r>
      <w:r w:rsidR="005D66D9">
        <w:rPr>
          <w:rFonts w:ascii="Tahoma" w:hAnsi="Tahoma" w:cs="Tahoma"/>
          <w:bCs/>
          <w:sz w:val="16"/>
          <w:szCs w:val="16"/>
        </w:rPr>
        <w:t xml:space="preserve"> Applies to businesses whose: (1) primary purpose is debt collection; or (2) who </w:t>
      </w:r>
      <w:r w:rsidR="005D66D9" w:rsidRPr="00476A4F">
        <w:rPr>
          <w:rFonts w:ascii="Tahoma" w:hAnsi="Tahoma" w:cs="Tahoma"/>
          <w:b/>
          <w:bCs/>
          <w:i/>
          <w:sz w:val="16"/>
          <w:szCs w:val="16"/>
        </w:rPr>
        <w:t>regularly</w:t>
      </w:r>
      <w:r w:rsidR="005D66D9">
        <w:rPr>
          <w:rFonts w:ascii="Tahoma" w:hAnsi="Tahoma" w:cs="Tahoma"/>
          <w:bCs/>
          <w:sz w:val="16"/>
          <w:szCs w:val="16"/>
        </w:rPr>
        <w:t xml:space="preserve"> engage in debt collection. </w:t>
      </w:r>
    </w:p>
    <w:p w14:paraId="3AEF95C9" w14:textId="44F170C2" w:rsidR="00841633" w:rsidRPr="00BA67CA" w:rsidRDefault="00535E93" w:rsidP="00841633">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 </w:t>
      </w:r>
      <w:r w:rsidRPr="00262DC3">
        <w:rPr>
          <w:rFonts w:ascii="Tahoma" w:hAnsi="Tahoma" w:cs="Tahoma"/>
          <w:b/>
          <w:bCs/>
          <w:sz w:val="16"/>
          <w:szCs w:val="16"/>
        </w:rPr>
        <w:t>TDCA</w:t>
      </w:r>
      <w:r>
        <w:rPr>
          <w:rFonts w:ascii="Tahoma" w:hAnsi="Tahoma" w:cs="Tahoma"/>
          <w:bCs/>
          <w:sz w:val="16"/>
          <w:szCs w:val="16"/>
        </w:rPr>
        <w:t xml:space="preserve"> Consumer debt is an obligation or alleged obligation primar</w:t>
      </w:r>
      <w:r w:rsidR="005D66D9">
        <w:rPr>
          <w:rFonts w:ascii="Tahoma" w:hAnsi="Tahoma" w:cs="Tahoma"/>
          <w:bCs/>
          <w:sz w:val="16"/>
          <w:szCs w:val="16"/>
        </w:rPr>
        <w:t>i</w:t>
      </w:r>
      <w:r>
        <w:rPr>
          <w:rFonts w:ascii="Tahoma" w:hAnsi="Tahoma" w:cs="Tahoma"/>
          <w:bCs/>
          <w:sz w:val="16"/>
          <w:szCs w:val="16"/>
        </w:rPr>
        <w:t>ly for personal, family, household purposes and arising out of a transaction.</w:t>
      </w:r>
      <w:r w:rsidR="00262DC3">
        <w:rPr>
          <w:rFonts w:ascii="Tahoma" w:hAnsi="Tahoma" w:cs="Tahoma"/>
          <w:bCs/>
          <w:sz w:val="16"/>
          <w:szCs w:val="16"/>
        </w:rPr>
        <w:t xml:space="preserve"> Tort/ criminal remedies/ damages are not a de</w:t>
      </w:r>
      <w:r w:rsidR="00BA67CA">
        <w:rPr>
          <w:rFonts w:ascii="Tahoma" w:hAnsi="Tahoma" w:cs="Tahoma"/>
          <w:bCs/>
          <w:sz w:val="16"/>
          <w:szCs w:val="16"/>
        </w:rPr>
        <w:t>bt (not consensual), but a bad/</w:t>
      </w:r>
      <w:r w:rsidR="00262DC3">
        <w:rPr>
          <w:rFonts w:ascii="Tahoma" w:hAnsi="Tahoma" w:cs="Tahoma"/>
          <w:bCs/>
          <w:sz w:val="16"/>
          <w:szCs w:val="16"/>
        </w:rPr>
        <w:t>dishonored checks are for TDCA.</w:t>
      </w:r>
    </w:p>
    <w:p w14:paraId="54D999D6" w14:textId="2F809771" w:rsidR="00841633" w:rsidRDefault="00841633" w:rsidP="00841633">
      <w:pPr>
        <w:pBdr>
          <w:right w:val="single" w:sz="4" w:space="1" w:color="auto"/>
        </w:pBdr>
        <w:spacing w:after="160"/>
        <w:contextualSpacing/>
        <w:jc w:val="both"/>
        <w:rPr>
          <w:rFonts w:ascii="Tahoma" w:hAnsi="Tahoma" w:cs="Tahoma"/>
          <w:bCs/>
          <w:sz w:val="16"/>
          <w:szCs w:val="16"/>
        </w:rPr>
      </w:pPr>
      <w:r w:rsidRPr="00382D13">
        <w:rPr>
          <w:rFonts w:ascii="Tahoma" w:hAnsi="Tahoma" w:cs="Tahoma"/>
          <w:bCs/>
          <w:i/>
          <w:iCs/>
          <w:sz w:val="16"/>
          <w:szCs w:val="16"/>
        </w:rPr>
        <w:t>Who has the burden to prove D is a debt collector?</w:t>
      </w:r>
      <w:r w:rsidRPr="00382D13">
        <w:rPr>
          <w:rFonts w:ascii="Tahoma" w:hAnsi="Tahoma" w:cs="Tahoma"/>
          <w:bCs/>
          <w:sz w:val="16"/>
          <w:szCs w:val="16"/>
        </w:rPr>
        <w:t xml:space="preserve"> P has the burden to prove D = debt collector</w:t>
      </w:r>
      <w:r w:rsidR="00BA67CA">
        <w:rPr>
          <w:rFonts w:ascii="Tahoma" w:hAnsi="Tahoma" w:cs="Tahoma"/>
          <w:bCs/>
          <w:sz w:val="16"/>
          <w:szCs w:val="16"/>
        </w:rPr>
        <w:t xml:space="preserve">. </w:t>
      </w:r>
      <w:r w:rsidR="00BA67CA" w:rsidRPr="00BA67CA">
        <w:rPr>
          <w:rFonts w:ascii="Tahoma" w:hAnsi="Tahoma" w:cs="Tahoma"/>
          <w:b/>
          <w:bCs/>
          <w:sz w:val="16"/>
          <w:szCs w:val="16"/>
          <w:highlight w:val="yellow"/>
          <w:u w:val="single"/>
        </w:rPr>
        <w:t>Goldstein v. Hutton</w:t>
      </w:r>
      <w:r w:rsidR="00BA67CA">
        <w:rPr>
          <w:rFonts w:ascii="Tahoma" w:hAnsi="Tahoma" w:cs="Tahoma"/>
          <w:b/>
          <w:bCs/>
          <w:sz w:val="16"/>
          <w:szCs w:val="16"/>
          <w:u w:val="single"/>
        </w:rPr>
        <w:t xml:space="preserve"> </w:t>
      </w:r>
      <w:r w:rsidR="00BA67CA">
        <w:rPr>
          <w:rFonts w:ascii="Tahoma" w:hAnsi="Tahoma" w:cs="Tahoma"/>
          <w:bCs/>
          <w:sz w:val="16"/>
          <w:szCs w:val="16"/>
        </w:rPr>
        <w:t>LL-T case.</w:t>
      </w:r>
      <w:r w:rsidR="007E24F3">
        <w:rPr>
          <w:rFonts w:ascii="Tahoma" w:hAnsi="Tahoma" w:cs="Tahoma"/>
          <w:bCs/>
          <w:sz w:val="16"/>
          <w:szCs w:val="16"/>
        </w:rPr>
        <w:t xml:space="preserve"> Case by cases basis should determine if business regularly collects debts: </w:t>
      </w:r>
    </w:p>
    <w:p w14:paraId="76C2F010" w14:textId="40C6E5AE" w:rsidR="007E24F3" w:rsidRPr="00BA67CA" w:rsidRDefault="007E24F3" w:rsidP="00841633">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1) # of communications, 2) frequency of communications, 3) personnel devoted to it, 4) contractors set up to do it, 5) ongoing client relationships, 6) market self as debt collector. </w:t>
      </w:r>
    </w:p>
    <w:p w14:paraId="546F4EEA" w14:textId="77777777" w:rsidR="00535E93" w:rsidRDefault="00535E93" w:rsidP="00535E93">
      <w:pPr>
        <w:pBdr>
          <w:right w:val="single" w:sz="4" w:space="1" w:color="auto"/>
        </w:pBdr>
        <w:spacing w:after="160"/>
        <w:contextualSpacing/>
        <w:jc w:val="both"/>
        <w:rPr>
          <w:rFonts w:ascii="Tahoma" w:hAnsi="Tahoma" w:cs="Tahoma"/>
          <w:bCs/>
          <w:sz w:val="16"/>
          <w:szCs w:val="16"/>
        </w:rPr>
      </w:pPr>
    </w:p>
    <w:p w14:paraId="29661177" w14:textId="77777777" w:rsidR="007E24F3" w:rsidRDefault="00262DC3" w:rsidP="007644F9">
      <w:pPr>
        <w:pBdr>
          <w:right w:val="single" w:sz="4" w:space="1" w:color="auto"/>
        </w:pBdr>
        <w:spacing w:after="160"/>
        <w:contextualSpacing/>
        <w:jc w:val="both"/>
        <w:rPr>
          <w:rFonts w:ascii="Tahoma" w:hAnsi="Tahoma" w:cs="Tahoma"/>
          <w:b/>
          <w:bCs/>
          <w:sz w:val="16"/>
          <w:szCs w:val="16"/>
        </w:rPr>
      </w:pPr>
      <w:r>
        <w:rPr>
          <w:rFonts w:ascii="Tahoma" w:hAnsi="Tahoma" w:cs="Tahoma"/>
          <w:b/>
          <w:bCs/>
          <w:sz w:val="16"/>
          <w:szCs w:val="16"/>
        </w:rPr>
        <w:t>Debt Collector Requirement:</w:t>
      </w:r>
    </w:p>
    <w:p w14:paraId="798FDAC7" w14:textId="4BB8C01F" w:rsidR="000E48EF" w:rsidRDefault="00262DC3" w:rsidP="007644F9">
      <w:pPr>
        <w:pBdr>
          <w:right w:val="single" w:sz="4" w:space="1" w:color="auto"/>
        </w:pBdr>
        <w:spacing w:after="160"/>
        <w:contextualSpacing/>
        <w:jc w:val="both"/>
        <w:rPr>
          <w:rFonts w:ascii="Tahoma" w:hAnsi="Tahoma" w:cs="Tahoma"/>
          <w:bCs/>
          <w:sz w:val="16"/>
          <w:szCs w:val="16"/>
        </w:rPr>
      </w:pPr>
      <w:r>
        <w:rPr>
          <w:rFonts w:ascii="Tahoma" w:hAnsi="Tahoma" w:cs="Tahoma"/>
          <w:b/>
          <w:bCs/>
          <w:sz w:val="16"/>
          <w:szCs w:val="16"/>
        </w:rPr>
        <w:t>FDCPA:</w:t>
      </w:r>
      <w:r>
        <w:rPr>
          <w:rFonts w:ascii="Tahoma" w:hAnsi="Tahoma" w:cs="Tahoma"/>
          <w:bCs/>
          <w:sz w:val="16"/>
          <w:szCs w:val="16"/>
        </w:rPr>
        <w:t xml:space="preserve"> Any person who uses any instrumentality of interstate commerce or the mail in any business which the principal purpose of which is debt collection or who regularly engage, directly or indirectly, in the collection of debts owed or due to another. It does not include any officer or employee of a creditor.</w:t>
      </w:r>
    </w:p>
    <w:p w14:paraId="1340834E" w14:textId="77777777" w:rsidR="00262DC3" w:rsidRDefault="00262DC3" w:rsidP="007644F9">
      <w:pPr>
        <w:pBdr>
          <w:right w:val="single" w:sz="4" w:space="1" w:color="auto"/>
        </w:pBdr>
        <w:spacing w:after="160"/>
        <w:contextualSpacing/>
        <w:jc w:val="both"/>
        <w:rPr>
          <w:rFonts w:ascii="Tahoma" w:hAnsi="Tahoma" w:cs="Tahoma"/>
          <w:bCs/>
          <w:sz w:val="16"/>
          <w:szCs w:val="16"/>
        </w:rPr>
      </w:pPr>
    </w:p>
    <w:p w14:paraId="6FDEB8CF" w14:textId="0CE51D4F" w:rsidR="00262DC3" w:rsidRDefault="00262DC3" w:rsidP="007644F9">
      <w:pPr>
        <w:pBdr>
          <w:right w:val="single" w:sz="4" w:space="1" w:color="auto"/>
        </w:pBdr>
        <w:spacing w:after="160"/>
        <w:contextualSpacing/>
        <w:jc w:val="both"/>
        <w:rPr>
          <w:rFonts w:ascii="Tahoma" w:hAnsi="Tahoma" w:cs="Tahoma"/>
          <w:bCs/>
          <w:sz w:val="16"/>
          <w:szCs w:val="16"/>
        </w:rPr>
      </w:pPr>
      <w:r w:rsidRPr="007E24F3">
        <w:rPr>
          <w:rFonts w:ascii="Tahoma" w:hAnsi="Tahoma" w:cs="Tahoma"/>
          <w:b/>
          <w:bCs/>
          <w:sz w:val="16"/>
          <w:szCs w:val="16"/>
        </w:rPr>
        <w:t>TDCA</w:t>
      </w:r>
      <w:r>
        <w:rPr>
          <w:rFonts w:ascii="Tahoma" w:hAnsi="Tahoma" w:cs="Tahoma"/>
          <w:bCs/>
          <w:sz w:val="16"/>
          <w:szCs w:val="16"/>
        </w:rPr>
        <w:t>: Two categories are debt collectors and third party debt collectors.</w:t>
      </w:r>
    </w:p>
    <w:p w14:paraId="4E64D250" w14:textId="77777777" w:rsidR="00262DC3" w:rsidRDefault="00262DC3" w:rsidP="007644F9">
      <w:pPr>
        <w:pBdr>
          <w:right w:val="single" w:sz="4" w:space="1" w:color="auto"/>
        </w:pBdr>
        <w:spacing w:after="160"/>
        <w:contextualSpacing/>
        <w:jc w:val="both"/>
        <w:rPr>
          <w:rFonts w:ascii="Tahoma" w:hAnsi="Tahoma" w:cs="Tahoma"/>
          <w:bCs/>
          <w:sz w:val="16"/>
          <w:szCs w:val="16"/>
        </w:rPr>
      </w:pPr>
    </w:p>
    <w:p w14:paraId="4CA215CC" w14:textId="6C714E60" w:rsidR="00262DC3" w:rsidRDefault="00262DC3"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-Debt collector is any person who directly or indirectly engages in debt collection. </w:t>
      </w:r>
    </w:p>
    <w:p w14:paraId="012B127F" w14:textId="0336DEFE" w:rsidR="00262DC3" w:rsidRDefault="00262DC3"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-Third Party debt collector </w:t>
      </w:r>
      <w:r w:rsidR="00D616EC">
        <w:rPr>
          <w:rFonts w:ascii="Tahoma" w:hAnsi="Tahoma" w:cs="Tahoma"/>
          <w:bCs/>
          <w:sz w:val="16"/>
          <w:szCs w:val="16"/>
        </w:rPr>
        <w:t>i</w:t>
      </w:r>
      <w:r>
        <w:rPr>
          <w:rFonts w:ascii="Tahoma" w:hAnsi="Tahoma" w:cs="Tahoma"/>
          <w:bCs/>
          <w:sz w:val="16"/>
          <w:szCs w:val="16"/>
        </w:rPr>
        <w:t>s a debt collector who uses any instrumentality of interstate commerce or mail, principal purpose of the bus</w:t>
      </w:r>
      <w:r w:rsidR="00291FE6">
        <w:rPr>
          <w:rFonts w:ascii="Tahoma" w:hAnsi="Tahoma" w:cs="Tahoma"/>
          <w:bCs/>
          <w:sz w:val="16"/>
          <w:szCs w:val="16"/>
        </w:rPr>
        <w:t>iness is debt collection</w:t>
      </w:r>
      <w:r>
        <w:rPr>
          <w:rFonts w:ascii="Tahoma" w:hAnsi="Tahoma" w:cs="Tahoma"/>
          <w:bCs/>
          <w:sz w:val="16"/>
          <w:szCs w:val="16"/>
        </w:rPr>
        <w:t xml:space="preserve"> or they regularly collect debts owed or due to another.</w:t>
      </w:r>
    </w:p>
    <w:p w14:paraId="252CF1DB" w14:textId="459306EB" w:rsidR="007E24F3" w:rsidRDefault="00262DC3"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-They must post a surety bond of 10K before engaging in debt collection, correct the debt information with the credit bureau if its accuracy is disputed by the consumer and provide a </w:t>
      </w:r>
      <w:r w:rsidRPr="00291FE6">
        <w:rPr>
          <w:rFonts w:ascii="Tahoma" w:hAnsi="Tahoma" w:cs="Tahoma"/>
          <w:b/>
          <w:bCs/>
          <w:i/>
          <w:sz w:val="16"/>
          <w:szCs w:val="16"/>
        </w:rPr>
        <w:t>mini Miranda w</w:t>
      </w:r>
      <w:r w:rsidR="00291FE6" w:rsidRPr="00291FE6">
        <w:rPr>
          <w:rFonts w:ascii="Tahoma" w:hAnsi="Tahoma" w:cs="Tahoma"/>
          <w:b/>
          <w:bCs/>
          <w:i/>
          <w:sz w:val="16"/>
          <w:szCs w:val="16"/>
        </w:rPr>
        <w:t>arning</w:t>
      </w:r>
      <w:r w:rsidR="00291FE6">
        <w:rPr>
          <w:rFonts w:ascii="Tahoma" w:hAnsi="Tahoma" w:cs="Tahoma"/>
          <w:bCs/>
          <w:sz w:val="16"/>
          <w:szCs w:val="16"/>
        </w:rPr>
        <w:t>: State during the initi</w:t>
      </w:r>
      <w:r>
        <w:rPr>
          <w:rFonts w:ascii="Tahoma" w:hAnsi="Tahoma" w:cs="Tahoma"/>
          <w:bCs/>
          <w:sz w:val="16"/>
          <w:szCs w:val="16"/>
        </w:rPr>
        <w:t xml:space="preserve">al </w:t>
      </w:r>
      <w:r w:rsidR="00291FE6">
        <w:rPr>
          <w:rFonts w:ascii="Tahoma" w:hAnsi="Tahoma" w:cs="Tahoma"/>
          <w:bCs/>
          <w:sz w:val="16"/>
          <w:szCs w:val="16"/>
        </w:rPr>
        <w:t>communication</w:t>
      </w:r>
      <w:r>
        <w:rPr>
          <w:rFonts w:ascii="Tahoma" w:hAnsi="Tahoma" w:cs="Tahoma"/>
          <w:bCs/>
          <w:sz w:val="16"/>
          <w:szCs w:val="16"/>
        </w:rPr>
        <w:t xml:space="preserve"> </w:t>
      </w:r>
      <w:r w:rsidR="00D616EC">
        <w:rPr>
          <w:rFonts w:ascii="Tahoma" w:hAnsi="Tahoma" w:cs="Tahoma"/>
          <w:bCs/>
          <w:sz w:val="16"/>
          <w:szCs w:val="16"/>
        </w:rPr>
        <w:t>its</w:t>
      </w:r>
      <w:r w:rsidR="00291FE6">
        <w:rPr>
          <w:rFonts w:ascii="Tahoma" w:hAnsi="Tahoma" w:cs="Tahoma"/>
          <w:bCs/>
          <w:sz w:val="16"/>
          <w:szCs w:val="16"/>
        </w:rPr>
        <w:t xml:space="preserve"> attempt</w:t>
      </w:r>
      <w:r>
        <w:rPr>
          <w:rFonts w:ascii="Tahoma" w:hAnsi="Tahoma" w:cs="Tahoma"/>
          <w:bCs/>
          <w:sz w:val="16"/>
          <w:szCs w:val="16"/>
        </w:rPr>
        <w:t xml:space="preserve"> to </w:t>
      </w:r>
      <w:r w:rsidR="00291FE6">
        <w:rPr>
          <w:rFonts w:ascii="Tahoma" w:hAnsi="Tahoma" w:cs="Tahoma"/>
          <w:bCs/>
          <w:sz w:val="16"/>
          <w:szCs w:val="16"/>
        </w:rPr>
        <w:t xml:space="preserve">(1) </w:t>
      </w:r>
      <w:r>
        <w:rPr>
          <w:rFonts w:ascii="Tahoma" w:hAnsi="Tahoma" w:cs="Tahoma"/>
          <w:bCs/>
          <w:sz w:val="16"/>
          <w:szCs w:val="16"/>
        </w:rPr>
        <w:t>collect a debt, and</w:t>
      </w:r>
      <w:r w:rsidR="00291FE6">
        <w:rPr>
          <w:rFonts w:ascii="Tahoma" w:hAnsi="Tahoma" w:cs="Tahoma"/>
          <w:bCs/>
          <w:sz w:val="16"/>
          <w:szCs w:val="16"/>
        </w:rPr>
        <w:t xml:space="preserve"> (2)</w:t>
      </w:r>
      <w:r>
        <w:rPr>
          <w:rFonts w:ascii="Tahoma" w:hAnsi="Tahoma" w:cs="Tahoma"/>
          <w:bCs/>
          <w:sz w:val="16"/>
          <w:szCs w:val="16"/>
        </w:rPr>
        <w:t xml:space="preserve"> any info will be used for that purpose.</w:t>
      </w:r>
      <w:r w:rsidR="00291FE6">
        <w:rPr>
          <w:rFonts w:ascii="Tahoma" w:hAnsi="Tahoma" w:cs="Tahoma"/>
          <w:bCs/>
          <w:sz w:val="16"/>
          <w:szCs w:val="16"/>
        </w:rPr>
        <w:t xml:space="preserve"> </w:t>
      </w:r>
      <w:r>
        <w:rPr>
          <w:rFonts w:ascii="Tahoma" w:hAnsi="Tahoma" w:cs="Tahoma"/>
          <w:bCs/>
          <w:sz w:val="16"/>
          <w:szCs w:val="16"/>
        </w:rPr>
        <w:t>During subsequent conver</w:t>
      </w:r>
      <w:r w:rsidR="00D616EC">
        <w:rPr>
          <w:rFonts w:ascii="Tahoma" w:hAnsi="Tahoma" w:cs="Tahoma"/>
          <w:bCs/>
          <w:sz w:val="16"/>
          <w:szCs w:val="16"/>
        </w:rPr>
        <w:t>sation</w:t>
      </w:r>
      <w:r>
        <w:rPr>
          <w:rFonts w:ascii="Tahoma" w:hAnsi="Tahoma" w:cs="Tahoma"/>
          <w:bCs/>
          <w:sz w:val="16"/>
          <w:szCs w:val="16"/>
        </w:rPr>
        <w:t xml:space="preserve"> must say it is with a debt collector.</w:t>
      </w:r>
    </w:p>
    <w:p w14:paraId="370B21AC" w14:textId="484733AD" w:rsidR="007E24F3" w:rsidRPr="00382D13" w:rsidRDefault="007E24F3"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 xml:space="preserve">-Tort liability is NOT a debt. </w:t>
      </w:r>
    </w:p>
    <w:p w14:paraId="0DD5D36B" w14:textId="4A15E8DB" w:rsidR="00841633" w:rsidRPr="00D616EC" w:rsidRDefault="00D616EC" w:rsidP="00841633">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w:t>
      </w:r>
    </w:p>
    <w:p w14:paraId="5D87985D" w14:textId="1444A969" w:rsidR="00841633" w:rsidRPr="00291FE6" w:rsidRDefault="00841633" w:rsidP="00841633">
      <w:pPr>
        <w:pBdr>
          <w:right w:val="single" w:sz="4" w:space="1" w:color="auto"/>
        </w:pBdr>
        <w:spacing w:after="160"/>
        <w:contextualSpacing/>
        <w:jc w:val="both"/>
        <w:rPr>
          <w:rFonts w:ascii="Tahoma" w:hAnsi="Tahoma" w:cs="Tahoma"/>
          <w:b/>
          <w:bCs/>
          <w:color w:val="38D1D4"/>
          <w:sz w:val="16"/>
          <w:szCs w:val="16"/>
        </w:rPr>
      </w:pPr>
      <w:r w:rsidRPr="00291FE6">
        <w:rPr>
          <w:rFonts w:ascii="Tahoma" w:hAnsi="Tahoma" w:cs="Tahoma"/>
          <w:b/>
          <w:bCs/>
          <w:color w:val="38D1D4"/>
          <w:sz w:val="16"/>
          <w:szCs w:val="16"/>
        </w:rPr>
        <w:t>Federal Requirements—Communication and Notice:</w:t>
      </w:r>
    </w:p>
    <w:p w14:paraId="460AA807" w14:textId="41A7468B" w:rsidR="00E2059A" w:rsidRPr="00382D13" w:rsidRDefault="00CB6D98" w:rsidP="00E2059A">
      <w:pPr>
        <w:numPr>
          <w:ilvl w:val="0"/>
          <w:numId w:val="21"/>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
          <w:bCs/>
          <w:sz w:val="16"/>
          <w:szCs w:val="16"/>
        </w:rPr>
        <w:t xml:space="preserve">-Notice: </w:t>
      </w:r>
      <w:r w:rsidRPr="00382D13">
        <w:rPr>
          <w:rFonts w:ascii="Tahoma" w:hAnsi="Tahoma" w:cs="Tahoma"/>
          <w:bCs/>
          <w:sz w:val="16"/>
          <w:szCs w:val="16"/>
        </w:rPr>
        <w:t>large enough to be easily read and sufficiently prominent to be noticed and cannot be contradicted by other language.</w:t>
      </w:r>
      <w:r w:rsidRPr="00382D13">
        <w:rPr>
          <w:rFonts w:ascii="Tahoma" w:hAnsi="Tahoma" w:cs="Tahoma"/>
          <w:color w:val="000000" w:themeColor="text1"/>
          <w:spacing w:val="6"/>
          <w:kern w:val="24"/>
          <w:position w:val="1"/>
          <w:sz w:val="16"/>
          <w:szCs w:val="16"/>
        </w:rPr>
        <w:t xml:space="preserve"> </w:t>
      </w:r>
      <w:r w:rsidR="006E5FFD" w:rsidRPr="00382D13">
        <w:rPr>
          <w:rFonts w:ascii="Tahoma" w:hAnsi="Tahoma" w:cs="Tahoma"/>
          <w:bCs/>
          <w:sz w:val="16"/>
          <w:szCs w:val="16"/>
        </w:rPr>
        <w:t>Note that the Act also requires that the communications disclose that it is made to collect a debt and any information obtained will be used for that purpose. Mini-Miranda.</w:t>
      </w:r>
      <w:r w:rsidR="00E2059A" w:rsidRPr="00E2059A">
        <w:rPr>
          <w:rFonts w:ascii="Tahoma" w:hAnsi="Tahoma" w:cs="Tahoma"/>
          <w:bCs/>
          <w:sz w:val="16"/>
          <w:szCs w:val="16"/>
        </w:rPr>
        <w:t xml:space="preserve"> </w:t>
      </w:r>
      <w:r w:rsidR="00D616EC">
        <w:rPr>
          <w:rFonts w:ascii="Tahoma" w:hAnsi="Tahoma" w:cs="Tahoma"/>
          <w:bCs/>
          <w:sz w:val="16"/>
          <w:szCs w:val="16"/>
        </w:rPr>
        <w:t xml:space="preserve">- Debt collector required to </w:t>
      </w:r>
      <w:r w:rsidR="00E2059A">
        <w:rPr>
          <w:rFonts w:ascii="Tahoma" w:hAnsi="Tahoma" w:cs="Tahoma"/>
          <w:bCs/>
          <w:sz w:val="16"/>
          <w:szCs w:val="16"/>
        </w:rPr>
        <w:t xml:space="preserve">send a validation notice which explains to the Debtor that they have 30 days to dispute validity of their debt. </w:t>
      </w:r>
    </w:p>
    <w:p w14:paraId="16ED2BA9" w14:textId="0ACCA79B" w:rsidR="00CB6D98" w:rsidRPr="00382D13" w:rsidRDefault="00CB6D9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Must in initial communication tell debtor (1) trying to collect debt and (2) will use information for that purpose)</w:t>
      </w:r>
    </w:p>
    <w:p w14:paraId="1AFC2FB4" w14:textId="5040DC6D" w:rsidR="00A95274" w:rsidRDefault="004939FF" w:rsidP="007644F9">
      <w:pPr>
        <w:pBdr>
          <w:right w:val="single" w:sz="4" w:space="1" w:color="auto"/>
        </w:pBdr>
        <w:spacing w:after="160"/>
        <w:contextualSpacing/>
        <w:jc w:val="both"/>
        <w:rPr>
          <w:rFonts w:ascii="Tahoma" w:hAnsi="Tahoma" w:cs="Tahoma"/>
          <w:color w:val="000000" w:themeColor="text1"/>
          <w:spacing w:val="6"/>
          <w:kern w:val="24"/>
          <w:sz w:val="16"/>
          <w:szCs w:val="16"/>
        </w:rPr>
      </w:pPr>
      <w:r>
        <w:rPr>
          <w:rFonts w:ascii="Tahoma" w:hAnsi="Tahoma" w:cs="Tahoma"/>
          <w:b/>
          <w:bCs/>
          <w:color w:val="31EFFF"/>
          <w:sz w:val="16"/>
          <w:szCs w:val="16"/>
        </w:rPr>
        <w:t>TEST</w:t>
      </w:r>
      <w:r w:rsidRPr="004939FF">
        <w:rPr>
          <w:rFonts w:ascii="Tahoma" w:hAnsi="Tahoma" w:cs="Tahoma"/>
          <w:b/>
          <w:bCs/>
          <w:color w:val="31EFFF"/>
          <w:sz w:val="16"/>
          <w:szCs w:val="16"/>
        </w:rPr>
        <w:t xml:space="preserve"> 1:</w:t>
      </w:r>
      <w:r>
        <w:rPr>
          <w:rFonts w:ascii="Tahoma" w:hAnsi="Tahoma" w:cs="Tahoma"/>
          <w:b/>
          <w:bCs/>
          <w:color w:val="38D1D4"/>
          <w:sz w:val="16"/>
          <w:szCs w:val="16"/>
        </w:rPr>
        <w:t xml:space="preserve"> </w:t>
      </w:r>
      <w:r w:rsidR="00CB6D98" w:rsidRPr="00382D13">
        <w:rPr>
          <w:rFonts w:ascii="Tahoma" w:hAnsi="Tahoma" w:cs="Tahoma"/>
          <w:bCs/>
          <w:sz w:val="16"/>
          <w:szCs w:val="16"/>
        </w:rPr>
        <w:t xml:space="preserve"> to determine whether the notice is effectively conveyed is the least sophisticated </w:t>
      </w:r>
      <w:r w:rsidR="00CD3EAF">
        <w:rPr>
          <w:rFonts w:ascii="Tahoma" w:hAnsi="Tahoma" w:cs="Tahoma"/>
          <w:bCs/>
          <w:sz w:val="16"/>
          <w:szCs w:val="16"/>
        </w:rPr>
        <w:t>C</w:t>
      </w:r>
      <w:r w:rsidR="00CB6D98" w:rsidRPr="00382D13">
        <w:rPr>
          <w:rFonts w:ascii="Tahoma" w:hAnsi="Tahoma" w:cs="Tahoma"/>
          <w:bCs/>
          <w:sz w:val="16"/>
          <w:szCs w:val="16"/>
        </w:rPr>
        <w:t>. (objective standard)</w:t>
      </w:r>
      <w:r w:rsidR="006E5FFD" w:rsidRPr="00382D13">
        <w:rPr>
          <w:rFonts w:ascii="Tahoma" w:hAnsi="Tahoma" w:cs="Tahoma"/>
          <w:bCs/>
          <w:sz w:val="16"/>
          <w:szCs w:val="16"/>
        </w:rPr>
        <w:t>.</w:t>
      </w:r>
      <w:r w:rsidR="006E5FFD" w:rsidRPr="00382D13">
        <w:rPr>
          <w:rFonts w:ascii="Tahoma" w:hAnsi="Tahoma" w:cs="Tahoma"/>
          <w:color w:val="000000" w:themeColor="text1"/>
          <w:spacing w:val="6"/>
          <w:kern w:val="24"/>
          <w:sz w:val="16"/>
          <w:szCs w:val="16"/>
        </w:rPr>
        <w:t xml:space="preserve"> </w:t>
      </w:r>
    </w:p>
    <w:p w14:paraId="0EF0BAB7" w14:textId="77777777" w:rsidR="00CD3EAF" w:rsidRDefault="006E5FFD"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Below average sophistication or intelligence and are uniformed, naïve and trusting</w:t>
      </w:r>
      <w:r w:rsidR="002E07E6" w:rsidRPr="00382D13">
        <w:rPr>
          <w:rFonts w:ascii="Tahoma" w:hAnsi="Tahoma" w:cs="Tahoma"/>
          <w:bCs/>
          <w:sz w:val="16"/>
          <w:szCs w:val="16"/>
        </w:rPr>
        <w:t>.</w:t>
      </w:r>
      <w:r w:rsidR="002E07E6" w:rsidRPr="00382D13">
        <w:rPr>
          <w:rFonts w:ascii="Tahoma" w:hAnsi="Tahoma" w:cs="Tahoma"/>
          <w:b/>
          <w:bCs/>
          <w:color w:val="000000" w:themeColor="text1"/>
          <w:spacing w:val="6"/>
          <w:kern w:val="24"/>
          <w:position w:val="1"/>
          <w:sz w:val="16"/>
          <w:szCs w:val="16"/>
        </w:rPr>
        <w:t xml:space="preserve"> </w:t>
      </w:r>
      <w:r w:rsidR="002E07E6" w:rsidRPr="00382D13">
        <w:rPr>
          <w:rFonts w:ascii="Tahoma" w:hAnsi="Tahoma" w:cs="Tahoma"/>
          <w:bCs/>
          <w:sz w:val="16"/>
          <w:szCs w:val="16"/>
        </w:rPr>
        <w:t xml:space="preserve">The </w:t>
      </w:r>
      <w:r w:rsidR="002E07E6" w:rsidRPr="00A95274">
        <w:rPr>
          <w:rFonts w:ascii="Tahoma" w:hAnsi="Tahoma" w:cs="Tahoma"/>
          <w:bCs/>
          <w:i/>
          <w:color w:val="38D1D4"/>
          <w:sz w:val="16"/>
          <w:szCs w:val="16"/>
        </w:rPr>
        <w:t xml:space="preserve">"least sophisticated </w:t>
      </w:r>
      <w:r w:rsidR="00067EB2" w:rsidRPr="00A95274">
        <w:rPr>
          <w:rFonts w:ascii="Tahoma" w:hAnsi="Tahoma" w:cs="Tahoma"/>
          <w:bCs/>
          <w:i/>
          <w:color w:val="38D1D4"/>
          <w:sz w:val="16"/>
          <w:szCs w:val="16"/>
        </w:rPr>
        <w:t>C</w:t>
      </w:r>
      <w:r w:rsidR="006636DA" w:rsidRPr="00A95274">
        <w:rPr>
          <w:rFonts w:ascii="Tahoma" w:hAnsi="Tahoma" w:cs="Tahoma"/>
          <w:bCs/>
          <w:i/>
          <w:color w:val="38D1D4"/>
          <w:sz w:val="16"/>
          <w:szCs w:val="16"/>
        </w:rPr>
        <w:t>.</w:t>
      </w:r>
      <w:r w:rsidR="002E07E6" w:rsidRPr="00A95274">
        <w:rPr>
          <w:rFonts w:ascii="Tahoma" w:hAnsi="Tahoma" w:cs="Tahoma"/>
          <w:bCs/>
          <w:i/>
          <w:color w:val="38D1D4"/>
          <w:sz w:val="16"/>
          <w:szCs w:val="16"/>
        </w:rPr>
        <w:t>"</w:t>
      </w:r>
      <w:r w:rsidR="002E07E6" w:rsidRPr="00382D13">
        <w:rPr>
          <w:rFonts w:ascii="Tahoma" w:hAnsi="Tahoma" w:cs="Tahoma"/>
          <w:bCs/>
          <w:sz w:val="16"/>
          <w:szCs w:val="16"/>
        </w:rPr>
        <w:t xml:space="preserve"> refers to “the ignorant, the unthinking, and the credulous." </w:t>
      </w:r>
    </w:p>
    <w:p w14:paraId="2505AE32" w14:textId="56715377" w:rsidR="002E07E6" w:rsidRPr="00382D13" w:rsidRDefault="004939FF" w:rsidP="007644F9">
      <w:pPr>
        <w:pBdr>
          <w:right w:val="single" w:sz="4" w:space="1" w:color="auto"/>
        </w:pBdr>
        <w:spacing w:after="160"/>
        <w:contextualSpacing/>
        <w:jc w:val="both"/>
        <w:rPr>
          <w:rFonts w:ascii="Tahoma" w:hAnsi="Tahoma" w:cs="Tahoma"/>
          <w:bCs/>
          <w:sz w:val="16"/>
          <w:szCs w:val="16"/>
        </w:rPr>
      </w:pPr>
      <w:r w:rsidRPr="004939FF">
        <w:rPr>
          <w:rFonts w:ascii="Tahoma" w:hAnsi="Tahoma" w:cs="Tahoma"/>
          <w:b/>
          <w:bCs/>
          <w:color w:val="31EFFF"/>
          <w:sz w:val="16"/>
          <w:szCs w:val="16"/>
        </w:rPr>
        <w:t>TEST 2:</w:t>
      </w:r>
      <w:r>
        <w:rPr>
          <w:rFonts w:ascii="Tahoma" w:hAnsi="Tahoma" w:cs="Tahoma"/>
          <w:bCs/>
          <w:sz w:val="16"/>
          <w:szCs w:val="16"/>
        </w:rPr>
        <w:t xml:space="preserve"> </w:t>
      </w:r>
      <w:r w:rsidR="00CD3EAF">
        <w:rPr>
          <w:rFonts w:ascii="Tahoma" w:hAnsi="Tahoma" w:cs="Tahoma"/>
          <w:bCs/>
          <w:sz w:val="16"/>
          <w:szCs w:val="16"/>
        </w:rPr>
        <w:t xml:space="preserve">The </w:t>
      </w:r>
      <w:r w:rsidR="00CD3EAF" w:rsidRPr="00CD3EAF">
        <w:rPr>
          <w:rFonts w:ascii="Tahoma" w:hAnsi="Tahoma" w:cs="Tahoma"/>
          <w:bCs/>
          <w:i/>
          <w:color w:val="38D1D4"/>
          <w:sz w:val="16"/>
          <w:szCs w:val="16"/>
        </w:rPr>
        <w:t>unsophisticated consumer</w:t>
      </w:r>
      <w:r w:rsidR="00CD3EAF">
        <w:rPr>
          <w:rFonts w:ascii="Tahoma" w:hAnsi="Tahoma" w:cs="Tahoma"/>
          <w:bCs/>
          <w:sz w:val="16"/>
          <w:szCs w:val="16"/>
        </w:rPr>
        <w:t xml:space="preserve"> is t</w:t>
      </w:r>
      <w:r w:rsidR="002E07E6" w:rsidRPr="00382D13">
        <w:rPr>
          <w:rFonts w:ascii="Tahoma" w:hAnsi="Tahoma" w:cs="Tahoma"/>
          <w:bCs/>
          <w:sz w:val="16"/>
          <w:szCs w:val="16"/>
        </w:rPr>
        <w:t>he uninformed, the naïve, and the trusting.</w:t>
      </w:r>
      <w:r>
        <w:rPr>
          <w:rFonts w:ascii="Tahoma" w:hAnsi="Tahoma" w:cs="Tahoma"/>
          <w:bCs/>
          <w:sz w:val="16"/>
          <w:szCs w:val="16"/>
        </w:rPr>
        <w:t xml:space="preserve"> </w:t>
      </w:r>
      <w:r w:rsidR="002B7DEE">
        <w:rPr>
          <w:rFonts w:ascii="Tahoma" w:hAnsi="Tahoma" w:cs="Tahoma"/>
          <w:bCs/>
          <w:sz w:val="16"/>
          <w:szCs w:val="16"/>
        </w:rPr>
        <w:t>If language is confusing enough to mislead, confuse an unsophisticated consumer, language of the notice violates the act.</w:t>
      </w:r>
    </w:p>
    <w:p w14:paraId="402516B3" w14:textId="77777777" w:rsidR="002E07E6" w:rsidRPr="00382D13" w:rsidRDefault="002E07E6"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 When exactly do collection agencies overshadow the required validation notices of </w:t>
      </w:r>
      <w:r w:rsidRPr="00067EB2">
        <w:rPr>
          <w:rFonts w:ascii="Tahoma" w:hAnsi="Tahoma" w:cs="Tahoma"/>
          <w:b/>
          <w:bCs/>
          <w:sz w:val="16"/>
          <w:szCs w:val="16"/>
          <w:highlight w:val="cyan"/>
        </w:rPr>
        <w:t>§ 1692(g)?</w:t>
      </w:r>
    </w:p>
    <w:p w14:paraId="4243274B" w14:textId="6A47F108" w:rsidR="001923B5" w:rsidRPr="00382D13" w:rsidRDefault="001923B5" w:rsidP="009E2F15">
      <w:pPr>
        <w:numPr>
          <w:ilvl w:val="0"/>
          <w:numId w:val="21"/>
        </w:numPr>
        <w:pBdr>
          <w:right w:val="single" w:sz="4" w:space="1" w:color="auto"/>
        </w:pBdr>
        <w:tabs>
          <w:tab w:val="clear" w:pos="360"/>
        </w:tabs>
        <w:spacing w:after="160"/>
        <w:contextualSpacing/>
        <w:jc w:val="both"/>
        <w:rPr>
          <w:rFonts w:ascii="Tahoma" w:hAnsi="Tahoma" w:cs="Tahoma"/>
          <w:bCs/>
          <w:sz w:val="16"/>
          <w:szCs w:val="16"/>
        </w:rPr>
      </w:pPr>
      <w:r w:rsidRPr="00382D13">
        <w:rPr>
          <w:rFonts w:ascii="Tahoma" w:hAnsi="Tahoma" w:cs="Tahoma"/>
          <w:bCs/>
          <w:sz w:val="16"/>
          <w:szCs w:val="16"/>
        </w:rPr>
        <w:t xml:space="preserve">The unsophisticated </w:t>
      </w:r>
      <w:r w:rsidR="00CD3EAF">
        <w:rPr>
          <w:rFonts w:ascii="Tahoma" w:hAnsi="Tahoma" w:cs="Tahoma"/>
          <w:bCs/>
          <w:sz w:val="16"/>
          <w:szCs w:val="16"/>
        </w:rPr>
        <w:t>C</w:t>
      </w:r>
      <w:r w:rsidR="006636DA" w:rsidRPr="00382D13">
        <w:rPr>
          <w:rFonts w:ascii="Tahoma" w:hAnsi="Tahoma" w:cs="Tahoma"/>
          <w:bCs/>
          <w:sz w:val="16"/>
          <w:szCs w:val="16"/>
        </w:rPr>
        <w:t>.</w:t>
      </w:r>
      <w:r w:rsidRPr="00382D13">
        <w:rPr>
          <w:rFonts w:ascii="Tahoma" w:hAnsi="Tahoma" w:cs="Tahoma"/>
          <w:bCs/>
          <w:sz w:val="16"/>
          <w:szCs w:val="16"/>
        </w:rPr>
        <w:t xml:space="preserve"> is to be protected against confusion, whatever form it takes</w:t>
      </w:r>
      <w:r w:rsidR="00607D1B">
        <w:rPr>
          <w:rFonts w:ascii="Tahoma" w:hAnsi="Tahoma" w:cs="Tahoma"/>
          <w:bCs/>
          <w:sz w:val="16"/>
          <w:szCs w:val="16"/>
        </w:rPr>
        <w:t xml:space="preserve"> </w:t>
      </w:r>
      <w:r w:rsidR="00607D1B" w:rsidRPr="00607D1B">
        <w:rPr>
          <w:rFonts w:ascii="Tahoma" w:hAnsi="Tahoma" w:cs="Tahoma"/>
          <w:b/>
          <w:bCs/>
          <w:sz w:val="16"/>
          <w:szCs w:val="16"/>
          <w:highlight w:val="yellow"/>
          <w:u w:val="single"/>
        </w:rPr>
        <w:t>Jenkins v. Union Corporation</w:t>
      </w:r>
      <w:r w:rsidR="00607D1B">
        <w:rPr>
          <w:rFonts w:ascii="Tahoma" w:hAnsi="Tahoma" w:cs="Tahoma"/>
          <w:b/>
          <w:bCs/>
          <w:sz w:val="16"/>
          <w:szCs w:val="16"/>
          <w:u w:val="single"/>
        </w:rPr>
        <w:t xml:space="preserve">: </w:t>
      </w:r>
      <w:r w:rsidR="00607D1B">
        <w:rPr>
          <w:rFonts w:ascii="Tahoma" w:hAnsi="Tahoma" w:cs="Tahoma"/>
          <w:bCs/>
          <w:sz w:val="16"/>
          <w:szCs w:val="16"/>
        </w:rPr>
        <w:t xml:space="preserve">punitive class action regarding letters. CT. said notice was proper in some notices. When proximity of words requiring immediate action since D has thirty days to dispute. </w:t>
      </w:r>
    </w:p>
    <w:p w14:paraId="254750A0" w14:textId="77777777" w:rsidR="001923B5" w:rsidRPr="00382D13" w:rsidRDefault="001923B5" w:rsidP="009E2F15">
      <w:pPr>
        <w:numPr>
          <w:ilvl w:val="0"/>
          <w:numId w:val="21"/>
        </w:numPr>
        <w:pBdr>
          <w:right w:val="single" w:sz="4" w:space="1" w:color="auto"/>
        </w:pBdr>
        <w:tabs>
          <w:tab w:val="clear" w:pos="360"/>
        </w:tabs>
        <w:spacing w:after="160"/>
        <w:contextualSpacing/>
        <w:jc w:val="both"/>
        <w:rPr>
          <w:rFonts w:ascii="Tahoma" w:hAnsi="Tahoma" w:cs="Tahoma"/>
          <w:bCs/>
          <w:sz w:val="16"/>
          <w:szCs w:val="16"/>
        </w:rPr>
      </w:pPr>
      <w:r w:rsidRPr="00382D13">
        <w:rPr>
          <w:rFonts w:ascii="Tahoma" w:hAnsi="Tahoma" w:cs="Tahoma"/>
          <w:bCs/>
          <w:sz w:val="16"/>
          <w:szCs w:val="16"/>
        </w:rPr>
        <w:t xml:space="preserve">The debt collector must adequately explain how its right to seek collection </w:t>
      </w:r>
      <w:r w:rsidRPr="00382D13">
        <w:rPr>
          <w:rFonts w:ascii="Tahoma" w:hAnsi="Tahoma" w:cs="Tahoma"/>
          <w:bCs/>
          <w:i/>
          <w:iCs/>
          <w:sz w:val="16"/>
          <w:szCs w:val="16"/>
        </w:rPr>
        <w:t>coexists</w:t>
      </w:r>
      <w:r w:rsidRPr="00382D13">
        <w:rPr>
          <w:rFonts w:ascii="Tahoma" w:hAnsi="Tahoma" w:cs="Tahoma"/>
          <w:bCs/>
          <w:sz w:val="16"/>
          <w:szCs w:val="16"/>
        </w:rPr>
        <w:t xml:space="preserve"> with the debtor’s validation rights</w:t>
      </w:r>
    </w:p>
    <w:p w14:paraId="356ADF46" w14:textId="77777777" w:rsidR="002E07E6" w:rsidRPr="00382D13" w:rsidRDefault="001923B5" w:rsidP="009E2F15">
      <w:pPr>
        <w:numPr>
          <w:ilvl w:val="0"/>
          <w:numId w:val="21"/>
        </w:numPr>
        <w:pBdr>
          <w:right w:val="single" w:sz="4" w:space="1" w:color="auto"/>
        </w:pBdr>
        <w:tabs>
          <w:tab w:val="clear" w:pos="360"/>
        </w:tabs>
        <w:spacing w:after="160"/>
        <w:contextualSpacing/>
        <w:jc w:val="both"/>
        <w:rPr>
          <w:rFonts w:ascii="Tahoma" w:hAnsi="Tahoma" w:cs="Tahoma"/>
          <w:bCs/>
          <w:sz w:val="16"/>
          <w:szCs w:val="16"/>
        </w:rPr>
      </w:pPr>
      <w:r w:rsidRPr="00382D13">
        <w:rPr>
          <w:rFonts w:ascii="Tahoma" w:hAnsi="Tahoma" w:cs="Tahoma"/>
          <w:bCs/>
          <w:sz w:val="16"/>
          <w:szCs w:val="16"/>
        </w:rPr>
        <w:t>Debt collectors run afoul of the FDCPA if they create an unexplained contradiction between collection efforts and the validation period which con</w:t>
      </w:r>
      <w:r w:rsidR="002E07E6" w:rsidRPr="00382D13">
        <w:rPr>
          <w:rFonts w:ascii="Tahoma" w:hAnsi="Tahoma" w:cs="Tahoma"/>
          <w:bCs/>
          <w:sz w:val="16"/>
          <w:szCs w:val="16"/>
        </w:rPr>
        <w:t>fuses the unsophisticated debtor.</w:t>
      </w:r>
    </w:p>
    <w:p w14:paraId="56344527" w14:textId="033D812F" w:rsidR="002E07E6" w:rsidRPr="00382D13" w:rsidRDefault="002E07E6" w:rsidP="009E2F15">
      <w:pPr>
        <w:numPr>
          <w:ilvl w:val="0"/>
          <w:numId w:val="21"/>
        </w:numPr>
        <w:pBdr>
          <w:right w:val="single" w:sz="4" w:space="1" w:color="auto"/>
        </w:pBdr>
        <w:tabs>
          <w:tab w:val="clear" w:pos="360"/>
        </w:tabs>
        <w:spacing w:after="160"/>
        <w:contextualSpacing/>
        <w:jc w:val="both"/>
        <w:rPr>
          <w:rFonts w:ascii="Tahoma" w:hAnsi="Tahoma" w:cs="Tahoma"/>
          <w:bCs/>
          <w:sz w:val="16"/>
          <w:szCs w:val="16"/>
        </w:rPr>
      </w:pPr>
      <w:r w:rsidRPr="00382D13">
        <w:rPr>
          <w:rFonts w:ascii="Tahoma" w:hAnsi="Tahoma" w:cs="Tahoma"/>
          <w:bCs/>
          <w:sz w:val="16"/>
          <w:szCs w:val="16"/>
        </w:rPr>
        <w:t>Acquisition of location information:</w:t>
      </w:r>
      <w:r w:rsidRPr="00382D13">
        <w:rPr>
          <w:rFonts w:ascii="Tahoma" w:hAnsi="Tahoma" w:cs="Tahoma"/>
          <w:b/>
          <w:bCs/>
          <w:color w:val="000000" w:themeColor="text1"/>
          <w:spacing w:val="6"/>
          <w:kern w:val="24"/>
          <w:position w:val="1"/>
          <w:sz w:val="16"/>
          <w:szCs w:val="16"/>
        </w:rPr>
        <w:t xml:space="preserve"> </w:t>
      </w:r>
      <w:r w:rsidRPr="00382D13">
        <w:rPr>
          <w:rFonts w:ascii="Tahoma" w:hAnsi="Tahoma" w:cs="Tahoma"/>
          <w:bCs/>
          <w:sz w:val="16"/>
          <w:szCs w:val="16"/>
        </w:rPr>
        <w:t xml:space="preserve">A debt collectors may communicate with third parties only for the limited purpose of acquiring location information about the </w:t>
      </w:r>
      <w:r w:rsidR="00CD3EAF">
        <w:rPr>
          <w:rFonts w:ascii="Tahoma" w:hAnsi="Tahoma" w:cs="Tahoma"/>
          <w:bCs/>
          <w:sz w:val="16"/>
          <w:szCs w:val="16"/>
        </w:rPr>
        <w:t>C</w:t>
      </w:r>
      <w:r w:rsidRPr="00382D13">
        <w:rPr>
          <w:rFonts w:ascii="Tahoma" w:hAnsi="Tahoma" w:cs="Tahoma"/>
          <w:bCs/>
          <w:sz w:val="16"/>
          <w:szCs w:val="16"/>
        </w:rPr>
        <w:t>.</w:t>
      </w:r>
    </w:p>
    <w:p w14:paraId="573F69E2" w14:textId="4AE59CB5" w:rsidR="002E07E6" w:rsidRPr="00382D13" w:rsidRDefault="002E07E6" w:rsidP="009E2F15">
      <w:pPr>
        <w:numPr>
          <w:ilvl w:val="0"/>
          <w:numId w:val="21"/>
        </w:numPr>
        <w:pBdr>
          <w:right w:val="single" w:sz="4" w:space="1" w:color="auto"/>
        </w:pBdr>
        <w:tabs>
          <w:tab w:val="clear" w:pos="360"/>
        </w:tabs>
        <w:spacing w:after="160"/>
        <w:contextualSpacing/>
        <w:jc w:val="both"/>
        <w:rPr>
          <w:rFonts w:ascii="Tahoma" w:hAnsi="Tahoma" w:cs="Tahoma"/>
          <w:bCs/>
          <w:sz w:val="16"/>
          <w:szCs w:val="16"/>
        </w:rPr>
      </w:pPr>
      <w:r w:rsidRPr="00382D13">
        <w:rPr>
          <w:rFonts w:ascii="Tahoma" w:hAnsi="Tahoma" w:cs="Tahoma"/>
          <w:bCs/>
          <w:sz w:val="16"/>
          <w:szCs w:val="16"/>
        </w:rPr>
        <w:t xml:space="preserve">Must identify himself as DC, state that he is confirming or correcting location info concerning the C, and only if requested identify that they are with collection agency. They shall also not state that such </w:t>
      </w:r>
      <w:r w:rsidR="006636DA" w:rsidRPr="00382D13">
        <w:rPr>
          <w:rFonts w:ascii="Tahoma" w:hAnsi="Tahoma" w:cs="Tahoma"/>
          <w:bCs/>
          <w:sz w:val="16"/>
          <w:szCs w:val="16"/>
        </w:rPr>
        <w:t>cons.</w:t>
      </w:r>
      <w:r w:rsidRPr="00382D13">
        <w:rPr>
          <w:rFonts w:ascii="Tahoma" w:hAnsi="Tahoma" w:cs="Tahoma"/>
          <w:bCs/>
          <w:sz w:val="16"/>
          <w:szCs w:val="16"/>
        </w:rPr>
        <w:t xml:space="preserve"> owes any debt. Not communicate with the person more than once. Not communicate by post card.</w:t>
      </w:r>
      <w:r w:rsidR="00AF7FDD" w:rsidRPr="00382D13">
        <w:rPr>
          <w:rFonts w:ascii="Tahoma" w:hAnsi="Tahoma" w:cs="Tahoma"/>
          <w:bCs/>
          <w:sz w:val="16"/>
          <w:szCs w:val="16"/>
        </w:rPr>
        <w:t xml:space="preserve"> Communicate only with attorney once they know.</w:t>
      </w:r>
    </w:p>
    <w:p w14:paraId="12AA7AD6" w14:textId="492B5B00" w:rsidR="002E07E6" w:rsidRDefault="00AF7FDD" w:rsidP="009E2F15">
      <w:pPr>
        <w:numPr>
          <w:ilvl w:val="0"/>
          <w:numId w:val="21"/>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 xml:space="preserve">Communication with the </w:t>
      </w:r>
      <w:r w:rsidR="00CD3EAF">
        <w:rPr>
          <w:rFonts w:ascii="Tahoma" w:hAnsi="Tahoma" w:cs="Tahoma"/>
          <w:bCs/>
          <w:sz w:val="16"/>
          <w:szCs w:val="16"/>
        </w:rPr>
        <w:t>C</w:t>
      </w:r>
      <w:r w:rsidRPr="00382D13">
        <w:rPr>
          <w:rFonts w:ascii="Tahoma" w:hAnsi="Tahoma" w:cs="Tahoma"/>
          <w:bCs/>
          <w:sz w:val="16"/>
          <w:szCs w:val="16"/>
        </w:rPr>
        <w:t xml:space="preserve"> without the consent of the </w:t>
      </w:r>
      <w:r w:rsidR="00CD3EAF">
        <w:rPr>
          <w:rFonts w:ascii="Tahoma" w:hAnsi="Tahoma" w:cs="Tahoma"/>
          <w:bCs/>
          <w:sz w:val="16"/>
          <w:szCs w:val="16"/>
        </w:rPr>
        <w:t>C</w:t>
      </w:r>
      <w:r w:rsidRPr="00382D13">
        <w:rPr>
          <w:rFonts w:ascii="Tahoma" w:hAnsi="Tahoma" w:cs="Tahoma"/>
          <w:bCs/>
          <w:sz w:val="16"/>
          <w:szCs w:val="16"/>
        </w:rPr>
        <w:t xml:space="preserve"> or the court the debt collector may not communicate with a C in connection with the collection of a debt.</w:t>
      </w:r>
    </w:p>
    <w:p w14:paraId="1F4EFB20" w14:textId="6F1C2D42" w:rsidR="0075458F" w:rsidRPr="00382D13" w:rsidRDefault="0075458F" w:rsidP="009E2F15">
      <w:pPr>
        <w:numPr>
          <w:ilvl w:val="0"/>
          <w:numId w:val="21"/>
        </w:numPr>
        <w:pBdr>
          <w:right w:val="single" w:sz="4" w:space="1" w:color="auto"/>
        </w:pBdr>
        <w:spacing w:after="160"/>
        <w:ind w:left="0"/>
        <w:contextualSpacing/>
        <w:jc w:val="both"/>
        <w:rPr>
          <w:rFonts w:ascii="Tahoma" w:hAnsi="Tahoma" w:cs="Tahoma"/>
          <w:bCs/>
          <w:sz w:val="16"/>
          <w:szCs w:val="16"/>
        </w:rPr>
      </w:pPr>
      <w:r w:rsidRPr="0075458F">
        <w:rPr>
          <w:rFonts w:ascii="Tahoma" w:hAnsi="Tahoma" w:cs="Tahoma"/>
          <w:b/>
          <w:bCs/>
          <w:sz w:val="16"/>
          <w:szCs w:val="16"/>
          <w:highlight w:val="yellow"/>
          <w:u w:val="single"/>
        </w:rPr>
        <w:t>Zortan v. JC Christensen and Associates</w:t>
      </w:r>
      <w:r>
        <w:rPr>
          <w:rFonts w:ascii="Tahoma" w:hAnsi="Tahoma" w:cs="Tahoma"/>
          <w:b/>
          <w:bCs/>
          <w:sz w:val="16"/>
          <w:szCs w:val="16"/>
          <w:u w:val="single"/>
        </w:rPr>
        <w:t xml:space="preserve">: </w:t>
      </w:r>
      <w:r>
        <w:rPr>
          <w:rFonts w:ascii="Tahoma" w:hAnsi="Tahoma" w:cs="Tahoma"/>
          <w:bCs/>
          <w:sz w:val="16"/>
          <w:szCs w:val="16"/>
        </w:rPr>
        <w:t>intention of disclosure is irrelevant when the collector disclosed to 3</w:t>
      </w:r>
      <w:r w:rsidRPr="0075458F">
        <w:rPr>
          <w:rFonts w:ascii="Tahoma" w:hAnsi="Tahoma" w:cs="Tahoma"/>
          <w:bCs/>
          <w:sz w:val="16"/>
          <w:szCs w:val="16"/>
          <w:vertAlign w:val="superscript"/>
        </w:rPr>
        <w:t>rd</w:t>
      </w:r>
      <w:r>
        <w:rPr>
          <w:rFonts w:ascii="Tahoma" w:hAnsi="Tahoma" w:cs="Tahoma"/>
          <w:bCs/>
          <w:sz w:val="16"/>
          <w:szCs w:val="16"/>
        </w:rPr>
        <w:t xml:space="preserve"> party. Disclosure to a 3</w:t>
      </w:r>
      <w:r w:rsidRPr="0075458F">
        <w:rPr>
          <w:rFonts w:ascii="Tahoma" w:hAnsi="Tahoma" w:cs="Tahoma"/>
          <w:bCs/>
          <w:sz w:val="16"/>
          <w:szCs w:val="16"/>
          <w:vertAlign w:val="superscript"/>
        </w:rPr>
        <w:t>rd</w:t>
      </w:r>
      <w:r>
        <w:rPr>
          <w:rFonts w:ascii="Tahoma" w:hAnsi="Tahoma" w:cs="Tahoma"/>
          <w:bCs/>
          <w:sz w:val="16"/>
          <w:szCs w:val="16"/>
        </w:rPr>
        <w:t xml:space="preserve"> party violated the act.</w:t>
      </w:r>
    </w:p>
    <w:p w14:paraId="1F2A444A" w14:textId="54A50A7B" w:rsidR="00AF7FDD" w:rsidRPr="00382D13" w:rsidRDefault="00AF7FDD" w:rsidP="009E2F15">
      <w:pPr>
        <w:numPr>
          <w:ilvl w:val="0"/>
          <w:numId w:val="21"/>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 xml:space="preserve">Communicate only from 8am to 9pm local time at the </w:t>
      </w:r>
      <w:r w:rsidR="00CD3EAF">
        <w:rPr>
          <w:rFonts w:ascii="Tahoma" w:hAnsi="Tahoma" w:cs="Tahoma"/>
          <w:bCs/>
          <w:sz w:val="16"/>
          <w:szCs w:val="16"/>
        </w:rPr>
        <w:t>C</w:t>
      </w:r>
      <w:r w:rsidRPr="00382D13">
        <w:rPr>
          <w:rFonts w:ascii="Tahoma" w:hAnsi="Tahoma" w:cs="Tahoma"/>
          <w:bCs/>
          <w:sz w:val="16"/>
          <w:szCs w:val="16"/>
        </w:rPr>
        <w:t>’s location</w:t>
      </w:r>
    </w:p>
    <w:p w14:paraId="1D43C654" w14:textId="69172F60" w:rsidR="00AF7FDD" w:rsidRPr="00382D13" w:rsidRDefault="00AF7FDD" w:rsidP="009E2F15">
      <w:pPr>
        <w:numPr>
          <w:ilvl w:val="0"/>
          <w:numId w:val="21"/>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 xml:space="preserve">No communication at the </w:t>
      </w:r>
      <w:r w:rsidR="00CD3EAF">
        <w:rPr>
          <w:rFonts w:ascii="Tahoma" w:hAnsi="Tahoma" w:cs="Tahoma"/>
          <w:bCs/>
          <w:sz w:val="16"/>
          <w:szCs w:val="16"/>
        </w:rPr>
        <w:t>C’</w:t>
      </w:r>
      <w:r w:rsidRPr="00382D13">
        <w:rPr>
          <w:rFonts w:ascii="Tahoma" w:hAnsi="Tahoma" w:cs="Tahoma"/>
          <w:bCs/>
          <w:sz w:val="16"/>
          <w:szCs w:val="16"/>
        </w:rPr>
        <w:t>s place of employment, if the DC knows or has reason to know that the employer prohibits such communication.</w:t>
      </w:r>
    </w:p>
    <w:p w14:paraId="75E9B432" w14:textId="2D59C8AA" w:rsidR="00CB6D98" w:rsidRDefault="00111A04" w:rsidP="009E2F15">
      <w:pPr>
        <w:numPr>
          <w:ilvl w:val="0"/>
          <w:numId w:val="21"/>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 xml:space="preserve">No communication after the </w:t>
      </w:r>
      <w:r w:rsidR="00CD3EAF">
        <w:rPr>
          <w:rFonts w:ascii="Tahoma" w:hAnsi="Tahoma" w:cs="Tahoma"/>
          <w:bCs/>
          <w:sz w:val="16"/>
          <w:szCs w:val="16"/>
        </w:rPr>
        <w:t>C</w:t>
      </w:r>
      <w:r w:rsidRPr="00382D13">
        <w:rPr>
          <w:rFonts w:ascii="Tahoma" w:hAnsi="Tahoma" w:cs="Tahoma"/>
          <w:bCs/>
          <w:sz w:val="16"/>
          <w:szCs w:val="16"/>
        </w:rPr>
        <w:t xml:space="preserve"> notifies the debt collector in writing that the C refuses to pay the debt or wishes the DC to cease further communication except in limited situations such as to (1692)</w:t>
      </w:r>
    </w:p>
    <w:p w14:paraId="1ABBAC48" w14:textId="2CCCFA02" w:rsidR="005E512E" w:rsidRDefault="005E512E" w:rsidP="009E2F15">
      <w:pPr>
        <w:numPr>
          <w:ilvl w:val="0"/>
          <w:numId w:val="21"/>
        </w:numPr>
        <w:pBdr>
          <w:right w:val="single" w:sz="4" w:space="1" w:color="auto"/>
        </w:pBdr>
        <w:spacing w:after="160"/>
        <w:ind w:left="0"/>
        <w:contextualSpacing/>
        <w:jc w:val="both"/>
        <w:rPr>
          <w:rFonts w:ascii="Tahoma" w:hAnsi="Tahoma" w:cs="Tahoma"/>
          <w:bCs/>
          <w:sz w:val="16"/>
          <w:szCs w:val="16"/>
        </w:rPr>
      </w:pPr>
      <w:r>
        <w:rPr>
          <w:rFonts w:ascii="Tahoma" w:hAnsi="Tahoma" w:cs="Tahoma"/>
          <w:bCs/>
          <w:sz w:val="16"/>
          <w:szCs w:val="16"/>
        </w:rPr>
        <w:t xml:space="preserve">- FDCPA is a strict liability statute that explicitly includes an intent element when required. </w:t>
      </w:r>
    </w:p>
    <w:p w14:paraId="0FF230B2" w14:textId="283511F8" w:rsidR="006E5FFD" w:rsidRPr="00382D13" w:rsidRDefault="00CB6D98"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sz w:val="16"/>
          <w:szCs w:val="16"/>
        </w:rPr>
        <w:t>TDCA definition of Debt:</w:t>
      </w:r>
      <w:r w:rsidRPr="00382D13">
        <w:rPr>
          <w:rFonts w:ascii="Tahoma" w:hAnsi="Tahoma" w:cs="Tahoma"/>
          <w:color w:val="000000" w:themeColor="text1"/>
          <w:spacing w:val="6"/>
          <w:kern w:val="24"/>
          <w:sz w:val="16"/>
          <w:szCs w:val="16"/>
        </w:rPr>
        <w:t xml:space="preserve"> </w:t>
      </w:r>
      <w:r w:rsidR="00AA3741">
        <w:rPr>
          <w:rFonts w:ascii="Tahoma" w:hAnsi="Tahoma" w:cs="Tahoma"/>
          <w:b/>
          <w:bCs/>
          <w:sz w:val="16"/>
          <w:szCs w:val="16"/>
        </w:rPr>
        <w:t>C</w:t>
      </w:r>
      <w:r w:rsidRPr="00382D13">
        <w:rPr>
          <w:rFonts w:ascii="Tahoma" w:hAnsi="Tahoma" w:cs="Tahoma"/>
          <w:b/>
          <w:bCs/>
          <w:sz w:val="16"/>
          <w:szCs w:val="16"/>
        </w:rPr>
        <w:t xml:space="preserve"> debt </w:t>
      </w:r>
      <w:r w:rsidR="006E5FFD" w:rsidRPr="00382D13">
        <w:rPr>
          <w:rFonts w:ascii="Tahoma" w:hAnsi="Tahoma" w:cs="Tahoma"/>
          <w:b/>
          <w:bCs/>
          <w:sz w:val="16"/>
          <w:szCs w:val="16"/>
        </w:rPr>
        <w:t>means an obligation, or an alleged obligation, primarily for personal, family, or household purposes and arising from a transaction or alleged transaction. Does not include obligation “to pay money”</w:t>
      </w:r>
      <w:r w:rsidR="002E07E6" w:rsidRPr="00382D13">
        <w:rPr>
          <w:rFonts w:ascii="Tahoma" w:hAnsi="Tahoma" w:cs="Tahoma"/>
          <w:b/>
          <w:bCs/>
          <w:sz w:val="16"/>
          <w:szCs w:val="16"/>
        </w:rPr>
        <w:t xml:space="preserve">. </w:t>
      </w:r>
    </w:p>
    <w:p w14:paraId="243EFF17" w14:textId="55DDBED2" w:rsidR="00111A04" w:rsidRPr="00AA3741" w:rsidRDefault="00111A04" w:rsidP="007644F9">
      <w:pPr>
        <w:pBdr>
          <w:right w:val="single" w:sz="4" w:space="1" w:color="auto"/>
        </w:pBdr>
        <w:spacing w:after="160"/>
        <w:contextualSpacing/>
        <w:jc w:val="both"/>
        <w:rPr>
          <w:rFonts w:ascii="Tahoma" w:hAnsi="Tahoma" w:cs="Tahoma"/>
          <w:b/>
          <w:bCs/>
          <w:color w:val="38D1D4"/>
          <w:sz w:val="16"/>
          <w:szCs w:val="16"/>
        </w:rPr>
      </w:pPr>
      <w:r w:rsidRPr="00AA3741">
        <w:rPr>
          <w:rFonts w:ascii="Tahoma" w:hAnsi="Tahoma" w:cs="Tahoma"/>
          <w:b/>
          <w:bCs/>
          <w:i/>
          <w:iCs/>
          <w:color w:val="38D1D4"/>
          <w:sz w:val="16"/>
          <w:szCs w:val="16"/>
        </w:rPr>
        <w:t>TDCA: Prohibited Conduct</w:t>
      </w:r>
    </w:p>
    <w:p w14:paraId="1FCCD738" w14:textId="5669D97B" w:rsidR="001923B5" w:rsidRPr="00382D13" w:rsidRDefault="001923B5" w:rsidP="009E2F15">
      <w:pPr>
        <w:numPr>
          <w:ilvl w:val="0"/>
          <w:numId w:val="22"/>
        </w:numPr>
        <w:pBdr>
          <w:right w:val="single" w:sz="4" w:space="1" w:color="auto"/>
        </w:pBdr>
        <w:tabs>
          <w:tab w:val="clear" w:pos="360"/>
          <w:tab w:val="num" w:pos="720"/>
        </w:tabs>
        <w:spacing w:after="160"/>
        <w:ind w:left="0"/>
        <w:contextualSpacing/>
        <w:jc w:val="both"/>
        <w:rPr>
          <w:rFonts w:ascii="Tahoma" w:hAnsi="Tahoma" w:cs="Tahoma"/>
          <w:b/>
          <w:bCs/>
          <w:sz w:val="16"/>
          <w:szCs w:val="16"/>
        </w:rPr>
      </w:pPr>
      <w:r w:rsidRPr="00382D13">
        <w:rPr>
          <w:rFonts w:ascii="Tahoma" w:hAnsi="Tahoma" w:cs="Tahoma"/>
          <w:b/>
          <w:bCs/>
          <w:sz w:val="16"/>
          <w:szCs w:val="16"/>
        </w:rPr>
        <w:t>Some sectio</w:t>
      </w:r>
      <w:r w:rsidR="00AA3741">
        <w:rPr>
          <w:rFonts w:ascii="Tahoma" w:hAnsi="Tahoma" w:cs="Tahoma"/>
          <w:b/>
          <w:bCs/>
          <w:sz w:val="16"/>
          <w:szCs w:val="16"/>
        </w:rPr>
        <w:t>ns of harassment include INTENT</w:t>
      </w:r>
      <w:r w:rsidRPr="00382D13">
        <w:rPr>
          <w:rFonts w:ascii="Tahoma" w:hAnsi="Tahoma" w:cs="Tahoma"/>
          <w:b/>
          <w:bCs/>
          <w:sz w:val="16"/>
          <w:szCs w:val="16"/>
        </w:rPr>
        <w:t>;</w:t>
      </w:r>
    </w:p>
    <w:p w14:paraId="10694C39" w14:textId="77777777" w:rsidR="001923B5" w:rsidRPr="00382D13" w:rsidRDefault="001923B5" w:rsidP="009E2F15">
      <w:pPr>
        <w:numPr>
          <w:ilvl w:val="0"/>
          <w:numId w:val="22"/>
        </w:numPr>
        <w:pBdr>
          <w:right w:val="single" w:sz="4" w:space="1" w:color="auto"/>
        </w:pBdr>
        <w:tabs>
          <w:tab w:val="clear" w:pos="360"/>
          <w:tab w:val="num" w:pos="720"/>
        </w:tabs>
        <w:spacing w:after="160"/>
        <w:ind w:left="0"/>
        <w:contextualSpacing/>
        <w:jc w:val="both"/>
        <w:rPr>
          <w:rFonts w:ascii="Tahoma" w:hAnsi="Tahoma" w:cs="Tahoma"/>
          <w:b/>
          <w:bCs/>
          <w:sz w:val="16"/>
          <w:szCs w:val="16"/>
        </w:rPr>
      </w:pPr>
      <w:r w:rsidRPr="00382D13">
        <w:rPr>
          <w:rFonts w:ascii="Tahoma" w:hAnsi="Tahoma" w:cs="Tahoma"/>
          <w:b/>
          <w:bCs/>
          <w:sz w:val="16"/>
          <w:szCs w:val="16"/>
        </w:rPr>
        <w:t xml:space="preserve"> Exclusive List</w:t>
      </w:r>
    </w:p>
    <w:p w14:paraId="329DE81F" w14:textId="77777777" w:rsidR="001923B5" w:rsidRPr="00382D13" w:rsidRDefault="001923B5" w:rsidP="009E2F15">
      <w:pPr>
        <w:numPr>
          <w:ilvl w:val="0"/>
          <w:numId w:val="22"/>
        </w:numPr>
        <w:pBdr>
          <w:right w:val="single" w:sz="4" w:space="1" w:color="auto"/>
        </w:pBdr>
        <w:tabs>
          <w:tab w:val="clear" w:pos="360"/>
          <w:tab w:val="num" w:pos="720"/>
        </w:tabs>
        <w:spacing w:after="160"/>
        <w:ind w:left="0"/>
        <w:contextualSpacing/>
        <w:jc w:val="both"/>
        <w:rPr>
          <w:rFonts w:ascii="Tahoma" w:hAnsi="Tahoma" w:cs="Tahoma"/>
          <w:b/>
          <w:bCs/>
          <w:sz w:val="16"/>
          <w:szCs w:val="16"/>
        </w:rPr>
      </w:pPr>
      <w:r w:rsidRPr="00382D13">
        <w:rPr>
          <w:rFonts w:ascii="Tahoma" w:hAnsi="Tahoma" w:cs="Tahoma"/>
          <w:b/>
          <w:bCs/>
          <w:sz w:val="16"/>
          <w:szCs w:val="16"/>
        </w:rPr>
        <w:t xml:space="preserve"> No profane language,.</w:t>
      </w:r>
    </w:p>
    <w:p w14:paraId="6EDEB6B0" w14:textId="7E47FD51" w:rsidR="001923B5" w:rsidRPr="00382D13" w:rsidRDefault="00AA3741" w:rsidP="009E2F15">
      <w:pPr>
        <w:numPr>
          <w:ilvl w:val="0"/>
          <w:numId w:val="22"/>
        </w:numPr>
        <w:pBdr>
          <w:right w:val="single" w:sz="4" w:space="1" w:color="auto"/>
        </w:pBdr>
        <w:tabs>
          <w:tab w:val="clear" w:pos="360"/>
          <w:tab w:val="num" w:pos="720"/>
        </w:tabs>
        <w:spacing w:after="160"/>
        <w:ind w:left="0"/>
        <w:contextualSpacing/>
        <w:jc w:val="both"/>
        <w:rPr>
          <w:rFonts w:ascii="Tahoma" w:hAnsi="Tahoma" w:cs="Tahoma"/>
          <w:b/>
          <w:bCs/>
          <w:sz w:val="16"/>
          <w:szCs w:val="16"/>
        </w:rPr>
      </w:pPr>
      <w:r>
        <w:rPr>
          <w:rFonts w:ascii="Tahoma" w:hAnsi="Tahoma" w:cs="Tahoma"/>
          <w:b/>
          <w:bCs/>
          <w:sz w:val="16"/>
          <w:szCs w:val="16"/>
        </w:rPr>
        <w:t xml:space="preserve"> M</w:t>
      </w:r>
      <w:r w:rsidR="001923B5" w:rsidRPr="00382D13">
        <w:rPr>
          <w:rFonts w:ascii="Tahoma" w:hAnsi="Tahoma" w:cs="Tahoma"/>
          <w:b/>
          <w:bCs/>
          <w:sz w:val="16"/>
          <w:szCs w:val="16"/>
        </w:rPr>
        <w:t>ust disclose name,.</w:t>
      </w:r>
    </w:p>
    <w:p w14:paraId="71137E70" w14:textId="3B6BA965" w:rsidR="001923B5" w:rsidRPr="00382D13" w:rsidRDefault="00AA3741" w:rsidP="009E2F15">
      <w:pPr>
        <w:numPr>
          <w:ilvl w:val="0"/>
          <w:numId w:val="22"/>
        </w:numPr>
        <w:pBdr>
          <w:right w:val="single" w:sz="4" w:space="1" w:color="auto"/>
        </w:pBdr>
        <w:tabs>
          <w:tab w:val="clear" w:pos="360"/>
          <w:tab w:val="num" w:pos="720"/>
        </w:tabs>
        <w:spacing w:after="160"/>
        <w:ind w:left="0"/>
        <w:contextualSpacing/>
        <w:jc w:val="both"/>
        <w:rPr>
          <w:rFonts w:ascii="Tahoma" w:hAnsi="Tahoma" w:cs="Tahoma"/>
          <w:b/>
          <w:bCs/>
          <w:sz w:val="16"/>
          <w:szCs w:val="16"/>
        </w:rPr>
      </w:pPr>
      <w:r>
        <w:rPr>
          <w:rFonts w:ascii="Tahoma" w:hAnsi="Tahoma" w:cs="Tahoma"/>
          <w:b/>
          <w:bCs/>
          <w:sz w:val="16"/>
          <w:szCs w:val="16"/>
        </w:rPr>
        <w:t xml:space="preserve"> C</w:t>
      </w:r>
      <w:r w:rsidR="001923B5" w:rsidRPr="00382D13">
        <w:rPr>
          <w:rFonts w:ascii="Tahoma" w:hAnsi="Tahoma" w:cs="Tahoma"/>
          <w:b/>
          <w:bCs/>
          <w:sz w:val="16"/>
          <w:szCs w:val="16"/>
        </w:rPr>
        <w:t>an’t incur fees,.</w:t>
      </w:r>
    </w:p>
    <w:p w14:paraId="13E67C50" w14:textId="661CB921" w:rsidR="001923B5" w:rsidRPr="00382D13" w:rsidRDefault="00AA3741" w:rsidP="009E2F15">
      <w:pPr>
        <w:numPr>
          <w:ilvl w:val="0"/>
          <w:numId w:val="22"/>
        </w:numPr>
        <w:pBdr>
          <w:right w:val="single" w:sz="4" w:space="1" w:color="auto"/>
        </w:pBdr>
        <w:tabs>
          <w:tab w:val="clear" w:pos="360"/>
          <w:tab w:val="num" w:pos="720"/>
        </w:tabs>
        <w:spacing w:after="160"/>
        <w:ind w:left="0"/>
        <w:contextualSpacing/>
        <w:jc w:val="both"/>
        <w:rPr>
          <w:rFonts w:ascii="Tahoma" w:hAnsi="Tahoma" w:cs="Tahoma"/>
          <w:b/>
          <w:bCs/>
          <w:sz w:val="16"/>
          <w:szCs w:val="16"/>
        </w:rPr>
      </w:pPr>
      <w:r>
        <w:rPr>
          <w:rFonts w:ascii="Tahoma" w:hAnsi="Tahoma" w:cs="Tahoma"/>
          <w:b/>
          <w:bCs/>
          <w:sz w:val="16"/>
          <w:szCs w:val="16"/>
        </w:rPr>
        <w:t xml:space="preserve"> N</w:t>
      </w:r>
      <w:r w:rsidR="001923B5" w:rsidRPr="00382D13">
        <w:rPr>
          <w:rFonts w:ascii="Tahoma" w:hAnsi="Tahoma" w:cs="Tahoma"/>
          <w:b/>
          <w:bCs/>
          <w:sz w:val="16"/>
          <w:szCs w:val="16"/>
        </w:rPr>
        <w:t>o letting phone ring</w:t>
      </w:r>
    </w:p>
    <w:p w14:paraId="19B62C90" w14:textId="36EE6F82" w:rsidR="00111A04" w:rsidRPr="00AA3741" w:rsidRDefault="00111A04" w:rsidP="007644F9">
      <w:pPr>
        <w:pBdr>
          <w:right w:val="single" w:sz="4" w:space="1" w:color="auto"/>
        </w:pBdr>
        <w:spacing w:after="160"/>
        <w:contextualSpacing/>
        <w:jc w:val="both"/>
        <w:rPr>
          <w:rFonts w:ascii="Tahoma" w:hAnsi="Tahoma" w:cs="Tahoma"/>
          <w:b/>
          <w:bCs/>
          <w:color w:val="38D1D4"/>
          <w:sz w:val="16"/>
          <w:szCs w:val="16"/>
        </w:rPr>
      </w:pPr>
      <w:r w:rsidRPr="00AA3741">
        <w:rPr>
          <w:rFonts w:ascii="Tahoma" w:hAnsi="Tahoma" w:cs="Tahoma"/>
          <w:b/>
          <w:bCs/>
          <w:i/>
          <w:iCs/>
          <w:color w:val="38D1D4"/>
          <w:sz w:val="16"/>
          <w:szCs w:val="16"/>
        </w:rPr>
        <w:t>FDCPA:</w:t>
      </w:r>
      <w:r w:rsidRPr="00AA3741">
        <w:rPr>
          <w:rFonts w:ascii="Tahoma" w:hAnsi="Tahoma" w:cs="Tahoma"/>
          <w:b/>
          <w:bCs/>
          <w:color w:val="38D1D4"/>
          <w:sz w:val="16"/>
          <w:szCs w:val="16"/>
        </w:rPr>
        <w:t xml:space="preserve">  Prohibited Conduct</w:t>
      </w:r>
    </w:p>
    <w:p w14:paraId="7CD85445" w14:textId="77777777" w:rsidR="001923B5" w:rsidRPr="00382D13"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382D13">
        <w:rPr>
          <w:rFonts w:ascii="Tahoma" w:hAnsi="Tahoma" w:cs="Tahoma"/>
          <w:b/>
          <w:bCs/>
          <w:sz w:val="16"/>
          <w:szCs w:val="16"/>
        </w:rPr>
        <w:t>No intent required</w:t>
      </w:r>
    </w:p>
    <w:p w14:paraId="1225D19B" w14:textId="77777777" w:rsidR="001923B5" w:rsidRPr="00AA3741"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AA3741">
        <w:rPr>
          <w:rFonts w:ascii="Tahoma" w:hAnsi="Tahoma" w:cs="Tahoma"/>
          <w:b/>
          <w:bCs/>
          <w:sz w:val="16"/>
          <w:szCs w:val="16"/>
        </w:rPr>
        <w:t xml:space="preserve">Nonexclusive </w:t>
      </w:r>
    </w:p>
    <w:p w14:paraId="4FE6E892" w14:textId="77777777" w:rsidR="001923B5" w:rsidRPr="00AA3741"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AA3741">
        <w:rPr>
          <w:rFonts w:ascii="Tahoma" w:hAnsi="Tahoma" w:cs="Tahoma"/>
          <w:b/>
          <w:bCs/>
          <w:sz w:val="16"/>
          <w:szCs w:val="16"/>
        </w:rPr>
        <w:t xml:space="preserve">No using criminal means </w:t>
      </w:r>
    </w:p>
    <w:p w14:paraId="68750AE5" w14:textId="77777777" w:rsidR="001923B5" w:rsidRPr="00AA3741"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AA3741">
        <w:rPr>
          <w:rFonts w:ascii="Tahoma" w:hAnsi="Tahoma" w:cs="Tahoma"/>
          <w:b/>
          <w:bCs/>
          <w:sz w:val="16"/>
          <w:szCs w:val="16"/>
        </w:rPr>
        <w:t xml:space="preserve">No profane language </w:t>
      </w:r>
    </w:p>
    <w:p w14:paraId="6D2FD592" w14:textId="77777777" w:rsidR="001923B5" w:rsidRPr="00AA3741"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AA3741">
        <w:rPr>
          <w:rFonts w:ascii="Tahoma" w:hAnsi="Tahoma" w:cs="Tahoma"/>
          <w:b/>
          <w:bCs/>
          <w:sz w:val="16"/>
          <w:szCs w:val="16"/>
        </w:rPr>
        <w:t xml:space="preserve">No publishing lists </w:t>
      </w:r>
    </w:p>
    <w:p w14:paraId="5F212ED5" w14:textId="77777777" w:rsidR="001923B5" w:rsidRPr="00AA3741"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AA3741">
        <w:rPr>
          <w:rFonts w:ascii="Tahoma" w:hAnsi="Tahoma" w:cs="Tahoma"/>
          <w:b/>
          <w:bCs/>
          <w:sz w:val="16"/>
          <w:szCs w:val="16"/>
        </w:rPr>
        <w:t xml:space="preserve">Can’t sell to coerce payment </w:t>
      </w:r>
    </w:p>
    <w:p w14:paraId="170E97B2" w14:textId="77777777" w:rsidR="001923B5" w:rsidRPr="00AA3741" w:rsidRDefault="001923B5" w:rsidP="009E2F15">
      <w:pPr>
        <w:numPr>
          <w:ilvl w:val="0"/>
          <w:numId w:val="23"/>
        </w:numPr>
        <w:pBdr>
          <w:right w:val="single" w:sz="4" w:space="1" w:color="auto"/>
        </w:pBdr>
        <w:tabs>
          <w:tab w:val="num" w:pos="1440"/>
        </w:tabs>
        <w:spacing w:after="160"/>
        <w:ind w:left="0"/>
        <w:contextualSpacing/>
        <w:jc w:val="both"/>
        <w:rPr>
          <w:rFonts w:ascii="Tahoma" w:hAnsi="Tahoma" w:cs="Tahoma"/>
          <w:b/>
          <w:bCs/>
          <w:sz w:val="16"/>
          <w:szCs w:val="16"/>
        </w:rPr>
      </w:pPr>
      <w:r w:rsidRPr="00AA3741">
        <w:rPr>
          <w:rFonts w:ascii="Tahoma" w:hAnsi="Tahoma" w:cs="Tahoma"/>
          <w:b/>
          <w:bCs/>
          <w:sz w:val="16"/>
          <w:szCs w:val="16"/>
        </w:rPr>
        <w:t>No repeated phone ringing,</w:t>
      </w:r>
    </w:p>
    <w:p w14:paraId="25DE33E0" w14:textId="77777777" w:rsidR="001923B5" w:rsidRPr="00AA3741" w:rsidRDefault="001923B5" w:rsidP="009E2F15">
      <w:pPr>
        <w:numPr>
          <w:ilvl w:val="0"/>
          <w:numId w:val="23"/>
        </w:numPr>
        <w:pBdr>
          <w:right w:val="single" w:sz="4" w:space="1" w:color="auto"/>
        </w:pBdr>
        <w:tabs>
          <w:tab w:val="num" w:pos="720"/>
        </w:tabs>
        <w:spacing w:after="160"/>
        <w:ind w:left="0"/>
        <w:contextualSpacing/>
        <w:jc w:val="both"/>
        <w:rPr>
          <w:rFonts w:ascii="Tahoma" w:hAnsi="Tahoma" w:cs="Tahoma"/>
          <w:b/>
          <w:bCs/>
          <w:sz w:val="16"/>
          <w:szCs w:val="16"/>
        </w:rPr>
      </w:pPr>
      <w:r w:rsidRPr="00AA3741">
        <w:rPr>
          <w:rFonts w:ascii="Tahoma" w:hAnsi="Tahoma" w:cs="Tahoma"/>
          <w:b/>
          <w:bCs/>
          <w:sz w:val="16"/>
          <w:szCs w:val="16"/>
        </w:rPr>
        <w:t>Say name</w:t>
      </w:r>
    </w:p>
    <w:p w14:paraId="3311BC42" w14:textId="7F5A496C" w:rsidR="00E21F08" w:rsidRPr="00382D13" w:rsidRDefault="00E21F08"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
          <w:bCs/>
          <w:sz w:val="16"/>
          <w:szCs w:val="16"/>
          <w:highlight w:val="cyan"/>
        </w:rPr>
        <w:t>-</w:t>
      </w:r>
      <w:r w:rsidR="005E512E" w:rsidRPr="005E512E">
        <w:rPr>
          <w:rFonts w:ascii="Tahoma" w:hAnsi="Tahoma" w:cs="Tahoma"/>
          <w:b/>
          <w:bCs/>
          <w:sz w:val="16"/>
          <w:szCs w:val="16"/>
          <w:highlight w:val="cyan"/>
        </w:rPr>
        <w:t>§1692(e)(2)(A)</w:t>
      </w:r>
      <w:r w:rsidR="005E512E">
        <w:rPr>
          <w:rFonts w:ascii="Tahoma" w:hAnsi="Tahoma" w:cs="Tahoma"/>
          <w:b/>
          <w:bCs/>
          <w:sz w:val="16"/>
          <w:szCs w:val="16"/>
        </w:rPr>
        <w:t xml:space="preserve"> </w:t>
      </w:r>
      <w:r w:rsidRPr="00382D13">
        <w:rPr>
          <w:rFonts w:ascii="Tahoma" w:hAnsi="Tahoma" w:cs="Tahoma"/>
          <w:bCs/>
          <w:sz w:val="16"/>
          <w:szCs w:val="16"/>
        </w:rPr>
        <w:t>Misrepresenting the character or amount of a debt.</w:t>
      </w:r>
    </w:p>
    <w:p w14:paraId="5D446403" w14:textId="3D9FB2F3" w:rsidR="00E21F08" w:rsidRPr="00382D13" w:rsidRDefault="00E21F0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-Threatening to take action that is not intended or that is prohibited by law. </w:t>
      </w:r>
    </w:p>
    <w:p w14:paraId="45F2EEA4" w14:textId="78DD2B2A" w:rsidR="00E21F08" w:rsidRPr="00382D13" w:rsidRDefault="00E21F0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bCs/>
          <w:color w:val="000000" w:themeColor="text1"/>
          <w:spacing w:val="6"/>
          <w:kern w:val="24"/>
          <w:position w:val="1"/>
          <w:sz w:val="16"/>
          <w:szCs w:val="16"/>
        </w:rPr>
        <w:t xml:space="preserve"> u</w:t>
      </w:r>
      <w:r w:rsidRPr="00382D13">
        <w:rPr>
          <w:rFonts w:ascii="Tahoma" w:hAnsi="Tahoma" w:cs="Tahoma"/>
          <w:bCs/>
          <w:sz w:val="16"/>
          <w:szCs w:val="16"/>
        </w:rPr>
        <w:t xml:space="preserve">sing profane, obscene, or abusive language. </w:t>
      </w:r>
    </w:p>
    <w:p w14:paraId="57CDEB95" w14:textId="1A06FFCB" w:rsidR="00E21F08" w:rsidRPr="00382D13" w:rsidRDefault="00E21F0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-making repeated calls for the purpose of harassment</w:t>
      </w:r>
    </w:p>
    <w:p w14:paraId="1856488C" w14:textId="7E04C7EB" w:rsidR="001923B5" w:rsidRPr="00382D13" w:rsidRDefault="00E21F0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color w:val="000000" w:themeColor="text1"/>
          <w:spacing w:val="6"/>
          <w:kern w:val="24"/>
          <w:position w:val="1"/>
          <w:sz w:val="16"/>
          <w:szCs w:val="16"/>
        </w:rPr>
        <w:t xml:space="preserve"> </w:t>
      </w:r>
      <w:r w:rsidR="001923B5" w:rsidRPr="00382D13">
        <w:rPr>
          <w:rFonts w:ascii="Tahoma" w:hAnsi="Tahoma" w:cs="Tahoma"/>
          <w:bCs/>
          <w:sz w:val="16"/>
          <w:szCs w:val="16"/>
        </w:rPr>
        <w:t xml:space="preserve">Reporting disputed debt to  credit bureau without disclosing that it is disputed. </w:t>
      </w:r>
    </w:p>
    <w:p w14:paraId="4129DCB4" w14:textId="61E62703" w:rsidR="001923B5" w:rsidRPr="00382D13" w:rsidRDefault="00E21F08"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001923B5" w:rsidRPr="00382D13">
        <w:rPr>
          <w:rFonts w:ascii="Tahoma" w:hAnsi="Tahoma" w:cs="Tahoma"/>
          <w:bCs/>
          <w:sz w:val="16"/>
          <w:szCs w:val="16"/>
        </w:rPr>
        <w:t>Reporting a "stale" debt to a credit bureau.</w:t>
      </w:r>
    </w:p>
    <w:p w14:paraId="3A20DB58" w14:textId="198B99A2" w:rsidR="0024247B" w:rsidRPr="00382D13" w:rsidRDefault="0024247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-Suing on a time-barred debt</w:t>
      </w:r>
    </w:p>
    <w:p w14:paraId="1B91AD73" w14:textId="302D61E0" w:rsidR="0024247B" w:rsidRPr="00382D13" w:rsidRDefault="0024247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-Continuing to collect without first complying with a verification request.</w:t>
      </w:r>
    </w:p>
    <w:p w14:paraId="3EB7E733" w14:textId="1FD0365C" w:rsidR="0024247B" w:rsidRPr="00382D13" w:rsidRDefault="007E24F3" w:rsidP="007644F9">
      <w:pPr>
        <w:pBdr>
          <w:right w:val="single" w:sz="4" w:space="1" w:color="auto"/>
        </w:pBdr>
        <w:spacing w:after="160"/>
        <w:contextualSpacing/>
        <w:jc w:val="both"/>
        <w:rPr>
          <w:rFonts w:ascii="Tahoma" w:hAnsi="Tahoma" w:cs="Tahoma"/>
          <w:bCs/>
          <w:sz w:val="16"/>
          <w:szCs w:val="16"/>
        </w:rPr>
      </w:pPr>
      <w:r>
        <w:rPr>
          <w:rFonts w:ascii="Tahoma" w:hAnsi="Tahoma" w:cs="Tahoma"/>
          <w:bCs/>
          <w:sz w:val="16"/>
          <w:szCs w:val="16"/>
        </w:rPr>
        <w:t>-Comm imp</w:t>
      </w:r>
      <w:r w:rsidR="0024247B" w:rsidRPr="00382D13">
        <w:rPr>
          <w:rFonts w:ascii="Tahoma" w:hAnsi="Tahoma" w:cs="Tahoma"/>
          <w:bCs/>
          <w:sz w:val="16"/>
          <w:szCs w:val="16"/>
        </w:rPr>
        <w:t>roperly with a 3</w:t>
      </w:r>
      <w:r w:rsidR="0024247B" w:rsidRPr="00382D13">
        <w:rPr>
          <w:rFonts w:ascii="Tahoma" w:hAnsi="Tahoma" w:cs="Tahoma"/>
          <w:bCs/>
          <w:sz w:val="16"/>
          <w:szCs w:val="16"/>
          <w:vertAlign w:val="superscript"/>
        </w:rPr>
        <w:t>rd</w:t>
      </w:r>
      <w:r w:rsidR="0024247B" w:rsidRPr="00382D13">
        <w:rPr>
          <w:rFonts w:ascii="Tahoma" w:hAnsi="Tahoma" w:cs="Tahoma"/>
          <w:bCs/>
          <w:sz w:val="16"/>
          <w:szCs w:val="16"/>
        </w:rPr>
        <w:t xml:space="preserve"> party.</w:t>
      </w:r>
    </w:p>
    <w:p w14:paraId="6F166435" w14:textId="6265CEFF" w:rsidR="0024247B" w:rsidRPr="00382D13" w:rsidRDefault="0024247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-Communicating with a </w:t>
      </w:r>
      <w:r w:rsidR="007E24F3">
        <w:rPr>
          <w:rFonts w:ascii="Tahoma" w:hAnsi="Tahoma" w:cs="Tahoma"/>
          <w:bCs/>
          <w:sz w:val="16"/>
          <w:szCs w:val="16"/>
        </w:rPr>
        <w:t>C</w:t>
      </w:r>
      <w:r w:rsidR="006636DA" w:rsidRPr="00382D13">
        <w:rPr>
          <w:rFonts w:ascii="Tahoma" w:hAnsi="Tahoma" w:cs="Tahoma"/>
          <w:bCs/>
          <w:sz w:val="16"/>
          <w:szCs w:val="16"/>
        </w:rPr>
        <w:t>.</w:t>
      </w:r>
      <w:r w:rsidRPr="00382D13">
        <w:rPr>
          <w:rFonts w:ascii="Tahoma" w:hAnsi="Tahoma" w:cs="Tahoma"/>
          <w:bCs/>
          <w:sz w:val="16"/>
          <w:szCs w:val="16"/>
        </w:rPr>
        <w:t xml:space="preserve"> who is known to be represented by counsel.</w:t>
      </w:r>
    </w:p>
    <w:p w14:paraId="67D466A8" w14:textId="55BB994A" w:rsidR="0024247B" w:rsidRPr="00382D13" w:rsidRDefault="0024247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-Communicating with a </w:t>
      </w:r>
      <w:r w:rsidR="006636DA" w:rsidRPr="00382D13">
        <w:rPr>
          <w:rFonts w:ascii="Tahoma" w:hAnsi="Tahoma" w:cs="Tahoma"/>
          <w:bCs/>
          <w:sz w:val="16"/>
          <w:szCs w:val="16"/>
        </w:rPr>
        <w:t>cons.</w:t>
      </w:r>
      <w:r w:rsidRPr="00382D13">
        <w:rPr>
          <w:rFonts w:ascii="Tahoma" w:hAnsi="Tahoma" w:cs="Tahoma"/>
          <w:bCs/>
          <w:sz w:val="16"/>
          <w:szCs w:val="16"/>
        </w:rPr>
        <w:t xml:space="preserve"> at improper hours or at a time or place known to be inconvenient.  </w:t>
      </w:r>
    </w:p>
    <w:p w14:paraId="297F4D0B" w14:textId="13BB711F" w:rsidR="0024247B" w:rsidRPr="00382D13" w:rsidRDefault="0024247B"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-Filing suit in improper venue.</w:t>
      </w:r>
    </w:p>
    <w:p w14:paraId="3AAC5AFA" w14:textId="09A1501A" w:rsidR="00EA1509" w:rsidRPr="00382D13" w:rsidRDefault="00EA1509"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 xml:space="preserve">Whether there is an actionable claim for a violation of FDCPA, 15 U.S.C. </w:t>
      </w:r>
      <w:r w:rsidRPr="005E512E">
        <w:rPr>
          <w:rFonts w:ascii="Tahoma" w:hAnsi="Tahoma" w:cs="Tahoma"/>
          <w:b/>
          <w:bCs/>
          <w:sz w:val="16"/>
          <w:szCs w:val="16"/>
          <w:highlight w:val="cyan"/>
        </w:rPr>
        <w:t>§ 1692c(b)</w:t>
      </w:r>
      <w:r w:rsidRPr="00382D13">
        <w:rPr>
          <w:rFonts w:ascii="Tahoma" w:hAnsi="Tahoma" w:cs="Tahoma"/>
          <w:bCs/>
          <w:sz w:val="16"/>
          <w:szCs w:val="16"/>
        </w:rPr>
        <w:t xml:space="preserve">, for disclosing a debt to a third party when the disclosure was not done deliberately or purposefully? FDCPA is a strict liability statute and it explicitly includes intent element when required. Therefore </w:t>
      </w:r>
      <w:r w:rsidR="001923B5" w:rsidRPr="00382D13">
        <w:rPr>
          <w:rFonts w:ascii="Tahoma" w:hAnsi="Tahoma" w:cs="Tahoma"/>
          <w:bCs/>
          <w:sz w:val="16"/>
          <w:szCs w:val="16"/>
        </w:rPr>
        <w:t xml:space="preserve">there could be </w:t>
      </w:r>
      <w:r w:rsidRPr="00382D13">
        <w:rPr>
          <w:rFonts w:ascii="Tahoma" w:hAnsi="Tahoma" w:cs="Tahoma"/>
          <w:bCs/>
          <w:sz w:val="16"/>
          <w:szCs w:val="16"/>
        </w:rPr>
        <w:t xml:space="preserve"> a violation.</w:t>
      </w:r>
    </w:p>
    <w:p w14:paraId="2ABF57C2" w14:textId="1C555D1F" w:rsidR="001923B5" w:rsidRPr="00382D13" w:rsidRDefault="001923B5"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w:t>
      </w:r>
      <w:r w:rsidRPr="00382D13">
        <w:rPr>
          <w:rFonts w:ascii="Tahoma" w:hAnsi="Tahoma" w:cs="Tahoma"/>
          <w:b/>
          <w:bCs/>
          <w:color w:val="000000" w:themeColor="text1"/>
          <w:spacing w:val="6"/>
          <w:kern w:val="24"/>
          <w:position w:val="1"/>
          <w:sz w:val="16"/>
          <w:szCs w:val="16"/>
        </w:rPr>
        <w:t xml:space="preserve"> </w:t>
      </w:r>
      <w:r w:rsidRPr="00382D13">
        <w:rPr>
          <w:rFonts w:ascii="Tahoma" w:hAnsi="Tahoma" w:cs="Tahoma"/>
          <w:bCs/>
          <w:sz w:val="16"/>
          <w:szCs w:val="16"/>
        </w:rPr>
        <w:t xml:space="preserve">Defendant, debt collector, was entitled to summary judgment on the </w:t>
      </w:r>
      <w:r w:rsidR="006636DA" w:rsidRPr="00382D13">
        <w:rPr>
          <w:rFonts w:ascii="Tahoma" w:hAnsi="Tahoma" w:cs="Tahoma"/>
          <w:bCs/>
          <w:sz w:val="16"/>
          <w:szCs w:val="16"/>
        </w:rPr>
        <w:t>cons.</w:t>
      </w:r>
      <w:r w:rsidRPr="00382D13">
        <w:rPr>
          <w:rFonts w:ascii="Tahoma" w:hAnsi="Tahoma" w:cs="Tahoma"/>
          <w:bCs/>
          <w:sz w:val="16"/>
          <w:szCs w:val="16"/>
        </w:rPr>
        <w:t xml:space="preserve">'s claim that the voicemail messages left on her cellular phone violated the FDCPA where the messages at issue did not identify a </w:t>
      </w:r>
      <w:r w:rsidR="006636DA" w:rsidRPr="00382D13">
        <w:rPr>
          <w:rFonts w:ascii="Tahoma" w:hAnsi="Tahoma" w:cs="Tahoma"/>
          <w:bCs/>
          <w:sz w:val="16"/>
          <w:szCs w:val="16"/>
        </w:rPr>
        <w:t>cons.</w:t>
      </w:r>
      <w:r w:rsidRPr="00382D13">
        <w:rPr>
          <w:rFonts w:ascii="Tahoma" w:hAnsi="Tahoma" w:cs="Tahoma"/>
          <w:bCs/>
          <w:sz w:val="16"/>
          <w:szCs w:val="16"/>
        </w:rPr>
        <w:t>, did not identify a debt, and conveyed no more information than would have been obvious in caller ID or could have been acquired in a simple Internet search for the caller's phone number.</w:t>
      </w:r>
    </w:p>
    <w:p w14:paraId="4DF215DF" w14:textId="1BAF9DD0" w:rsidR="00FF04CC" w:rsidRPr="0075458F" w:rsidRDefault="00FF04CC" w:rsidP="007644F9">
      <w:pPr>
        <w:pBdr>
          <w:right w:val="single" w:sz="4" w:space="1" w:color="auto"/>
        </w:pBdr>
        <w:spacing w:after="160"/>
        <w:contextualSpacing/>
        <w:jc w:val="both"/>
        <w:rPr>
          <w:rFonts w:ascii="Tahoma" w:hAnsi="Tahoma" w:cs="Tahoma"/>
          <w:bCs/>
          <w:sz w:val="16"/>
          <w:szCs w:val="16"/>
          <w:u w:val="single"/>
        </w:rPr>
      </w:pPr>
      <w:r w:rsidRPr="0075458F">
        <w:rPr>
          <w:rFonts w:ascii="Tahoma" w:hAnsi="Tahoma" w:cs="Tahoma"/>
          <w:b/>
          <w:bCs/>
          <w:color w:val="31EFFF"/>
          <w:sz w:val="16"/>
          <w:szCs w:val="16"/>
        </w:rPr>
        <w:t xml:space="preserve">Whether a creditor who believes the </w:t>
      </w:r>
      <w:r w:rsidR="006636DA" w:rsidRPr="0075458F">
        <w:rPr>
          <w:rFonts w:ascii="Tahoma" w:hAnsi="Tahoma" w:cs="Tahoma"/>
          <w:b/>
          <w:bCs/>
          <w:color w:val="31EFFF"/>
          <w:sz w:val="16"/>
          <w:szCs w:val="16"/>
        </w:rPr>
        <w:t>cons.</w:t>
      </w:r>
      <w:r w:rsidRPr="0075458F">
        <w:rPr>
          <w:rFonts w:ascii="Tahoma" w:hAnsi="Tahoma" w:cs="Tahoma"/>
          <w:b/>
          <w:bCs/>
          <w:color w:val="31EFFF"/>
          <w:sz w:val="16"/>
          <w:szCs w:val="16"/>
        </w:rPr>
        <w:t xml:space="preserve"> has acted criminally may make such threats?</w:t>
      </w:r>
      <w:r w:rsidRPr="00382D13">
        <w:rPr>
          <w:rFonts w:ascii="Tahoma" w:hAnsi="Tahoma" w:cs="Tahoma"/>
          <w:b/>
          <w:bCs/>
          <w:color w:val="000000" w:themeColor="text1"/>
          <w:spacing w:val="6"/>
          <w:kern w:val="24"/>
          <w:position w:val="1"/>
          <w:sz w:val="16"/>
          <w:szCs w:val="16"/>
        </w:rPr>
        <w:t xml:space="preserve"> </w:t>
      </w:r>
      <w:r w:rsidRPr="00382D13">
        <w:rPr>
          <w:rFonts w:ascii="Tahoma" w:hAnsi="Tahoma" w:cs="Tahoma"/>
          <w:bCs/>
          <w:sz w:val="16"/>
          <w:szCs w:val="16"/>
        </w:rPr>
        <w:t>You are innocent until proven guilty, so no threat of arrest may be made prior to proper legal proceedings. Violation of Threats or Coercion. No intent required.</w:t>
      </w:r>
      <w:r w:rsidR="0075458F">
        <w:rPr>
          <w:rFonts w:ascii="Tahoma" w:hAnsi="Tahoma" w:cs="Tahoma"/>
          <w:bCs/>
          <w:sz w:val="16"/>
          <w:szCs w:val="16"/>
        </w:rPr>
        <w:t xml:space="preserve"> </w:t>
      </w:r>
      <w:r w:rsidR="0075458F">
        <w:rPr>
          <w:rFonts w:ascii="Tahoma" w:hAnsi="Tahoma" w:cs="Tahoma"/>
          <w:b/>
          <w:bCs/>
          <w:sz w:val="16"/>
          <w:szCs w:val="16"/>
        </w:rPr>
        <w:t xml:space="preserve">TDCA – </w:t>
      </w:r>
      <w:r w:rsidR="0075458F" w:rsidRPr="0075458F">
        <w:rPr>
          <w:rFonts w:ascii="Tahoma" w:hAnsi="Tahoma" w:cs="Tahoma"/>
          <w:b/>
          <w:bCs/>
          <w:sz w:val="16"/>
          <w:szCs w:val="16"/>
          <w:highlight w:val="yellow"/>
          <w:u w:val="single"/>
        </w:rPr>
        <w:t>Brown v. Oaklawn Bank</w:t>
      </w:r>
    </w:p>
    <w:p w14:paraId="068CA7CC" w14:textId="4547D4D1"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Rent is a debt because it is a breach/obligation to pay so you have a debt.</w:t>
      </w:r>
    </w:p>
    <w:p w14:paraId="7FF0C1C3" w14:textId="77777777"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Communication = convey info about debt, so this qualifies even if it is also a letter required by law for eviction.</w:t>
      </w:r>
    </w:p>
    <w:p w14:paraId="6CD8F2EA" w14:textId="5D80D212" w:rsidR="00FF04CC" w:rsidRDefault="005E512E"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
          <w:bCs/>
          <w:color w:val="38D1D4"/>
          <w:sz w:val="16"/>
          <w:szCs w:val="16"/>
        </w:rPr>
        <w:t>FDCPA trump</w:t>
      </w:r>
      <w:r w:rsidR="00FF04CC" w:rsidRPr="005E512E">
        <w:rPr>
          <w:rFonts w:ascii="Tahoma" w:hAnsi="Tahoma" w:cs="Tahoma"/>
          <w:b/>
          <w:bCs/>
          <w:color w:val="38D1D4"/>
          <w:sz w:val="16"/>
          <w:szCs w:val="16"/>
        </w:rPr>
        <w:t>s any state law</w:t>
      </w:r>
      <w:r w:rsidR="00966C9D">
        <w:rPr>
          <w:rFonts w:ascii="Tahoma" w:hAnsi="Tahoma" w:cs="Tahoma"/>
          <w:b/>
          <w:bCs/>
          <w:color w:val="38D1D4"/>
          <w:sz w:val="16"/>
          <w:szCs w:val="16"/>
        </w:rPr>
        <w:t xml:space="preserve"> </w:t>
      </w:r>
      <w:r w:rsidR="00966C9D" w:rsidRPr="00966C9D">
        <w:rPr>
          <w:rFonts w:ascii="Tahoma" w:hAnsi="Tahoma" w:cs="Tahoma"/>
          <w:b/>
          <w:bCs/>
          <w:sz w:val="16"/>
          <w:szCs w:val="16"/>
          <w:highlight w:val="yellow"/>
          <w:u w:val="single"/>
        </w:rPr>
        <w:t>Romea v. Heiberger &amp; Associates.</w:t>
      </w:r>
      <w:r w:rsidR="00966C9D">
        <w:rPr>
          <w:rFonts w:ascii="Tahoma" w:hAnsi="Tahoma" w:cs="Tahoma"/>
          <w:b/>
          <w:bCs/>
          <w:sz w:val="16"/>
          <w:szCs w:val="16"/>
          <w:u w:val="single"/>
        </w:rPr>
        <w:t xml:space="preserve"> </w:t>
      </w:r>
      <w:r w:rsidR="00966C9D">
        <w:rPr>
          <w:rFonts w:ascii="Tahoma" w:hAnsi="Tahoma" w:cs="Tahoma"/>
          <w:bCs/>
          <w:sz w:val="16"/>
          <w:szCs w:val="16"/>
        </w:rPr>
        <w:t xml:space="preserve">Back rent is debt under the act because rent is an obligation to pay and qualify as debt when it is not paid timely. </w:t>
      </w:r>
    </w:p>
    <w:p w14:paraId="399ACF8E" w14:textId="35D83F0F" w:rsidR="005D106B" w:rsidRPr="005D106B" w:rsidRDefault="005D106B" w:rsidP="007644F9">
      <w:pPr>
        <w:pBdr>
          <w:right w:val="single" w:sz="4" w:space="1" w:color="auto"/>
        </w:pBdr>
        <w:spacing w:after="160"/>
        <w:contextualSpacing/>
        <w:jc w:val="both"/>
        <w:rPr>
          <w:rFonts w:ascii="Tahoma" w:hAnsi="Tahoma" w:cs="Tahoma"/>
          <w:b/>
          <w:bCs/>
          <w:sz w:val="16"/>
          <w:szCs w:val="16"/>
          <w:u w:val="single"/>
        </w:rPr>
      </w:pPr>
      <w:r>
        <w:rPr>
          <w:rFonts w:ascii="Tahoma" w:hAnsi="Tahoma" w:cs="Tahoma"/>
          <w:bCs/>
          <w:i/>
          <w:iCs/>
          <w:color w:val="38D1D4"/>
          <w:sz w:val="16"/>
          <w:szCs w:val="16"/>
        </w:rPr>
        <w:t xml:space="preserve">Whether </w:t>
      </w:r>
      <w:r w:rsidR="009E5D39">
        <w:rPr>
          <w:rFonts w:ascii="Tahoma" w:hAnsi="Tahoma" w:cs="Tahoma"/>
          <w:bCs/>
          <w:i/>
          <w:iCs/>
          <w:color w:val="38D1D4"/>
          <w:sz w:val="16"/>
          <w:szCs w:val="16"/>
        </w:rPr>
        <w:t>law firm who is collecting a debt qualifies as a collector</w:t>
      </w:r>
      <w:r>
        <w:rPr>
          <w:rFonts w:ascii="Tahoma" w:hAnsi="Tahoma" w:cs="Tahoma"/>
          <w:bCs/>
          <w:i/>
          <w:iCs/>
          <w:color w:val="38D1D4"/>
          <w:sz w:val="16"/>
          <w:szCs w:val="16"/>
        </w:rPr>
        <w:t xml:space="preserve">? </w:t>
      </w:r>
      <w:r>
        <w:rPr>
          <w:rFonts w:ascii="Tahoma" w:hAnsi="Tahoma" w:cs="Tahoma"/>
          <w:bCs/>
          <w:iCs/>
          <w:sz w:val="16"/>
          <w:szCs w:val="16"/>
        </w:rPr>
        <w:t xml:space="preserve">Law firm is the central fiduciary and its duty is not incidental. As such, they qualify as collectors and can be sued under FDCPA for unfair practices. </w:t>
      </w:r>
      <w:r w:rsidRPr="005D106B">
        <w:rPr>
          <w:rFonts w:ascii="Tahoma" w:hAnsi="Tahoma" w:cs="Tahoma"/>
          <w:b/>
          <w:bCs/>
          <w:iCs/>
          <w:sz w:val="16"/>
          <w:szCs w:val="16"/>
          <w:highlight w:val="yellow"/>
          <w:u w:val="single"/>
        </w:rPr>
        <w:t>Wilson v. Draper &amp; Goldberg.</w:t>
      </w:r>
    </w:p>
    <w:p w14:paraId="06F25674" w14:textId="4847B6A8"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Cs/>
          <w:i/>
          <w:iCs/>
          <w:color w:val="38D1D4"/>
          <w:sz w:val="16"/>
          <w:szCs w:val="16"/>
        </w:rPr>
        <w:t>When does debt collector have to cease collection</w:t>
      </w:r>
      <w:r w:rsidRPr="00382D13">
        <w:rPr>
          <w:rFonts w:ascii="Tahoma" w:hAnsi="Tahoma" w:cs="Tahoma"/>
          <w:bCs/>
          <w:i/>
          <w:iCs/>
          <w:sz w:val="16"/>
          <w:szCs w:val="16"/>
        </w:rPr>
        <w:t>?</w:t>
      </w:r>
      <w:r w:rsidRPr="00382D13">
        <w:rPr>
          <w:rFonts w:ascii="Tahoma" w:hAnsi="Tahoma" w:cs="Tahoma"/>
          <w:bCs/>
          <w:sz w:val="16"/>
          <w:szCs w:val="16"/>
        </w:rPr>
        <w:t xml:space="preserve"> If </w:t>
      </w:r>
      <w:r w:rsidR="006636DA" w:rsidRPr="00382D13">
        <w:rPr>
          <w:rFonts w:ascii="Tahoma" w:hAnsi="Tahoma" w:cs="Tahoma"/>
          <w:bCs/>
          <w:sz w:val="16"/>
          <w:szCs w:val="16"/>
        </w:rPr>
        <w:t>cons.</w:t>
      </w:r>
      <w:r w:rsidRPr="00382D13">
        <w:rPr>
          <w:rFonts w:ascii="Tahoma" w:hAnsi="Tahoma" w:cs="Tahoma"/>
          <w:bCs/>
          <w:sz w:val="16"/>
          <w:szCs w:val="16"/>
        </w:rPr>
        <w:t xml:space="preserve"> disputes within 30 days in writing, until debt collector obtains verification or debt and sends to </w:t>
      </w:r>
      <w:r w:rsidR="006636DA" w:rsidRPr="00382D13">
        <w:rPr>
          <w:rFonts w:ascii="Tahoma" w:hAnsi="Tahoma" w:cs="Tahoma"/>
          <w:bCs/>
          <w:sz w:val="16"/>
          <w:szCs w:val="16"/>
        </w:rPr>
        <w:t>cons.</w:t>
      </w:r>
    </w:p>
    <w:p w14:paraId="68C53E12" w14:textId="1464EBC3"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Cs/>
          <w:i/>
          <w:iCs/>
          <w:color w:val="38D1D4"/>
          <w:sz w:val="16"/>
          <w:szCs w:val="16"/>
        </w:rPr>
        <w:t>What does ceasing mean?  Does it require you to prevent lien from being recorded?</w:t>
      </w:r>
      <w:r w:rsidR="005E512E" w:rsidRPr="005E512E">
        <w:rPr>
          <w:rFonts w:ascii="Tahoma" w:hAnsi="Tahoma" w:cs="Tahoma"/>
          <w:bCs/>
          <w:i/>
          <w:iCs/>
          <w:color w:val="38D1D4"/>
          <w:sz w:val="16"/>
          <w:szCs w:val="16"/>
        </w:rPr>
        <w:t xml:space="preserve"> </w:t>
      </w:r>
      <w:r w:rsidRPr="005E512E">
        <w:rPr>
          <w:rFonts w:ascii="Tahoma" w:hAnsi="Tahoma" w:cs="Tahoma"/>
          <w:bCs/>
          <w:color w:val="38D1D4"/>
          <w:sz w:val="16"/>
          <w:szCs w:val="16"/>
        </w:rPr>
        <w:t>Just requires no action</w:t>
      </w:r>
      <w:r w:rsidRPr="00382D13">
        <w:rPr>
          <w:rFonts w:ascii="Tahoma" w:hAnsi="Tahoma" w:cs="Tahoma"/>
          <w:bCs/>
          <w:sz w:val="16"/>
          <w:szCs w:val="16"/>
        </w:rPr>
        <w:t xml:space="preserve"> – don’t have to take action to stop things already started. If debt collector already filed lien, does not have to act to prevent it from being recorded.  But, can’t file lien after </w:t>
      </w:r>
      <w:r w:rsidR="006636DA" w:rsidRPr="00382D13">
        <w:rPr>
          <w:rFonts w:ascii="Tahoma" w:hAnsi="Tahoma" w:cs="Tahoma"/>
          <w:bCs/>
          <w:sz w:val="16"/>
          <w:szCs w:val="16"/>
        </w:rPr>
        <w:t>cons.</w:t>
      </w:r>
      <w:r w:rsidRPr="00382D13">
        <w:rPr>
          <w:rFonts w:ascii="Tahoma" w:hAnsi="Tahoma" w:cs="Tahoma"/>
          <w:bCs/>
          <w:sz w:val="16"/>
          <w:szCs w:val="16"/>
        </w:rPr>
        <w:t xml:space="preserve"> disputes.</w:t>
      </w:r>
    </w:p>
    <w:p w14:paraId="54855223" w14:textId="512F38C7"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Cs/>
          <w:i/>
          <w:iCs/>
          <w:color w:val="38D1D4"/>
          <w:sz w:val="16"/>
          <w:szCs w:val="16"/>
        </w:rPr>
        <w:t>Is there any Texas provision that stops communications from debt collector?</w:t>
      </w:r>
      <w:r w:rsidRPr="00382D13">
        <w:rPr>
          <w:rFonts w:ascii="Tahoma" w:hAnsi="Tahoma" w:cs="Tahoma"/>
          <w:bCs/>
          <w:sz w:val="16"/>
          <w:szCs w:val="16"/>
        </w:rPr>
        <w:t xml:space="preserve"> No</w:t>
      </w:r>
    </w:p>
    <w:p w14:paraId="4F387899" w14:textId="7BD8D744"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Cs/>
          <w:i/>
          <w:iCs/>
          <w:color w:val="38D1D4"/>
          <w:sz w:val="16"/>
          <w:szCs w:val="16"/>
        </w:rPr>
        <w:t>What could sending such a validation violate?</w:t>
      </w:r>
      <w:r w:rsidRPr="00382D13">
        <w:rPr>
          <w:rFonts w:ascii="Tahoma" w:hAnsi="Tahoma" w:cs="Tahoma"/>
          <w:bCs/>
          <w:sz w:val="16"/>
          <w:szCs w:val="16"/>
        </w:rPr>
        <w:t xml:space="preserve"> Obligation to not falsely misrepresent the legal status of a debt</w:t>
      </w:r>
    </w:p>
    <w:p w14:paraId="3C34D905" w14:textId="7EB544A5"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5E512E">
        <w:rPr>
          <w:rFonts w:ascii="Tahoma" w:hAnsi="Tahoma" w:cs="Tahoma"/>
          <w:bCs/>
          <w:i/>
          <w:iCs/>
          <w:color w:val="38D1D4"/>
          <w:sz w:val="16"/>
          <w:szCs w:val="16"/>
        </w:rPr>
        <w:t>What is court’s conclusion?</w:t>
      </w:r>
      <w:r w:rsidR="005E512E">
        <w:rPr>
          <w:rFonts w:ascii="Tahoma" w:hAnsi="Tahoma" w:cs="Tahoma"/>
          <w:bCs/>
          <w:i/>
          <w:iCs/>
          <w:sz w:val="16"/>
          <w:szCs w:val="16"/>
        </w:rPr>
        <w:t xml:space="preserve"> </w:t>
      </w:r>
      <w:r w:rsidRPr="00382D13">
        <w:rPr>
          <w:rFonts w:ascii="Tahoma" w:hAnsi="Tahoma" w:cs="Tahoma"/>
          <w:bCs/>
          <w:sz w:val="16"/>
          <w:szCs w:val="16"/>
        </w:rPr>
        <w:t>Not false representation because:</w:t>
      </w:r>
    </w:p>
    <w:p w14:paraId="52766B0F" w14:textId="77777777" w:rsidR="00FF04CC" w:rsidRPr="00382D13" w:rsidRDefault="00FF04CC" w:rsidP="009E2F15">
      <w:pPr>
        <w:numPr>
          <w:ilvl w:val="0"/>
          <w:numId w:val="25"/>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Debts are valid even if can’t use court</w:t>
      </w:r>
    </w:p>
    <w:p w14:paraId="23F5FAEA" w14:textId="77777777" w:rsidR="00FF04CC" w:rsidRPr="00382D13" w:rsidRDefault="00FF04CC" w:rsidP="009E2F15">
      <w:pPr>
        <w:numPr>
          <w:ilvl w:val="1"/>
          <w:numId w:val="25"/>
        </w:numPr>
        <w:pBdr>
          <w:right w:val="single" w:sz="4" w:space="1" w:color="auto"/>
        </w:pBdr>
        <w:spacing w:after="160"/>
        <w:ind w:left="360"/>
        <w:contextualSpacing/>
        <w:jc w:val="both"/>
        <w:rPr>
          <w:rFonts w:ascii="Tahoma" w:hAnsi="Tahoma" w:cs="Tahoma"/>
          <w:bCs/>
          <w:sz w:val="16"/>
          <w:szCs w:val="16"/>
        </w:rPr>
      </w:pPr>
      <w:r w:rsidRPr="00382D13">
        <w:rPr>
          <w:rFonts w:ascii="Tahoma" w:hAnsi="Tahoma" w:cs="Tahoma"/>
          <w:bCs/>
          <w:sz w:val="16"/>
          <w:szCs w:val="16"/>
        </w:rPr>
        <w:t>Just forecloses judicial remedy</w:t>
      </w:r>
    </w:p>
    <w:p w14:paraId="2EA79C08" w14:textId="77777777" w:rsidR="00FF04CC" w:rsidRPr="00382D13" w:rsidRDefault="00FF04CC" w:rsidP="009E2F15">
      <w:pPr>
        <w:numPr>
          <w:ilvl w:val="1"/>
          <w:numId w:val="25"/>
        </w:numPr>
        <w:pBdr>
          <w:right w:val="single" w:sz="4" w:space="1" w:color="auto"/>
        </w:pBdr>
        <w:spacing w:after="160"/>
        <w:ind w:left="360"/>
        <w:contextualSpacing/>
        <w:jc w:val="both"/>
        <w:rPr>
          <w:rFonts w:ascii="Tahoma" w:hAnsi="Tahoma" w:cs="Tahoma"/>
          <w:bCs/>
          <w:sz w:val="16"/>
          <w:szCs w:val="16"/>
        </w:rPr>
      </w:pPr>
      <w:r w:rsidRPr="00382D13">
        <w:rPr>
          <w:rFonts w:ascii="Tahoma" w:hAnsi="Tahoma" w:cs="Tahoma"/>
          <w:bCs/>
          <w:sz w:val="16"/>
          <w:szCs w:val="16"/>
        </w:rPr>
        <w:t>SOL is an affirmative defense so if debtor does not raise it, it is waived</w:t>
      </w:r>
    </w:p>
    <w:p w14:paraId="6F199B25" w14:textId="77777777" w:rsidR="00FF04CC" w:rsidRDefault="00FF04CC" w:rsidP="009E2F15">
      <w:pPr>
        <w:numPr>
          <w:ilvl w:val="1"/>
          <w:numId w:val="25"/>
        </w:numPr>
        <w:pBdr>
          <w:right w:val="single" w:sz="4" w:space="1" w:color="auto"/>
        </w:pBdr>
        <w:spacing w:after="160"/>
        <w:ind w:left="360"/>
        <w:contextualSpacing/>
        <w:jc w:val="both"/>
        <w:rPr>
          <w:rFonts w:ascii="Tahoma" w:hAnsi="Tahoma" w:cs="Tahoma"/>
          <w:bCs/>
          <w:sz w:val="16"/>
          <w:szCs w:val="16"/>
        </w:rPr>
      </w:pPr>
      <w:r w:rsidRPr="00382D13">
        <w:rPr>
          <w:rFonts w:ascii="Tahoma" w:hAnsi="Tahoma" w:cs="Tahoma"/>
          <w:bCs/>
          <w:sz w:val="16"/>
          <w:szCs w:val="16"/>
        </w:rPr>
        <w:t>Letter did not threaten a law suit</w:t>
      </w:r>
    </w:p>
    <w:p w14:paraId="3D1869F4" w14:textId="19E4FE72" w:rsidR="009E5D39" w:rsidRPr="00382D13" w:rsidRDefault="009E5D39" w:rsidP="009E5D39">
      <w:pPr>
        <w:pBdr>
          <w:right w:val="single" w:sz="4" w:space="1" w:color="auto"/>
        </w:pBdr>
        <w:spacing w:after="160"/>
        <w:contextualSpacing/>
        <w:jc w:val="both"/>
        <w:rPr>
          <w:rFonts w:ascii="Tahoma" w:hAnsi="Tahoma" w:cs="Tahoma"/>
          <w:bCs/>
          <w:sz w:val="16"/>
          <w:szCs w:val="16"/>
        </w:rPr>
      </w:pPr>
      <w:r w:rsidRPr="009E5D39">
        <w:rPr>
          <w:rFonts w:ascii="Tahoma" w:hAnsi="Tahoma" w:cs="Tahoma"/>
          <w:b/>
          <w:bCs/>
          <w:sz w:val="16"/>
          <w:szCs w:val="16"/>
          <w:highlight w:val="yellow"/>
          <w:u w:val="single"/>
        </w:rPr>
        <w:t>Shorty v. Capital One Bank</w:t>
      </w:r>
      <w:r w:rsidRPr="009E5D39">
        <w:rPr>
          <w:rFonts w:ascii="Tahoma" w:hAnsi="Tahoma" w:cs="Tahoma"/>
          <w:bCs/>
          <w:sz w:val="16"/>
          <w:szCs w:val="16"/>
          <w:highlight w:val="yellow"/>
        </w:rPr>
        <w:t>:</w:t>
      </w:r>
      <w:r w:rsidRPr="00382D13">
        <w:rPr>
          <w:rFonts w:ascii="Tahoma" w:hAnsi="Tahoma" w:cs="Tahoma"/>
          <w:color w:val="000000" w:themeColor="text1"/>
          <w:spacing w:val="6"/>
          <w:kern w:val="24"/>
          <w:position w:val="1"/>
          <w:sz w:val="16"/>
          <w:szCs w:val="16"/>
        </w:rPr>
        <w:t xml:space="preserve"> </w:t>
      </w:r>
      <w:r>
        <w:rPr>
          <w:rFonts w:ascii="Tahoma" w:hAnsi="Tahoma" w:cs="Tahoma"/>
          <w:bCs/>
          <w:sz w:val="16"/>
          <w:szCs w:val="16"/>
        </w:rPr>
        <w:t>Debt collector sent</w:t>
      </w:r>
      <w:r w:rsidRPr="00382D13">
        <w:rPr>
          <w:rFonts w:ascii="Tahoma" w:hAnsi="Tahoma" w:cs="Tahoma"/>
          <w:bCs/>
          <w:sz w:val="16"/>
          <w:szCs w:val="16"/>
        </w:rPr>
        <w:t xml:space="preserve"> validation but debt could not be enforced due to SOL.</w:t>
      </w:r>
      <w:r>
        <w:rPr>
          <w:rFonts w:ascii="Tahoma" w:hAnsi="Tahoma" w:cs="Tahoma"/>
          <w:bCs/>
          <w:sz w:val="16"/>
          <w:szCs w:val="16"/>
        </w:rPr>
        <w:t xml:space="preserve"> </w:t>
      </w:r>
    </w:p>
    <w:p w14:paraId="4461DC24" w14:textId="77777777" w:rsidR="00FF04CC" w:rsidRPr="00382D13" w:rsidRDefault="00FF04CC" w:rsidP="009E2F15">
      <w:pPr>
        <w:numPr>
          <w:ilvl w:val="0"/>
          <w:numId w:val="25"/>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Validation letter never deceptive</w:t>
      </w:r>
    </w:p>
    <w:p w14:paraId="249460F1" w14:textId="2E4E2F0A" w:rsidR="00FF04CC" w:rsidRPr="00024977" w:rsidRDefault="00FF04CC" w:rsidP="007644F9">
      <w:pPr>
        <w:pBdr>
          <w:right w:val="single" w:sz="4" w:space="1" w:color="auto"/>
        </w:pBdr>
        <w:spacing w:after="160"/>
        <w:contextualSpacing/>
        <w:jc w:val="both"/>
        <w:rPr>
          <w:rFonts w:ascii="Tahoma" w:hAnsi="Tahoma" w:cs="Tahoma"/>
          <w:b/>
          <w:bCs/>
          <w:sz w:val="16"/>
          <w:szCs w:val="16"/>
          <w:u w:val="single"/>
        </w:rPr>
      </w:pPr>
      <w:r w:rsidRPr="009E5D39">
        <w:rPr>
          <w:rFonts w:ascii="Tahoma" w:hAnsi="Tahoma" w:cs="Tahoma"/>
          <w:b/>
          <w:bCs/>
          <w:i/>
          <w:iCs/>
          <w:color w:val="38FFF5"/>
          <w:sz w:val="16"/>
          <w:szCs w:val="16"/>
        </w:rPr>
        <w:t xml:space="preserve">Does </w:t>
      </w:r>
      <w:r w:rsidRPr="009E5D39">
        <w:rPr>
          <w:rFonts w:ascii="Tahoma" w:hAnsi="Tahoma" w:cs="Tahoma"/>
          <w:b/>
          <w:bCs/>
          <w:color w:val="38FFF5"/>
          <w:sz w:val="16"/>
          <w:szCs w:val="16"/>
        </w:rPr>
        <w:t>Bankruptcy</w:t>
      </w:r>
      <w:r w:rsidRPr="009E5D39">
        <w:rPr>
          <w:rFonts w:ascii="Tahoma" w:hAnsi="Tahoma" w:cs="Tahoma"/>
          <w:b/>
          <w:bCs/>
          <w:i/>
          <w:iCs/>
          <w:color w:val="38FFF5"/>
          <w:sz w:val="16"/>
          <w:szCs w:val="16"/>
        </w:rPr>
        <w:t xml:space="preserve"> code preempt FDCPA?</w:t>
      </w:r>
      <w:r w:rsidR="005E512E">
        <w:rPr>
          <w:rFonts w:ascii="Tahoma" w:hAnsi="Tahoma" w:cs="Tahoma"/>
          <w:bCs/>
          <w:i/>
          <w:iCs/>
          <w:sz w:val="16"/>
          <w:szCs w:val="16"/>
        </w:rPr>
        <w:t xml:space="preserve"> </w:t>
      </w:r>
      <w:r w:rsidRPr="00382D13">
        <w:rPr>
          <w:rFonts w:ascii="Tahoma" w:hAnsi="Tahoma" w:cs="Tahoma"/>
          <w:bCs/>
          <w:sz w:val="16"/>
          <w:szCs w:val="16"/>
        </w:rPr>
        <w:t>No, one fed law can’t preempt another.  These do not conflict.</w:t>
      </w:r>
      <w:r w:rsidR="00024977">
        <w:rPr>
          <w:rFonts w:ascii="Tahoma" w:hAnsi="Tahoma" w:cs="Tahoma"/>
          <w:bCs/>
          <w:sz w:val="16"/>
          <w:szCs w:val="16"/>
        </w:rPr>
        <w:t xml:space="preserve"> </w:t>
      </w:r>
      <w:r w:rsidR="00024977" w:rsidRPr="00024977">
        <w:rPr>
          <w:rFonts w:ascii="Tahoma" w:hAnsi="Tahoma" w:cs="Tahoma"/>
          <w:b/>
          <w:bCs/>
          <w:sz w:val="16"/>
          <w:szCs w:val="16"/>
          <w:highlight w:val="yellow"/>
          <w:u w:val="single"/>
        </w:rPr>
        <w:t>Randolph v. IMBS</w:t>
      </w:r>
    </w:p>
    <w:p w14:paraId="6B57BD03" w14:textId="28E498D2" w:rsidR="00FF04CC" w:rsidRPr="00382D13" w:rsidRDefault="00FF04CC" w:rsidP="007644F9">
      <w:pPr>
        <w:pBdr>
          <w:right w:val="single" w:sz="4" w:space="1" w:color="auto"/>
        </w:pBdr>
        <w:spacing w:after="160"/>
        <w:contextualSpacing/>
        <w:jc w:val="both"/>
        <w:rPr>
          <w:rFonts w:ascii="Tahoma" w:hAnsi="Tahoma" w:cs="Tahoma"/>
          <w:bCs/>
          <w:sz w:val="16"/>
          <w:szCs w:val="16"/>
        </w:rPr>
      </w:pPr>
      <w:r w:rsidRPr="00382D13">
        <w:rPr>
          <w:rFonts w:ascii="Tahoma" w:hAnsi="Tahoma" w:cs="Tahoma"/>
          <w:bCs/>
          <w:sz w:val="16"/>
          <w:szCs w:val="16"/>
        </w:rPr>
        <w:t>[if conflicted, implied repeal.]</w:t>
      </w:r>
    </w:p>
    <w:p w14:paraId="1FFB1686" w14:textId="77777777" w:rsidR="00FF04CC" w:rsidRPr="00382D13" w:rsidRDefault="00FF04CC" w:rsidP="009E2F15">
      <w:pPr>
        <w:numPr>
          <w:ilvl w:val="0"/>
          <w:numId w:val="26"/>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Bankruptcy covers more and gives more damages.</w:t>
      </w:r>
    </w:p>
    <w:p w14:paraId="7E9BE506" w14:textId="77777777" w:rsidR="00FF04CC" w:rsidRDefault="00FF04CC" w:rsidP="009E2F15">
      <w:pPr>
        <w:numPr>
          <w:ilvl w:val="0"/>
          <w:numId w:val="26"/>
        </w:numPr>
        <w:pBdr>
          <w:right w:val="single" w:sz="4" w:space="1" w:color="auto"/>
        </w:pBdr>
        <w:spacing w:after="160"/>
        <w:ind w:left="0"/>
        <w:contextualSpacing/>
        <w:jc w:val="both"/>
        <w:rPr>
          <w:rFonts w:ascii="Tahoma" w:hAnsi="Tahoma" w:cs="Tahoma"/>
          <w:bCs/>
          <w:sz w:val="16"/>
          <w:szCs w:val="16"/>
        </w:rPr>
      </w:pPr>
      <w:r w:rsidRPr="00382D13">
        <w:rPr>
          <w:rFonts w:ascii="Tahoma" w:hAnsi="Tahoma" w:cs="Tahoma"/>
          <w:bCs/>
          <w:sz w:val="16"/>
          <w:szCs w:val="16"/>
        </w:rPr>
        <w:t>FDCPA applies to people outside Bankruptcy.</w:t>
      </w:r>
    </w:p>
    <w:p w14:paraId="0BC927F3" w14:textId="77777777" w:rsidR="00024977" w:rsidRPr="00382D13" w:rsidRDefault="00024977" w:rsidP="009E2F15">
      <w:pPr>
        <w:numPr>
          <w:ilvl w:val="0"/>
          <w:numId w:val="26"/>
        </w:numPr>
        <w:pBdr>
          <w:right w:val="single" w:sz="4" w:space="1" w:color="auto"/>
        </w:pBdr>
        <w:spacing w:after="160"/>
        <w:ind w:left="0"/>
        <w:contextualSpacing/>
        <w:jc w:val="both"/>
        <w:rPr>
          <w:rFonts w:ascii="Tahoma" w:hAnsi="Tahoma" w:cs="Tahoma"/>
          <w:bCs/>
          <w:sz w:val="16"/>
          <w:szCs w:val="16"/>
        </w:rPr>
      </w:pPr>
    </w:p>
    <w:p w14:paraId="1A6648EB" w14:textId="536A43EC" w:rsidR="00FF04CC" w:rsidRPr="00382D13" w:rsidRDefault="00FF04CC" w:rsidP="007644F9">
      <w:pPr>
        <w:pBdr>
          <w:right w:val="single" w:sz="4" w:space="1" w:color="auto"/>
        </w:pBdr>
        <w:spacing w:after="160"/>
        <w:contextualSpacing/>
        <w:jc w:val="both"/>
        <w:rPr>
          <w:rFonts w:ascii="Tahoma" w:hAnsi="Tahoma" w:cs="Tahoma"/>
          <w:b/>
          <w:bCs/>
          <w:sz w:val="16"/>
          <w:szCs w:val="16"/>
        </w:rPr>
      </w:pPr>
      <w:r w:rsidRPr="00382D13">
        <w:rPr>
          <w:rFonts w:ascii="Tahoma" w:hAnsi="Tahoma" w:cs="Tahoma"/>
          <w:b/>
          <w:bCs/>
          <w:sz w:val="16"/>
          <w:szCs w:val="16"/>
        </w:rPr>
        <w:t>Penalties</w:t>
      </w:r>
    </w:p>
    <w:p w14:paraId="712B6A99" w14:textId="77777777" w:rsidR="00FF04CC" w:rsidRPr="007A4385" w:rsidRDefault="00FF04CC" w:rsidP="007644F9">
      <w:pPr>
        <w:pBdr>
          <w:right w:val="single" w:sz="4" w:space="1" w:color="auto"/>
        </w:pBdr>
        <w:spacing w:after="160"/>
        <w:contextualSpacing/>
        <w:jc w:val="both"/>
        <w:rPr>
          <w:rFonts w:ascii="Tahoma" w:hAnsi="Tahoma" w:cs="Tahoma"/>
          <w:bCs/>
          <w:sz w:val="16"/>
          <w:szCs w:val="16"/>
        </w:rPr>
      </w:pPr>
      <w:r w:rsidRPr="00024977">
        <w:rPr>
          <w:rFonts w:ascii="Tahoma" w:hAnsi="Tahoma" w:cs="Tahoma"/>
          <w:b/>
          <w:bCs/>
          <w:sz w:val="16"/>
          <w:szCs w:val="16"/>
        </w:rPr>
        <w:t>TDCA</w:t>
      </w:r>
      <w:r w:rsidRPr="007A4385">
        <w:rPr>
          <w:rFonts w:ascii="Tahoma" w:hAnsi="Tahoma" w:cs="Tahoma"/>
          <w:bCs/>
          <w:sz w:val="16"/>
          <w:szCs w:val="16"/>
        </w:rPr>
        <w:t>:</w:t>
      </w:r>
    </w:p>
    <w:p w14:paraId="29A56D50" w14:textId="77777777" w:rsidR="00FF04CC" w:rsidRPr="007A4385" w:rsidRDefault="00FF04CC" w:rsidP="009E2F15">
      <w:pPr>
        <w:numPr>
          <w:ilvl w:val="0"/>
          <w:numId w:val="27"/>
        </w:numPr>
        <w:pBdr>
          <w:right w:val="single" w:sz="4" w:space="1" w:color="auto"/>
        </w:pBdr>
        <w:tabs>
          <w:tab w:val="clear" w:pos="360"/>
          <w:tab w:val="num" w:pos="0"/>
          <w:tab w:val="num" w:pos="1080"/>
        </w:tabs>
        <w:spacing w:after="160"/>
        <w:ind w:left="0"/>
        <w:contextualSpacing/>
        <w:jc w:val="both"/>
        <w:rPr>
          <w:rFonts w:ascii="Tahoma" w:hAnsi="Tahoma" w:cs="Tahoma"/>
          <w:bCs/>
          <w:sz w:val="16"/>
          <w:szCs w:val="16"/>
        </w:rPr>
      </w:pPr>
      <w:r w:rsidRPr="007A4385">
        <w:rPr>
          <w:rFonts w:ascii="Tahoma" w:hAnsi="Tahoma" w:cs="Tahoma"/>
          <w:bCs/>
          <w:sz w:val="16"/>
          <w:szCs w:val="16"/>
        </w:rPr>
        <w:t>Injunctive relief</w:t>
      </w:r>
    </w:p>
    <w:p w14:paraId="4A5F681C" w14:textId="77777777" w:rsidR="00FF04CC" w:rsidRPr="007A4385" w:rsidRDefault="00FF04CC" w:rsidP="009E2F15">
      <w:pPr>
        <w:numPr>
          <w:ilvl w:val="0"/>
          <w:numId w:val="27"/>
        </w:numPr>
        <w:pBdr>
          <w:right w:val="single" w:sz="4" w:space="1" w:color="auto"/>
        </w:pBdr>
        <w:tabs>
          <w:tab w:val="clear" w:pos="360"/>
          <w:tab w:val="num" w:pos="0"/>
          <w:tab w:val="num" w:pos="1080"/>
        </w:tabs>
        <w:spacing w:after="160"/>
        <w:ind w:left="0"/>
        <w:contextualSpacing/>
        <w:jc w:val="both"/>
        <w:rPr>
          <w:rFonts w:ascii="Tahoma" w:hAnsi="Tahoma" w:cs="Tahoma"/>
          <w:bCs/>
          <w:sz w:val="16"/>
          <w:szCs w:val="16"/>
        </w:rPr>
      </w:pPr>
      <w:r w:rsidRPr="007A4385">
        <w:rPr>
          <w:rFonts w:ascii="Tahoma" w:hAnsi="Tahoma" w:cs="Tahoma"/>
          <w:bCs/>
          <w:sz w:val="16"/>
          <w:szCs w:val="16"/>
        </w:rPr>
        <w:t>Actual damages</w:t>
      </w:r>
    </w:p>
    <w:p w14:paraId="4929D00A" w14:textId="77777777" w:rsidR="00FF04CC" w:rsidRPr="007A4385" w:rsidRDefault="00FF04CC" w:rsidP="009E2F15">
      <w:pPr>
        <w:numPr>
          <w:ilvl w:val="0"/>
          <w:numId w:val="27"/>
        </w:numPr>
        <w:pBdr>
          <w:right w:val="single" w:sz="4" w:space="1" w:color="auto"/>
        </w:pBdr>
        <w:tabs>
          <w:tab w:val="clear" w:pos="360"/>
          <w:tab w:val="num" w:pos="0"/>
          <w:tab w:val="num" w:pos="1080"/>
        </w:tabs>
        <w:spacing w:after="160"/>
        <w:ind w:left="0"/>
        <w:contextualSpacing/>
        <w:jc w:val="both"/>
        <w:rPr>
          <w:rFonts w:ascii="Tahoma" w:hAnsi="Tahoma" w:cs="Tahoma"/>
          <w:bCs/>
          <w:sz w:val="16"/>
          <w:szCs w:val="16"/>
        </w:rPr>
      </w:pPr>
      <w:r w:rsidRPr="007A4385">
        <w:rPr>
          <w:rFonts w:ascii="Tahoma" w:hAnsi="Tahoma" w:cs="Tahoma"/>
          <w:bCs/>
          <w:sz w:val="16"/>
          <w:szCs w:val="16"/>
        </w:rPr>
        <w:t>Attorneys fees</w:t>
      </w:r>
    </w:p>
    <w:p w14:paraId="641EEF9D" w14:textId="77777777" w:rsidR="00FF04CC" w:rsidRPr="007A4385" w:rsidRDefault="00FF04CC" w:rsidP="009E2F15">
      <w:pPr>
        <w:numPr>
          <w:ilvl w:val="0"/>
          <w:numId w:val="27"/>
        </w:numPr>
        <w:pBdr>
          <w:right w:val="single" w:sz="4" w:space="1" w:color="auto"/>
        </w:pBdr>
        <w:tabs>
          <w:tab w:val="clear" w:pos="360"/>
          <w:tab w:val="num" w:pos="0"/>
          <w:tab w:val="num" w:pos="1080"/>
        </w:tabs>
        <w:spacing w:after="160"/>
        <w:ind w:left="0"/>
        <w:contextualSpacing/>
        <w:jc w:val="both"/>
        <w:rPr>
          <w:rFonts w:ascii="Tahoma" w:hAnsi="Tahoma" w:cs="Tahoma"/>
          <w:bCs/>
          <w:sz w:val="16"/>
          <w:szCs w:val="16"/>
        </w:rPr>
      </w:pPr>
      <w:r w:rsidRPr="007A4385">
        <w:rPr>
          <w:rFonts w:ascii="Tahoma" w:hAnsi="Tahoma" w:cs="Tahoma"/>
          <w:bCs/>
          <w:sz w:val="16"/>
          <w:szCs w:val="16"/>
        </w:rPr>
        <w:t>Defendant gets attorney fees if bad faith and purpose of harassment</w:t>
      </w:r>
    </w:p>
    <w:p w14:paraId="749DEEA4" w14:textId="77777777" w:rsidR="00FF04CC" w:rsidRPr="007A4385" w:rsidRDefault="00FF04CC" w:rsidP="007644F9">
      <w:pPr>
        <w:pBdr>
          <w:right w:val="single" w:sz="4" w:space="1" w:color="auto"/>
        </w:pBdr>
        <w:spacing w:after="160"/>
        <w:contextualSpacing/>
        <w:jc w:val="both"/>
        <w:rPr>
          <w:rFonts w:ascii="Tahoma" w:hAnsi="Tahoma" w:cs="Tahoma"/>
          <w:bCs/>
          <w:sz w:val="16"/>
          <w:szCs w:val="16"/>
        </w:rPr>
      </w:pPr>
      <w:r w:rsidRPr="007A4385">
        <w:rPr>
          <w:rFonts w:ascii="Tahoma" w:hAnsi="Tahoma" w:cs="Tahoma"/>
          <w:bCs/>
          <w:sz w:val="16"/>
          <w:szCs w:val="16"/>
        </w:rPr>
        <w:t> </w:t>
      </w:r>
      <w:r w:rsidRPr="00024977">
        <w:rPr>
          <w:rFonts w:ascii="Tahoma" w:hAnsi="Tahoma" w:cs="Tahoma"/>
          <w:b/>
          <w:bCs/>
          <w:sz w:val="16"/>
          <w:szCs w:val="16"/>
        </w:rPr>
        <w:t>FDCPA</w:t>
      </w:r>
      <w:r w:rsidRPr="007A4385">
        <w:rPr>
          <w:rFonts w:ascii="Tahoma" w:hAnsi="Tahoma" w:cs="Tahoma"/>
          <w:bCs/>
          <w:sz w:val="16"/>
          <w:szCs w:val="16"/>
        </w:rPr>
        <w:t>:</w:t>
      </w:r>
    </w:p>
    <w:p w14:paraId="69D8ECC8" w14:textId="77777777" w:rsidR="00FF04CC" w:rsidRPr="007A4385" w:rsidRDefault="00FF04CC" w:rsidP="009E2F15">
      <w:pPr>
        <w:numPr>
          <w:ilvl w:val="0"/>
          <w:numId w:val="28"/>
        </w:numPr>
        <w:pBdr>
          <w:right w:val="single" w:sz="4" w:space="1" w:color="auto"/>
        </w:pBdr>
        <w:spacing w:after="160"/>
        <w:ind w:left="0"/>
        <w:contextualSpacing/>
        <w:jc w:val="both"/>
        <w:rPr>
          <w:rFonts w:ascii="Tahoma" w:hAnsi="Tahoma" w:cs="Tahoma"/>
          <w:bCs/>
          <w:sz w:val="16"/>
          <w:szCs w:val="16"/>
        </w:rPr>
      </w:pPr>
      <w:r w:rsidRPr="007A4385">
        <w:rPr>
          <w:rFonts w:ascii="Tahoma" w:hAnsi="Tahoma" w:cs="Tahoma"/>
          <w:bCs/>
          <w:sz w:val="16"/>
          <w:szCs w:val="16"/>
        </w:rPr>
        <w:t>Actual damages</w:t>
      </w:r>
    </w:p>
    <w:p w14:paraId="4200A161" w14:textId="77777777" w:rsidR="00FF04CC" w:rsidRPr="007A4385" w:rsidRDefault="00FF04CC" w:rsidP="009E2F15">
      <w:pPr>
        <w:numPr>
          <w:ilvl w:val="0"/>
          <w:numId w:val="28"/>
        </w:numPr>
        <w:pBdr>
          <w:right w:val="single" w:sz="4" w:space="1" w:color="auto"/>
        </w:pBdr>
        <w:spacing w:after="160"/>
        <w:ind w:left="0"/>
        <w:contextualSpacing/>
        <w:jc w:val="both"/>
        <w:rPr>
          <w:rFonts w:ascii="Tahoma" w:hAnsi="Tahoma" w:cs="Tahoma"/>
          <w:bCs/>
          <w:sz w:val="16"/>
          <w:szCs w:val="16"/>
        </w:rPr>
      </w:pPr>
      <w:r w:rsidRPr="007A4385">
        <w:rPr>
          <w:rFonts w:ascii="Tahoma" w:hAnsi="Tahoma" w:cs="Tahoma"/>
          <w:bCs/>
          <w:sz w:val="16"/>
          <w:szCs w:val="16"/>
        </w:rPr>
        <w:t>Additional damages of 1k for individual or 1% of net worth for class</w:t>
      </w:r>
    </w:p>
    <w:p w14:paraId="2D3BCF38" w14:textId="77777777" w:rsidR="00FF04CC" w:rsidRPr="007A4385" w:rsidRDefault="00FF04CC" w:rsidP="009E2F15">
      <w:pPr>
        <w:numPr>
          <w:ilvl w:val="0"/>
          <w:numId w:val="28"/>
        </w:numPr>
        <w:pBdr>
          <w:right w:val="single" w:sz="4" w:space="1" w:color="auto"/>
        </w:pBdr>
        <w:spacing w:after="160"/>
        <w:ind w:left="0"/>
        <w:contextualSpacing/>
        <w:jc w:val="both"/>
        <w:rPr>
          <w:rFonts w:ascii="Tahoma" w:hAnsi="Tahoma" w:cs="Tahoma"/>
          <w:bCs/>
          <w:sz w:val="16"/>
          <w:szCs w:val="16"/>
        </w:rPr>
      </w:pPr>
      <w:r w:rsidRPr="007A4385">
        <w:rPr>
          <w:rFonts w:ascii="Tahoma" w:hAnsi="Tahoma" w:cs="Tahoma"/>
          <w:bCs/>
          <w:sz w:val="16"/>
          <w:szCs w:val="16"/>
        </w:rPr>
        <w:t xml:space="preserve">Attorneys fees </w:t>
      </w:r>
    </w:p>
    <w:p w14:paraId="6A896E09" w14:textId="77777777" w:rsidR="00FF04CC" w:rsidRPr="007A4385" w:rsidRDefault="00FF04CC" w:rsidP="009E2F15">
      <w:pPr>
        <w:numPr>
          <w:ilvl w:val="0"/>
          <w:numId w:val="28"/>
        </w:numPr>
        <w:pBdr>
          <w:right w:val="single" w:sz="4" w:space="1" w:color="auto"/>
        </w:pBdr>
        <w:spacing w:after="160"/>
        <w:ind w:left="0"/>
        <w:contextualSpacing/>
        <w:jc w:val="both"/>
        <w:rPr>
          <w:rFonts w:ascii="Tahoma" w:hAnsi="Tahoma" w:cs="Tahoma"/>
          <w:bCs/>
          <w:sz w:val="16"/>
          <w:szCs w:val="16"/>
        </w:rPr>
      </w:pPr>
      <w:r w:rsidRPr="007A4385">
        <w:rPr>
          <w:rFonts w:ascii="Tahoma" w:hAnsi="Tahoma" w:cs="Tahoma"/>
          <w:bCs/>
          <w:sz w:val="16"/>
          <w:szCs w:val="16"/>
        </w:rPr>
        <w:t>Defendant gets attorney fees if bad faith and purpose of harassment</w:t>
      </w:r>
    </w:p>
    <w:p w14:paraId="746D6DD8" w14:textId="77777777" w:rsidR="004E713C" w:rsidRPr="007A4385" w:rsidRDefault="004E713C" w:rsidP="009E2F15">
      <w:pPr>
        <w:numPr>
          <w:ilvl w:val="0"/>
          <w:numId w:val="28"/>
        </w:numPr>
        <w:pBdr>
          <w:right w:val="single" w:sz="4" w:space="1" w:color="auto"/>
        </w:pBdr>
        <w:spacing w:after="160"/>
        <w:contextualSpacing/>
        <w:jc w:val="both"/>
        <w:rPr>
          <w:rFonts w:ascii="Tahoma" w:hAnsi="Tahoma" w:cs="Tahoma"/>
          <w:bCs/>
          <w:sz w:val="16"/>
          <w:szCs w:val="16"/>
        </w:rPr>
      </w:pPr>
      <w:r w:rsidRPr="007A4385">
        <w:rPr>
          <w:rFonts w:ascii="Tahoma" w:hAnsi="Tahoma" w:cs="Tahoma"/>
          <w:bCs/>
          <w:sz w:val="16"/>
          <w:szCs w:val="16"/>
        </w:rPr>
        <w:t>Whether the preparation and filing of l</w:t>
      </w:r>
      <w:r w:rsidR="00D46FFB" w:rsidRPr="007A4385">
        <w:rPr>
          <w:rFonts w:ascii="Tahoma" w:hAnsi="Tahoma" w:cs="Tahoma"/>
          <w:bCs/>
          <w:sz w:val="16"/>
          <w:szCs w:val="16"/>
        </w:rPr>
        <w:t>iens and settling of claims by debt collector</w:t>
      </w:r>
      <w:r w:rsidRPr="007A4385">
        <w:rPr>
          <w:rFonts w:ascii="Tahoma" w:hAnsi="Tahoma" w:cs="Tahoma"/>
          <w:bCs/>
          <w:sz w:val="16"/>
          <w:szCs w:val="16"/>
        </w:rPr>
        <w:t xml:space="preserve"> constitutes the unauthorized practice of law?</w:t>
      </w:r>
      <w:r w:rsidR="00D46FFB" w:rsidRPr="007A4385">
        <w:rPr>
          <w:rFonts w:ascii="Tahoma" w:hAnsi="Tahoma" w:cs="Tahoma"/>
          <w:bCs/>
          <w:sz w:val="16"/>
          <w:szCs w:val="16"/>
        </w:rPr>
        <w:t xml:space="preserve"> Yes </w:t>
      </w:r>
      <w:r w:rsidRPr="007A4385">
        <w:rPr>
          <w:rFonts w:ascii="Tahoma" w:hAnsi="Tahoma" w:cs="Tahoma"/>
          <w:bCs/>
          <w:sz w:val="16"/>
          <w:szCs w:val="16"/>
        </w:rPr>
        <w:t xml:space="preserve">the use of legal skill and knowledge and secured individuals’ legal rights with respect to certain claims, and as such fall under the court’s definition of the unauthorized practice of law.  </w:t>
      </w:r>
    </w:p>
    <w:p w14:paraId="7DE93B75" w14:textId="26D59B50" w:rsidR="002E07E6" w:rsidRDefault="00FF45AA" w:rsidP="007644F9">
      <w:pPr>
        <w:pBdr>
          <w:right w:val="single" w:sz="4" w:space="1" w:color="auto"/>
        </w:pBdr>
        <w:spacing w:after="160"/>
        <w:contextualSpacing/>
        <w:jc w:val="both"/>
        <w:rPr>
          <w:rFonts w:ascii="Tahoma" w:hAnsi="Tahoma" w:cs="Tahoma"/>
          <w:b/>
          <w:bCs/>
          <w:color w:val="38D1D4"/>
          <w:sz w:val="16"/>
          <w:szCs w:val="16"/>
        </w:rPr>
      </w:pPr>
      <w:r>
        <w:rPr>
          <w:rFonts w:ascii="Tahoma" w:hAnsi="Tahoma" w:cs="Tahoma"/>
          <w:b/>
          <w:bCs/>
          <w:color w:val="38D1D4"/>
          <w:sz w:val="16"/>
          <w:szCs w:val="16"/>
        </w:rPr>
        <w:t xml:space="preserve">TDCPA </w:t>
      </w:r>
    </w:p>
    <w:p w14:paraId="4D5090F3" w14:textId="2B35F098" w:rsidR="00FF45AA" w:rsidRPr="00FF45AA" w:rsidRDefault="00FF45AA" w:rsidP="007644F9">
      <w:pPr>
        <w:pBdr>
          <w:right w:val="single" w:sz="4" w:space="1" w:color="auto"/>
        </w:pBdr>
        <w:spacing w:after="160"/>
        <w:contextualSpacing/>
        <w:jc w:val="both"/>
        <w:rPr>
          <w:rFonts w:ascii="Tahoma" w:hAnsi="Tahoma" w:cs="Tahoma"/>
          <w:b/>
          <w:bCs/>
          <w:sz w:val="16"/>
          <w:szCs w:val="16"/>
          <w:u w:val="single"/>
        </w:rPr>
      </w:pPr>
      <w:r>
        <w:rPr>
          <w:rFonts w:ascii="Tahoma" w:hAnsi="Tahoma" w:cs="Tahoma"/>
          <w:bCs/>
          <w:sz w:val="16"/>
          <w:szCs w:val="16"/>
        </w:rPr>
        <w:t xml:space="preserve">DTPA prohibits entities engaged in commerce from engaging in “false, misleading, or deceptive acts or practices.” Because DTPA is a tie-in statute and violation of the TDCPA is a deceptive trade practice under DTPA, a TDCPA violation is actionable under DTPA. To meet DTPA standing requirement, a complaining party must plead and prove that he or she is a “consumer” as defined in DTPA. TX Cts have consistently held that borrowing money does NOT constitute the acquisition of a good or service. </w:t>
      </w:r>
      <w:bookmarkStart w:id="0" w:name="_GoBack"/>
      <w:bookmarkEnd w:id="0"/>
      <w:r w:rsidRPr="00FF45AA">
        <w:rPr>
          <w:rFonts w:ascii="Tahoma" w:hAnsi="Tahoma" w:cs="Tahoma"/>
          <w:b/>
          <w:bCs/>
          <w:sz w:val="16"/>
          <w:szCs w:val="16"/>
          <w:highlight w:val="yellow"/>
          <w:u w:val="single"/>
        </w:rPr>
        <w:t>Watson v. Citimorgage Inc.</w:t>
      </w:r>
      <w:r>
        <w:rPr>
          <w:rFonts w:ascii="Tahoma" w:hAnsi="Tahoma" w:cs="Tahoma"/>
          <w:b/>
          <w:bCs/>
          <w:sz w:val="16"/>
          <w:szCs w:val="16"/>
          <w:u w:val="single"/>
        </w:rPr>
        <w:t xml:space="preserve"> </w:t>
      </w:r>
    </w:p>
    <w:p w14:paraId="6357FF3F" w14:textId="7CBF85E6" w:rsidR="00CB6D98" w:rsidRPr="00382D13" w:rsidRDefault="00CB6D98" w:rsidP="007644F9">
      <w:pPr>
        <w:pBdr>
          <w:right w:val="single" w:sz="4" w:space="1" w:color="auto"/>
        </w:pBdr>
        <w:spacing w:after="160"/>
        <w:ind w:left="720"/>
        <w:contextualSpacing/>
        <w:jc w:val="both"/>
        <w:rPr>
          <w:rFonts w:ascii="Tahoma" w:hAnsi="Tahoma" w:cs="Tahoma"/>
          <w:b/>
          <w:bCs/>
          <w:sz w:val="16"/>
          <w:szCs w:val="16"/>
        </w:rPr>
      </w:pPr>
    </w:p>
    <w:p w14:paraId="72BA1B9F" w14:textId="4BC7EA13" w:rsidR="00726429" w:rsidRPr="00382D13" w:rsidRDefault="00726429" w:rsidP="00A26C5D">
      <w:pPr>
        <w:pBdr>
          <w:right w:val="single" w:sz="4" w:space="1" w:color="auto"/>
        </w:pBdr>
        <w:spacing w:after="160"/>
        <w:contextualSpacing/>
        <w:jc w:val="both"/>
        <w:rPr>
          <w:rFonts w:ascii="Tahoma" w:hAnsi="Tahoma" w:cs="Tahoma"/>
          <w:sz w:val="16"/>
          <w:szCs w:val="16"/>
        </w:rPr>
      </w:pPr>
    </w:p>
    <w:p w14:paraId="68C2939A" w14:textId="77777777" w:rsidR="00726429" w:rsidRPr="00382D13" w:rsidRDefault="00726429" w:rsidP="00A26C5D">
      <w:pPr>
        <w:pBdr>
          <w:right w:val="single" w:sz="4" w:space="1" w:color="auto"/>
        </w:pBdr>
        <w:contextualSpacing/>
        <w:jc w:val="both"/>
        <w:rPr>
          <w:rFonts w:ascii="Tahoma" w:hAnsi="Tahoma" w:cs="Tahoma"/>
          <w:sz w:val="16"/>
          <w:szCs w:val="16"/>
        </w:rPr>
      </w:pPr>
    </w:p>
    <w:sectPr w:rsidR="00726429" w:rsidRPr="00382D13" w:rsidSect="006636DA">
      <w:footerReference w:type="even" r:id="rId9"/>
      <w:footerReference w:type="default" r:id="rId10"/>
      <w:pgSz w:w="15840" w:h="12240" w:orient="landscape"/>
      <w:pgMar w:top="144" w:right="144" w:bottom="144" w:left="144" w:header="720" w:footer="720" w:gutter="0"/>
      <w:cols w:num="4" w:space="203"/>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7234" w14:textId="77777777" w:rsidR="009E5D39" w:rsidRDefault="009E5D39" w:rsidP="004341D7">
      <w:r>
        <w:separator/>
      </w:r>
    </w:p>
  </w:endnote>
  <w:endnote w:type="continuationSeparator" w:id="0">
    <w:p w14:paraId="05F84CE8" w14:textId="77777777" w:rsidR="009E5D39" w:rsidRDefault="009E5D39" w:rsidP="0043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836C" w14:textId="77777777" w:rsidR="009E5D39" w:rsidRDefault="009E5D39" w:rsidP="00434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646BC" w14:textId="77777777" w:rsidR="009E5D39" w:rsidRDefault="009E5D39" w:rsidP="004341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C1A5" w14:textId="77777777" w:rsidR="009E5D39" w:rsidRDefault="009E5D39" w:rsidP="00434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5AA">
      <w:rPr>
        <w:rStyle w:val="PageNumber"/>
        <w:noProof/>
      </w:rPr>
      <w:t>1</w:t>
    </w:r>
    <w:r>
      <w:rPr>
        <w:rStyle w:val="PageNumber"/>
      </w:rPr>
      <w:fldChar w:fldCharType="end"/>
    </w:r>
  </w:p>
  <w:p w14:paraId="3DFAF50D" w14:textId="77777777" w:rsidR="009E5D39" w:rsidRDefault="009E5D39" w:rsidP="004341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C3DF1" w14:textId="77777777" w:rsidR="009E5D39" w:rsidRDefault="009E5D39" w:rsidP="004341D7">
      <w:r>
        <w:separator/>
      </w:r>
    </w:p>
  </w:footnote>
  <w:footnote w:type="continuationSeparator" w:id="0">
    <w:p w14:paraId="03D6B5A7" w14:textId="77777777" w:rsidR="009E5D39" w:rsidRDefault="009E5D39" w:rsidP="004341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4AD"/>
    <w:multiLevelType w:val="hybridMultilevel"/>
    <w:tmpl w:val="26469932"/>
    <w:lvl w:ilvl="0" w:tplc="A1EC6394">
      <w:start w:val="1"/>
      <w:numFmt w:val="bullet"/>
      <w:lvlText w:val="•"/>
      <w:lvlJc w:val="left"/>
      <w:pPr>
        <w:tabs>
          <w:tab w:val="num" w:pos="450"/>
        </w:tabs>
        <w:ind w:left="450" w:hanging="360"/>
      </w:pPr>
      <w:rPr>
        <w:rFonts w:ascii="Arial" w:hAnsi="Arial" w:hint="default"/>
      </w:rPr>
    </w:lvl>
    <w:lvl w:ilvl="1" w:tplc="BD2E413A" w:tentative="1">
      <w:start w:val="1"/>
      <w:numFmt w:val="bullet"/>
      <w:lvlText w:val="•"/>
      <w:lvlJc w:val="left"/>
      <w:pPr>
        <w:tabs>
          <w:tab w:val="num" w:pos="1170"/>
        </w:tabs>
        <w:ind w:left="1170" w:hanging="360"/>
      </w:pPr>
      <w:rPr>
        <w:rFonts w:ascii="Arial" w:hAnsi="Arial" w:hint="default"/>
      </w:rPr>
    </w:lvl>
    <w:lvl w:ilvl="2" w:tplc="BD0E3F90" w:tentative="1">
      <w:start w:val="1"/>
      <w:numFmt w:val="bullet"/>
      <w:lvlText w:val="•"/>
      <w:lvlJc w:val="left"/>
      <w:pPr>
        <w:tabs>
          <w:tab w:val="num" w:pos="1890"/>
        </w:tabs>
        <w:ind w:left="1890" w:hanging="360"/>
      </w:pPr>
      <w:rPr>
        <w:rFonts w:ascii="Arial" w:hAnsi="Arial" w:hint="default"/>
      </w:rPr>
    </w:lvl>
    <w:lvl w:ilvl="3" w:tplc="E010714E" w:tentative="1">
      <w:start w:val="1"/>
      <w:numFmt w:val="bullet"/>
      <w:lvlText w:val="•"/>
      <w:lvlJc w:val="left"/>
      <w:pPr>
        <w:tabs>
          <w:tab w:val="num" w:pos="2610"/>
        </w:tabs>
        <w:ind w:left="2610" w:hanging="360"/>
      </w:pPr>
      <w:rPr>
        <w:rFonts w:ascii="Arial" w:hAnsi="Arial" w:hint="default"/>
      </w:rPr>
    </w:lvl>
    <w:lvl w:ilvl="4" w:tplc="2AA0C400" w:tentative="1">
      <w:start w:val="1"/>
      <w:numFmt w:val="bullet"/>
      <w:lvlText w:val="•"/>
      <w:lvlJc w:val="left"/>
      <w:pPr>
        <w:tabs>
          <w:tab w:val="num" w:pos="3330"/>
        </w:tabs>
        <w:ind w:left="3330" w:hanging="360"/>
      </w:pPr>
      <w:rPr>
        <w:rFonts w:ascii="Arial" w:hAnsi="Arial" w:hint="default"/>
      </w:rPr>
    </w:lvl>
    <w:lvl w:ilvl="5" w:tplc="D1146996" w:tentative="1">
      <w:start w:val="1"/>
      <w:numFmt w:val="bullet"/>
      <w:lvlText w:val="•"/>
      <w:lvlJc w:val="left"/>
      <w:pPr>
        <w:tabs>
          <w:tab w:val="num" w:pos="4050"/>
        </w:tabs>
        <w:ind w:left="4050" w:hanging="360"/>
      </w:pPr>
      <w:rPr>
        <w:rFonts w:ascii="Arial" w:hAnsi="Arial" w:hint="default"/>
      </w:rPr>
    </w:lvl>
    <w:lvl w:ilvl="6" w:tplc="F58A394E" w:tentative="1">
      <w:start w:val="1"/>
      <w:numFmt w:val="bullet"/>
      <w:lvlText w:val="•"/>
      <w:lvlJc w:val="left"/>
      <w:pPr>
        <w:tabs>
          <w:tab w:val="num" w:pos="4770"/>
        </w:tabs>
        <w:ind w:left="4770" w:hanging="360"/>
      </w:pPr>
      <w:rPr>
        <w:rFonts w:ascii="Arial" w:hAnsi="Arial" w:hint="default"/>
      </w:rPr>
    </w:lvl>
    <w:lvl w:ilvl="7" w:tplc="CB841ABE" w:tentative="1">
      <w:start w:val="1"/>
      <w:numFmt w:val="bullet"/>
      <w:lvlText w:val="•"/>
      <w:lvlJc w:val="left"/>
      <w:pPr>
        <w:tabs>
          <w:tab w:val="num" w:pos="5490"/>
        </w:tabs>
        <w:ind w:left="5490" w:hanging="360"/>
      </w:pPr>
      <w:rPr>
        <w:rFonts w:ascii="Arial" w:hAnsi="Arial" w:hint="default"/>
      </w:rPr>
    </w:lvl>
    <w:lvl w:ilvl="8" w:tplc="5922E40C" w:tentative="1">
      <w:start w:val="1"/>
      <w:numFmt w:val="bullet"/>
      <w:lvlText w:val="•"/>
      <w:lvlJc w:val="left"/>
      <w:pPr>
        <w:tabs>
          <w:tab w:val="num" w:pos="6210"/>
        </w:tabs>
        <w:ind w:left="6210" w:hanging="360"/>
      </w:pPr>
      <w:rPr>
        <w:rFonts w:ascii="Arial" w:hAnsi="Arial" w:hint="default"/>
      </w:rPr>
    </w:lvl>
  </w:abstractNum>
  <w:abstractNum w:abstractNumId="1">
    <w:nsid w:val="05326BCF"/>
    <w:multiLevelType w:val="hybridMultilevel"/>
    <w:tmpl w:val="59E2D0D8"/>
    <w:lvl w:ilvl="0" w:tplc="6CAA0D66">
      <w:start w:val="1"/>
      <w:numFmt w:val="bullet"/>
      <w:lvlText w:val="•"/>
      <w:lvlJc w:val="left"/>
      <w:pPr>
        <w:tabs>
          <w:tab w:val="num" w:pos="360"/>
        </w:tabs>
        <w:ind w:left="360" w:hanging="360"/>
      </w:pPr>
      <w:rPr>
        <w:rFonts w:ascii="Arial" w:hAnsi="Arial" w:hint="default"/>
      </w:rPr>
    </w:lvl>
    <w:lvl w:ilvl="1" w:tplc="5E66093E">
      <w:start w:val="1"/>
      <w:numFmt w:val="bullet"/>
      <w:lvlText w:val="•"/>
      <w:lvlJc w:val="left"/>
      <w:pPr>
        <w:tabs>
          <w:tab w:val="num" w:pos="1080"/>
        </w:tabs>
        <w:ind w:left="1080" w:hanging="360"/>
      </w:pPr>
      <w:rPr>
        <w:rFonts w:ascii="Arial" w:hAnsi="Arial" w:hint="default"/>
      </w:rPr>
    </w:lvl>
    <w:lvl w:ilvl="2" w:tplc="EB28E39A" w:tentative="1">
      <w:start w:val="1"/>
      <w:numFmt w:val="bullet"/>
      <w:lvlText w:val="•"/>
      <w:lvlJc w:val="left"/>
      <w:pPr>
        <w:tabs>
          <w:tab w:val="num" w:pos="1800"/>
        </w:tabs>
        <w:ind w:left="1800" w:hanging="360"/>
      </w:pPr>
      <w:rPr>
        <w:rFonts w:ascii="Arial" w:hAnsi="Arial" w:hint="default"/>
      </w:rPr>
    </w:lvl>
    <w:lvl w:ilvl="3" w:tplc="47DC48FE" w:tentative="1">
      <w:start w:val="1"/>
      <w:numFmt w:val="bullet"/>
      <w:lvlText w:val="•"/>
      <w:lvlJc w:val="left"/>
      <w:pPr>
        <w:tabs>
          <w:tab w:val="num" w:pos="2520"/>
        </w:tabs>
        <w:ind w:left="2520" w:hanging="360"/>
      </w:pPr>
      <w:rPr>
        <w:rFonts w:ascii="Arial" w:hAnsi="Arial" w:hint="default"/>
      </w:rPr>
    </w:lvl>
    <w:lvl w:ilvl="4" w:tplc="848C5126" w:tentative="1">
      <w:start w:val="1"/>
      <w:numFmt w:val="bullet"/>
      <w:lvlText w:val="•"/>
      <w:lvlJc w:val="left"/>
      <w:pPr>
        <w:tabs>
          <w:tab w:val="num" w:pos="3240"/>
        </w:tabs>
        <w:ind w:left="3240" w:hanging="360"/>
      </w:pPr>
      <w:rPr>
        <w:rFonts w:ascii="Arial" w:hAnsi="Arial" w:hint="default"/>
      </w:rPr>
    </w:lvl>
    <w:lvl w:ilvl="5" w:tplc="8466B1AC" w:tentative="1">
      <w:start w:val="1"/>
      <w:numFmt w:val="bullet"/>
      <w:lvlText w:val="•"/>
      <w:lvlJc w:val="left"/>
      <w:pPr>
        <w:tabs>
          <w:tab w:val="num" w:pos="3960"/>
        </w:tabs>
        <w:ind w:left="3960" w:hanging="360"/>
      </w:pPr>
      <w:rPr>
        <w:rFonts w:ascii="Arial" w:hAnsi="Arial" w:hint="default"/>
      </w:rPr>
    </w:lvl>
    <w:lvl w:ilvl="6" w:tplc="96C2FD36" w:tentative="1">
      <w:start w:val="1"/>
      <w:numFmt w:val="bullet"/>
      <w:lvlText w:val="•"/>
      <w:lvlJc w:val="left"/>
      <w:pPr>
        <w:tabs>
          <w:tab w:val="num" w:pos="4680"/>
        </w:tabs>
        <w:ind w:left="4680" w:hanging="360"/>
      </w:pPr>
      <w:rPr>
        <w:rFonts w:ascii="Arial" w:hAnsi="Arial" w:hint="default"/>
      </w:rPr>
    </w:lvl>
    <w:lvl w:ilvl="7" w:tplc="C6B6DC64" w:tentative="1">
      <w:start w:val="1"/>
      <w:numFmt w:val="bullet"/>
      <w:lvlText w:val="•"/>
      <w:lvlJc w:val="left"/>
      <w:pPr>
        <w:tabs>
          <w:tab w:val="num" w:pos="5400"/>
        </w:tabs>
        <w:ind w:left="5400" w:hanging="360"/>
      </w:pPr>
      <w:rPr>
        <w:rFonts w:ascii="Arial" w:hAnsi="Arial" w:hint="default"/>
      </w:rPr>
    </w:lvl>
    <w:lvl w:ilvl="8" w:tplc="AC6072E2" w:tentative="1">
      <w:start w:val="1"/>
      <w:numFmt w:val="bullet"/>
      <w:lvlText w:val="•"/>
      <w:lvlJc w:val="left"/>
      <w:pPr>
        <w:tabs>
          <w:tab w:val="num" w:pos="6120"/>
        </w:tabs>
        <w:ind w:left="6120" w:hanging="360"/>
      </w:pPr>
      <w:rPr>
        <w:rFonts w:ascii="Arial" w:hAnsi="Arial" w:hint="default"/>
      </w:rPr>
    </w:lvl>
  </w:abstractNum>
  <w:abstractNum w:abstractNumId="2">
    <w:nsid w:val="0D6A497B"/>
    <w:multiLevelType w:val="hybridMultilevel"/>
    <w:tmpl w:val="636EDE32"/>
    <w:lvl w:ilvl="0" w:tplc="D744EFA2">
      <w:start w:val="1"/>
      <w:numFmt w:val="bullet"/>
      <w:lvlText w:val="•"/>
      <w:lvlJc w:val="left"/>
      <w:pPr>
        <w:tabs>
          <w:tab w:val="num" w:pos="360"/>
        </w:tabs>
        <w:ind w:left="360" w:hanging="360"/>
      </w:pPr>
      <w:rPr>
        <w:rFonts w:ascii="Arial" w:hAnsi="Arial" w:hint="default"/>
      </w:rPr>
    </w:lvl>
    <w:lvl w:ilvl="1" w:tplc="C0864748" w:tentative="1">
      <w:start w:val="1"/>
      <w:numFmt w:val="bullet"/>
      <w:lvlText w:val="•"/>
      <w:lvlJc w:val="left"/>
      <w:pPr>
        <w:tabs>
          <w:tab w:val="num" w:pos="1080"/>
        </w:tabs>
        <w:ind w:left="1080" w:hanging="360"/>
      </w:pPr>
      <w:rPr>
        <w:rFonts w:ascii="Arial" w:hAnsi="Arial" w:hint="default"/>
      </w:rPr>
    </w:lvl>
    <w:lvl w:ilvl="2" w:tplc="FC04B468" w:tentative="1">
      <w:start w:val="1"/>
      <w:numFmt w:val="bullet"/>
      <w:lvlText w:val="•"/>
      <w:lvlJc w:val="left"/>
      <w:pPr>
        <w:tabs>
          <w:tab w:val="num" w:pos="1800"/>
        </w:tabs>
        <w:ind w:left="1800" w:hanging="360"/>
      </w:pPr>
      <w:rPr>
        <w:rFonts w:ascii="Arial" w:hAnsi="Arial" w:hint="default"/>
      </w:rPr>
    </w:lvl>
    <w:lvl w:ilvl="3" w:tplc="809C4126" w:tentative="1">
      <w:start w:val="1"/>
      <w:numFmt w:val="bullet"/>
      <w:lvlText w:val="•"/>
      <w:lvlJc w:val="left"/>
      <w:pPr>
        <w:tabs>
          <w:tab w:val="num" w:pos="2520"/>
        </w:tabs>
        <w:ind w:left="2520" w:hanging="360"/>
      </w:pPr>
      <w:rPr>
        <w:rFonts w:ascii="Arial" w:hAnsi="Arial" w:hint="default"/>
      </w:rPr>
    </w:lvl>
    <w:lvl w:ilvl="4" w:tplc="CDC6E51E" w:tentative="1">
      <w:start w:val="1"/>
      <w:numFmt w:val="bullet"/>
      <w:lvlText w:val="•"/>
      <w:lvlJc w:val="left"/>
      <w:pPr>
        <w:tabs>
          <w:tab w:val="num" w:pos="3240"/>
        </w:tabs>
        <w:ind w:left="3240" w:hanging="360"/>
      </w:pPr>
      <w:rPr>
        <w:rFonts w:ascii="Arial" w:hAnsi="Arial" w:hint="default"/>
      </w:rPr>
    </w:lvl>
    <w:lvl w:ilvl="5" w:tplc="2AE8607A" w:tentative="1">
      <w:start w:val="1"/>
      <w:numFmt w:val="bullet"/>
      <w:lvlText w:val="•"/>
      <w:lvlJc w:val="left"/>
      <w:pPr>
        <w:tabs>
          <w:tab w:val="num" w:pos="3960"/>
        </w:tabs>
        <w:ind w:left="3960" w:hanging="360"/>
      </w:pPr>
      <w:rPr>
        <w:rFonts w:ascii="Arial" w:hAnsi="Arial" w:hint="default"/>
      </w:rPr>
    </w:lvl>
    <w:lvl w:ilvl="6" w:tplc="ACDCE38E" w:tentative="1">
      <w:start w:val="1"/>
      <w:numFmt w:val="bullet"/>
      <w:lvlText w:val="•"/>
      <w:lvlJc w:val="left"/>
      <w:pPr>
        <w:tabs>
          <w:tab w:val="num" w:pos="4680"/>
        </w:tabs>
        <w:ind w:left="4680" w:hanging="360"/>
      </w:pPr>
      <w:rPr>
        <w:rFonts w:ascii="Arial" w:hAnsi="Arial" w:hint="default"/>
      </w:rPr>
    </w:lvl>
    <w:lvl w:ilvl="7" w:tplc="3D9E324C" w:tentative="1">
      <w:start w:val="1"/>
      <w:numFmt w:val="bullet"/>
      <w:lvlText w:val="•"/>
      <w:lvlJc w:val="left"/>
      <w:pPr>
        <w:tabs>
          <w:tab w:val="num" w:pos="5400"/>
        </w:tabs>
        <w:ind w:left="5400" w:hanging="360"/>
      </w:pPr>
      <w:rPr>
        <w:rFonts w:ascii="Arial" w:hAnsi="Arial" w:hint="default"/>
      </w:rPr>
    </w:lvl>
    <w:lvl w:ilvl="8" w:tplc="0E3A02A4" w:tentative="1">
      <w:start w:val="1"/>
      <w:numFmt w:val="bullet"/>
      <w:lvlText w:val="•"/>
      <w:lvlJc w:val="left"/>
      <w:pPr>
        <w:tabs>
          <w:tab w:val="num" w:pos="6120"/>
        </w:tabs>
        <w:ind w:left="6120" w:hanging="360"/>
      </w:pPr>
      <w:rPr>
        <w:rFonts w:ascii="Arial" w:hAnsi="Arial" w:hint="default"/>
      </w:rPr>
    </w:lvl>
  </w:abstractNum>
  <w:abstractNum w:abstractNumId="3">
    <w:nsid w:val="0E772698"/>
    <w:multiLevelType w:val="hybridMultilevel"/>
    <w:tmpl w:val="9D9AC0D0"/>
    <w:lvl w:ilvl="0" w:tplc="95D226E4">
      <w:start w:val="1"/>
      <w:numFmt w:val="bullet"/>
      <w:lvlText w:val="•"/>
      <w:lvlJc w:val="left"/>
      <w:pPr>
        <w:tabs>
          <w:tab w:val="num" w:pos="720"/>
        </w:tabs>
        <w:ind w:left="720" w:hanging="360"/>
      </w:pPr>
      <w:rPr>
        <w:rFonts w:ascii="Arial" w:hAnsi="Arial" w:hint="default"/>
      </w:rPr>
    </w:lvl>
    <w:lvl w:ilvl="1" w:tplc="7F2E7A08" w:tentative="1">
      <w:start w:val="1"/>
      <w:numFmt w:val="bullet"/>
      <w:lvlText w:val="•"/>
      <w:lvlJc w:val="left"/>
      <w:pPr>
        <w:tabs>
          <w:tab w:val="num" w:pos="1440"/>
        </w:tabs>
        <w:ind w:left="1440" w:hanging="360"/>
      </w:pPr>
      <w:rPr>
        <w:rFonts w:ascii="Arial" w:hAnsi="Arial" w:hint="default"/>
      </w:rPr>
    </w:lvl>
    <w:lvl w:ilvl="2" w:tplc="0E30AF00" w:tentative="1">
      <w:start w:val="1"/>
      <w:numFmt w:val="bullet"/>
      <w:lvlText w:val="•"/>
      <w:lvlJc w:val="left"/>
      <w:pPr>
        <w:tabs>
          <w:tab w:val="num" w:pos="2160"/>
        </w:tabs>
        <w:ind w:left="2160" w:hanging="360"/>
      </w:pPr>
      <w:rPr>
        <w:rFonts w:ascii="Arial" w:hAnsi="Arial" w:hint="default"/>
      </w:rPr>
    </w:lvl>
    <w:lvl w:ilvl="3" w:tplc="08A04114" w:tentative="1">
      <w:start w:val="1"/>
      <w:numFmt w:val="bullet"/>
      <w:lvlText w:val="•"/>
      <w:lvlJc w:val="left"/>
      <w:pPr>
        <w:tabs>
          <w:tab w:val="num" w:pos="2880"/>
        </w:tabs>
        <w:ind w:left="2880" w:hanging="360"/>
      </w:pPr>
      <w:rPr>
        <w:rFonts w:ascii="Arial" w:hAnsi="Arial" w:hint="default"/>
      </w:rPr>
    </w:lvl>
    <w:lvl w:ilvl="4" w:tplc="EF34291E" w:tentative="1">
      <w:start w:val="1"/>
      <w:numFmt w:val="bullet"/>
      <w:lvlText w:val="•"/>
      <w:lvlJc w:val="left"/>
      <w:pPr>
        <w:tabs>
          <w:tab w:val="num" w:pos="3600"/>
        </w:tabs>
        <w:ind w:left="3600" w:hanging="360"/>
      </w:pPr>
      <w:rPr>
        <w:rFonts w:ascii="Arial" w:hAnsi="Arial" w:hint="default"/>
      </w:rPr>
    </w:lvl>
    <w:lvl w:ilvl="5" w:tplc="C4209CF8" w:tentative="1">
      <w:start w:val="1"/>
      <w:numFmt w:val="bullet"/>
      <w:lvlText w:val="•"/>
      <w:lvlJc w:val="left"/>
      <w:pPr>
        <w:tabs>
          <w:tab w:val="num" w:pos="4320"/>
        </w:tabs>
        <w:ind w:left="4320" w:hanging="360"/>
      </w:pPr>
      <w:rPr>
        <w:rFonts w:ascii="Arial" w:hAnsi="Arial" w:hint="default"/>
      </w:rPr>
    </w:lvl>
    <w:lvl w:ilvl="6" w:tplc="43B4D036" w:tentative="1">
      <w:start w:val="1"/>
      <w:numFmt w:val="bullet"/>
      <w:lvlText w:val="•"/>
      <w:lvlJc w:val="left"/>
      <w:pPr>
        <w:tabs>
          <w:tab w:val="num" w:pos="5040"/>
        </w:tabs>
        <w:ind w:left="5040" w:hanging="360"/>
      </w:pPr>
      <w:rPr>
        <w:rFonts w:ascii="Arial" w:hAnsi="Arial" w:hint="default"/>
      </w:rPr>
    </w:lvl>
    <w:lvl w:ilvl="7" w:tplc="5162974A" w:tentative="1">
      <w:start w:val="1"/>
      <w:numFmt w:val="bullet"/>
      <w:lvlText w:val="•"/>
      <w:lvlJc w:val="left"/>
      <w:pPr>
        <w:tabs>
          <w:tab w:val="num" w:pos="5760"/>
        </w:tabs>
        <w:ind w:left="5760" w:hanging="360"/>
      </w:pPr>
      <w:rPr>
        <w:rFonts w:ascii="Arial" w:hAnsi="Arial" w:hint="default"/>
      </w:rPr>
    </w:lvl>
    <w:lvl w:ilvl="8" w:tplc="84C0472A" w:tentative="1">
      <w:start w:val="1"/>
      <w:numFmt w:val="bullet"/>
      <w:lvlText w:val="•"/>
      <w:lvlJc w:val="left"/>
      <w:pPr>
        <w:tabs>
          <w:tab w:val="num" w:pos="6480"/>
        </w:tabs>
        <w:ind w:left="6480" w:hanging="360"/>
      </w:pPr>
      <w:rPr>
        <w:rFonts w:ascii="Arial" w:hAnsi="Arial" w:hint="default"/>
      </w:rPr>
    </w:lvl>
  </w:abstractNum>
  <w:abstractNum w:abstractNumId="4">
    <w:nsid w:val="134A43D5"/>
    <w:multiLevelType w:val="hybridMultilevel"/>
    <w:tmpl w:val="29949E86"/>
    <w:lvl w:ilvl="0" w:tplc="F44E1CAC">
      <w:start w:val="1"/>
      <w:numFmt w:val="bullet"/>
      <w:lvlText w:val="•"/>
      <w:lvlJc w:val="left"/>
      <w:pPr>
        <w:tabs>
          <w:tab w:val="num" w:pos="360"/>
        </w:tabs>
        <w:ind w:left="360" w:hanging="360"/>
      </w:pPr>
      <w:rPr>
        <w:rFonts w:ascii="Arial" w:hAnsi="Arial" w:hint="default"/>
      </w:rPr>
    </w:lvl>
    <w:lvl w:ilvl="1" w:tplc="3F46AD52">
      <w:start w:val="1"/>
      <w:numFmt w:val="bullet"/>
      <w:lvlText w:val="•"/>
      <w:lvlJc w:val="left"/>
      <w:pPr>
        <w:tabs>
          <w:tab w:val="num" w:pos="1080"/>
        </w:tabs>
        <w:ind w:left="1080" w:hanging="360"/>
      </w:pPr>
      <w:rPr>
        <w:rFonts w:ascii="Arial" w:hAnsi="Arial" w:hint="default"/>
      </w:rPr>
    </w:lvl>
    <w:lvl w:ilvl="2" w:tplc="BD5E2EBA" w:tentative="1">
      <w:start w:val="1"/>
      <w:numFmt w:val="bullet"/>
      <w:lvlText w:val="•"/>
      <w:lvlJc w:val="left"/>
      <w:pPr>
        <w:tabs>
          <w:tab w:val="num" w:pos="1800"/>
        </w:tabs>
        <w:ind w:left="1800" w:hanging="360"/>
      </w:pPr>
      <w:rPr>
        <w:rFonts w:ascii="Arial" w:hAnsi="Arial" w:hint="default"/>
      </w:rPr>
    </w:lvl>
    <w:lvl w:ilvl="3" w:tplc="F5683864" w:tentative="1">
      <w:start w:val="1"/>
      <w:numFmt w:val="bullet"/>
      <w:lvlText w:val="•"/>
      <w:lvlJc w:val="left"/>
      <w:pPr>
        <w:tabs>
          <w:tab w:val="num" w:pos="2520"/>
        </w:tabs>
        <w:ind w:left="2520" w:hanging="360"/>
      </w:pPr>
      <w:rPr>
        <w:rFonts w:ascii="Arial" w:hAnsi="Arial" w:hint="default"/>
      </w:rPr>
    </w:lvl>
    <w:lvl w:ilvl="4" w:tplc="D1926176" w:tentative="1">
      <w:start w:val="1"/>
      <w:numFmt w:val="bullet"/>
      <w:lvlText w:val="•"/>
      <w:lvlJc w:val="left"/>
      <w:pPr>
        <w:tabs>
          <w:tab w:val="num" w:pos="3240"/>
        </w:tabs>
        <w:ind w:left="3240" w:hanging="360"/>
      </w:pPr>
      <w:rPr>
        <w:rFonts w:ascii="Arial" w:hAnsi="Arial" w:hint="default"/>
      </w:rPr>
    </w:lvl>
    <w:lvl w:ilvl="5" w:tplc="765E698E" w:tentative="1">
      <w:start w:val="1"/>
      <w:numFmt w:val="bullet"/>
      <w:lvlText w:val="•"/>
      <w:lvlJc w:val="left"/>
      <w:pPr>
        <w:tabs>
          <w:tab w:val="num" w:pos="3960"/>
        </w:tabs>
        <w:ind w:left="3960" w:hanging="360"/>
      </w:pPr>
      <w:rPr>
        <w:rFonts w:ascii="Arial" w:hAnsi="Arial" w:hint="default"/>
      </w:rPr>
    </w:lvl>
    <w:lvl w:ilvl="6" w:tplc="C9EA8E7E" w:tentative="1">
      <w:start w:val="1"/>
      <w:numFmt w:val="bullet"/>
      <w:lvlText w:val="•"/>
      <w:lvlJc w:val="left"/>
      <w:pPr>
        <w:tabs>
          <w:tab w:val="num" w:pos="4680"/>
        </w:tabs>
        <w:ind w:left="4680" w:hanging="360"/>
      </w:pPr>
      <w:rPr>
        <w:rFonts w:ascii="Arial" w:hAnsi="Arial" w:hint="default"/>
      </w:rPr>
    </w:lvl>
    <w:lvl w:ilvl="7" w:tplc="F2AEC5AA" w:tentative="1">
      <w:start w:val="1"/>
      <w:numFmt w:val="bullet"/>
      <w:lvlText w:val="•"/>
      <w:lvlJc w:val="left"/>
      <w:pPr>
        <w:tabs>
          <w:tab w:val="num" w:pos="5400"/>
        </w:tabs>
        <w:ind w:left="5400" w:hanging="360"/>
      </w:pPr>
      <w:rPr>
        <w:rFonts w:ascii="Arial" w:hAnsi="Arial" w:hint="default"/>
      </w:rPr>
    </w:lvl>
    <w:lvl w:ilvl="8" w:tplc="9F340100" w:tentative="1">
      <w:start w:val="1"/>
      <w:numFmt w:val="bullet"/>
      <w:lvlText w:val="•"/>
      <w:lvlJc w:val="left"/>
      <w:pPr>
        <w:tabs>
          <w:tab w:val="num" w:pos="6120"/>
        </w:tabs>
        <w:ind w:left="6120" w:hanging="360"/>
      </w:pPr>
      <w:rPr>
        <w:rFonts w:ascii="Arial" w:hAnsi="Arial" w:hint="default"/>
      </w:rPr>
    </w:lvl>
  </w:abstractNum>
  <w:abstractNum w:abstractNumId="5">
    <w:nsid w:val="13CB7788"/>
    <w:multiLevelType w:val="hybridMultilevel"/>
    <w:tmpl w:val="F536A7D0"/>
    <w:lvl w:ilvl="0" w:tplc="62E68E6E">
      <w:start w:val="1"/>
      <w:numFmt w:val="bullet"/>
      <w:lvlText w:val="•"/>
      <w:lvlJc w:val="left"/>
      <w:pPr>
        <w:tabs>
          <w:tab w:val="num" w:pos="360"/>
        </w:tabs>
        <w:ind w:left="360" w:hanging="360"/>
      </w:pPr>
      <w:rPr>
        <w:rFonts w:ascii="Arial" w:hAnsi="Arial" w:hint="default"/>
      </w:rPr>
    </w:lvl>
    <w:lvl w:ilvl="1" w:tplc="B9F0A626">
      <w:start w:val="1"/>
      <w:numFmt w:val="bullet"/>
      <w:lvlText w:val="•"/>
      <w:lvlJc w:val="left"/>
      <w:pPr>
        <w:tabs>
          <w:tab w:val="num" w:pos="1080"/>
        </w:tabs>
        <w:ind w:left="1080" w:hanging="360"/>
      </w:pPr>
      <w:rPr>
        <w:rFonts w:ascii="Arial" w:hAnsi="Arial" w:hint="default"/>
      </w:rPr>
    </w:lvl>
    <w:lvl w:ilvl="2" w:tplc="6DCC999C" w:tentative="1">
      <w:start w:val="1"/>
      <w:numFmt w:val="bullet"/>
      <w:lvlText w:val="•"/>
      <w:lvlJc w:val="left"/>
      <w:pPr>
        <w:tabs>
          <w:tab w:val="num" w:pos="1800"/>
        </w:tabs>
        <w:ind w:left="1800" w:hanging="360"/>
      </w:pPr>
      <w:rPr>
        <w:rFonts w:ascii="Arial" w:hAnsi="Arial" w:hint="default"/>
      </w:rPr>
    </w:lvl>
    <w:lvl w:ilvl="3" w:tplc="7E225B68" w:tentative="1">
      <w:start w:val="1"/>
      <w:numFmt w:val="bullet"/>
      <w:lvlText w:val="•"/>
      <w:lvlJc w:val="left"/>
      <w:pPr>
        <w:tabs>
          <w:tab w:val="num" w:pos="2520"/>
        </w:tabs>
        <w:ind w:left="2520" w:hanging="360"/>
      </w:pPr>
      <w:rPr>
        <w:rFonts w:ascii="Arial" w:hAnsi="Arial" w:hint="default"/>
      </w:rPr>
    </w:lvl>
    <w:lvl w:ilvl="4" w:tplc="1A1AB9C0" w:tentative="1">
      <w:start w:val="1"/>
      <w:numFmt w:val="bullet"/>
      <w:lvlText w:val="•"/>
      <w:lvlJc w:val="left"/>
      <w:pPr>
        <w:tabs>
          <w:tab w:val="num" w:pos="3240"/>
        </w:tabs>
        <w:ind w:left="3240" w:hanging="360"/>
      </w:pPr>
      <w:rPr>
        <w:rFonts w:ascii="Arial" w:hAnsi="Arial" w:hint="default"/>
      </w:rPr>
    </w:lvl>
    <w:lvl w:ilvl="5" w:tplc="73284D50" w:tentative="1">
      <w:start w:val="1"/>
      <w:numFmt w:val="bullet"/>
      <w:lvlText w:val="•"/>
      <w:lvlJc w:val="left"/>
      <w:pPr>
        <w:tabs>
          <w:tab w:val="num" w:pos="3960"/>
        </w:tabs>
        <w:ind w:left="3960" w:hanging="360"/>
      </w:pPr>
      <w:rPr>
        <w:rFonts w:ascii="Arial" w:hAnsi="Arial" w:hint="default"/>
      </w:rPr>
    </w:lvl>
    <w:lvl w:ilvl="6" w:tplc="791EF4D8" w:tentative="1">
      <w:start w:val="1"/>
      <w:numFmt w:val="bullet"/>
      <w:lvlText w:val="•"/>
      <w:lvlJc w:val="left"/>
      <w:pPr>
        <w:tabs>
          <w:tab w:val="num" w:pos="4680"/>
        </w:tabs>
        <w:ind w:left="4680" w:hanging="360"/>
      </w:pPr>
      <w:rPr>
        <w:rFonts w:ascii="Arial" w:hAnsi="Arial" w:hint="default"/>
      </w:rPr>
    </w:lvl>
    <w:lvl w:ilvl="7" w:tplc="A21228A0" w:tentative="1">
      <w:start w:val="1"/>
      <w:numFmt w:val="bullet"/>
      <w:lvlText w:val="•"/>
      <w:lvlJc w:val="left"/>
      <w:pPr>
        <w:tabs>
          <w:tab w:val="num" w:pos="5400"/>
        </w:tabs>
        <w:ind w:left="5400" w:hanging="360"/>
      </w:pPr>
      <w:rPr>
        <w:rFonts w:ascii="Arial" w:hAnsi="Arial" w:hint="default"/>
      </w:rPr>
    </w:lvl>
    <w:lvl w:ilvl="8" w:tplc="F016FBFE" w:tentative="1">
      <w:start w:val="1"/>
      <w:numFmt w:val="bullet"/>
      <w:lvlText w:val="•"/>
      <w:lvlJc w:val="left"/>
      <w:pPr>
        <w:tabs>
          <w:tab w:val="num" w:pos="6120"/>
        </w:tabs>
        <w:ind w:left="6120" w:hanging="360"/>
      </w:pPr>
      <w:rPr>
        <w:rFonts w:ascii="Arial" w:hAnsi="Arial" w:hint="default"/>
      </w:rPr>
    </w:lvl>
  </w:abstractNum>
  <w:abstractNum w:abstractNumId="6">
    <w:nsid w:val="13D16766"/>
    <w:multiLevelType w:val="hybridMultilevel"/>
    <w:tmpl w:val="E9E0CD48"/>
    <w:lvl w:ilvl="0" w:tplc="03007020">
      <w:start w:val="1"/>
      <w:numFmt w:val="bullet"/>
      <w:lvlText w:val="•"/>
      <w:lvlJc w:val="left"/>
      <w:pPr>
        <w:tabs>
          <w:tab w:val="num" w:pos="360"/>
        </w:tabs>
        <w:ind w:left="360" w:hanging="360"/>
      </w:pPr>
      <w:rPr>
        <w:rFonts w:ascii="Arial" w:hAnsi="Arial" w:hint="default"/>
      </w:rPr>
    </w:lvl>
    <w:lvl w:ilvl="1" w:tplc="02663BEC" w:tentative="1">
      <w:start w:val="1"/>
      <w:numFmt w:val="bullet"/>
      <w:lvlText w:val="•"/>
      <w:lvlJc w:val="left"/>
      <w:pPr>
        <w:tabs>
          <w:tab w:val="num" w:pos="1080"/>
        </w:tabs>
        <w:ind w:left="1080" w:hanging="360"/>
      </w:pPr>
      <w:rPr>
        <w:rFonts w:ascii="Arial" w:hAnsi="Arial" w:hint="default"/>
      </w:rPr>
    </w:lvl>
    <w:lvl w:ilvl="2" w:tplc="4D145026" w:tentative="1">
      <w:start w:val="1"/>
      <w:numFmt w:val="bullet"/>
      <w:lvlText w:val="•"/>
      <w:lvlJc w:val="left"/>
      <w:pPr>
        <w:tabs>
          <w:tab w:val="num" w:pos="1800"/>
        </w:tabs>
        <w:ind w:left="1800" w:hanging="360"/>
      </w:pPr>
      <w:rPr>
        <w:rFonts w:ascii="Arial" w:hAnsi="Arial" w:hint="default"/>
      </w:rPr>
    </w:lvl>
    <w:lvl w:ilvl="3" w:tplc="3C223BF6" w:tentative="1">
      <w:start w:val="1"/>
      <w:numFmt w:val="bullet"/>
      <w:lvlText w:val="•"/>
      <w:lvlJc w:val="left"/>
      <w:pPr>
        <w:tabs>
          <w:tab w:val="num" w:pos="2520"/>
        </w:tabs>
        <w:ind w:left="2520" w:hanging="360"/>
      </w:pPr>
      <w:rPr>
        <w:rFonts w:ascii="Arial" w:hAnsi="Arial" w:hint="default"/>
      </w:rPr>
    </w:lvl>
    <w:lvl w:ilvl="4" w:tplc="B6963E84" w:tentative="1">
      <w:start w:val="1"/>
      <w:numFmt w:val="bullet"/>
      <w:lvlText w:val="•"/>
      <w:lvlJc w:val="left"/>
      <w:pPr>
        <w:tabs>
          <w:tab w:val="num" w:pos="3240"/>
        </w:tabs>
        <w:ind w:left="3240" w:hanging="360"/>
      </w:pPr>
      <w:rPr>
        <w:rFonts w:ascii="Arial" w:hAnsi="Arial" w:hint="default"/>
      </w:rPr>
    </w:lvl>
    <w:lvl w:ilvl="5" w:tplc="DDA46354" w:tentative="1">
      <w:start w:val="1"/>
      <w:numFmt w:val="bullet"/>
      <w:lvlText w:val="•"/>
      <w:lvlJc w:val="left"/>
      <w:pPr>
        <w:tabs>
          <w:tab w:val="num" w:pos="3960"/>
        </w:tabs>
        <w:ind w:left="3960" w:hanging="360"/>
      </w:pPr>
      <w:rPr>
        <w:rFonts w:ascii="Arial" w:hAnsi="Arial" w:hint="default"/>
      </w:rPr>
    </w:lvl>
    <w:lvl w:ilvl="6" w:tplc="F830CAC8" w:tentative="1">
      <w:start w:val="1"/>
      <w:numFmt w:val="bullet"/>
      <w:lvlText w:val="•"/>
      <w:lvlJc w:val="left"/>
      <w:pPr>
        <w:tabs>
          <w:tab w:val="num" w:pos="4680"/>
        </w:tabs>
        <w:ind w:left="4680" w:hanging="360"/>
      </w:pPr>
      <w:rPr>
        <w:rFonts w:ascii="Arial" w:hAnsi="Arial" w:hint="default"/>
      </w:rPr>
    </w:lvl>
    <w:lvl w:ilvl="7" w:tplc="ECA2B484" w:tentative="1">
      <w:start w:val="1"/>
      <w:numFmt w:val="bullet"/>
      <w:lvlText w:val="•"/>
      <w:lvlJc w:val="left"/>
      <w:pPr>
        <w:tabs>
          <w:tab w:val="num" w:pos="5400"/>
        </w:tabs>
        <w:ind w:left="5400" w:hanging="360"/>
      </w:pPr>
      <w:rPr>
        <w:rFonts w:ascii="Arial" w:hAnsi="Arial" w:hint="default"/>
      </w:rPr>
    </w:lvl>
    <w:lvl w:ilvl="8" w:tplc="B89CB79A" w:tentative="1">
      <w:start w:val="1"/>
      <w:numFmt w:val="bullet"/>
      <w:lvlText w:val="•"/>
      <w:lvlJc w:val="left"/>
      <w:pPr>
        <w:tabs>
          <w:tab w:val="num" w:pos="6120"/>
        </w:tabs>
        <w:ind w:left="6120" w:hanging="360"/>
      </w:pPr>
      <w:rPr>
        <w:rFonts w:ascii="Arial" w:hAnsi="Arial" w:hint="default"/>
      </w:rPr>
    </w:lvl>
  </w:abstractNum>
  <w:abstractNum w:abstractNumId="7">
    <w:nsid w:val="15D54511"/>
    <w:multiLevelType w:val="hybridMultilevel"/>
    <w:tmpl w:val="CA98D494"/>
    <w:lvl w:ilvl="0" w:tplc="CD3869F8">
      <w:start w:val="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1A4C7C2F"/>
    <w:multiLevelType w:val="hybridMultilevel"/>
    <w:tmpl w:val="E4703F92"/>
    <w:lvl w:ilvl="0" w:tplc="232CCC86">
      <w:start w:val="1"/>
      <w:numFmt w:val="bullet"/>
      <w:lvlText w:val="•"/>
      <w:lvlJc w:val="left"/>
      <w:pPr>
        <w:tabs>
          <w:tab w:val="num" w:pos="360"/>
        </w:tabs>
        <w:ind w:left="360" w:hanging="360"/>
      </w:pPr>
      <w:rPr>
        <w:rFonts w:ascii="Arial" w:hAnsi="Arial" w:hint="default"/>
      </w:rPr>
    </w:lvl>
    <w:lvl w:ilvl="1" w:tplc="DFDCA516" w:tentative="1">
      <w:start w:val="1"/>
      <w:numFmt w:val="bullet"/>
      <w:lvlText w:val="•"/>
      <w:lvlJc w:val="left"/>
      <w:pPr>
        <w:tabs>
          <w:tab w:val="num" w:pos="1080"/>
        </w:tabs>
        <w:ind w:left="1080" w:hanging="360"/>
      </w:pPr>
      <w:rPr>
        <w:rFonts w:ascii="Arial" w:hAnsi="Arial" w:hint="default"/>
      </w:rPr>
    </w:lvl>
    <w:lvl w:ilvl="2" w:tplc="AEAA2044" w:tentative="1">
      <w:start w:val="1"/>
      <w:numFmt w:val="bullet"/>
      <w:lvlText w:val="•"/>
      <w:lvlJc w:val="left"/>
      <w:pPr>
        <w:tabs>
          <w:tab w:val="num" w:pos="1800"/>
        </w:tabs>
        <w:ind w:left="1800" w:hanging="360"/>
      </w:pPr>
      <w:rPr>
        <w:rFonts w:ascii="Arial" w:hAnsi="Arial" w:hint="default"/>
      </w:rPr>
    </w:lvl>
    <w:lvl w:ilvl="3" w:tplc="33A81EE8" w:tentative="1">
      <w:start w:val="1"/>
      <w:numFmt w:val="bullet"/>
      <w:lvlText w:val="•"/>
      <w:lvlJc w:val="left"/>
      <w:pPr>
        <w:tabs>
          <w:tab w:val="num" w:pos="2520"/>
        </w:tabs>
        <w:ind w:left="2520" w:hanging="360"/>
      </w:pPr>
      <w:rPr>
        <w:rFonts w:ascii="Arial" w:hAnsi="Arial" w:hint="default"/>
      </w:rPr>
    </w:lvl>
    <w:lvl w:ilvl="4" w:tplc="F286A66C" w:tentative="1">
      <w:start w:val="1"/>
      <w:numFmt w:val="bullet"/>
      <w:lvlText w:val="•"/>
      <w:lvlJc w:val="left"/>
      <w:pPr>
        <w:tabs>
          <w:tab w:val="num" w:pos="3240"/>
        </w:tabs>
        <w:ind w:left="3240" w:hanging="360"/>
      </w:pPr>
      <w:rPr>
        <w:rFonts w:ascii="Arial" w:hAnsi="Arial" w:hint="default"/>
      </w:rPr>
    </w:lvl>
    <w:lvl w:ilvl="5" w:tplc="F058E5B4" w:tentative="1">
      <w:start w:val="1"/>
      <w:numFmt w:val="bullet"/>
      <w:lvlText w:val="•"/>
      <w:lvlJc w:val="left"/>
      <w:pPr>
        <w:tabs>
          <w:tab w:val="num" w:pos="3960"/>
        </w:tabs>
        <w:ind w:left="3960" w:hanging="360"/>
      </w:pPr>
      <w:rPr>
        <w:rFonts w:ascii="Arial" w:hAnsi="Arial" w:hint="default"/>
      </w:rPr>
    </w:lvl>
    <w:lvl w:ilvl="6" w:tplc="D566562A" w:tentative="1">
      <w:start w:val="1"/>
      <w:numFmt w:val="bullet"/>
      <w:lvlText w:val="•"/>
      <w:lvlJc w:val="left"/>
      <w:pPr>
        <w:tabs>
          <w:tab w:val="num" w:pos="4680"/>
        </w:tabs>
        <w:ind w:left="4680" w:hanging="360"/>
      </w:pPr>
      <w:rPr>
        <w:rFonts w:ascii="Arial" w:hAnsi="Arial" w:hint="default"/>
      </w:rPr>
    </w:lvl>
    <w:lvl w:ilvl="7" w:tplc="F2566798" w:tentative="1">
      <w:start w:val="1"/>
      <w:numFmt w:val="bullet"/>
      <w:lvlText w:val="•"/>
      <w:lvlJc w:val="left"/>
      <w:pPr>
        <w:tabs>
          <w:tab w:val="num" w:pos="5400"/>
        </w:tabs>
        <w:ind w:left="5400" w:hanging="360"/>
      </w:pPr>
      <w:rPr>
        <w:rFonts w:ascii="Arial" w:hAnsi="Arial" w:hint="default"/>
      </w:rPr>
    </w:lvl>
    <w:lvl w:ilvl="8" w:tplc="AA8AEB64" w:tentative="1">
      <w:start w:val="1"/>
      <w:numFmt w:val="bullet"/>
      <w:lvlText w:val="•"/>
      <w:lvlJc w:val="left"/>
      <w:pPr>
        <w:tabs>
          <w:tab w:val="num" w:pos="6120"/>
        </w:tabs>
        <w:ind w:left="6120" w:hanging="360"/>
      </w:pPr>
      <w:rPr>
        <w:rFonts w:ascii="Arial" w:hAnsi="Arial" w:hint="default"/>
      </w:rPr>
    </w:lvl>
  </w:abstractNum>
  <w:abstractNum w:abstractNumId="9">
    <w:nsid w:val="205B0CE1"/>
    <w:multiLevelType w:val="hybridMultilevel"/>
    <w:tmpl w:val="E5466520"/>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D568C90">
      <w:start w:val="5"/>
      <w:numFmt w:val="bullet"/>
      <w:lvlText w:val="-"/>
      <w:lvlJc w:val="left"/>
      <w:pPr>
        <w:ind w:left="360" w:hanging="360"/>
      </w:pPr>
      <w:rPr>
        <w:rFonts w:ascii="Tahoma" w:eastAsiaTheme="minorEastAsia"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D21AE"/>
    <w:multiLevelType w:val="hybridMultilevel"/>
    <w:tmpl w:val="9542A0C6"/>
    <w:lvl w:ilvl="0" w:tplc="5EAEBBD6">
      <w:start w:val="1"/>
      <w:numFmt w:val="bullet"/>
      <w:lvlText w:val="•"/>
      <w:lvlJc w:val="left"/>
      <w:pPr>
        <w:tabs>
          <w:tab w:val="num" w:pos="720"/>
        </w:tabs>
        <w:ind w:left="720" w:hanging="360"/>
      </w:pPr>
      <w:rPr>
        <w:rFonts w:ascii="Arial" w:hAnsi="Arial" w:hint="default"/>
      </w:rPr>
    </w:lvl>
    <w:lvl w:ilvl="1" w:tplc="B854F726" w:tentative="1">
      <w:start w:val="1"/>
      <w:numFmt w:val="bullet"/>
      <w:lvlText w:val="•"/>
      <w:lvlJc w:val="left"/>
      <w:pPr>
        <w:tabs>
          <w:tab w:val="num" w:pos="1440"/>
        </w:tabs>
        <w:ind w:left="1440" w:hanging="360"/>
      </w:pPr>
      <w:rPr>
        <w:rFonts w:ascii="Arial" w:hAnsi="Arial" w:hint="default"/>
      </w:rPr>
    </w:lvl>
    <w:lvl w:ilvl="2" w:tplc="01A43F04" w:tentative="1">
      <w:start w:val="1"/>
      <w:numFmt w:val="bullet"/>
      <w:lvlText w:val="•"/>
      <w:lvlJc w:val="left"/>
      <w:pPr>
        <w:tabs>
          <w:tab w:val="num" w:pos="2160"/>
        </w:tabs>
        <w:ind w:left="2160" w:hanging="360"/>
      </w:pPr>
      <w:rPr>
        <w:rFonts w:ascii="Arial" w:hAnsi="Arial" w:hint="default"/>
      </w:rPr>
    </w:lvl>
    <w:lvl w:ilvl="3" w:tplc="DA88287E" w:tentative="1">
      <w:start w:val="1"/>
      <w:numFmt w:val="bullet"/>
      <w:lvlText w:val="•"/>
      <w:lvlJc w:val="left"/>
      <w:pPr>
        <w:tabs>
          <w:tab w:val="num" w:pos="2880"/>
        </w:tabs>
        <w:ind w:left="2880" w:hanging="360"/>
      </w:pPr>
      <w:rPr>
        <w:rFonts w:ascii="Arial" w:hAnsi="Arial" w:hint="default"/>
      </w:rPr>
    </w:lvl>
    <w:lvl w:ilvl="4" w:tplc="B15CC9AA" w:tentative="1">
      <w:start w:val="1"/>
      <w:numFmt w:val="bullet"/>
      <w:lvlText w:val="•"/>
      <w:lvlJc w:val="left"/>
      <w:pPr>
        <w:tabs>
          <w:tab w:val="num" w:pos="3600"/>
        </w:tabs>
        <w:ind w:left="3600" w:hanging="360"/>
      </w:pPr>
      <w:rPr>
        <w:rFonts w:ascii="Arial" w:hAnsi="Arial" w:hint="default"/>
      </w:rPr>
    </w:lvl>
    <w:lvl w:ilvl="5" w:tplc="3CA8773E" w:tentative="1">
      <w:start w:val="1"/>
      <w:numFmt w:val="bullet"/>
      <w:lvlText w:val="•"/>
      <w:lvlJc w:val="left"/>
      <w:pPr>
        <w:tabs>
          <w:tab w:val="num" w:pos="4320"/>
        </w:tabs>
        <w:ind w:left="4320" w:hanging="360"/>
      </w:pPr>
      <w:rPr>
        <w:rFonts w:ascii="Arial" w:hAnsi="Arial" w:hint="default"/>
      </w:rPr>
    </w:lvl>
    <w:lvl w:ilvl="6" w:tplc="1AC2ED48" w:tentative="1">
      <w:start w:val="1"/>
      <w:numFmt w:val="bullet"/>
      <w:lvlText w:val="•"/>
      <w:lvlJc w:val="left"/>
      <w:pPr>
        <w:tabs>
          <w:tab w:val="num" w:pos="5040"/>
        </w:tabs>
        <w:ind w:left="5040" w:hanging="360"/>
      </w:pPr>
      <w:rPr>
        <w:rFonts w:ascii="Arial" w:hAnsi="Arial" w:hint="default"/>
      </w:rPr>
    </w:lvl>
    <w:lvl w:ilvl="7" w:tplc="7B3E5BA8" w:tentative="1">
      <w:start w:val="1"/>
      <w:numFmt w:val="bullet"/>
      <w:lvlText w:val="•"/>
      <w:lvlJc w:val="left"/>
      <w:pPr>
        <w:tabs>
          <w:tab w:val="num" w:pos="5760"/>
        </w:tabs>
        <w:ind w:left="5760" w:hanging="360"/>
      </w:pPr>
      <w:rPr>
        <w:rFonts w:ascii="Arial" w:hAnsi="Arial" w:hint="default"/>
      </w:rPr>
    </w:lvl>
    <w:lvl w:ilvl="8" w:tplc="CD5E2CE2" w:tentative="1">
      <w:start w:val="1"/>
      <w:numFmt w:val="bullet"/>
      <w:lvlText w:val="•"/>
      <w:lvlJc w:val="left"/>
      <w:pPr>
        <w:tabs>
          <w:tab w:val="num" w:pos="6480"/>
        </w:tabs>
        <w:ind w:left="6480" w:hanging="360"/>
      </w:pPr>
      <w:rPr>
        <w:rFonts w:ascii="Arial" w:hAnsi="Arial" w:hint="default"/>
      </w:rPr>
    </w:lvl>
  </w:abstractNum>
  <w:abstractNum w:abstractNumId="11">
    <w:nsid w:val="25FE3C6F"/>
    <w:multiLevelType w:val="hybridMultilevel"/>
    <w:tmpl w:val="51B0342C"/>
    <w:lvl w:ilvl="0" w:tplc="097C48B4">
      <w:start w:val="1"/>
      <w:numFmt w:val="bullet"/>
      <w:lvlText w:val="•"/>
      <w:lvlJc w:val="left"/>
      <w:pPr>
        <w:tabs>
          <w:tab w:val="num" w:pos="720"/>
        </w:tabs>
        <w:ind w:left="720" w:hanging="360"/>
      </w:pPr>
      <w:rPr>
        <w:rFonts w:ascii="Arial" w:hAnsi="Arial" w:hint="default"/>
      </w:rPr>
    </w:lvl>
    <w:lvl w:ilvl="1" w:tplc="87E6EBF6" w:tentative="1">
      <w:start w:val="1"/>
      <w:numFmt w:val="bullet"/>
      <w:lvlText w:val="•"/>
      <w:lvlJc w:val="left"/>
      <w:pPr>
        <w:tabs>
          <w:tab w:val="num" w:pos="1440"/>
        </w:tabs>
        <w:ind w:left="1440" w:hanging="360"/>
      </w:pPr>
      <w:rPr>
        <w:rFonts w:ascii="Arial" w:hAnsi="Arial" w:hint="default"/>
      </w:rPr>
    </w:lvl>
    <w:lvl w:ilvl="2" w:tplc="BAB647DE" w:tentative="1">
      <w:start w:val="1"/>
      <w:numFmt w:val="bullet"/>
      <w:lvlText w:val="•"/>
      <w:lvlJc w:val="left"/>
      <w:pPr>
        <w:tabs>
          <w:tab w:val="num" w:pos="2160"/>
        </w:tabs>
        <w:ind w:left="2160" w:hanging="360"/>
      </w:pPr>
      <w:rPr>
        <w:rFonts w:ascii="Arial" w:hAnsi="Arial" w:hint="default"/>
      </w:rPr>
    </w:lvl>
    <w:lvl w:ilvl="3" w:tplc="6EFE67C4" w:tentative="1">
      <w:start w:val="1"/>
      <w:numFmt w:val="bullet"/>
      <w:lvlText w:val="•"/>
      <w:lvlJc w:val="left"/>
      <w:pPr>
        <w:tabs>
          <w:tab w:val="num" w:pos="2880"/>
        </w:tabs>
        <w:ind w:left="2880" w:hanging="360"/>
      </w:pPr>
      <w:rPr>
        <w:rFonts w:ascii="Arial" w:hAnsi="Arial" w:hint="default"/>
      </w:rPr>
    </w:lvl>
    <w:lvl w:ilvl="4" w:tplc="387EB684" w:tentative="1">
      <w:start w:val="1"/>
      <w:numFmt w:val="bullet"/>
      <w:lvlText w:val="•"/>
      <w:lvlJc w:val="left"/>
      <w:pPr>
        <w:tabs>
          <w:tab w:val="num" w:pos="3600"/>
        </w:tabs>
        <w:ind w:left="3600" w:hanging="360"/>
      </w:pPr>
      <w:rPr>
        <w:rFonts w:ascii="Arial" w:hAnsi="Arial" w:hint="default"/>
      </w:rPr>
    </w:lvl>
    <w:lvl w:ilvl="5" w:tplc="6BDE9C50" w:tentative="1">
      <w:start w:val="1"/>
      <w:numFmt w:val="bullet"/>
      <w:lvlText w:val="•"/>
      <w:lvlJc w:val="left"/>
      <w:pPr>
        <w:tabs>
          <w:tab w:val="num" w:pos="4320"/>
        </w:tabs>
        <w:ind w:left="4320" w:hanging="360"/>
      </w:pPr>
      <w:rPr>
        <w:rFonts w:ascii="Arial" w:hAnsi="Arial" w:hint="default"/>
      </w:rPr>
    </w:lvl>
    <w:lvl w:ilvl="6" w:tplc="501CB8DC" w:tentative="1">
      <w:start w:val="1"/>
      <w:numFmt w:val="bullet"/>
      <w:lvlText w:val="•"/>
      <w:lvlJc w:val="left"/>
      <w:pPr>
        <w:tabs>
          <w:tab w:val="num" w:pos="5040"/>
        </w:tabs>
        <w:ind w:left="5040" w:hanging="360"/>
      </w:pPr>
      <w:rPr>
        <w:rFonts w:ascii="Arial" w:hAnsi="Arial" w:hint="default"/>
      </w:rPr>
    </w:lvl>
    <w:lvl w:ilvl="7" w:tplc="6B56210A" w:tentative="1">
      <w:start w:val="1"/>
      <w:numFmt w:val="bullet"/>
      <w:lvlText w:val="•"/>
      <w:lvlJc w:val="left"/>
      <w:pPr>
        <w:tabs>
          <w:tab w:val="num" w:pos="5760"/>
        </w:tabs>
        <w:ind w:left="5760" w:hanging="360"/>
      </w:pPr>
      <w:rPr>
        <w:rFonts w:ascii="Arial" w:hAnsi="Arial" w:hint="default"/>
      </w:rPr>
    </w:lvl>
    <w:lvl w:ilvl="8" w:tplc="E1EA7E3A" w:tentative="1">
      <w:start w:val="1"/>
      <w:numFmt w:val="bullet"/>
      <w:lvlText w:val="•"/>
      <w:lvlJc w:val="left"/>
      <w:pPr>
        <w:tabs>
          <w:tab w:val="num" w:pos="6480"/>
        </w:tabs>
        <w:ind w:left="6480" w:hanging="360"/>
      </w:pPr>
      <w:rPr>
        <w:rFonts w:ascii="Arial" w:hAnsi="Arial" w:hint="default"/>
      </w:rPr>
    </w:lvl>
  </w:abstractNum>
  <w:abstractNum w:abstractNumId="12">
    <w:nsid w:val="29B53EA7"/>
    <w:multiLevelType w:val="hybridMultilevel"/>
    <w:tmpl w:val="8FF677B8"/>
    <w:lvl w:ilvl="0" w:tplc="5F9C550C">
      <w:start w:val="1"/>
      <w:numFmt w:val="bullet"/>
      <w:lvlText w:val="•"/>
      <w:lvlJc w:val="left"/>
      <w:pPr>
        <w:tabs>
          <w:tab w:val="num" w:pos="360"/>
        </w:tabs>
        <w:ind w:left="360" w:hanging="360"/>
      </w:pPr>
      <w:rPr>
        <w:rFonts w:ascii="Arial" w:hAnsi="Arial" w:hint="default"/>
      </w:rPr>
    </w:lvl>
    <w:lvl w:ilvl="1" w:tplc="341ECC8C">
      <w:numFmt w:val="bullet"/>
      <w:lvlText w:val="•"/>
      <w:lvlJc w:val="left"/>
      <w:pPr>
        <w:tabs>
          <w:tab w:val="num" w:pos="1080"/>
        </w:tabs>
        <w:ind w:left="1080" w:hanging="360"/>
      </w:pPr>
      <w:rPr>
        <w:rFonts w:ascii="Arial" w:hAnsi="Arial" w:hint="default"/>
      </w:rPr>
    </w:lvl>
    <w:lvl w:ilvl="2" w:tplc="92343FC8" w:tentative="1">
      <w:start w:val="1"/>
      <w:numFmt w:val="bullet"/>
      <w:lvlText w:val="•"/>
      <w:lvlJc w:val="left"/>
      <w:pPr>
        <w:tabs>
          <w:tab w:val="num" w:pos="1800"/>
        </w:tabs>
        <w:ind w:left="1800" w:hanging="360"/>
      </w:pPr>
      <w:rPr>
        <w:rFonts w:ascii="Arial" w:hAnsi="Arial" w:hint="default"/>
      </w:rPr>
    </w:lvl>
    <w:lvl w:ilvl="3" w:tplc="2910D08E" w:tentative="1">
      <w:start w:val="1"/>
      <w:numFmt w:val="bullet"/>
      <w:lvlText w:val="•"/>
      <w:lvlJc w:val="left"/>
      <w:pPr>
        <w:tabs>
          <w:tab w:val="num" w:pos="2520"/>
        </w:tabs>
        <w:ind w:left="2520" w:hanging="360"/>
      </w:pPr>
      <w:rPr>
        <w:rFonts w:ascii="Arial" w:hAnsi="Arial" w:hint="default"/>
      </w:rPr>
    </w:lvl>
    <w:lvl w:ilvl="4" w:tplc="7196FC70" w:tentative="1">
      <w:start w:val="1"/>
      <w:numFmt w:val="bullet"/>
      <w:lvlText w:val="•"/>
      <w:lvlJc w:val="left"/>
      <w:pPr>
        <w:tabs>
          <w:tab w:val="num" w:pos="3240"/>
        </w:tabs>
        <w:ind w:left="3240" w:hanging="360"/>
      </w:pPr>
      <w:rPr>
        <w:rFonts w:ascii="Arial" w:hAnsi="Arial" w:hint="default"/>
      </w:rPr>
    </w:lvl>
    <w:lvl w:ilvl="5" w:tplc="12BAD16A" w:tentative="1">
      <w:start w:val="1"/>
      <w:numFmt w:val="bullet"/>
      <w:lvlText w:val="•"/>
      <w:lvlJc w:val="left"/>
      <w:pPr>
        <w:tabs>
          <w:tab w:val="num" w:pos="3960"/>
        </w:tabs>
        <w:ind w:left="3960" w:hanging="360"/>
      </w:pPr>
      <w:rPr>
        <w:rFonts w:ascii="Arial" w:hAnsi="Arial" w:hint="default"/>
      </w:rPr>
    </w:lvl>
    <w:lvl w:ilvl="6" w:tplc="8FC4B5C6" w:tentative="1">
      <w:start w:val="1"/>
      <w:numFmt w:val="bullet"/>
      <w:lvlText w:val="•"/>
      <w:lvlJc w:val="left"/>
      <w:pPr>
        <w:tabs>
          <w:tab w:val="num" w:pos="4680"/>
        </w:tabs>
        <w:ind w:left="4680" w:hanging="360"/>
      </w:pPr>
      <w:rPr>
        <w:rFonts w:ascii="Arial" w:hAnsi="Arial" w:hint="default"/>
      </w:rPr>
    </w:lvl>
    <w:lvl w:ilvl="7" w:tplc="00260C60" w:tentative="1">
      <w:start w:val="1"/>
      <w:numFmt w:val="bullet"/>
      <w:lvlText w:val="•"/>
      <w:lvlJc w:val="left"/>
      <w:pPr>
        <w:tabs>
          <w:tab w:val="num" w:pos="5400"/>
        </w:tabs>
        <w:ind w:left="5400" w:hanging="360"/>
      </w:pPr>
      <w:rPr>
        <w:rFonts w:ascii="Arial" w:hAnsi="Arial" w:hint="default"/>
      </w:rPr>
    </w:lvl>
    <w:lvl w:ilvl="8" w:tplc="1D9426A8" w:tentative="1">
      <w:start w:val="1"/>
      <w:numFmt w:val="bullet"/>
      <w:lvlText w:val="•"/>
      <w:lvlJc w:val="left"/>
      <w:pPr>
        <w:tabs>
          <w:tab w:val="num" w:pos="6120"/>
        </w:tabs>
        <w:ind w:left="6120" w:hanging="360"/>
      </w:pPr>
      <w:rPr>
        <w:rFonts w:ascii="Arial" w:hAnsi="Arial" w:hint="default"/>
      </w:rPr>
    </w:lvl>
  </w:abstractNum>
  <w:abstractNum w:abstractNumId="13">
    <w:nsid w:val="2B3F3D95"/>
    <w:multiLevelType w:val="hybridMultilevel"/>
    <w:tmpl w:val="65B695B4"/>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FB6DEA"/>
    <w:multiLevelType w:val="hybridMultilevel"/>
    <w:tmpl w:val="F8BA8312"/>
    <w:lvl w:ilvl="0" w:tplc="A9DCD10C">
      <w:start w:val="1"/>
      <w:numFmt w:val="bullet"/>
      <w:lvlText w:val="•"/>
      <w:lvlJc w:val="left"/>
      <w:pPr>
        <w:tabs>
          <w:tab w:val="num" w:pos="720"/>
        </w:tabs>
        <w:ind w:left="720" w:hanging="360"/>
      </w:pPr>
      <w:rPr>
        <w:rFonts w:ascii="Arial" w:hAnsi="Arial" w:hint="default"/>
      </w:rPr>
    </w:lvl>
    <w:lvl w:ilvl="1" w:tplc="5DD889E6" w:tentative="1">
      <w:start w:val="1"/>
      <w:numFmt w:val="bullet"/>
      <w:lvlText w:val="•"/>
      <w:lvlJc w:val="left"/>
      <w:pPr>
        <w:tabs>
          <w:tab w:val="num" w:pos="1440"/>
        </w:tabs>
        <w:ind w:left="1440" w:hanging="360"/>
      </w:pPr>
      <w:rPr>
        <w:rFonts w:ascii="Arial" w:hAnsi="Arial" w:hint="default"/>
      </w:rPr>
    </w:lvl>
    <w:lvl w:ilvl="2" w:tplc="D4AE98E6" w:tentative="1">
      <w:start w:val="1"/>
      <w:numFmt w:val="bullet"/>
      <w:lvlText w:val="•"/>
      <w:lvlJc w:val="left"/>
      <w:pPr>
        <w:tabs>
          <w:tab w:val="num" w:pos="2160"/>
        </w:tabs>
        <w:ind w:left="2160" w:hanging="360"/>
      </w:pPr>
      <w:rPr>
        <w:rFonts w:ascii="Arial" w:hAnsi="Arial" w:hint="default"/>
      </w:rPr>
    </w:lvl>
    <w:lvl w:ilvl="3" w:tplc="26CE1DD2" w:tentative="1">
      <w:start w:val="1"/>
      <w:numFmt w:val="bullet"/>
      <w:lvlText w:val="•"/>
      <w:lvlJc w:val="left"/>
      <w:pPr>
        <w:tabs>
          <w:tab w:val="num" w:pos="2880"/>
        </w:tabs>
        <w:ind w:left="2880" w:hanging="360"/>
      </w:pPr>
      <w:rPr>
        <w:rFonts w:ascii="Arial" w:hAnsi="Arial" w:hint="default"/>
      </w:rPr>
    </w:lvl>
    <w:lvl w:ilvl="4" w:tplc="8148503E" w:tentative="1">
      <w:start w:val="1"/>
      <w:numFmt w:val="bullet"/>
      <w:lvlText w:val="•"/>
      <w:lvlJc w:val="left"/>
      <w:pPr>
        <w:tabs>
          <w:tab w:val="num" w:pos="3600"/>
        </w:tabs>
        <w:ind w:left="3600" w:hanging="360"/>
      </w:pPr>
      <w:rPr>
        <w:rFonts w:ascii="Arial" w:hAnsi="Arial" w:hint="default"/>
      </w:rPr>
    </w:lvl>
    <w:lvl w:ilvl="5" w:tplc="E2209E8C" w:tentative="1">
      <w:start w:val="1"/>
      <w:numFmt w:val="bullet"/>
      <w:lvlText w:val="•"/>
      <w:lvlJc w:val="left"/>
      <w:pPr>
        <w:tabs>
          <w:tab w:val="num" w:pos="4320"/>
        </w:tabs>
        <w:ind w:left="4320" w:hanging="360"/>
      </w:pPr>
      <w:rPr>
        <w:rFonts w:ascii="Arial" w:hAnsi="Arial" w:hint="default"/>
      </w:rPr>
    </w:lvl>
    <w:lvl w:ilvl="6" w:tplc="FD8204EA" w:tentative="1">
      <w:start w:val="1"/>
      <w:numFmt w:val="bullet"/>
      <w:lvlText w:val="•"/>
      <w:lvlJc w:val="left"/>
      <w:pPr>
        <w:tabs>
          <w:tab w:val="num" w:pos="5040"/>
        </w:tabs>
        <w:ind w:left="5040" w:hanging="360"/>
      </w:pPr>
      <w:rPr>
        <w:rFonts w:ascii="Arial" w:hAnsi="Arial" w:hint="default"/>
      </w:rPr>
    </w:lvl>
    <w:lvl w:ilvl="7" w:tplc="F886B760" w:tentative="1">
      <w:start w:val="1"/>
      <w:numFmt w:val="bullet"/>
      <w:lvlText w:val="•"/>
      <w:lvlJc w:val="left"/>
      <w:pPr>
        <w:tabs>
          <w:tab w:val="num" w:pos="5760"/>
        </w:tabs>
        <w:ind w:left="5760" w:hanging="360"/>
      </w:pPr>
      <w:rPr>
        <w:rFonts w:ascii="Arial" w:hAnsi="Arial" w:hint="default"/>
      </w:rPr>
    </w:lvl>
    <w:lvl w:ilvl="8" w:tplc="6D04A1EA" w:tentative="1">
      <w:start w:val="1"/>
      <w:numFmt w:val="bullet"/>
      <w:lvlText w:val="•"/>
      <w:lvlJc w:val="left"/>
      <w:pPr>
        <w:tabs>
          <w:tab w:val="num" w:pos="6480"/>
        </w:tabs>
        <w:ind w:left="6480" w:hanging="360"/>
      </w:pPr>
      <w:rPr>
        <w:rFonts w:ascii="Arial" w:hAnsi="Arial" w:hint="default"/>
      </w:rPr>
    </w:lvl>
  </w:abstractNum>
  <w:abstractNum w:abstractNumId="15">
    <w:nsid w:val="321A4F87"/>
    <w:multiLevelType w:val="hybridMultilevel"/>
    <w:tmpl w:val="5CFEFEA8"/>
    <w:lvl w:ilvl="0" w:tplc="2528C880">
      <w:start w:val="1"/>
      <w:numFmt w:val="bullet"/>
      <w:lvlText w:val="•"/>
      <w:lvlJc w:val="left"/>
      <w:pPr>
        <w:tabs>
          <w:tab w:val="num" w:pos="720"/>
        </w:tabs>
        <w:ind w:left="720" w:hanging="360"/>
      </w:pPr>
      <w:rPr>
        <w:rFonts w:ascii="Arial" w:hAnsi="Arial" w:hint="default"/>
      </w:rPr>
    </w:lvl>
    <w:lvl w:ilvl="1" w:tplc="81CE33DA" w:tentative="1">
      <w:start w:val="1"/>
      <w:numFmt w:val="bullet"/>
      <w:lvlText w:val="•"/>
      <w:lvlJc w:val="left"/>
      <w:pPr>
        <w:tabs>
          <w:tab w:val="num" w:pos="1440"/>
        </w:tabs>
        <w:ind w:left="1440" w:hanging="360"/>
      </w:pPr>
      <w:rPr>
        <w:rFonts w:ascii="Arial" w:hAnsi="Arial" w:hint="default"/>
      </w:rPr>
    </w:lvl>
    <w:lvl w:ilvl="2" w:tplc="84EE4758" w:tentative="1">
      <w:start w:val="1"/>
      <w:numFmt w:val="bullet"/>
      <w:lvlText w:val="•"/>
      <w:lvlJc w:val="left"/>
      <w:pPr>
        <w:tabs>
          <w:tab w:val="num" w:pos="2160"/>
        </w:tabs>
        <w:ind w:left="2160" w:hanging="360"/>
      </w:pPr>
      <w:rPr>
        <w:rFonts w:ascii="Arial" w:hAnsi="Arial" w:hint="default"/>
      </w:rPr>
    </w:lvl>
    <w:lvl w:ilvl="3" w:tplc="61A0A2B8" w:tentative="1">
      <w:start w:val="1"/>
      <w:numFmt w:val="bullet"/>
      <w:lvlText w:val="•"/>
      <w:lvlJc w:val="left"/>
      <w:pPr>
        <w:tabs>
          <w:tab w:val="num" w:pos="2880"/>
        </w:tabs>
        <w:ind w:left="2880" w:hanging="360"/>
      </w:pPr>
      <w:rPr>
        <w:rFonts w:ascii="Arial" w:hAnsi="Arial" w:hint="default"/>
      </w:rPr>
    </w:lvl>
    <w:lvl w:ilvl="4" w:tplc="13FE4E5A" w:tentative="1">
      <w:start w:val="1"/>
      <w:numFmt w:val="bullet"/>
      <w:lvlText w:val="•"/>
      <w:lvlJc w:val="left"/>
      <w:pPr>
        <w:tabs>
          <w:tab w:val="num" w:pos="3600"/>
        </w:tabs>
        <w:ind w:left="3600" w:hanging="360"/>
      </w:pPr>
      <w:rPr>
        <w:rFonts w:ascii="Arial" w:hAnsi="Arial" w:hint="default"/>
      </w:rPr>
    </w:lvl>
    <w:lvl w:ilvl="5" w:tplc="36585D36" w:tentative="1">
      <w:start w:val="1"/>
      <w:numFmt w:val="bullet"/>
      <w:lvlText w:val="•"/>
      <w:lvlJc w:val="left"/>
      <w:pPr>
        <w:tabs>
          <w:tab w:val="num" w:pos="4320"/>
        </w:tabs>
        <w:ind w:left="4320" w:hanging="360"/>
      </w:pPr>
      <w:rPr>
        <w:rFonts w:ascii="Arial" w:hAnsi="Arial" w:hint="default"/>
      </w:rPr>
    </w:lvl>
    <w:lvl w:ilvl="6" w:tplc="4AE0D632" w:tentative="1">
      <w:start w:val="1"/>
      <w:numFmt w:val="bullet"/>
      <w:lvlText w:val="•"/>
      <w:lvlJc w:val="left"/>
      <w:pPr>
        <w:tabs>
          <w:tab w:val="num" w:pos="5040"/>
        </w:tabs>
        <w:ind w:left="5040" w:hanging="360"/>
      </w:pPr>
      <w:rPr>
        <w:rFonts w:ascii="Arial" w:hAnsi="Arial" w:hint="default"/>
      </w:rPr>
    </w:lvl>
    <w:lvl w:ilvl="7" w:tplc="D12AD848" w:tentative="1">
      <w:start w:val="1"/>
      <w:numFmt w:val="bullet"/>
      <w:lvlText w:val="•"/>
      <w:lvlJc w:val="left"/>
      <w:pPr>
        <w:tabs>
          <w:tab w:val="num" w:pos="5760"/>
        </w:tabs>
        <w:ind w:left="5760" w:hanging="360"/>
      </w:pPr>
      <w:rPr>
        <w:rFonts w:ascii="Arial" w:hAnsi="Arial" w:hint="default"/>
      </w:rPr>
    </w:lvl>
    <w:lvl w:ilvl="8" w:tplc="F9F020F4" w:tentative="1">
      <w:start w:val="1"/>
      <w:numFmt w:val="bullet"/>
      <w:lvlText w:val="•"/>
      <w:lvlJc w:val="left"/>
      <w:pPr>
        <w:tabs>
          <w:tab w:val="num" w:pos="6480"/>
        </w:tabs>
        <w:ind w:left="6480" w:hanging="360"/>
      </w:pPr>
      <w:rPr>
        <w:rFonts w:ascii="Arial" w:hAnsi="Arial" w:hint="default"/>
      </w:rPr>
    </w:lvl>
  </w:abstractNum>
  <w:abstractNum w:abstractNumId="16">
    <w:nsid w:val="36E0769A"/>
    <w:multiLevelType w:val="hybridMultilevel"/>
    <w:tmpl w:val="A9943A28"/>
    <w:lvl w:ilvl="0" w:tplc="6CBCF298">
      <w:start w:val="1"/>
      <w:numFmt w:val="bullet"/>
      <w:lvlText w:val="•"/>
      <w:lvlJc w:val="left"/>
      <w:pPr>
        <w:tabs>
          <w:tab w:val="num" w:pos="360"/>
        </w:tabs>
        <w:ind w:left="360" w:hanging="360"/>
      </w:pPr>
      <w:rPr>
        <w:rFonts w:ascii="Arial" w:hAnsi="Arial" w:hint="default"/>
      </w:rPr>
    </w:lvl>
    <w:lvl w:ilvl="1" w:tplc="6706A8EC">
      <w:start w:val="1"/>
      <w:numFmt w:val="bullet"/>
      <w:lvlText w:val="•"/>
      <w:lvlJc w:val="left"/>
      <w:pPr>
        <w:tabs>
          <w:tab w:val="num" w:pos="1080"/>
        </w:tabs>
        <w:ind w:left="1080" w:hanging="360"/>
      </w:pPr>
      <w:rPr>
        <w:rFonts w:ascii="Arial" w:hAnsi="Arial" w:hint="default"/>
      </w:rPr>
    </w:lvl>
    <w:lvl w:ilvl="2" w:tplc="F11C467E" w:tentative="1">
      <w:start w:val="1"/>
      <w:numFmt w:val="bullet"/>
      <w:lvlText w:val="•"/>
      <w:lvlJc w:val="left"/>
      <w:pPr>
        <w:tabs>
          <w:tab w:val="num" w:pos="1800"/>
        </w:tabs>
        <w:ind w:left="1800" w:hanging="360"/>
      </w:pPr>
      <w:rPr>
        <w:rFonts w:ascii="Arial" w:hAnsi="Arial" w:hint="default"/>
      </w:rPr>
    </w:lvl>
    <w:lvl w:ilvl="3" w:tplc="B96AADFE" w:tentative="1">
      <w:start w:val="1"/>
      <w:numFmt w:val="bullet"/>
      <w:lvlText w:val="•"/>
      <w:lvlJc w:val="left"/>
      <w:pPr>
        <w:tabs>
          <w:tab w:val="num" w:pos="2520"/>
        </w:tabs>
        <w:ind w:left="2520" w:hanging="360"/>
      </w:pPr>
      <w:rPr>
        <w:rFonts w:ascii="Arial" w:hAnsi="Arial" w:hint="default"/>
      </w:rPr>
    </w:lvl>
    <w:lvl w:ilvl="4" w:tplc="5D04E508" w:tentative="1">
      <w:start w:val="1"/>
      <w:numFmt w:val="bullet"/>
      <w:lvlText w:val="•"/>
      <w:lvlJc w:val="left"/>
      <w:pPr>
        <w:tabs>
          <w:tab w:val="num" w:pos="3240"/>
        </w:tabs>
        <w:ind w:left="3240" w:hanging="360"/>
      </w:pPr>
      <w:rPr>
        <w:rFonts w:ascii="Arial" w:hAnsi="Arial" w:hint="default"/>
      </w:rPr>
    </w:lvl>
    <w:lvl w:ilvl="5" w:tplc="FCEA58F4" w:tentative="1">
      <w:start w:val="1"/>
      <w:numFmt w:val="bullet"/>
      <w:lvlText w:val="•"/>
      <w:lvlJc w:val="left"/>
      <w:pPr>
        <w:tabs>
          <w:tab w:val="num" w:pos="3960"/>
        </w:tabs>
        <w:ind w:left="3960" w:hanging="360"/>
      </w:pPr>
      <w:rPr>
        <w:rFonts w:ascii="Arial" w:hAnsi="Arial" w:hint="default"/>
      </w:rPr>
    </w:lvl>
    <w:lvl w:ilvl="6" w:tplc="F864AF44" w:tentative="1">
      <w:start w:val="1"/>
      <w:numFmt w:val="bullet"/>
      <w:lvlText w:val="•"/>
      <w:lvlJc w:val="left"/>
      <w:pPr>
        <w:tabs>
          <w:tab w:val="num" w:pos="4680"/>
        </w:tabs>
        <w:ind w:left="4680" w:hanging="360"/>
      </w:pPr>
      <w:rPr>
        <w:rFonts w:ascii="Arial" w:hAnsi="Arial" w:hint="default"/>
      </w:rPr>
    </w:lvl>
    <w:lvl w:ilvl="7" w:tplc="6AF6BD6A" w:tentative="1">
      <w:start w:val="1"/>
      <w:numFmt w:val="bullet"/>
      <w:lvlText w:val="•"/>
      <w:lvlJc w:val="left"/>
      <w:pPr>
        <w:tabs>
          <w:tab w:val="num" w:pos="5400"/>
        </w:tabs>
        <w:ind w:left="5400" w:hanging="360"/>
      </w:pPr>
      <w:rPr>
        <w:rFonts w:ascii="Arial" w:hAnsi="Arial" w:hint="default"/>
      </w:rPr>
    </w:lvl>
    <w:lvl w:ilvl="8" w:tplc="2CDC6840" w:tentative="1">
      <w:start w:val="1"/>
      <w:numFmt w:val="bullet"/>
      <w:lvlText w:val="•"/>
      <w:lvlJc w:val="left"/>
      <w:pPr>
        <w:tabs>
          <w:tab w:val="num" w:pos="6120"/>
        </w:tabs>
        <w:ind w:left="6120" w:hanging="360"/>
      </w:pPr>
      <w:rPr>
        <w:rFonts w:ascii="Arial" w:hAnsi="Arial" w:hint="default"/>
      </w:rPr>
    </w:lvl>
  </w:abstractNum>
  <w:abstractNum w:abstractNumId="17">
    <w:nsid w:val="3D5C3927"/>
    <w:multiLevelType w:val="hybridMultilevel"/>
    <w:tmpl w:val="B518E792"/>
    <w:lvl w:ilvl="0" w:tplc="4858F032">
      <w:start w:val="1"/>
      <w:numFmt w:val="bullet"/>
      <w:lvlText w:val="•"/>
      <w:lvlJc w:val="left"/>
      <w:pPr>
        <w:tabs>
          <w:tab w:val="num" w:pos="720"/>
        </w:tabs>
        <w:ind w:left="720" w:hanging="360"/>
      </w:pPr>
      <w:rPr>
        <w:rFonts w:ascii="Arial" w:hAnsi="Arial" w:hint="default"/>
      </w:rPr>
    </w:lvl>
    <w:lvl w:ilvl="1" w:tplc="4CBC4C00" w:tentative="1">
      <w:start w:val="1"/>
      <w:numFmt w:val="bullet"/>
      <w:lvlText w:val="•"/>
      <w:lvlJc w:val="left"/>
      <w:pPr>
        <w:tabs>
          <w:tab w:val="num" w:pos="1440"/>
        </w:tabs>
        <w:ind w:left="1440" w:hanging="360"/>
      </w:pPr>
      <w:rPr>
        <w:rFonts w:ascii="Arial" w:hAnsi="Arial" w:hint="default"/>
      </w:rPr>
    </w:lvl>
    <w:lvl w:ilvl="2" w:tplc="0A5024B4" w:tentative="1">
      <w:start w:val="1"/>
      <w:numFmt w:val="bullet"/>
      <w:lvlText w:val="•"/>
      <w:lvlJc w:val="left"/>
      <w:pPr>
        <w:tabs>
          <w:tab w:val="num" w:pos="2160"/>
        </w:tabs>
        <w:ind w:left="2160" w:hanging="360"/>
      </w:pPr>
      <w:rPr>
        <w:rFonts w:ascii="Arial" w:hAnsi="Arial" w:hint="default"/>
      </w:rPr>
    </w:lvl>
    <w:lvl w:ilvl="3" w:tplc="8978646C" w:tentative="1">
      <w:start w:val="1"/>
      <w:numFmt w:val="bullet"/>
      <w:lvlText w:val="•"/>
      <w:lvlJc w:val="left"/>
      <w:pPr>
        <w:tabs>
          <w:tab w:val="num" w:pos="2880"/>
        </w:tabs>
        <w:ind w:left="2880" w:hanging="360"/>
      </w:pPr>
      <w:rPr>
        <w:rFonts w:ascii="Arial" w:hAnsi="Arial" w:hint="default"/>
      </w:rPr>
    </w:lvl>
    <w:lvl w:ilvl="4" w:tplc="F5205BFE" w:tentative="1">
      <w:start w:val="1"/>
      <w:numFmt w:val="bullet"/>
      <w:lvlText w:val="•"/>
      <w:lvlJc w:val="left"/>
      <w:pPr>
        <w:tabs>
          <w:tab w:val="num" w:pos="3600"/>
        </w:tabs>
        <w:ind w:left="3600" w:hanging="360"/>
      </w:pPr>
      <w:rPr>
        <w:rFonts w:ascii="Arial" w:hAnsi="Arial" w:hint="default"/>
      </w:rPr>
    </w:lvl>
    <w:lvl w:ilvl="5" w:tplc="8A1E468E" w:tentative="1">
      <w:start w:val="1"/>
      <w:numFmt w:val="bullet"/>
      <w:lvlText w:val="•"/>
      <w:lvlJc w:val="left"/>
      <w:pPr>
        <w:tabs>
          <w:tab w:val="num" w:pos="4320"/>
        </w:tabs>
        <w:ind w:left="4320" w:hanging="360"/>
      </w:pPr>
      <w:rPr>
        <w:rFonts w:ascii="Arial" w:hAnsi="Arial" w:hint="default"/>
      </w:rPr>
    </w:lvl>
    <w:lvl w:ilvl="6" w:tplc="1E3E8282" w:tentative="1">
      <w:start w:val="1"/>
      <w:numFmt w:val="bullet"/>
      <w:lvlText w:val="•"/>
      <w:lvlJc w:val="left"/>
      <w:pPr>
        <w:tabs>
          <w:tab w:val="num" w:pos="5040"/>
        </w:tabs>
        <w:ind w:left="5040" w:hanging="360"/>
      </w:pPr>
      <w:rPr>
        <w:rFonts w:ascii="Arial" w:hAnsi="Arial" w:hint="default"/>
      </w:rPr>
    </w:lvl>
    <w:lvl w:ilvl="7" w:tplc="170C9166" w:tentative="1">
      <w:start w:val="1"/>
      <w:numFmt w:val="bullet"/>
      <w:lvlText w:val="•"/>
      <w:lvlJc w:val="left"/>
      <w:pPr>
        <w:tabs>
          <w:tab w:val="num" w:pos="5760"/>
        </w:tabs>
        <w:ind w:left="5760" w:hanging="360"/>
      </w:pPr>
      <w:rPr>
        <w:rFonts w:ascii="Arial" w:hAnsi="Arial" w:hint="default"/>
      </w:rPr>
    </w:lvl>
    <w:lvl w:ilvl="8" w:tplc="7AC2FE84" w:tentative="1">
      <w:start w:val="1"/>
      <w:numFmt w:val="bullet"/>
      <w:lvlText w:val="•"/>
      <w:lvlJc w:val="left"/>
      <w:pPr>
        <w:tabs>
          <w:tab w:val="num" w:pos="6480"/>
        </w:tabs>
        <w:ind w:left="6480" w:hanging="360"/>
      </w:pPr>
      <w:rPr>
        <w:rFonts w:ascii="Arial" w:hAnsi="Arial" w:hint="default"/>
      </w:rPr>
    </w:lvl>
  </w:abstractNum>
  <w:abstractNum w:abstractNumId="18">
    <w:nsid w:val="3F0C7255"/>
    <w:multiLevelType w:val="hybridMultilevel"/>
    <w:tmpl w:val="0F46344E"/>
    <w:lvl w:ilvl="0" w:tplc="EA6A648A">
      <w:start w:val="1"/>
      <w:numFmt w:val="bullet"/>
      <w:lvlText w:val="•"/>
      <w:lvlJc w:val="left"/>
      <w:pPr>
        <w:tabs>
          <w:tab w:val="num" w:pos="720"/>
        </w:tabs>
        <w:ind w:left="720" w:hanging="360"/>
      </w:pPr>
      <w:rPr>
        <w:rFonts w:ascii="Arial" w:hAnsi="Arial" w:hint="default"/>
      </w:rPr>
    </w:lvl>
    <w:lvl w:ilvl="1" w:tplc="8AC423B0">
      <w:start w:val="1"/>
      <w:numFmt w:val="bullet"/>
      <w:lvlText w:val="•"/>
      <w:lvlJc w:val="left"/>
      <w:pPr>
        <w:tabs>
          <w:tab w:val="num" w:pos="1440"/>
        </w:tabs>
        <w:ind w:left="1440" w:hanging="360"/>
      </w:pPr>
      <w:rPr>
        <w:rFonts w:ascii="Arial" w:hAnsi="Arial" w:hint="default"/>
      </w:rPr>
    </w:lvl>
    <w:lvl w:ilvl="2" w:tplc="9A88D71A" w:tentative="1">
      <w:start w:val="1"/>
      <w:numFmt w:val="bullet"/>
      <w:lvlText w:val="•"/>
      <w:lvlJc w:val="left"/>
      <w:pPr>
        <w:tabs>
          <w:tab w:val="num" w:pos="2160"/>
        </w:tabs>
        <w:ind w:left="2160" w:hanging="360"/>
      </w:pPr>
      <w:rPr>
        <w:rFonts w:ascii="Arial" w:hAnsi="Arial" w:hint="default"/>
      </w:rPr>
    </w:lvl>
    <w:lvl w:ilvl="3" w:tplc="BA7844F0" w:tentative="1">
      <w:start w:val="1"/>
      <w:numFmt w:val="bullet"/>
      <w:lvlText w:val="•"/>
      <w:lvlJc w:val="left"/>
      <w:pPr>
        <w:tabs>
          <w:tab w:val="num" w:pos="2880"/>
        </w:tabs>
        <w:ind w:left="2880" w:hanging="360"/>
      </w:pPr>
      <w:rPr>
        <w:rFonts w:ascii="Arial" w:hAnsi="Arial" w:hint="default"/>
      </w:rPr>
    </w:lvl>
    <w:lvl w:ilvl="4" w:tplc="F836C248" w:tentative="1">
      <w:start w:val="1"/>
      <w:numFmt w:val="bullet"/>
      <w:lvlText w:val="•"/>
      <w:lvlJc w:val="left"/>
      <w:pPr>
        <w:tabs>
          <w:tab w:val="num" w:pos="3600"/>
        </w:tabs>
        <w:ind w:left="3600" w:hanging="360"/>
      </w:pPr>
      <w:rPr>
        <w:rFonts w:ascii="Arial" w:hAnsi="Arial" w:hint="default"/>
      </w:rPr>
    </w:lvl>
    <w:lvl w:ilvl="5" w:tplc="E0B079B6" w:tentative="1">
      <w:start w:val="1"/>
      <w:numFmt w:val="bullet"/>
      <w:lvlText w:val="•"/>
      <w:lvlJc w:val="left"/>
      <w:pPr>
        <w:tabs>
          <w:tab w:val="num" w:pos="4320"/>
        </w:tabs>
        <w:ind w:left="4320" w:hanging="360"/>
      </w:pPr>
      <w:rPr>
        <w:rFonts w:ascii="Arial" w:hAnsi="Arial" w:hint="default"/>
      </w:rPr>
    </w:lvl>
    <w:lvl w:ilvl="6" w:tplc="A142CF48" w:tentative="1">
      <w:start w:val="1"/>
      <w:numFmt w:val="bullet"/>
      <w:lvlText w:val="•"/>
      <w:lvlJc w:val="left"/>
      <w:pPr>
        <w:tabs>
          <w:tab w:val="num" w:pos="5040"/>
        </w:tabs>
        <w:ind w:left="5040" w:hanging="360"/>
      </w:pPr>
      <w:rPr>
        <w:rFonts w:ascii="Arial" w:hAnsi="Arial" w:hint="default"/>
      </w:rPr>
    </w:lvl>
    <w:lvl w:ilvl="7" w:tplc="8F902510" w:tentative="1">
      <w:start w:val="1"/>
      <w:numFmt w:val="bullet"/>
      <w:lvlText w:val="•"/>
      <w:lvlJc w:val="left"/>
      <w:pPr>
        <w:tabs>
          <w:tab w:val="num" w:pos="5760"/>
        </w:tabs>
        <w:ind w:left="5760" w:hanging="360"/>
      </w:pPr>
      <w:rPr>
        <w:rFonts w:ascii="Arial" w:hAnsi="Arial" w:hint="default"/>
      </w:rPr>
    </w:lvl>
    <w:lvl w:ilvl="8" w:tplc="2B56E082" w:tentative="1">
      <w:start w:val="1"/>
      <w:numFmt w:val="bullet"/>
      <w:lvlText w:val="•"/>
      <w:lvlJc w:val="left"/>
      <w:pPr>
        <w:tabs>
          <w:tab w:val="num" w:pos="6480"/>
        </w:tabs>
        <w:ind w:left="6480" w:hanging="360"/>
      </w:pPr>
      <w:rPr>
        <w:rFonts w:ascii="Arial" w:hAnsi="Arial" w:hint="default"/>
      </w:rPr>
    </w:lvl>
  </w:abstractNum>
  <w:abstractNum w:abstractNumId="19">
    <w:nsid w:val="44CB5541"/>
    <w:multiLevelType w:val="hybridMultilevel"/>
    <w:tmpl w:val="D862DE10"/>
    <w:lvl w:ilvl="0" w:tplc="965E0C3E">
      <w:start w:val="1"/>
      <w:numFmt w:val="bullet"/>
      <w:lvlText w:val="•"/>
      <w:lvlJc w:val="left"/>
      <w:pPr>
        <w:tabs>
          <w:tab w:val="num" w:pos="720"/>
        </w:tabs>
        <w:ind w:left="720" w:hanging="360"/>
      </w:pPr>
      <w:rPr>
        <w:rFonts w:ascii="Arial" w:hAnsi="Arial" w:hint="default"/>
      </w:rPr>
    </w:lvl>
    <w:lvl w:ilvl="1" w:tplc="1F4E6CFA" w:tentative="1">
      <w:start w:val="1"/>
      <w:numFmt w:val="bullet"/>
      <w:lvlText w:val="•"/>
      <w:lvlJc w:val="left"/>
      <w:pPr>
        <w:tabs>
          <w:tab w:val="num" w:pos="1440"/>
        </w:tabs>
        <w:ind w:left="1440" w:hanging="360"/>
      </w:pPr>
      <w:rPr>
        <w:rFonts w:ascii="Arial" w:hAnsi="Arial" w:hint="default"/>
      </w:rPr>
    </w:lvl>
    <w:lvl w:ilvl="2" w:tplc="16D660BA" w:tentative="1">
      <w:start w:val="1"/>
      <w:numFmt w:val="bullet"/>
      <w:lvlText w:val="•"/>
      <w:lvlJc w:val="left"/>
      <w:pPr>
        <w:tabs>
          <w:tab w:val="num" w:pos="2160"/>
        </w:tabs>
        <w:ind w:left="2160" w:hanging="360"/>
      </w:pPr>
      <w:rPr>
        <w:rFonts w:ascii="Arial" w:hAnsi="Arial" w:hint="default"/>
      </w:rPr>
    </w:lvl>
    <w:lvl w:ilvl="3" w:tplc="3F365B92" w:tentative="1">
      <w:start w:val="1"/>
      <w:numFmt w:val="bullet"/>
      <w:lvlText w:val="•"/>
      <w:lvlJc w:val="left"/>
      <w:pPr>
        <w:tabs>
          <w:tab w:val="num" w:pos="2880"/>
        </w:tabs>
        <w:ind w:left="2880" w:hanging="360"/>
      </w:pPr>
      <w:rPr>
        <w:rFonts w:ascii="Arial" w:hAnsi="Arial" w:hint="default"/>
      </w:rPr>
    </w:lvl>
    <w:lvl w:ilvl="4" w:tplc="847E5162" w:tentative="1">
      <w:start w:val="1"/>
      <w:numFmt w:val="bullet"/>
      <w:lvlText w:val="•"/>
      <w:lvlJc w:val="left"/>
      <w:pPr>
        <w:tabs>
          <w:tab w:val="num" w:pos="3600"/>
        </w:tabs>
        <w:ind w:left="3600" w:hanging="360"/>
      </w:pPr>
      <w:rPr>
        <w:rFonts w:ascii="Arial" w:hAnsi="Arial" w:hint="default"/>
      </w:rPr>
    </w:lvl>
    <w:lvl w:ilvl="5" w:tplc="6BECC862" w:tentative="1">
      <w:start w:val="1"/>
      <w:numFmt w:val="bullet"/>
      <w:lvlText w:val="•"/>
      <w:lvlJc w:val="left"/>
      <w:pPr>
        <w:tabs>
          <w:tab w:val="num" w:pos="4320"/>
        </w:tabs>
        <w:ind w:left="4320" w:hanging="360"/>
      </w:pPr>
      <w:rPr>
        <w:rFonts w:ascii="Arial" w:hAnsi="Arial" w:hint="default"/>
      </w:rPr>
    </w:lvl>
    <w:lvl w:ilvl="6" w:tplc="DE4A4B4E" w:tentative="1">
      <w:start w:val="1"/>
      <w:numFmt w:val="bullet"/>
      <w:lvlText w:val="•"/>
      <w:lvlJc w:val="left"/>
      <w:pPr>
        <w:tabs>
          <w:tab w:val="num" w:pos="5040"/>
        </w:tabs>
        <w:ind w:left="5040" w:hanging="360"/>
      </w:pPr>
      <w:rPr>
        <w:rFonts w:ascii="Arial" w:hAnsi="Arial" w:hint="default"/>
      </w:rPr>
    </w:lvl>
    <w:lvl w:ilvl="7" w:tplc="542EE680" w:tentative="1">
      <w:start w:val="1"/>
      <w:numFmt w:val="bullet"/>
      <w:lvlText w:val="•"/>
      <w:lvlJc w:val="left"/>
      <w:pPr>
        <w:tabs>
          <w:tab w:val="num" w:pos="5760"/>
        </w:tabs>
        <w:ind w:left="5760" w:hanging="360"/>
      </w:pPr>
      <w:rPr>
        <w:rFonts w:ascii="Arial" w:hAnsi="Arial" w:hint="default"/>
      </w:rPr>
    </w:lvl>
    <w:lvl w:ilvl="8" w:tplc="6EE4A07C" w:tentative="1">
      <w:start w:val="1"/>
      <w:numFmt w:val="bullet"/>
      <w:lvlText w:val="•"/>
      <w:lvlJc w:val="left"/>
      <w:pPr>
        <w:tabs>
          <w:tab w:val="num" w:pos="6480"/>
        </w:tabs>
        <w:ind w:left="6480" w:hanging="360"/>
      </w:pPr>
      <w:rPr>
        <w:rFonts w:ascii="Arial" w:hAnsi="Arial" w:hint="default"/>
      </w:rPr>
    </w:lvl>
  </w:abstractNum>
  <w:abstractNum w:abstractNumId="20">
    <w:nsid w:val="45686F2B"/>
    <w:multiLevelType w:val="hybridMultilevel"/>
    <w:tmpl w:val="3E50DDFA"/>
    <w:lvl w:ilvl="0" w:tplc="75328A66">
      <w:start w:val="1"/>
      <w:numFmt w:val="bullet"/>
      <w:lvlText w:val="•"/>
      <w:lvlJc w:val="left"/>
      <w:pPr>
        <w:tabs>
          <w:tab w:val="num" w:pos="-360"/>
        </w:tabs>
        <w:ind w:left="-360" w:hanging="360"/>
      </w:pPr>
      <w:rPr>
        <w:rFonts w:ascii="Arial" w:hAnsi="Arial" w:hint="default"/>
      </w:rPr>
    </w:lvl>
    <w:lvl w:ilvl="1" w:tplc="0B421D4E" w:tentative="1">
      <w:start w:val="1"/>
      <w:numFmt w:val="bullet"/>
      <w:lvlText w:val="•"/>
      <w:lvlJc w:val="left"/>
      <w:pPr>
        <w:tabs>
          <w:tab w:val="num" w:pos="360"/>
        </w:tabs>
        <w:ind w:left="360" w:hanging="360"/>
      </w:pPr>
      <w:rPr>
        <w:rFonts w:ascii="Arial" w:hAnsi="Arial" w:hint="default"/>
      </w:rPr>
    </w:lvl>
    <w:lvl w:ilvl="2" w:tplc="8E26C398" w:tentative="1">
      <w:start w:val="1"/>
      <w:numFmt w:val="bullet"/>
      <w:lvlText w:val="•"/>
      <w:lvlJc w:val="left"/>
      <w:pPr>
        <w:tabs>
          <w:tab w:val="num" w:pos="1080"/>
        </w:tabs>
        <w:ind w:left="1080" w:hanging="360"/>
      </w:pPr>
      <w:rPr>
        <w:rFonts w:ascii="Arial" w:hAnsi="Arial" w:hint="default"/>
      </w:rPr>
    </w:lvl>
    <w:lvl w:ilvl="3" w:tplc="49E4132E" w:tentative="1">
      <w:start w:val="1"/>
      <w:numFmt w:val="bullet"/>
      <w:lvlText w:val="•"/>
      <w:lvlJc w:val="left"/>
      <w:pPr>
        <w:tabs>
          <w:tab w:val="num" w:pos="1800"/>
        </w:tabs>
        <w:ind w:left="1800" w:hanging="360"/>
      </w:pPr>
      <w:rPr>
        <w:rFonts w:ascii="Arial" w:hAnsi="Arial" w:hint="default"/>
      </w:rPr>
    </w:lvl>
    <w:lvl w:ilvl="4" w:tplc="126ACAD8" w:tentative="1">
      <w:start w:val="1"/>
      <w:numFmt w:val="bullet"/>
      <w:lvlText w:val="•"/>
      <w:lvlJc w:val="left"/>
      <w:pPr>
        <w:tabs>
          <w:tab w:val="num" w:pos="2520"/>
        </w:tabs>
        <w:ind w:left="2520" w:hanging="360"/>
      </w:pPr>
      <w:rPr>
        <w:rFonts w:ascii="Arial" w:hAnsi="Arial" w:hint="default"/>
      </w:rPr>
    </w:lvl>
    <w:lvl w:ilvl="5" w:tplc="3738AB20" w:tentative="1">
      <w:start w:val="1"/>
      <w:numFmt w:val="bullet"/>
      <w:lvlText w:val="•"/>
      <w:lvlJc w:val="left"/>
      <w:pPr>
        <w:tabs>
          <w:tab w:val="num" w:pos="3240"/>
        </w:tabs>
        <w:ind w:left="3240" w:hanging="360"/>
      </w:pPr>
      <w:rPr>
        <w:rFonts w:ascii="Arial" w:hAnsi="Arial" w:hint="default"/>
      </w:rPr>
    </w:lvl>
    <w:lvl w:ilvl="6" w:tplc="7818A128" w:tentative="1">
      <w:start w:val="1"/>
      <w:numFmt w:val="bullet"/>
      <w:lvlText w:val="•"/>
      <w:lvlJc w:val="left"/>
      <w:pPr>
        <w:tabs>
          <w:tab w:val="num" w:pos="3960"/>
        </w:tabs>
        <w:ind w:left="3960" w:hanging="360"/>
      </w:pPr>
      <w:rPr>
        <w:rFonts w:ascii="Arial" w:hAnsi="Arial" w:hint="default"/>
      </w:rPr>
    </w:lvl>
    <w:lvl w:ilvl="7" w:tplc="F45C1EA2" w:tentative="1">
      <w:start w:val="1"/>
      <w:numFmt w:val="bullet"/>
      <w:lvlText w:val="•"/>
      <w:lvlJc w:val="left"/>
      <w:pPr>
        <w:tabs>
          <w:tab w:val="num" w:pos="4680"/>
        </w:tabs>
        <w:ind w:left="4680" w:hanging="360"/>
      </w:pPr>
      <w:rPr>
        <w:rFonts w:ascii="Arial" w:hAnsi="Arial" w:hint="default"/>
      </w:rPr>
    </w:lvl>
    <w:lvl w:ilvl="8" w:tplc="758C0ED6" w:tentative="1">
      <w:start w:val="1"/>
      <w:numFmt w:val="bullet"/>
      <w:lvlText w:val="•"/>
      <w:lvlJc w:val="left"/>
      <w:pPr>
        <w:tabs>
          <w:tab w:val="num" w:pos="5400"/>
        </w:tabs>
        <w:ind w:left="5400" w:hanging="360"/>
      </w:pPr>
      <w:rPr>
        <w:rFonts w:ascii="Arial" w:hAnsi="Arial" w:hint="default"/>
      </w:rPr>
    </w:lvl>
  </w:abstractNum>
  <w:abstractNum w:abstractNumId="21">
    <w:nsid w:val="4DA20037"/>
    <w:multiLevelType w:val="hybridMultilevel"/>
    <w:tmpl w:val="CAFCAFA4"/>
    <w:lvl w:ilvl="0" w:tplc="B6B0FE56">
      <w:start w:val="1"/>
      <w:numFmt w:val="bullet"/>
      <w:lvlText w:val="•"/>
      <w:lvlJc w:val="left"/>
      <w:pPr>
        <w:tabs>
          <w:tab w:val="num" w:pos="720"/>
        </w:tabs>
        <w:ind w:left="720" w:hanging="360"/>
      </w:pPr>
      <w:rPr>
        <w:rFonts w:ascii="Arial" w:hAnsi="Arial" w:hint="default"/>
      </w:rPr>
    </w:lvl>
    <w:lvl w:ilvl="1" w:tplc="EF228DD4" w:tentative="1">
      <w:start w:val="1"/>
      <w:numFmt w:val="bullet"/>
      <w:lvlText w:val="•"/>
      <w:lvlJc w:val="left"/>
      <w:pPr>
        <w:tabs>
          <w:tab w:val="num" w:pos="1440"/>
        </w:tabs>
        <w:ind w:left="1440" w:hanging="360"/>
      </w:pPr>
      <w:rPr>
        <w:rFonts w:ascii="Arial" w:hAnsi="Arial" w:hint="default"/>
      </w:rPr>
    </w:lvl>
    <w:lvl w:ilvl="2" w:tplc="88F8FDAE" w:tentative="1">
      <w:start w:val="1"/>
      <w:numFmt w:val="bullet"/>
      <w:lvlText w:val="•"/>
      <w:lvlJc w:val="left"/>
      <w:pPr>
        <w:tabs>
          <w:tab w:val="num" w:pos="2160"/>
        </w:tabs>
        <w:ind w:left="2160" w:hanging="360"/>
      </w:pPr>
      <w:rPr>
        <w:rFonts w:ascii="Arial" w:hAnsi="Arial" w:hint="default"/>
      </w:rPr>
    </w:lvl>
    <w:lvl w:ilvl="3" w:tplc="C21C4900" w:tentative="1">
      <w:start w:val="1"/>
      <w:numFmt w:val="bullet"/>
      <w:lvlText w:val="•"/>
      <w:lvlJc w:val="left"/>
      <w:pPr>
        <w:tabs>
          <w:tab w:val="num" w:pos="2880"/>
        </w:tabs>
        <w:ind w:left="2880" w:hanging="360"/>
      </w:pPr>
      <w:rPr>
        <w:rFonts w:ascii="Arial" w:hAnsi="Arial" w:hint="default"/>
      </w:rPr>
    </w:lvl>
    <w:lvl w:ilvl="4" w:tplc="FECA4606" w:tentative="1">
      <w:start w:val="1"/>
      <w:numFmt w:val="bullet"/>
      <w:lvlText w:val="•"/>
      <w:lvlJc w:val="left"/>
      <w:pPr>
        <w:tabs>
          <w:tab w:val="num" w:pos="3600"/>
        </w:tabs>
        <w:ind w:left="3600" w:hanging="360"/>
      </w:pPr>
      <w:rPr>
        <w:rFonts w:ascii="Arial" w:hAnsi="Arial" w:hint="default"/>
      </w:rPr>
    </w:lvl>
    <w:lvl w:ilvl="5" w:tplc="D5AEEFD8" w:tentative="1">
      <w:start w:val="1"/>
      <w:numFmt w:val="bullet"/>
      <w:lvlText w:val="•"/>
      <w:lvlJc w:val="left"/>
      <w:pPr>
        <w:tabs>
          <w:tab w:val="num" w:pos="4320"/>
        </w:tabs>
        <w:ind w:left="4320" w:hanging="360"/>
      </w:pPr>
      <w:rPr>
        <w:rFonts w:ascii="Arial" w:hAnsi="Arial" w:hint="default"/>
      </w:rPr>
    </w:lvl>
    <w:lvl w:ilvl="6" w:tplc="D82CAD6C" w:tentative="1">
      <w:start w:val="1"/>
      <w:numFmt w:val="bullet"/>
      <w:lvlText w:val="•"/>
      <w:lvlJc w:val="left"/>
      <w:pPr>
        <w:tabs>
          <w:tab w:val="num" w:pos="5040"/>
        </w:tabs>
        <w:ind w:left="5040" w:hanging="360"/>
      </w:pPr>
      <w:rPr>
        <w:rFonts w:ascii="Arial" w:hAnsi="Arial" w:hint="default"/>
      </w:rPr>
    </w:lvl>
    <w:lvl w:ilvl="7" w:tplc="8C6EE3B2" w:tentative="1">
      <w:start w:val="1"/>
      <w:numFmt w:val="bullet"/>
      <w:lvlText w:val="•"/>
      <w:lvlJc w:val="left"/>
      <w:pPr>
        <w:tabs>
          <w:tab w:val="num" w:pos="5760"/>
        </w:tabs>
        <w:ind w:left="5760" w:hanging="360"/>
      </w:pPr>
      <w:rPr>
        <w:rFonts w:ascii="Arial" w:hAnsi="Arial" w:hint="default"/>
      </w:rPr>
    </w:lvl>
    <w:lvl w:ilvl="8" w:tplc="B1022754" w:tentative="1">
      <w:start w:val="1"/>
      <w:numFmt w:val="bullet"/>
      <w:lvlText w:val="•"/>
      <w:lvlJc w:val="left"/>
      <w:pPr>
        <w:tabs>
          <w:tab w:val="num" w:pos="6480"/>
        </w:tabs>
        <w:ind w:left="6480" w:hanging="360"/>
      </w:pPr>
      <w:rPr>
        <w:rFonts w:ascii="Arial" w:hAnsi="Arial" w:hint="default"/>
      </w:rPr>
    </w:lvl>
  </w:abstractNum>
  <w:abstractNum w:abstractNumId="22">
    <w:nsid w:val="4E1D775D"/>
    <w:multiLevelType w:val="hybridMultilevel"/>
    <w:tmpl w:val="1B1456A8"/>
    <w:lvl w:ilvl="0" w:tplc="F8BCC5D8">
      <w:start w:val="1"/>
      <w:numFmt w:val="bullet"/>
      <w:lvlText w:val="•"/>
      <w:lvlJc w:val="left"/>
      <w:pPr>
        <w:tabs>
          <w:tab w:val="num" w:pos="720"/>
        </w:tabs>
        <w:ind w:left="720" w:hanging="360"/>
      </w:pPr>
      <w:rPr>
        <w:rFonts w:ascii="Arial" w:hAnsi="Arial" w:hint="default"/>
      </w:rPr>
    </w:lvl>
    <w:lvl w:ilvl="1" w:tplc="8206840C" w:tentative="1">
      <w:start w:val="1"/>
      <w:numFmt w:val="bullet"/>
      <w:lvlText w:val="•"/>
      <w:lvlJc w:val="left"/>
      <w:pPr>
        <w:tabs>
          <w:tab w:val="num" w:pos="1440"/>
        </w:tabs>
        <w:ind w:left="1440" w:hanging="360"/>
      </w:pPr>
      <w:rPr>
        <w:rFonts w:ascii="Arial" w:hAnsi="Arial" w:hint="default"/>
      </w:rPr>
    </w:lvl>
    <w:lvl w:ilvl="2" w:tplc="28B055D6" w:tentative="1">
      <w:start w:val="1"/>
      <w:numFmt w:val="bullet"/>
      <w:lvlText w:val="•"/>
      <w:lvlJc w:val="left"/>
      <w:pPr>
        <w:tabs>
          <w:tab w:val="num" w:pos="2160"/>
        </w:tabs>
        <w:ind w:left="2160" w:hanging="360"/>
      </w:pPr>
      <w:rPr>
        <w:rFonts w:ascii="Arial" w:hAnsi="Arial" w:hint="default"/>
      </w:rPr>
    </w:lvl>
    <w:lvl w:ilvl="3" w:tplc="83A617C6" w:tentative="1">
      <w:start w:val="1"/>
      <w:numFmt w:val="bullet"/>
      <w:lvlText w:val="•"/>
      <w:lvlJc w:val="left"/>
      <w:pPr>
        <w:tabs>
          <w:tab w:val="num" w:pos="2880"/>
        </w:tabs>
        <w:ind w:left="2880" w:hanging="360"/>
      </w:pPr>
      <w:rPr>
        <w:rFonts w:ascii="Arial" w:hAnsi="Arial" w:hint="default"/>
      </w:rPr>
    </w:lvl>
    <w:lvl w:ilvl="4" w:tplc="87F08EB6" w:tentative="1">
      <w:start w:val="1"/>
      <w:numFmt w:val="bullet"/>
      <w:lvlText w:val="•"/>
      <w:lvlJc w:val="left"/>
      <w:pPr>
        <w:tabs>
          <w:tab w:val="num" w:pos="3600"/>
        </w:tabs>
        <w:ind w:left="3600" w:hanging="360"/>
      </w:pPr>
      <w:rPr>
        <w:rFonts w:ascii="Arial" w:hAnsi="Arial" w:hint="default"/>
      </w:rPr>
    </w:lvl>
    <w:lvl w:ilvl="5" w:tplc="3E606E52" w:tentative="1">
      <w:start w:val="1"/>
      <w:numFmt w:val="bullet"/>
      <w:lvlText w:val="•"/>
      <w:lvlJc w:val="left"/>
      <w:pPr>
        <w:tabs>
          <w:tab w:val="num" w:pos="4320"/>
        </w:tabs>
        <w:ind w:left="4320" w:hanging="360"/>
      </w:pPr>
      <w:rPr>
        <w:rFonts w:ascii="Arial" w:hAnsi="Arial" w:hint="default"/>
      </w:rPr>
    </w:lvl>
    <w:lvl w:ilvl="6" w:tplc="C2CA32D2" w:tentative="1">
      <w:start w:val="1"/>
      <w:numFmt w:val="bullet"/>
      <w:lvlText w:val="•"/>
      <w:lvlJc w:val="left"/>
      <w:pPr>
        <w:tabs>
          <w:tab w:val="num" w:pos="5040"/>
        </w:tabs>
        <w:ind w:left="5040" w:hanging="360"/>
      </w:pPr>
      <w:rPr>
        <w:rFonts w:ascii="Arial" w:hAnsi="Arial" w:hint="default"/>
      </w:rPr>
    </w:lvl>
    <w:lvl w:ilvl="7" w:tplc="FF982BB0" w:tentative="1">
      <w:start w:val="1"/>
      <w:numFmt w:val="bullet"/>
      <w:lvlText w:val="•"/>
      <w:lvlJc w:val="left"/>
      <w:pPr>
        <w:tabs>
          <w:tab w:val="num" w:pos="5760"/>
        </w:tabs>
        <w:ind w:left="5760" w:hanging="360"/>
      </w:pPr>
      <w:rPr>
        <w:rFonts w:ascii="Arial" w:hAnsi="Arial" w:hint="default"/>
      </w:rPr>
    </w:lvl>
    <w:lvl w:ilvl="8" w:tplc="564614D8" w:tentative="1">
      <w:start w:val="1"/>
      <w:numFmt w:val="bullet"/>
      <w:lvlText w:val="•"/>
      <w:lvlJc w:val="left"/>
      <w:pPr>
        <w:tabs>
          <w:tab w:val="num" w:pos="6480"/>
        </w:tabs>
        <w:ind w:left="6480" w:hanging="360"/>
      </w:pPr>
      <w:rPr>
        <w:rFonts w:ascii="Arial" w:hAnsi="Arial" w:hint="default"/>
      </w:rPr>
    </w:lvl>
  </w:abstractNum>
  <w:abstractNum w:abstractNumId="23">
    <w:nsid w:val="50D536AD"/>
    <w:multiLevelType w:val="hybridMultilevel"/>
    <w:tmpl w:val="AF4465E2"/>
    <w:lvl w:ilvl="0" w:tplc="1676F56E">
      <w:start w:val="1"/>
      <w:numFmt w:val="bullet"/>
      <w:lvlText w:val="•"/>
      <w:lvlJc w:val="left"/>
      <w:pPr>
        <w:tabs>
          <w:tab w:val="num" w:pos="360"/>
        </w:tabs>
        <w:ind w:left="360" w:hanging="360"/>
      </w:pPr>
      <w:rPr>
        <w:rFonts w:ascii="Arial" w:hAnsi="Arial" w:hint="default"/>
      </w:rPr>
    </w:lvl>
    <w:lvl w:ilvl="1" w:tplc="0900B6C2" w:tentative="1">
      <w:start w:val="1"/>
      <w:numFmt w:val="bullet"/>
      <w:lvlText w:val="•"/>
      <w:lvlJc w:val="left"/>
      <w:pPr>
        <w:tabs>
          <w:tab w:val="num" w:pos="1080"/>
        </w:tabs>
        <w:ind w:left="1080" w:hanging="360"/>
      </w:pPr>
      <w:rPr>
        <w:rFonts w:ascii="Arial" w:hAnsi="Arial" w:hint="default"/>
      </w:rPr>
    </w:lvl>
    <w:lvl w:ilvl="2" w:tplc="B8DC6AA4" w:tentative="1">
      <w:start w:val="1"/>
      <w:numFmt w:val="bullet"/>
      <w:lvlText w:val="•"/>
      <w:lvlJc w:val="left"/>
      <w:pPr>
        <w:tabs>
          <w:tab w:val="num" w:pos="1800"/>
        </w:tabs>
        <w:ind w:left="1800" w:hanging="360"/>
      </w:pPr>
      <w:rPr>
        <w:rFonts w:ascii="Arial" w:hAnsi="Arial" w:hint="default"/>
      </w:rPr>
    </w:lvl>
    <w:lvl w:ilvl="3" w:tplc="9B9883AA" w:tentative="1">
      <w:start w:val="1"/>
      <w:numFmt w:val="bullet"/>
      <w:lvlText w:val="•"/>
      <w:lvlJc w:val="left"/>
      <w:pPr>
        <w:tabs>
          <w:tab w:val="num" w:pos="2520"/>
        </w:tabs>
        <w:ind w:left="2520" w:hanging="360"/>
      </w:pPr>
      <w:rPr>
        <w:rFonts w:ascii="Arial" w:hAnsi="Arial" w:hint="default"/>
      </w:rPr>
    </w:lvl>
    <w:lvl w:ilvl="4" w:tplc="8336359A" w:tentative="1">
      <w:start w:val="1"/>
      <w:numFmt w:val="bullet"/>
      <w:lvlText w:val="•"/>
      <w:lvlJc w:val="left"/>
      <w:pPr>
        <w:tabs>
          <w:tab w:val="num" w:pos="3240"/>
        </w:tabs>
        <w:ind w:left="3240" w:hanging="360"/>
      </w:pPr>
      <w:rPr>
        <w:rFonts w:ascii="Arial" w:hAnsi="Arial" w:hint="default"/>
      </w:rPr>
    </w:lvl>
    <w:lvl w:ilvl="5" w:tplc="CC988564" w:tentative="1">
      <w:start w:val="1"/>
      <w:numFmt w:val="bullet"/>
      <w:lvlText w:val="•"/>
      <w:lvlJc w:val="left"/>
      <w:pPr>
        <w:tabs>
          <w:tab w:val="num" w:pos="3960"/>
        </w:tabs>
        <w:ind w:left="3960" w:hanging="360"/>
      </w:pPr>
      <w:rPr>
        <w:rFonts w:ascii="Arial" w:hAnsi="Arial" w:hint="default"/>
      </w:rPr>
    </w:lvl>
    <w:lvl w:ilvl="6" w:tplc="DFF2D082" w:tentative="1">
      <w:start w:val="1"/>
      <w:numFmt w:val="bullet"/>
      <w:lvlText w:val="•"/>
      <w:lvlJc w:val="left"/>
      <w:pPr>
        <w:tabs>
          <w:tab w:val="num" w:pos="4680"/>
        </w:tabs>
        <w:ind w:left="4680" w:hanging="360"/>
      </w:pPr>
      <w:rPr>
        <w:rFonts w:ascii="Arial" w:hAnsi="Arial" w:hint="default"/>
      </w:rPr>
    </w:lvl>
    <w:lvl w:ilvl="7" w:tplc="AAA89AA2" w:tentative="1">
      <w:start w:val="1"/>
      <w:numFmt w:val="bullet"/>
      <w:lvlText w:val="•"/>
      <w:lvlJc w:val="left"/>
      <w:pPr>
        <w:tabs>
          <w:tab w:val="num" w:pos="5400"/>
        </w:tabs>
        <w:ind w:left="5400" w:hanging="360"/>
      </w:pPr>
      <w:rPr>
        <w:rFonts w:ascii="Arial" w:hAnsi="Arial" w:hint="default"/>
      </w:rPr>
    </w:lvl>
    <w:lvl w:ilvl="8" w:tplc="E9C0EE04" w:tentative="1">
      <w:start w:val="1"/>
      <w:numFmt w:val="bullet"/>
      <w:lvlText w:val="•"/>
      <w:lvlJc w:val="left"/>
      <w:pPr>
        <w:tabs>
          <w:tab w:val="num" w:pos="6120"/>
        </w:tabs>
        <w:ind w:left="6120" w:hanging="360"/>
      </w:pPr>
      <w:rPr>
        <w:rFonts w:ascii="Arial" w:hAnsi="Arial" w:hint="default"/>
      </w:rPr>
    </w:lvl>
  </w:abstractNum>
  <w:abstractNum w:abstractNumId="24">
    <w:nsid w:val="53647D11"/>
    <w:multiLevelType w:val="hybridMultilevel"/>
    <w:tmpl w:val="94C24DAE"/>
    <w:lvl w:ilvl="0" w:tplc="8F82104A">
      <w:start w:val="1"/>
      <w:numFmt w:val="bullet"/>
      <w:lvlText w:val="•"/>
      <w:lvlJc w:val="left"/>
      <w:pPr>
        <w:tabs>
          <w:tab w:val="num" w:pos="720"/>
        </w:tabs>
        <w:ind w:left="720" w:hanging="360"/>
      </w:pPr>
      <w:rPr>
        <w:rFonts w:ascii="Arial" w:hAnsi="Arial" w:hint="default"/>
      </w:rPr>
    </w:lvl>
    <w:lvl w:ilvl="1" w:tplc="434C4E6E" w:tentative="1">
      <w:start w:val="1"/>
      <w:numFmt w:val="bullet"/>
      <w:lvlText w:val="•"/>
      <w:lvlJc w:val="left"/>
      <w:pPr>
        <w:tabs>
          <w:tab w:val="num" w:pos="1440"/>
        </w:tabs>
        <w:ind w:left="1440" w:hanging="360"/>
      </w:pPr>
      <w:rPr>
        <w:rFonts w:ascii="Arial" w:hAnsi="Arial" w:hint="default"/>
      </w:rPr>
    </w:lvl>
    <w:lvl w:ilvl="2" w:tplc="4928FB80" w:tentative="1">
      <w:start w:val="1"/>
      <w:numFmt w:val="bullet"/>
      <w:lvlText w:val="•"/>
      <w:lvlJc w:val="left"/>
      <w:pPr>
        <w:tabs>
          <w:tab w:val="num" w:pos="2160"/>
        </w:tabs>
        <w:ind w:left="2160" w:hanging="360"/>
      </w:pPr>
      <w:rPr>
        <w:rFonts w:ascii="Arial" w:hAnsi="Arial" w:hint="default"/>
      </w:rPr>
    </w:lvl>
    <w:lvl w:ilvl="3" w:tplc="07AE0508" w:tentative="1">
      <w:start w:val="1"/>
      <w:numFmt w:val="bullet"/>
      <w:lvlText w:val="•"/>
      <w:lvlJc w:val="left"/>
      <w:pPr>
        <w:tabs>
          <w:tab w:val="num" w:pos="2880"/>
        </w:tabs>
        <w:ind w:left="2880" w:hanging="360"/>
      </w:pPr>
      <w:rPr>
        <w:rFonts w:ascii="Arial" w:hAnsi="Arial" w:hint="default"/>
      </w:rPr>
    </w:lvl>
    <w:lvl w:ilvl="4" w:tplc="77B01780" w:tentative="1">
      <w:start w:val="1"/>
      <w:numFmt w:val="bullet"/>
      <w:lvlText w:val="•"/>
      <w:lvlJc w:val="left"/>
      <w:pPr>
        <w:tabs>
          <w:tab w:val="num" w:pos="3600"/>
        </w:tabs>
        <w:ind w:left="3600" w:hanging="360"/>
      </w:pPr>
      <w:rPr>
        <w:rFonts w:ascii="Arial" w:hAnsi="Arial" w:hint="default"/>
      </w:rPr>
    </w:lvl>
    <w:lvl w:ilvl="5" w:tplc="062AB812" w:tentative="1">
      <w:start w:val="1"/>
      <w:numFmt w:val="bullet"/>
      <w:lvlText w:val="•"/>
      <w:lvlJc w:val="left"/>
      <w:pPr>
        <w:tabs>
          <w:tab w:val="num" w:pos="4320"/>
        </w:tabs>
        <w:ind w:left="4320" w:hanging="360"/>
      </w:pPr>
      <w:rPr>
        <w:rFonts w:ascii="Arial" w:hAnsi="Arial" w:hint="default"/>
      </w:rPr>
    </w:lvl>
    <w:lvl w:ilvl="6" w:tplc="1EC8457E" w:tentative="1">
      <w:start w:val="1"/>
      <w:numFmt w:val="bullet"/>
      <w:lvlText w:val="•"/>
      <w:lvlJc w:val="left"/>
      <w:pPr>
        <w:tabs>
          <w:tab w:val="num" w:pos="5040"/>
        </w:tabs>
        <w:ind w:left="5040" w:hanging="360"/>
      </w:pPr>
      <w:rPr>
        <w:rFonts w:ascii="Arial" w:hAnsi="Arial" w:hint="default"/>
      </w:rPr>
    </w:lvl>
    <w:lvl w:ilvl="7" w:tplc="7E3E8E40" w:tentative="1">
      <w:start w:val="1"/>
      <w:numFmt w:val="bullet"/>
      <w:lvlText w:val="•"/>
      <w:lvlJc w:val="left"/>
      <w:pPr>
        <w:tabs>
          <w:tab w:val="num" w:pos="5760"/>
        </w:tabs>
        <w:ind w:left="5760" w:hanging="360"/>
      </w:pPr>
      <w:rPr>
        <w:rFonts w:ascii="Arial" w:hAnsi="Arial" w:hint="default"/>
      </w:rPr>
    </w:lvl>
    <w:lvl w:ilvl="8" w:tplc="9730A418" w:tentative="1">
      <w:start w:val="1"/>
      <w:numFmt w:val="bullet"/>
      <w:lvlText w:val="•"/>
      <w:lvlJc w:val="left"/>
      <w:pPr>
        <w:tabs>
          <w:tab w:val="num" w:pos="6480"/>
        </w:tabs>
        <w:ind w:left="6480" w:hanging="360"/>
      </w:pPr>
      <w:rPr>
        <w:rFonts w:ascii="Arial" w:hAnsi="Arial" w:hint="default"/>
      </w:rPr>
    </w:lvl>
  </w:abstractNum>
  <w:abstractNum w:abstractNumId="25">
    <w:nsid w:val="55D45D70"/>
    <w:multiLevelType w:val="hybridMultilevel"/>
    <w:tmpl w:val="A5507AB0"/>
    <w:lvl w:ilvl="0" w:tplc="1C322692">
      <w:start w:val="1"/>
      <w:numFmt w:val="bullet"/>
      <w:lvlText w:val="•"/>
      <w:lvlJc w:val="left"/>
      <w:pPr>
        <w:tabs>
          <w:tab w:val="num" w:pos="720"/>
        </w:tabs>
        <w:ind w:left="720" w:hanging="360"/>
      </w:pPr>
      <w:rPr>
        <w:rFonts w:ascii="Arial" w:hAnsi="Arial" w:hint="default"/>
      </w:rPr>
    </w:lvl>
    <w:lvl w:ilvl="1" w:tplc="FB1E57F6" w:tentative="1">
      <w:start w:val="1"/>
      <w:numFmt w:val="bullet"/>
      <w:lvlText w:val="•"/>
      <w:lvlJc w:val="left"/>
      <w:pPr>
        <w:tabs>
          <w:tab w:val="num" w:pos="1440"/>
        </w:tabs>
        <w:ind w:left="1440" w:hanging="360"/>
      </w:pPr>
      <w:rPr>
        <w:rFonts w:ascii="Arial" w:hAnsi="Arial" w:hint="default"/>
      </w:rPr>
    </w:lvl>
    <w:lvl w:ilvl="2" w:tplc="D714A6BA" w:tentative="1">
      <w:start w:val="1"/>
      <w:numFmt w:val="bullet"/>
      <w:lvlText w:val="•"/>
      <w:lvlJc w:val="left"/>
      <w:pPr>
        <w:tabs>
          <w:tab w:val="num" w:pos="2160"/>
        </w:tabs>
        <w:ind w:left="2160" w:hanging="360"/>
      </w:pPr>
      <w:rPr>
        <w:rFonts w:ascii="Arial" w:hAnsi="Arial" w:hint="default"/>
      </w:rPr>
    </w:lvl>
    <w:lvl w:ilvl="3" w:tplc="D2A21A94" w:tentative="1">
      <w:start w:val="1"/>
      <w:numFmt w:val="bullet"/>
      <w:lvlText w:val="•"/>
      <w:lvlJc w:val="left"/>
      <w:pPr>
        <w:tabs>
          <w:tab w:val="num" w:pos="2880"/>
        </w:tabs>
        <w:ind w:left="2880" w:hanging="360"/>
      </w:pPr>
      <w:rPr>
        <w:rFonts w:ascii="Arial" w:hAnsi="Arial" w:hint="default"/>
      </w:rPr>
    </w:lvl>
    <w:lvl w:ilvl="4" w:tplc="F6189CBE" w:tentative="1">
      <w:start w:val="1"/>
      <w:numFmt w:val="bullet"/>
      <w:lvlText w:val="•"/>
      <w:lvlJc w:val="left"/>
      <w:pPr>
        <w:tabs>
          <w:tab w:val="num" w:pos="3600"/>
        </w:tabs>
        <w:ind w:left="3600" w:hanging="360"/>
      </w:pPr>
      <w:rPr>
        <w:rFonts w:ascii="Arial" w:hAnsi="Arial" w:hint="default"/>
      </w:rPr>
    </w:lvl>
    <w:lvl w:ilvl="5" w:tplc="B09CF674" w:tentative="1">
      <w:start w:val="1"/>
      <w:numFmt w:val="bullet"/>
      <w:lvlText w:val="•"/>
      <w:lvlJc w:val="left"/>
      <w:pPr>
        <w:tabs>
          <w:tab w:val="num" w:pos="4320"/>
        </w:tabs>
        <w:ind w:left="4320" w:hanging="360"/>
      </w:pPr>
      <w:rPr>
        <w:rFonts w:ascii="Arial" w:hAnsi="Arial" w:hint="default"/>
      </w:rPr>
    </w:lvl>
    <w:lvl w:ilvl="6" w:tplc="7D3E177E" w:tentative="1">
      <w:start w:val="1"/>
      <w:numFmt w:val="bullet"/>
      <w:lvlText w:val="•"/>
      <w:lvlJc w:val="left"/>
      <w:pPr>
        <w:tabs>
          <w:tab w:val="num" w:pos="5040"/>
        </w:tabs>
        <w:ind w:left="5040" w:hanging="360"/>
      </w:pPr>
      <w:rPr>
        <w:rFonts w:ascii="Arial" w:hAnsi="Arial" w:hint="default"/>
      </w:rPr>
    </w:lvl>
    <w:lvl w:ilvl="7" w:tplc="A360191C" w:tentative="1">
      <w:start w:val="1"/>
      <w:numFmt w:val="bullet"/>
      <w:lvlText w:val="•"/>
      <w:lvlJc w:val="left"/>
      <w:pPr>
        <w:tabs>
          <w:tab w:val="num" w:pos="5760"/>
        </w:tabs>
        <w:ind w:left="5760" w:hanging="360"/>
      </w:pPr>
      <w:rPr>
        <w:rFonts w:ascii="Arial" w:hAnsi="Arial" w:hint="default"/>
      </w:rPr>
    </w:lvl>
    <w:lvl w:ilvl="8" w:tplc="992CD1C8" w:tentative="1">
      <w:start w:val="1"/>
      <w:numFmt w:val="bullet"/>
      <w:lvlText w:val="•"/>
      <w:lvlJc w:val="left"/>
      <w:pPr>
        <w:tabs>
          <w:tab w:val="num" w:pos="6480"/>
        </w:tabs>
        <w:ind w:left="6480" w:hanging="360"/>
      </w:pPr>
      <w:rPr>
        <w:rFonts w:ascii="Arial" w:hAnsi="Arial" w:hint="default"/>
      </w:rPr>
    </w:lvl>
  </w:abstractNum>
  <w:abstractNum w:abstractNumId="26">
    <w:nsid w:val="570E0855"/>
    <w:multiLevelType w:val="hybridMultilevel"/>
    <w:tmpl w:val="B258593C"/>
    <w:lvl w:ilvl="0" w:tplc="BF607DB6">
      <w:start w:val="1"/>
      <w:numFmt w:val="bullet"/>
      <w:lvlText w:val="•"/>
      <w:lvlJc w:val="left"/>
      <w:pPr>
        <w:tabs>
          <w:tab w:val="num" w:pos="720"/>
        </w:tabs>
        <w:ind w:left="720" w:hanging="360"/>
      </w:pPr>
      <w:rPr>
        <w:rFonts w:ascii="Arial" w:hAnsi="Arial" w:hint="default"/>
      </w:rPr>
    </w:lvl>
    <w:lvl w:ilvl="1" w:tplc="41967FFA" w:tentative="1">
      <w:start w:val="1"/>
      <w:numFmt w:val="bullet"/>
      <w:lvlText w:val="•"/>
      <w:lvlJc w:val="left"/>
      <w:pPr>
        <w:tabs>
          <w:tab w:val="num" w:pos="1440"/>
        </w:tabs>
        <w:ind w:left="1440" w:hanging="360"/>
      </w:pPr>
      <w:rPr>
        <w:rFonts w:ascii="Arial" w:hAnsi="Arial" w:hint="default"/>
      </w:rPr>
    </w:lvl>
    <w:lvl w:ilvl="2" w:tplc="02B2B200" w:tentative="1">
      <w:start w:val="1"/>
      <w:numFmt w:val="bullet"/>
      <w:lvlText w:val="•"/>
      <w:lvlJc w:val="left"/>
      <w:pPr>
        <w:tabs>
          <w:tab w:val="num" w:pos="2160"/>
        </w:tabs>
        <w:ind w:left="2160" w:hanging="360"/>
      </w:pPr>
      <w:rPr>
        <w:rFonts w:ascii="Arial" w:hAnsi="Arial" w:hint="default"/>
      </w:rPr>
    </w:lvl>
    <w:lvl w:ilvl="3" w:tplc="41443758" w:tentative="1">
      <w:start w:val="1"/>
      <w:numFmt w:val="bullet"/>
      <w:lvlText w:val="•"/>
      <w:lvlJc w:val="left"/>
      <w:pPr>
        <w:tabs>
          <w:tab w:val="num" w:pos="2880"/>
        </w:tabs>
        <w:ind w:left="2880" w:hanging="360"/>
      </w:pPr>
      <w:rPr>
        <w:rFonts w:ascii="Arial" w:hAnsi="Arial" w:hint="default"/>
      </w:rPr>
    </w:lvl>
    <w:lvl w:ilvl="4" w:tplc="8140DA20" w:tentative="1">
      <w:start w:val="1"/>
      <w:numFmt w:val="bullet"/>
      <w:lvlText w:val="•"/>
      <w:lvlJc w:val="left"/>
      <w:pPr>
        <w:tabs>
          <w:tab w:val="num" w:pos="3600"/>
        </w:tabs>
        <w:ind w:left="3600" w:hanging="360"/>
      </w:pPr>
      <w:rPr>
        <w:rFonts w:ascii="Arial" w:hAnsi="Arial" w:hint="default"/>
      </w:rPr>
    </w:lvl>
    <w:lvl w:ilvl="5" w:tplc="A02681B0" w:tentative="1">
      <w:start w:val="1"/>
      <w:numFmt w:val="bullet"/>
      <w:lvlText w:val="•"/>
      <w:lvlJc w:val="left"/>
      <w:pPr>
        <w:tabs>
          <w:tab w:val="num" w:pos="4320"/>
        </w:tabs>
        <w:ind w:left="4320" w:hanging="360"/>
      </w:pPr>
      <w:rPr>
        <w:rFonts w:ascii="Arial" w:hAnsi="Arial" w:hint="default"/>
      </w:rPr>
    </w:lvl>
    <w:lvl w:ilvl="6" w:tplc="9A345FAE" w:tentative="1">
      <w:start w:val="1"/>
      <w:numFmt w:val="bullet"/>
      <w:lvlText w:val="•"/>
      <w:lvlJc w:val="left"/>
      <w:pPr>
        <w:tabs>
          <w:tab w:val="num" w:pos="5040"/>
        </w:tabs>
        <w:ind w:left="5040" w:hanging="360"/>
      </w:pPr>
      <w:rPr>
        <w:rFonts w:ascii="Arial" w:hAnsi="Arial" w:hint="default"/>
      </w:rPr>
    </w:lvl>
    <w:lvl w:ilvl="7" w:tplc="0FB26CCA" w:tentative="1">
      <w:start w:val="1"/>
      <w:numFmt w:val="bullet"/>
      <w:lvlText w:val="•"/>
      <w:lvlJc w:val="left"/>
      <w:pPr>
        <w:tabs>
          <w:tab w:val="num" w:pos="5760"/>
        </w:tabs>
        <w:ind w:left="5760" w:hanging="360"/>
      </w:pPr>
      <w:rPr>
        <w:rFonts w:ascii="Arial" w:hAnsi="Arial" w:hint="default"/>
      </w:rPr>
    </w:lvl>
    <w:lvl w:ilvl="8" w:tplc="182A80AE" w:tentative="1">
      <w:start w:val="1"/>
      <w:numFmt w:val="bullet"/>
      <w:lvlText w:val="•"/>
      <w:lvlJc w:val="left"/>
      <w:pPr>
        <w:tabs>
          <w:tab w:val="num" w:pos="6480"/>
        </w:tabs>
        <w:ind w:left="6480" w:hanging="360"/>
      </w:pPr>
      <w:rPr>
        <w:rFonts w:ascii="Arial" w:hAnsi="Arial" w:hint="default"/>
      </w:rPr>
    </w:lvl>
  </w:abstractNum>
  <w:abstractNum w:abstractNumId="27">
    <w:nsid w:val="5F1B601E"/>
    <w:multiLevelType w:val="hybridMultilevel"/>
    <w:tmpl w:val="333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A2CC3"/>
    <w:multiLevelType w:val="hybridMultilevel"/>
    <w:tmpl w:val="DE88A6F4"/>
    <w:lvl w:ilvl="0" w:tplc="DBF4B0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02F2D"/>
    <w:multiLevelType w:val="hybridMultilevel"/>
    <w:tmpl w:val="491C3E06"/>
    <w:lvl w:ilvl="0" w:tplc="946C6CF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A6F80"/>
    <w:multiLevelType w:val="hybridMultilevel"/>
    <w:tmpl w:val="D10EA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A1475"/>
    <w:multiLevelType w:val="hybridMultilevel"/>
    <w:tmpl w:val="ECD400C0"/>
    <w:lvl w:ilvl="0" w:tplc="10969502">
      <w:start w:val="1"/>
      <w:numFmt w:val="bullet"/>
      <w:lvlText w:val="•"/>
      <w:lvlJc w:val="left"/>
      <w:pPr>
        <w:tabs>
          <w:tab w:val="num" w:pos="720"/>
        </w:tabs>
        <w:ind w:left="720" w:hanging="360"/>
      </w:pPr>
      <w:rPr>
        <w:rFonts w:ascii="Arial" w:hAnsi="Arial" w:hint="default"/>
      </w:rPr>
    </w:lvl>
    <w:lvl w:ilvl="1" w:tplc="E5F459FE" w:tentative="1">
      <w:start w:val="1"/>
      <w:numFmt w:val="bullet"/>
      <w:lvlText w:val="•"/>
      <w:lvlJc w:val="left"/>
      <w:pPr>
        <w:tabs>
          <w:tab w:val="num" w:pos="1440"/>
        </w:tabs>
        <w:ind w:left="1440" w:hanging="360"/>
      </w:pPr>
      <w:rPr>
        <w:rFonts w:ascii="Arial" w:hAnsi="Arial" w:hint="default"/>
      </w:rPr>
    </w:lvl>
    <w:lvl w:ilvl="2" w:tplc="BF56CDCA" w:tentative="1">
      <w:start w:val="1"/>
      <w:numFmt w:val="bullet"/>
      <w:lvlText w:val="•"/>
      <w:lvlJc w:val="left"/>
      <w:pPr>
        <w:tabs>
          <w:tab w:val="num" w:pos="2160"/>
        </w:tabs>
        <w:ind w:left="2160" w:hanging="360"/>
      </w:pPr>
      <w:rPr>
        <w:rFonts w:ascii="Arial" w:hAnsi="Arial" w:hint="default"/>
      </w:rPr>
    </w:lvl>
    <w:lvl w:ilvl="3" w:tplc="696A6C1E" w:tentative="1">
      <w:start w:val="1"/>
      <w:numFmt w:val="bullet"/>
      <w:lvlText w:val="•"/>
      <w:lvlJc w:val="left"/>
      <w:pPr>
        <w:tabs>
          <w:tab w:val="num" w:pos="2880"/>
        </w:tabs>
        <w:ind w:left="2880" w:hanging="360"/>
      </w:pPr>
      <w:rPr>
        <w:rFonts w:ascii="Arial" w:hAnsi="Arial" w:hint="default"/>
      </w:rPr>
    </w:lvl>
    <w:lvl w:ilvl="4" w:tplc="31CCEFBC" w:tentative="1">
      <w:start w:val="1"/>
      <w:numFmt w:val="bullet"/>
      <w:lvlText w:val="•"/>
      <w:lvlJc w:val="left"/>
      <w:pPr>
        <w:tabs>
          <w:tab w:val="num" w:pos="3600"/>
        </w:tabs>
        <w:ind w:left="3600" w:hanging="360"/>
      </w:pPr>
      <w:rPr>
        <w:rFonts w:ascii="Arial" w:hAnsi="Arial" w:hint="default"/>
      </w:rPr>
    </w:lvl>
    <w:lvl w:ilvl="5" w:tplc="8F40156A" w:tentative="1">
      <w:start w:val="1"/>
      <w:numFmt w:val="bullet"/>
      <w:lvlText w:val="•"/>
      <w:lvlJc w:val="left"/>
      <w:pPr>
        <w:tabs>
          <w:tab w:val="num" w:pos="4320"/>
        </w:tabs>
        <w:ind w:left="4320" w:hanging="360"/>
      </w:pPr>
      <w:rPr>
        <w:rFonts w:ascii="Arial" w:hAnsi="Arial" w:hint="default"/>
      </w:rPr>
    </w:lvl>
    <w:lvl w:ilvl="6" w:tplc="F53E122E" w:tentative="1">
      <w:start w:val="1"/>
      <w:numFmt w:val="bullet"/>
      <w:lvlText w:val="•"/>
      <w:lvlJc w:val="left"/>
      <w:pPr>
        <w:tabs>
          <w:tab w:val="num" w:pos="5040"/>
        </w:tabs>
        <w:ind w:left="5040" w:hanging="360"/>
      </w:pPr>
      <w:rPr>
        <w:rFonts w:ascii="Arial" w:hAnsi="Arial" w:hint="default"/>
      </w:rPr>
    </w:lvl>
    <w:lvl w:ilvl="7" w:tplc="DB90BC62" w:tentative="1">
      <w:start w:val="1"/>
      <w:numFmt w:val="bullet"/>
      <w:lvlText w:val="•"/>
      <w:lvlJc w:val="left"/>
      <w:pPr>
        <w:tabs>
          <w:tab w:val="num" w:pos="5760"/>
        </w:tabs>
        <w:ind w:left="5760" w:hanging="360"/>
      </w:pPr>
      <w:rPr>
        <w:rFonts w:ascii="Arial" w:hAnsi="Arial" w:hint="default"/>
      </w:rPr>
    </w:lvl>
    <w:lvl w:ilvl="8" w:tplc="86F4BAB4" w:tentative="1">
      <w:start w:val="1"/>
      <w:numFmt w:val="bullet"/>
      <w:lvlText w:val="•"/>
      <w:lvlJc w:val="left"/>
      <w:pPr>
        <w:tabs>
          <w:tab w:val="num" w:pos="6480"/>
        </w:tabs>
        <w:ind w:left="6480" w:hanging="360"/>
      </w:pPr>
      <w:rPr>
        <w:rFonts w:ascii="Arial" w:hAnsi="Arial" w:hint="default"/>
      </w:rPr>
    </w:lvl>
  </w:abstractNum>
  <w:abstractNum w:abstractNumId="32">
    <w:nsid w:val="6A271904"/>
    <w:multiLevelType w:val="hybridMultilevel"/>
    <w:tmpl w:val="D4C661B8"/>
    <w:lvl w:ilvl="0" w:tplc="2E5C01EC">
      <w:start w:val="1"/>
      <w:numFmt w:val="bullet"/>
      <w:lvlText w:val="•"/>
      <w:lvlJc w:val="left"/>
      <w:pPr>
        <w:tabs>
          <w:tab w:val="num" w:pos="360"/>
        </w:tabs>
        <w:ind w:left="360" w:hanging="360"/>
      </w:pPr>
      <w:rPr>
        <w:rFonts w:ascii="Arial" w:hAnsi="Arial" w:hint="default"/>
      </w:rPr>
    </w:lvl>
    <w:lvl w:ilvl="1" w:tplc="FFD2D8FA" w:tentative="1">
      <w:start w:val="1"/>
      <w:numFmt w:val="bullet"/>
      <w:lvlText w:val="•"/>
      <w:lvlJc w:val="left"/>
      <w:pPr>
        <w:tabs>
          <w:tab w:val="num" w:pos="1080"/>
        </w:tabs>
        <w:ind w:left="1080" w:hanging="360"/>
      </w:pPr>
      <w:rPr>
        <w:rFonts w:ascii="Arial" w:hAnsi="Arial" w:hint="default"/>
      </w:rPr>
    </w:lvl>
    <w:lvl w:ilvl="2" w:tplc="A98A84C6" w:tentative="1">
      <w:start w:val="1"/>
      <w:numFmt w:val="bullet"/>
      <w:lvlText w:val="•"/>
      <w:lvlJc w:val="left"/>
      <w:pPr>
        <w:tabs>
          <w:tab w:val="num" w:pos="1800"/>
        </w:tabs>
        <w:ind w:left="1800" w:hanging="360"/>
      </w:pPr>
      <w:rPr>
        <w:rFonts w:ascii="Arial" w:hAnsi="Arial" w:hint="default"/>
      </w:rPr>
    </w:lvl>
    <w:lvl w:ilvl="3" w:tplc="495A6E22" w:tentative="1">
      <w:start w:val="1"/>
      <w:numFmt w:val="bullet"/>
      <w:lvlText w:val="•"/>
      <w:lvlJc w:val="left"/>
      <w:pPr>
        <w:tabs>
          <w:tab w:val="num" w:pos="2520"/>
        </w:tabs>
        <w:ind w:left="2520" w:hanging="360"/>
      </w:pPr>
      <w:rPr>
        <w:rFonts w:ascii="Arial" w:hAnsi="Arial" w:hint="default"/>
      </w:rPr>
    </w:lvl>
    <w:lvl w:ilvl="4" w:tplc="98BCCDC0" w:tentative="1">
      <w:start w:val="1"/>
      <w:numFmt w:val="bullet"/>
      <w:lvlText w:val="•"/>
      <w:lvlJc w:val="left"/>
      <w:pPr>
        <w:tabs>
          <w:tab w:val="num" w:pos="3240"/>
        </w:tabs>
        <w:ind w:left="3240" w:hanging="360"/>
      </w:pPr>
      <w:rPr>
        <w:rFonts w:ascii="Arial" w:hAnsi="Arial" w:hint="default"/>
      </w:rPr>
    </w:lvl>
    <w:lvl w:ilvl="5" w:tplc="D834E534" w:tentative="1">
      <w:start w:val="1"/>
      <w:numFmt w:val="bullet"/>
      <w:lvlText w:val="•"/>
      <w:lvlJc w:val="left"/>
      <w:pPr>
        <w:tabs>
          <w:tab w:val="num" w:pos="3960"/>
        </w:tabs>
        <w:ind w:left="3960" w:hanging="360"/>
      </w:pPr>
      <w:rPr>
        <w:rFonts w:ascii="Arial" w:hAnsi="Arial" w:hint="default"/>
      </w:rPr>
    </w:lvl>
    <w:lvl w:ilvl="6" w:tplc="975659C6" w:tentative="1">
      <w:start w:val="1"/>
      <w:numFmt w:val="bullet"/>
      <w:lvlText w:val="•"/>
      <w:lvlJc w:val="left"/>
      <w:pPr>
        <w:tabs>
          <w:tab w:val="num" w:pos="4680"/>
        </w:tabs>
        <w:ind w:left="4680" w:hanging="360"/>
      </w:pPr>
      <w:rPr>
        <w:rFonts w:ascii="Arial" w:hAnsi="Arial" w:hint="default"/>
      </w:rPr>
    </w:lvl>
    <w:lvl w:ilvl="7" w:tplc="8174C8F8" w:tentative="1">
      <w:start w:val="1"/>
      <w:numFmt w:val="bullet"/>
      <w:lvlText w:val="•"/>
      <w:lvlJc w:val="left"/>
      <w:pPr>
        <w:tabs>
          <w:tab w:val="num" w:pos="5400"/>
        </w:tabs>
        <w:ind w:left="5400" w:hanging="360"/>
      </w:pPr>
      <w:rPr>
        <w:rFonts w:ascii="Arial" w:hAnsi="Arial" w:hint="default"/>
      </w:rPr>
    </w:lvl>
    <w:lvl w:ilvl="8" w:tplc="69DA26D6" w:tentative="1">
      <w:start w:val="1"/>
      <w:numFmt w:val="bullet"/>
      <w:lvlText w:val="•"/>
      <w:lvlJc w:val="left"/>
      <w:pPr>
        <w:tabs>
          <w:tab w:val="num" w:pos="6120"/>
        </w:tabs>
        <w:ind w:left="6120" w:hanging="360"/>
      </w:pPr>
      <w:rPr>
        <w:rFonts w:ascii="Arial" w:hAnsi="Arial" w:hint="default"/>
      </w:rPr>
    </w:lvl>
  </w:abstractNum>
  <w:abstractNum w:abstractNumId="33">
    <w:nsid w:val="70536190"/>
    <w:multiLevelType w:val="hybridMultilevel"/>
    <w:tmpl w:val="464C246C"/>
    <w:lvl w:ilvl="0" w:tplc="BD0ADFC4">
      <w:start w:val="1"/>
      <w:numFmt w:val="bullet"/>
      <w:lvlText w:val="•"/>
      <w:lvlJc w:val="left"/>
      <w:pPr>
        <w:tabs>
          <w:tab w:val="num" w:pos="720"/>
        </w:tabs>
        <w:ind w:left="720" w:hanging="360"/>
      </w:pPr>
      <w:rPr>
        <w:rFonts w:ascii="Arial" w:hAnsi="Arial" w:hint="default"/>
      </w:rPr>
    </w:lvl>
    <w:lvl w:ilvl="1" w:tplc="E3D891CE" w:tentative="1">
      <w:start w:val="1"/>
      <w:numFmt w:val="bullet"/>
      <w:lvlText w:val="•"/>
      <w:lvlJc w:val="left"/>
      <w:pPr>
        <w:tabs>
          <w:tab w:val="num" w:pos="1440"/>
        </w:tabs>
        <w:ind w:left="1440" w:hanging="360"/>
      </w:pPr>
      <w:rPr>
        <w:rFonts w:ascii="Arial" w:hAnsi="Arial" w:hint="default"/>
      </w:rPr>
    </w:lvl>
    <w:lvl w:ilvl="2" w:tplc="30C45744" w:tentative="1">
      <w:start w:val="1"/>
      <w:numFmt w:val="bullet"/>
      <w:lvlText w:val="•"/>
      <w:lvlJc w:val="left"/>
      <w:pPr>
        <w:tabs>
          <w:tab w:val="num" w:pos="2160"/>
        </w:tabs>
        <w:ind w:left="2160" w:hanging="360"/>
      </w:pPr>
      <w:rPr>
        <w:rFonts w:ascii="Arial" w:hAnsi="Arial" w:hint="default"/>
      </w:rPr>
    </w:lvl>
    <w:lvl w:ilvl="3" w:tplc="657E1B9C" w:tentative="1">
      <w:start w:val="1"/>
      <w:numFmt w:val="bullet"/>
      <w:lvlText w:val="•"/>
      <w:lvlJc w:val="left"/>
      <w:pPr>
        <w:tabs>
          <w:tab w:val="num" w:pos="2880"/>
        </w:tabs>
        <w:ind w:left="2880" w:hanging="360"/>
      </w:pPr>
      <w:rPr>
        <w:rFonts w:ascii="Arial" w:hAnsi="Arial" w:hint="default"/>
      </w:rPr>
    </w:lvl>
    <w:lvl w:ilvl="4" w:tplc="7CE6ED9A" w:tentative="1">
      <w:start w:val="1"/>
      <w:numFmt w:val="bullet"/>
      <w:lvlText w:val="•"/>
      <w:lvlJc w:val="left"/>
      <w:pPr>
        <w:tabs>
          <w:tab w:val="num" w:pos="3600"/>
        </w:tabs>
        <w:ind w:left="3600" w:hanging="360"/>
      </w:pPr>
      <w:rPr>
        <w:rFonts w:ascii="Arial" w:hAnsi="Arial" w:hint="default"/>
      </w:rPr>
    </w:lvl>
    <w:lvl w:ilvl="5" w:tplc="D5F83504" w:tentative="1">
      <w:start w:val="1"/>
      <w:numFmt w:val="bullet"/>
      <w:lvlText w:val="•"/>
      <w:lvlJc w:val="left"/>
      <w:pPr>
        <w:tabs>
          <w:tab w:val="num" w:pos="4320"/>
        </w:tabs>
        <w:ind w:left="4320" w:hanging="360"/>
      </w:pPr>
      <w:rPr>
        <w:rFonts w:ascii="Arial" w:hAnsi="Arial" w:hint="default"/>
      </w:rPr>
    </w:lvl>
    <w:lvl w:ilvl="6" w:tplc="2CAE6026" w:tentative="1">
      <w:start w:val="1"/>
      <w:numFmt w:val="bullet"/>
      <w:lvlText w:val="•"/>
      <w:lvlJc w:val="left"/>
      <w:pPr>
        <w:tabs>
          <w:tab w:val="num" w:pos="5040"/>
        </w:tabs>
        <w:ind w:left="5040" w:hanging="360"/>
      </w:pPr>
      <w:rPr>
        <w:rFonts w:ascii="Arial" w:hAnsi="Arial" w:hint="default"/>
      </w:rPr>
    </w:lvl>
    <w:lvl w:ilvl="7" w:tplc="22206856" w:tentative="1">
      <w:start w:val="1"/>
      <w:numFmt w:val="bullet"/>
      <w:lvlText w:val="•"/>
      <w:lvlJc w:val="left"/>
      <w:pPr>
        <w:tabs>
          <w:tab w:val="num" w:pos="5760"/>
        </w:tabs>
        <w:ind w:left="5760" w:hanging="360"/>
      </w:pPr>
      <w:rPr>
        <w:rFonts w:ascii="Arial" w:hAnsi="Arial" w:hint="default"/>
      </w:rPr>
    </w:lvl>
    <w:lvl w:ilvl="8" w:tplc="30C4143E" w:tentative="1">
      <w:start w:val="1"/>
      <w:numFmt w:val="bullet"/>
      <w:lvlText w:val="•"/>
      <w:lvlJc w:val="left"/>
      <w:pPr>
        <w:tabs>
          <w:tab w:val="num" w:pos="6480"/>
        </w:tabs>
        <w:ind w:left="6480" w:hanging="360"/>
      </w:pPr>
      <w:rPr>
        <w:rFonts w:ascii="Arial" w:hAnsi="Arial" w:hint="default"/>
      </w:rPr>
    </w:lvl>
  </w:abstractNum>
  <w:abstractNum w:abstractNumId="34">
    <w:nsid w:val="71355597"/>
    <w:multiLevelType w:val="hybridMultilevel"/>
    <w:tmpl w:val="722EF2D2"/>
    <w:lvl w:ilvl="0" w:tplc="11C03D64">
      <w:start w:val="1"/>
      <w:numFmt w:val="bullet"/>
      <w:lvlText w:val="•"/>
      <w:lvlJc w:val="left"/>
      <w:pPr>
        <w:tabs>
          <w:tab w:val="num" w:pos="360"/>
        </w:tabs>
        <w:ind w:left="360" w:hanging="360"/>
      </w:pPr>
      <w:rPr>
        <w:rFonts w:ascii="Arial" w:hAnsi="Arial" w:hint="default"/>
      </w:rPr>
    </w:lvl>
    <w:lvl w:ilvl="1" w:tplc="98046FC0" w:tentative="1">
      <w:start w:val="1"/>
      <w:numFmt w:val="bullet"/>
      <w:lvlText w:val="•"/>
      <w:lvlJc w:val="left"/>
      <w:pPr>
        <w:tabs>
          <w:tab w:val="num" w:pos="1080"/>
        </w:tabs>
        <w:ind w:left="1080" w:hanging="360"/>
      </w:pPr>
      <w:rPr>
        <w:rFonts w:ascii="Arial" w:hAnsi="Arial" w:hint="default"/>
      </w:rPr>
    </w:lvl>
    <w:lvl w:ilvl="2" w:tplc="7910BC28" w:tentative="1">
      <w:start w:val="1"/>
      <w:numFmt w:val="bullet"/>
      <w:lvlText w:val="•"/>
      <w:lvlJc w:val="left"/>
      <w:pPr>
        <w:tabs>
          <w:tab w:val="num" w:pos="1800"/>
        </w:tabs>
        <w:ind w:left="1800" w:hanging="360"/>
      </w:pPr>
      <w:rPr>
        <w:rFonts w:ascii="Arial" w:hAnsi="Arial" w:hint="default"/>
      </w:rPr>
    </w:lvl>
    <w:lvl w:ilvl="3" w:tplc="DDA23054" w:tentative="1">
      <w:start w:val="1"/>
      <w:numFmt w:val="bullet"/>
      <w:lvlText w:val="•"/>
      <w:lvlJc w:val="left"/>
      <w:pPr>
        <w:tabs>
          <w:tab w:val="num" w:pos="2520"/>
        </w:tabs>
        <w:ind w:left="2520" w:hanging="360"/>
      </w:pPr>
      <w:rPr>
        <w:rFonts w:ascii="Arial" w:hAnsi="Arial" w:hint="default"/>
      </w:rPr>
    </w:lvl>
    <w:lvl w:ilvl="4" w:tplc="7D90801E" w:tentative="1">
      <w:start w:val="1"/>
      <w:numFmt w:val="bullet"/>
      <w:lvlText w:val="•"/>
      <w:lvlJc w:val="left"/>
      <w:pPr>
        <w:tabs>
          <w:tab w:val="num" w:pos="3240"/>
        </w:tabs>
        <w:ind w:left="3240" w:hanging="360"/>
      </w:pPr>
      <w:rPr>
        <w:rFonts w:ascii="Arial" w:hAnsi="Arial" w:hint="default"/>
      </w:rPr>
    </w:lvl>
    <w:lvl w:ilvl="5" w:tplc="9028C700" w:tentative="1">
      <w:start w:val="1"/>
      <w:numFmt w:val="bullet"/>
      <w:lvlText w:val="•"/>
      <w:lvlJc w:val="left"/>
      <w:pPr>
        <w:tabs>
          <w:tab w:val="num" w:pos="3960"/>
        </w:tabs>
        <w:ind w:left="3960" w:hanging="360"/>
      </w:pPr>
      <w:rPr>
        <w:rFonts w:ascii="Arial" w:hAnsi="Arial" w:hint="default"/>
      </w:rPr>
    </w:lvl>
    <w:lvl w:ilvl="6" w:tplc="F0D4A940" w:tentative="1">
      <w:start w:val="1"/>
      <w:numFmt w:val="bullet"/>
      <w:lvlText w:val="•"/>
      <w:lvlJc w:val="left"/>
      <w:pPr>
        <w:tabs>
          <w:tab w:val="num" w:pos="4680"/>
        </w:tabs>
        <w:ind w:left="4680" w:hanging="360"/>
      </w:pPr>
      <w:rPr>
        <w:rFonts w:ascii="Arial" w:hAnsi="Arial" w:hint="default"/>
      </w:rPr>
    </w:lvl>
    <w:lvl w:ilvl="7" w:tplc="97562F98" w:tentative="1">
      <w:start w:val="1"/>
      <w:numFmt w:val="bullet"/>
      <w:lvlText w:val="•"/>
      <w:lvlJc w:val="left"/>
      <w:pPr>
        <w:tabs>
          <w:tab w:val="num" w:pos="5400"/>
        </w:tabs>
        <w:ind w:left="5400" w:hanging="360"/>
      </w:pPr>
      <w:rPr>
        <w:rFonts w:ascii="Arial" w:hAnsi="Arial" w:hint="default"/>
      </w:rPr>
    </w:lvl>
    <w:lvl w:ilvl="8" w:tplc="3BA0DDC2" w:tentative="1">
      <w:start w:val="1"/>
      <w:numFmt w:val="bullet"/>
      <w:lvlText w:val="•"/>
      <w:lvlJc w:val="left"/>
      <w:pPr>
        <w:tabs>
          <w:tab w:val="num" w:pos="6120"/>
        </w:tabs>
        <w:ind w:left="6120" w:hanging="360"/>
      </w:pPr>
      <w:rPr>
        <w:rFonts w:ascii="Arial" w:hAnsi="Arial" w:hint="default"/>
      </w:rPr>
    </w:lvl>
  </w:abstractNum>
  <w:abstractNum w:abstractNumId="35">
    <w:nsid w:val="7DD058C3"/>
    <w:multiLevelType w:val="hybridMultilevel"/>
    <w:tmpl w:val="F01CEDF0"/>
    <w:lvl w:ilvl="0" w:tplc="BFB4DCC8">
      <w:start w:val="1"/>
      <w:numFmt w:val="bullet"/>
      <w:lvlText w:val="•"/>
      <w:lvlJc w:val="left"/>
      <w:pPr>
        <w:tabs>
          <w:tab w:val="num" w:pos="360"/>
        </w:tabs>
        <w:ind w:left="360" w:hanging="360"/>
      </w:pPr>
      <w:rPr>
        <w:rFonts w:ascii="Arial" w:hAnsi="Arial" w:hint="default"/>
      </w:rPr>
    </w:lvl>
    <w:lvl w:ilvl="1" w:tplc="A0E86F32" w:tentative="1">
      <w:start w:val="1"/>
      <w:numFmt w:val="bullet"/>
      <w:lvlText w:val="•"/>
      <w:lvlJc w:val="left"/>
      <w:pPr>
        <w:tabs>
          <w:tab w:val="num" w:pos="1080"/>
        </w:tabs>
        <w:ind w:left="1080" w:hanging="360"/>
      </w:pPr>
      <w:rPr>
        <w:rFonts w:ascii="Arial" w:hAnsi="Arial" w:hint="default"/>
      </w:rPr>
    </w:lvl>
    <w:lvl w:ilvl="2" w:tplc="684ED6B0" w:tentative="1">
      <w:start w:val="1"/>
      <w:numFmt w:val="bullet"/>
      <w:lvlText w:val="•"/>
      <w:lvlJc w:val="left"/>
      <w:pPr>
        <w:tabs>
          <w:tab w:val="num" w:pos="1800"/>
        </w:tabs>
        <w:ind w:left="1800" w:hanging="360"/>
      </w:pPr>
      <w:rPr>
        <w:rFonts w:ascii="Arial" w:hAnsi="Arial" w:hint="default"/>
      </w:rPr>
    </w:lvl>
    <w:lvl w:ilvl="3" w:tplc="B38222C2" w:tentative="1">
      <w:start w:val="1"/>
      <w:numFmt w:val="bullet"/>
      <w:lvlText w:val="•"/>
      <w:lvlJc w:val="left"/>
      <w:pPr>
        <w:tabs>
          <w:tab w:val="num" w:pos="2520"/>
        </w:tabs>
        <w:ind w:left="2520" w:hanging="360"/>
      </w:pPr>
      <w:rPr>
        <w:rFonts w:ascii="Arial" w:hAnsi="Arial" w:hint="default"/>
      </w:rPr>
    </w:lvl>
    <w:lvl w:ilvl="4" w:tplc="C3A084AA" w:tentative="1">
      <w:start w:val="1"/>
      <w:numFmt w:val="bullet"/>
      <w:lvlText w:val="•"/>
      <w:lvlJc w:val="left"/>
      <w:pPr>
        <w:tabs>
          <w:tab w:val="num" w:pos="3240"/>
        </w:tabs>
        <w:ind w:left="3240" w:hanging="360"/>
      </w:pPr>
      <w:rPr>
        <w:rFonts w:ascii="Arial" w:hAnsi="Arial" w:hint="default"/>
      </w:rPr>
    </w:lvl>
    <w:lvl w:ilvl="5" w:tplc="138C2CA4" w:tentative="1">
      <w:start w:val="1"/>
      <w:numFmt w:val="bullet"/>
      <w:lvlText w:val="•"/>
      <w:lvlJc w:val="left"/>
      <w:pPr>
        <w:tabs>
          <w:tab w:val="num" w:pos="3960"/>
        </w:tabs>
        <w:ind w:left="3960" w:hanging="360"/>
      </w:pPr>
      <w:rPr>
        <w:rFonts w:ascii="Arial" w:hAnsi="Arial" w:hint="default"/>
      </w:rPr>
    </w:lvl>
    <w:lvl w:ilvl="6" w:tplc="FAE242C0" w:tentative="1">
      <w:start w:val="1"/>
      <w:numFmt w:val="bullet"/>
      <w:lvlText w:val="•"/>
      <w:lvlJc w:val="left"/>
      <w:pPr>
        <w:tabs>
          <w:tab w:val="num" w:pos="4680"/>
        </w:tabs>
        <w:ind w:left="4680" w:hanging="360"/>
      </w:pPr>
      <w:rPr>
        <w:rFonts w:ascii="Arial" w:hAnsi="Arial" w:hint="default"/>
      </w:rPr>
    </w:lvl>
    <w:lvl w:ilvl="7" w:tplc="2604CE94" w:tentative="1">
      <w:start w:val="1"/>
      <w:numFmt w:val="bullet"/>
      <w:lvlText w:val="•"/>
      <w:lvlJc w:val="left"/>
      <w:pPr>
        <w:tabs>
          <w:tab w:val="num" w:pos="5400"/>
        </w:tabs>
        <w:ind w:left="5400" w:hanging="360"/>
      </w:pPr>
      <w:rPr>
        <w:rFonts w:ascii="Arial" w:hAnsi="Arial" w:hint="default"/>
      </w:rPr>
    </w:lvl>
    <w:lvl w:ilvl="8" w:tplc="ACDA992C" w:tentative="1">
      <w:start w:val="1"/>
      <w:numFmt w:val="bullet"/>
      <w:lvlText w:val="•"/>
      <w:lvlJc w:val="left"/>
      <w:pPr>
        <w:tabs>
          <w:tab w:val="num" w:pos="6120"/>
        </w:tabs>
        <w:ind w:left="6120" w:hanging="360"/>
      </w:pPr>
      <w:rPr>
        <w:rFonts w:ascii="Arial" w:hAnsi="Arial" w:hint="default"/>
      </w:rPr>
    </w:lvl>
  </w:abstractNum>
  <w:abstractNum w:abstractNumId="36">
    <w:nsid w:val="7DEC0A30"/>
    <w:multiLevelType w:val="hybridMultilevel"/>
    <w:tmpl w:val="54584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31"/>
  </w:num>
  <w:num w:numId="4">
    <w:abstractNumId w:val="15"/>
  </w:num>
  <w:num w:numId="5">
    <w:abstractNumId w:val="21"/>
  </w:num>
  <w:num w:numId="6">
    <w:abstractNumId w:val="26"/>
  </w:num>
  <w:num w:numId="7">
    <w:abstractNumId w:val="14"/>
  </w:num>
  <w:num w:numId="8">
    <w:abstractNumId w:val="18"/>
  </w:num>
  <w:num w:numId="9">
    <w:abstractNumId w:val="22"/>
  </w:num>
  <w:num w:numId="10">
    <w:abstractNumId w:val="33"/>
  </w:num>
  <w:num w:numId="11">
    <w:abstractNumId w:val="19"/>
  </w:num>
  <w:num w:numId="12">
    <w:abstractNumId w:val="11"/>
  </w:num>
  <w:num w:numId="13">
    <w:abstractNumId w:val="17"/>
  </w:num>
  <w:num w:numId="14">
    <w:abstractNumId w:val="0"/>
  </w:num>
  <w:num w:numId="15">
    <w:abstractNumId w:val="34"/>
  </w:num>
  <w:num w:numId="16">
    <w:abstractNumId w:val="16"/>
  </w:num>
  <w:num w:numId="17">
    <w:abstractNumId w:val="3"/>
  </w:num>
  <w:num w:numId="18">
    <w:abstractNumId w:val="10"/>
  </w:num>
  <w:num w:numId="19">
    <w:abstractNumId w:val="25"/>
  </w:num>
  <w:num w:numId="20">
    <w:abstractNumId w:val="1"/>
  </w:num>
  <w:num w:numId="21">
    <w:abstractNumId w:val="4"/>
  </w:num>
  <w:num w:numId="22">
    <w:abstractNumId w:val="35"/>
  </w:num>
  <w:num w:numId="23">
    <w:abstractNumId w:val="20"/>
  </w:num>
  <w:num w:numId="24">
    <w:abstractNumId w:val="32"/>
  </w:num>
  <w:num w:numId="25">
    <w:abstractNumId w:val="12"/>
  </w:num>
  <w:num w:numId="26">
    <w:abstractNumId w:val="23"/>
  </w:num>
  <w:num w:numId="27">
    <w:abstractNumId w:val="2"/>
  </w:num>
  <w:num w:numId="28">
    <w:abstractNumId w:val="8"/>
  </w:num>
  <w:num w:numId="29">
    <w:abstractNumId w:val="6"/>
  </w:num>
  <w:num w:numId="30">
    <w:abstractNumId w:val="29"/>
  </w:num>
  <w:num w:numId="31">
    <w:abstractNumId w:val="9"/>
  </w:num>
  <w:num w:numId="32">
    <w:abstractNumId w:val="36"/>
  </w:num>
  <w:num w:numId="33">
    <w:abstractNumId w:val="28"/>
  </w:num>
  <w:num w:numId="34">
    <w:abstractNumId w:val="27"/>
  </w:num>
  <w:num w:numId="35">
    <w:abstractNumId w:val="7"/>
  </w:num>
  <w:num w:numId="36">
    <w:abstractNumId w:val="13"/>
  </w:num>
  <w:num w:numId="3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72"/>
    <w:rsid w:val="00010253"/>
    <w:rsid w:val="00010EFD"/>
    <w:rsid w:val="000147DD"/>
    <w:rsid w:val="0001554F"/>
    <w:rsid w:val="00017736"/>
    <w:rsid w:val="00017B61"/>
    <w:rsid w:val="000220E4"/>
    <w:rsid w:val="00024977"/>
    <w:rsid w:val="00026F82"/>
    <w:rsid w:val="000341C8"/>
    <w:rsid w:val="00036AE8"/>
    <w:rsid w:val="00043A27"/>
    <w:rsid w:val="00050414"/>
    <w:rsid w:val="00055A90"/>
    <w:rsid w:val="00055E73"/>
    <w:rsid w:val="00067EB2"/>
    <w:rsid w:val="00081BD1"/>
    <w:rsid w:val="0008719F"/>
    <w:rsid w:val="00090DFB"/>
    <w:rsid w:val="000937C2"/>
    <w:rsid w:val="000A051A"/>
    <w:rsid w:val="000B626C"/>
    <w:rsid w:val="000B7E9F"/>
    <w:rsid w:val="000D28C3"/>
    <w:rsid w:val="000E1F5F"/>
    <w:rsid w:val="000E48EF"/>
    <w:rsid w:val="000E523A"/>
    <w:rsid w:val="000F1B18"/>
    <w:rsid w:val="001034CF"/>
    <w:rsid w:val="00111A04"/>
    <w:rsid w:val="00122056"/>
    <w:rsid w:val="00130226"/>
    <w:rsid w:val="00131882"/>
    <w:rsid w:val="00134E33"/>
    <w:rsid w:val="00141FC6"/>
    <w:rsid w:val="00142BED"/>
    <w:rsid w:val="00146D78"/>
    <w:rsid w:val="00147603"/>
    <w:rsid w:val="0015532C"/>
    <w:rsid w:val="00156192"/>
    <w:rsid w:val="001571F9"/>
    <w:rsid w:val="00160C4D"/>
    <w:rsid w:val="00170534"/>
    <w:rsid w:val="00171CE0"/>
    <w:rsid w:val="00175B0C"/>
    <w:rsid w:val="001817DB"/>
    <w:rsid w:val="00183070"/>
    <w:rsid w:val="00185D4F"/>
    <w:rsid w:val="001923B5"/>
    <w:rsid w:val="001A1F35"/>
    <w:rsid w:val="001A5809"/>
    <w:rsid w:val="001A7CA4"/>
    <w:rsid w:val="001B1B5B"/>
    <w:rsid w:val="001B52A5"/>
    <w:rsid w:val="001C42C7"/>
    <w:rsid w:val="001D1195"/>
    <w:rsid w:val="001D6F81"/>
    <w:rsid w:val="001E058D"/>
    <w:rsid w:val="001E0C74"/>
    <w:rsid w:val="001F59FA"/>
    <w:rsid w:val="002019C3"/>
    <w:rsid w:val="0020224A"/>
    <w:rsid w:val="0020520F"/>
    <w:rsid w:val="002054D9"/>
    <w:rsid w:val="002246A6"/>
    <w:rsid w:val="0022534C"/>
    <w:rsid w:val="002313AA"/>
    <w:rsid w:val="002405A7"/>
    <w:rsid w:val="00242068"/>
    <w:rsid w:val="0024247B"/>
    <w:rsid w:val="0024351E"/>
    <w:rsid w:val="00254666"/>
    <w:rsid w:val="002549C8"/>
    <w:rsid w:val="00262D80"/>
    <w:rsid w:val="00262DC3"/>
    <w:rsid w:val="00263B39"/>
    <w:rsid w:val="00267C40"/>
    <w:rsid w:val="002709CA"/>
    <w:rsid w:val="002717C9"/>
    <w:rsid w:val="002779B9"/>
    <w:rsid w:val="0028162D"/>
    <w:rsid w:val="00291BDA"/>
    <w:rsid w:val="00291FE6"/>
    <w:rsid w:val="00293260"/>
    <w:rsid w:val="00297B8E"/>
    <w:rsid w:val="002B047C"/>
    <w:rsid w:val="002B4BE4"/>
    <w:rsid w:val="002B5BEB"/>
    <w:rsid w:val="002B7DEE"/>
    <w:rsid w:val="002C2749"/>
    <w:rsid w:val="002C62C9"/>
    <w:rsid w:val="002D608C"/>
    <w:rsid w:val="002E07E6"/>
    <w:rsid w:val="002E0B05"/>
    <w:rsid w:val="002E3C9E"/>
    <w:rsid w:val="002F18B5"/>
    <w:rsid w:val="002F3869"/>
    <w:rsid w:val="002F66EE"/>
    <w:rsid w:val="002F7AD2"/>
    <w:rsid w:val="00300719"/>
    <w:rsid w:val="0030672B"/>
    <w:rsid w:val="0031146A"/>
    <w:rsid w:val="003119BC"/>
    <w:rsid w:val="003146A1"/>
    <w:rsid w:val="003242D0"/>
    <w:rsid w:val="00332B7C"/>
    <w:rsid w:val="00343D22"/>
    <w:rsid w:val="00344D10"/>
    <w:rsid w:val="003619EA"/>
    <w:rsid w:val="00364297"/>
    <w:rsid w:val="0036685A"/>
    <w:rsid w:val="00374A02"/>
    <w:rsid w:val="003763FA"/>
    <w:rsid w:val="00382D13"/>
    <w:rsid w:val="0039230A"/>
    <w:rsid w:val="00394457"/>
    <w:rsid w:val="003977E2"/>
    <w:rsid w:val="00397C58"/>
    <w:rsid w:val="003A1B2A"/>
    <w:rsid w:val="003C2B3E"/>
    <w:rsid w:val="003C2D86"/>
    <w:rsid w:val="003C43DE"/>
    <w:rsid w:val="003C5DEA"/>
    <w:rsid w:val="003C6C44"/>
    <w:rsid w:val="003D2F3D"/>
    <w:rsid w:val="003D5181"/>
    <w:rsid w:val="003D61E7"/>
    <w:rsid w:val="003E444D"/>
    <w:rsid w:val="003F36AC"/>
    <w:rsid w:val="003F6A5A"/>
    <w:rsid w:val="00412470"/>
    <w:rsid w:val="00413A91"/>
    <w:rsid w:val="00420504"/>
    <w:rsid w:val="004215C3"/>
    <w:rsid w:val="00424C58"/>
    <w:rsid w:val="00432D5A"/>
    <w:rsid w:val="004341D7"/>
    <w:rsid w:val="00435EFE"/>
    <w:rsid w:val="00446634"/>
    <w:rsid w:val="004533D1"/>
    <w:rsid w:val="0045481C"/>
    <w:rsid w:val="0046141B"/>
    <w:rsid w:val="00472A90"/>
    <w:rsid w:val="00472BD6"/>
    <w:rsid w:val="00474C2B"/>
    <w:rsid w:val="004760B7"/>
    <w:rsid w:val="00476A4F"/>
    <w:rsid w:val="004821D0"/>
    <w:rsid w:val="00490B88"/>
    <w:rsid w:val="004939FF"/>
    <w:rsid w:val="00495991"/>
    <w:rsid w:val="00496061"/>
    <w:rsid w:val="004A2C26"/>
    <w:rsid w:val="004A5138"/>
    <w:rsid w:val="004A6506"/>
    <w:rsid w:val="004B0729"/>
    <w:rsid w:val="004C0BCC"/>
    <w:rsid w:val="004C1DCA"/>
    <w:rsid w:val="004C3E53"/>
    <w:rsid w:val="004C587E"/>
    <w:rsid w:val="004C6E90"/>
    <w:rsid w:val="004C7095"/>
    <w:rsid w:val="004C7CA6"/>
    <w:rsid w:val="004D0F2B"/>
    <w:rsid w:val="004D304B"/>
    <w:rsid w:val="004E09CB"/>
    <w:rsid w:val="004E3CA2"/>
    <w:rsid w:val="004E6D2A"/>
    <w:rsid w:val="004E713C"/>
    <w:rsid w:val="004F453E"/>
    <w:rsid w:val="004F7C94"/>
    <w:rsid w:val="00501675"/>
    <w:rsid w:val="00506F83"/>
    <w:rsid w:val="005116DF"/>
    <w:rsid w:val="00513640"/>
    <w:rsid w:val="005222BC"/>
    <w:rsid w:val="00522416"/>
    <w:rsid w:val="00525A99"/>
    <w:rsid w:val="0052750D"/>
    <w:rsid w:val="00535E93"/>
    <w:rsid w:val="00540C9F"/>
    <w:rsid w:val="00540E7F"/>
    <w:rsid w:val="00544BD7"/>
    <w:rsid w:val="005453DC"/>
    <w:rsid w:val="0055498A"/>
    <w:rsid w:val="0055616D"/>
    <w:rsid w:val="00571C73"/>
    <w:rsid w:val="0057359B"/>
    <w:rsid w:val="0057454F"/>
    <w:rsid w:val="0057770C"/>
    <w:rsid w:val="00587836"/>
    <w:rsid w:val="00590A6D"/>
    <w:rsid w:val="00591552"/>
    <w:rsid w:val="00592E2E"/>
    <w:rsid w:val="005939DA"/>
    <w:rsid w:val="00596B6B"/>
    <w:rsid w:val="005A34A9"/>
    <w:rsid w:val="005B3FE7"/>
    <w:rsid w:val="005B557D"/>
    <w:rsid w:val="005C1DF8"/>
    <w:rsid w:val="005C49F0"/>
    <w:rsid w:val="005C7FCA"/>
    <w:rsid w:val="005D106B"/>
    <w:rsid w:val="005D1EF4"/>
    <w:rsid w:val="005D66D9"/>
    <w:rsid w:val="005E512E"/>
    <w:rsid w:val="005E5449"/>
    <w:rsid w:val="005F44E2"/>
    <w:rsid w:val="005F7134"/>
    <w:rsid w:val="006010D5"/>
    <w:rsid w:val="00607D1B"/>
    <w:rsid w:val="006138FF"/>
    <w:rsid w:val="00615909"/>
    <w:rsid w:val="00622574"/>
    <w:rsid w:val="00635B9E"/>
    <w:rsid w:val="00636DC8"/>
    <w:rsid w:val="00637450"/>
    <w:rsid w:val="00640F55"/>
    <w:rsid w:val="00651D89"/>
    <w:rsid w:val="006531B5"/>
    <w:rsid w:val="00655248"/>
    <w:rsid w:val="00655309"/>
    <w:rsid w:val="00657F92"/>
    <w:rsid w:val="006636DA"/>
    <w:rsid w:val="00664AC4"/>
    <w:rsid w:val="00670836"/>
    <w:rsid w:val="0067118A"/>
    <w:rsid w:val="00674351"/>
    <w:rsid w:val="006768EF"/>
    <w:rsid w:val="00676E77"/>
    <w:rsid w:val="0068200A"/>
    <w:rsid w:val="00686D5A"/>
    <w:rsid w:val="0069150E"/>
    <w:rsid w:val="0069554E"/>
    <w:rsid w:val="00696462"/>
    <w:rsid w:val="00697DE6"/>
    <w:rsid w:val="006A37FD"/>
    <w:rsid w:val="006A4A10"/>
    <w:rsid w:val="006B049C"/>
    <w:rsid w:val="006B45BB"/>
    <w:rsid w:val="006C688D"/>
    <w:rsid w:val="006D76B5"/>
    <w:rsid w:val="006D7713"/>
    <w:rsid w:val="006E2088"/>
    <w:rsid w:val="006E317B"/>
    <w:rsid w:val="006E5FFD"/>
    <w:rsid w:val="006F1138"/>
    <w:rsid w:val="00701F36"/>
    <w:rsid w:val="00703003"/>
    <w:rsid w:val="00704B9C"/>
    <w:rsid w:val="00707BC3"/>
    <w:rsid w:val="00710C82"/>
    <w:rsid w:val="00712A6F"/>
    <w:rsid w:val="007149F1"/>
    <w:rsid w:val="00714C6A"/>
    <w:rsid w:val="007229BE"/>
    <w:rsid w:val="00725115"/>
    <w:rsid w:val="00726429"/>
    <w:rsid w:val="00734DB6"/>
    <w:rsid w:val="00735431"/>
    <w:rsid w:val="007406DC"/>
    <w:rsid w:val="00743491"/>
    <w:rsid w:val="007462C4"/>
    <w:rsid w:val="007525EE"/>
    <w:rsid w:val="0075458F"/>
    <w:rsid w:val="007601C4"/>
    <w:rsid w:val="007644F9"/>
    <w:rsid w:val="00765E3D"/>
    <w:rsid w:val="00770E4F"/>
    <w:rsid w:val="00776DD7"/>
    <w:rsid w:val="007801FE"/>
    <w:rsid w:val="00783D2E"/>
    <w:rsid w:val="00784852"/>
    <w:rsid w:val="007875F7"/>
    <w:rsid w:val="007913C6"/>
    <w:rsid w:val="0079451D"/>
    <w:rsid w:val="007A3183"/>
    <w:rsid w:val="007A4385"/>
    <w:rsid w:val="007B0D92"/>
    <w:rsid w:val="007B1202"/>
    <w:rsid w:val="007B19FB"/>
    <w:rsid w:val="007C590C"/>
    <w:rsid w:val="007D0841"/>
    <w:rsid w:val="007E2109"/>
    <w:rsid w:val="007E24F3"/>
    <w:rsid w:val="007F05BC"/>
    <w:rsid w:val="007F3951"/>
    <w:rsid w:val="007F5A25"/>
    <w:rsid w:val="00800728"/>
    <w:rsid w:val="008008F8"/>
    <w:rsid w:val="008019AB"/>
    <w:rsid w:val="00811A9A"/>
    <w:rsid w:val="00812943"/>
    <w:rsid w:val="008178FB"/>
    <w:rsid w:val="008212DA"/>
    <w:rsid w:val="00827C82"/>
    <w:rsid w:val="00833B18"/>
    <w:rsid w:val="008403B4"/>
    <w:rsid w:val="00841633"/>
    <w:rsid w:val="008424B7"/>
    <w:rsid w:val="008600B1"/>
    <w:rsid w:val="008618D9"/>
    <w:rsid w:val="008633DF"/>
    <w:rsid w:val="0086665C"/>
    <w:rsid w:val="00872DE2"/>
    <w:rsid w:val="00880861"/>
    <w:rsid w:val="0088132B"/>
    <w:rsid w:val="008822E9"/>
    <w:rsid w:val="008911FC"/>
    <w:rsid w:val="008937FE"/>
    <w:rsid w:val="00895532"/>
    <w:rsid w:val="008A2DAB"/>
    <w:rsid w:val="008A610B"/>
    <w:rsid w:val="008A6F43"/>
    <w:rsid w:val="008C2CDC"/>
    <w:rsid w:val="008C4DEA"/>
    <w:rsid w:val="008C6882"/>
    <w:rsid w:val="008D1F0D"/>
    <w:rsid w:val="008D6B72"/>
    <w:rsid w:val="008E4300"/>
    <w:rsid w:val="008E60B9"/>
    <w:rsid w:val="008E722B"/>
    <w:rsid w:val="008F16F9"/>
    <w:rsid w:val="008F3FCC"/>
    <w:rsid w:val="008F4247"/>
    <w:rsid w:val="008F7187"/>
    <w:rsid w:val="00901DC1"/>
    <w:rsid w:val="00904443"/>
    <w:rsid w:val="009105E7"/>
    <w:rsid w:val="00910DB3"/>
    <w:rsid w:val="009126A3"/>
    <w:rsid w:val="0091780A"/>
    <w:rsid w:val="009238D4"/>
    <w:rsid w:val="00924DFC"/>
    <w:rsid w:val="00925F04"/>
    <w:rsid w:val="00930C66"/>
    <w:rsid w:val="00944B78"/>
    <w:rsid w:val="009452B2"/>
    <w:rsid w:val="00945452"/>
    <w:rsid w:val="00945F35"/>
    <w:rsid w:val="00950E1E"/>
    <w:rsid w:val="009522E1"/>
    <w:rsid w:val="00952FFF"/>
    <w:rsid w:val="00953FB6"/>
    <w:rsid w:val="009617F0"/>
    <w:rsid w:val="00961E76"/>
    <w:rsid w:val="00961EE3"/>
    <w:rsid w:val="0096440C"/>
    <w:rsid w:val="00966476"/>
    <w:rsid w:val="00966C9D"/>
    <w:rsid w:val="00966DEB"/>
    <w:rsid w:val="00973389"/>
    <w:rsid w:val="00973A3F"/>
    <w:rsid w:val="00975173"/>
    <w:rsid w:val="0097597A"/>
    <w:rsid w:val="00990CD7"/>
    <w:rsid w:val="00995075"/>
    <w:rsid w:val="009B510C"/>
    <w:rsid w:val="009B7C6A"/>
    <w:rsid w:val="009C5AD4"/>
    <w:rsid w:val="009C7C52"/>
    <w:rsid w:val="009D7976"/>
    <w:rsid w:val="009E2F15"/>
    <w:rsid w:val="009E3847"/>
    <w:rsid w:val="009E5A17"/>
    <w:rsid w:val="009E5D39"/>
    <w:rsid w:val="009E6E31"/>
    <w:rsid w:val="009E7DD2"/>
    <w:rsid w:val="00A00995"/>
    <w:rsid w:val="00A01C84"/>
    <w:rsid w:val="00A051B6"/>
    <w:rsid w:val="00A079B9"/>
    <w:rsid w:val="00A212DC"/>
    <w:rsid w:val="00A230C7"/>
    <w:rsid w:val="00A26C5D"/>
    <w:rsid w:val="00A34BCA"/>
    <w:rsid w:val="00A412BA"/>
    <w:rsid w:val="00A50E84"/>
    <w:rsid w:val="00A52BC6"/>
    <w:rsid w:val="00A563E2"/>
    <w:rsid w:val="00A604F4"/>
    <w:rsid w:val="00A626A7"/>
    <w:rsid w:val="00A70D5E"/>
    <w:rsid w:val="00A72F0F"/>
    <w:rsid w:val="00A95274"/>
    <w:rsid w:val="00AA3741"/>
    <w:rsid w:val="00AA52C6"/>
    <w:rsid w:val="00AA7632"/>
    <w:rsid w:val="00AB032C"/>
    <w:rsid w:val="00AB6F7D"/>
    <w:rsid w:val="00AC185F"/>
    <w:rsid w:val="00AC2C2B"/>
    <w:rsid w:val="00AD0154"/>
    <w:rsid w:val="00AD3EBF"/>
    <w:rsid w:val="00AE5C00"/>
    <w:rsid w:val="00AE69C0"/>
    <w:rsid w:val="00AE6A44"/>
    <w:rsid w:val="00AE7A04"/>
    <w:rsid w:val="00AF05E8"/>
    <w:rsid w:val="00AF1072"/>
    <w:rsid w:val="00AF7FDD"/>
    <w:rsid w:val="00B04779"/>
    <w:rsid w:val="00B0645A"/>
    <w:rsid w:val="00B0760B"/>
    <w:rsid w:val="00B10264"/>
    <w:rsid w:val="00B2087C"/>
    <w:rsid w:val="00B25A6C"/>
    <w:rsid w:val="00B30208"/>
    <w:rsid w:val="00B33432"/>
    <w:rsid w:val="00B46935"/>
    <w:rsid w:val="00B46EEF"/>
    <w:rsid w:val="00B5302F"/>
    <w:rsid w:val="00B549AD"/>
    <w:rsid w:val="00B558C3"/>
    <w:rsid w:val="00B564F9"/>
    <w:rsid w:val="00B570A7"/>
    <w:rsid w:val="00B5772D"/>
    <w:rsid w:val="00B64F8B"/>
    <w:rsid w:val="00B6662F"/>
    <w:rsid w:val="00B72477"/>
    <w:rsid w:val="00B77140"/>
    <w:rsid w:val="00B81FFB"/>
    <w:rsid w:val="00B9003C"/>
    <w:rsid w:val="00B94A78"/>
    <w:rsid w:val="00B95CFD"/>
    <w:rsid w:val="00BA67CA"/>
    <w:rsid w:val="00BB338E"/>
    <w:rsid w:val="00BB609C"/>
    <w:rsid w:val="00BC01E0"/>
    <w:rsid w:val="00BC17CB"/>
    <w:rsid w:val="00BC24FB"/>
    <w:rsid w:val="00BC46D1"/>
    <w:rsid w:val="00BC62DE"/>
    <w:rsid w:val="00BC7970"/>
    <w:rsid w:val="00BE4DB1"/>
    <w:rsid w:val="00BE6AEE"/>
    <w:rsid w:val="00BF2CA8"/>
    <w:rsid w:val="00BF41D1"/>
    <w:rsid w:val="00BF4B88"/>
    <w:rsid w:val="00C01848"/>
    <w:rsid w:val="00C0413E"/>
    <w:rsid w:val="00C05CA1"/>
    <w:rsid w:val="00C101D7"/>
    <w:rsid w:val="00C275F0"/>
    <w:rsid w:val="00C31AE8"/>
    <w:rsid w:val="00C42163"/>
    <w:rsid w:val="00C57E73"/>
    <w:rsid w:val="00C6104B"/>
    <w:rsid w:val="00C7685F"/>
    <w:rsid w:val="00C8680F"/>
    <w:rsid w:val="00C9185C"/>
    <w:rsid w:val="00CA06D5"/>
    <w:rsid w:val="00CA3CA0"/>
    <w:rsid w:val="00CA4D04"/>
    <w:rsid w:val="00CA6A70"/>
    <w:rsid w:val="00CA6D1C"/>
    <w:rsid w:val="00CB11E0"/>
    <w:rsid w:val="00CB6D98"/>
    <w:rsid w:val="00CC0B86"/>
    <w:rsid w:val="00CC41DC"/>
    <w:rsid w:val="00CC7BC0"/>
    <w:rsid w:val="00CD21B9"/>
    <w:rsid w:val="00CD2854"/>
    <w:rsid w:val="00CD2FF8"/>
    <w:rsid w:val="00CD3EAF"/>
    <w:rsid w:val="00CD711A"/>
    <w:rsid w:val="00CD77A8"/>
    <w:rsid w:val="00CF426C"/>
    <w:rsid w:val="00CF669A"/>
    <w:rsid w:val="00D04E34"/>
    <w:rsid w:val="00D06D3B"/>
    <w:rsid w:val="00D31F6F"/>
    <w:rsid w:val="00D46FFB"/>
    <w:rsid w:val="00D47771"/>
    <w:rsid w:val="00D501B4"/>
    <w:rsid w:val="00D51D86"/>
    <w:rsid w:val="00D52CFE"/>
    <w:rsid w:val="00D54C38"/>
    <w:rsid w:val="00D55644"/>
    <w:rsid w:val="00D616EC"/>
    <w:rsid w:val="00D63C4A"/>
    <w:rsid w:val="00D67093"/>
    <w:rsid w:val="00D67CDD"/>
    <w:rsid w:val="00D71042"/>
    <w:rsid w:val="00D73F9D"/>
    <w:rsid w:val="00D7490B"/>
    <w:rsid w:val="00D811E4"/>
    <w:rsid w:val="00D871B5"/>
    <w:rsid w:val="00D94A5F"/>
    <w:rsid w:val="00DA472C"/>
    <w:rsid w:val="00DB4186"/>
    <w:rsid w:val="00DB7717"/>
    <w:rsid w:val="00DC0D92"/>
    <w:rsid w:val="00DD55A4"/>
    <w:rsid w:val="00DD5C31"/>
    <w:rsid w:val="00DE23C1"/>
    <w:rsid w:val="00DE46B8"/>
    <w:rsid w:val="00DE49FA"/>
    <w:rsid w:val="00DF13CC"/>
    <w:rsid w:val="00DF7445"/>
    <w:rsid w:val="00DF7732"/>
    <w:rsid w:val="00DF7A8B"/>
    <w:rsid w:val="00E0386F"/>
    <w:rsid w:val="00E04DB3"/>
    <w:rsid w:val="00E0553C"/>
    <w:rsid w:val="00E12518"/>
    <w:rsid w:val="00E2059A"/>
    <w:rsid w:val="00E21249"/>
    <w:rsid w:val="00E21F08"/>
    <w:rsid w:val="00E231D7"/>
    <w:rsid w:val="00E25AEB"/>
    <w:rsid w:val="00E30FF5"/>
    <w:rsid w:val="00E3499A"/>
    <w:rsid w:val="00E34BC0"/>
    <w:rsid w:val="00E36A63"/>
    <w:rsid w:val="00E413A4"/>
    <w:rsid w:val="00E418B9"/>
    <w:rsid w:val="00E41A63"/>
    <w:rsid w:val="00E42568"/>
    <w:rsid w:val="00E53496"/>
    <w:rsid w:val="00E6149C"/>
    <w:rsid w:val="00E7444A"/>
    <w:rsid w:val="00E8779B"/>
    <w:rsid w:val="00E87F0B"/>
    <w:rsid w:val="00E956BB"/>
    <w:rsid w:val="00EA1509"/>
    <w:rsid w:val="00EA519D"/>
    <w:rsid w:val="00EA6CE7"/>
    <w:rsid w:val="00EA7AE1"/>
    <w:rsid w:val="00EB612A"/>
    <w:rsid w:val="00EB6CAA"/>
    <w:rsid w:val="00EC20E3"/>
    <w:rsid w:val="00ED126C"/>
    <w:rsid w:val="00ED248B"/>
    <w:rsid w:val="00ED28CF"/>
    <w:rsid w:val="00ED3EB3"/>
    <w:rsid w:val="00ED5C70"/>
    <w:rsid w:val="00EE19C3"/>
    <w:rsid w:val="00EF4B53"/>
    <w:rsid w:val="00EF545F"/>
    <w:rsid w:val="00F008D5"/>
    <w:rsid w:val="00F0169E"/>
    <w:rsid w:val="00F12B46"/>
    <w:rsid w:val="00F2305B"/>
    <w:rsid w:val="00F376B7"/>
    <w:rsid w:val="00F472EC"/>
    <w:rsid w:val="00F47C19"/>
    <w:rsid w:val="00F552E1"/>
    <w:rsid w:val="00F57110"/>
    <w:rsid w:val="00F612B8"/>
    <w:rsid w:val="00F62587"/>
    <w:rsid w:val="00F6450B"/>
    <w:rsid w:val="00F64C56"/>
    <w:rsid w:val="00F6567C"/>
    <w:rsid w:val="00F65E08"/>
    <w:rsid w:val="00F66C1A"/>
    <w:rsid w:val="00F73FF5"/>
    <w:rsid w:val="00F76CEE"/>
    <w:rsid w:val="00F82756"/>
    <w:rsid w:val="00F84FAB"/>
    <w:rsid w:val="00F86EF5"/>
    <w:rsid w:val="00F8771B"/>
    <w:rsid w:val="00F943FB"/>
    <w:rsid w:val="00F94A9D"/>
    <w:rsid w:val="00F94BBD"/>
    <w:rsid w:val="00FA26DD"/>
    <w:rsid w:val="00FB736A"/>
    <w:rsid w:val="00FD2ECB"/>
    <w:rsid w:val="00FD55A7"/>
    <w:rsid w:val="00FE5523"/>
    <w:rsid w:val="00FF04CC"/>
    <w:rsid w:val="00FF0A87"/>
    <w:rsid w:val="00FF102E"/>
    <w:rsid w:val="00FF40F9"/>
    <w:rsid w:val="00FF45AA"/>
    <w:rsid w:val="00FF5183"/>
    <w:rsid w:val="00FF7C93"/>
    <w:rsid w:val="5A9AE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B9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B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7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D6B7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D6B72"/>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B72"/>
    <w:rPr>
      <w:rFonts w:ascii="Lucida Grande" w:hAnsi="Lucida Grande"/>
      <w:sz w:val="18"/>
      <w:szCs w:val="18"/>
    </w:rPr>
  </w:style>
  <w:style w:type="paragraph" w:styleId="TOC1">
    <w:name w:val="toc 1"/>
    <w:basedOn w:val="Normal"/>
    <w:next w:val="Normal"/>
    <w:autoRedefine/>
    <w:uiPriority w:val="39"/>
    <w:semiHidden/>
    <w:unhideWhenUsed/>
    <w:rsid w:val="008D6B72"/>
    <w:pPr>
      <w:spacing w:before="120"/>
    </w:pPr>
    <w:rPr>
      <w:b/>
    </w:rPr>
  </w:style>
  <w:style w:type="paragraph" w:styleId="TOC2">
    <w:name w:val="toc 2"/>
    <w:basedOn w:val="Normal"/>
    <w:next w:val="Normal"/>
    <w:autoRedefine/>
    <w:uiPriority w:val="39"/>
    <w:semiHidden/>
    <w:unhideWhenUsed/>
    <w:rsid w:val="008D6B72"/>
    <w:pPr>
      <w:ind w:left="240"/>
    </w:pPr>
    <w:rPr>
      <w:b/>
      <w:sz w:val="22"/>
      <w:szCs w:val="22"/>
    </w:rPr>
  </w:style>
  <w:style w:type="paragraph" w:styleId="TOC3">
    <w:name w:val="toc 3"/>
    <w:basedOn w:val="Normal"/>
    <w:next w:val="Normal"/>
    <w:autoRedefine/>
    <w:uiPriority w:val="39"/>
    <w:semiHidden/>
    <w:unhideWhenUsed/>
    <w:rsid w:val="008D6B72"/>
    <w:pPr>
      <w:ind w:left="480"/>
    </w:pPr>
    <w:rPr>
      <w:sz w:val="22"/>
      <w:szCs w:val="22"/>
    </w:rPr>
  </w:style>
  <w:style w:type="paragraph" w:styleId="TOC4">
    <w:name w:val="toc 4"/>
    <w:basedOn w:val="Normal"/>
    <w:next w:val="Normal"/>
    <w:autoRedefine/>
    <w:uiPriority w:val="39"/>
    <w:semiHidden/>
    <w:unhideWhenUsed/>
    <w:rsid w:val="008D6B72"/>
    <w:pPr>
      <w:ind w:left="720"/>
    </w:pPr>
    <w:rPr>
      <w:sz w:val="20"/>
      <w:szCs w:val="20"/>
    </w:rPr>
  </w:style>
  <w:style w:type="paragraph" w:styleId="TOC5">
    <w:name w:val="toc 5"/>
    <w:basedOn w:val="Normal"/>
    <w:next w:val="Normal"/>
    <w:autoRedefine/>
    <w:uiPriority w:val="39"/>
    <w:semiHidden/>
    <w:unhideWhenUsed/>
    <w:rsid w:val="008D6B72"/>
    <w:pPr>
      <w:ind w:left="960"/>
    </w:pPr>
    <w:rPr>
      <w:sz w:val="20"/>
      <w:szCs w:val="20"/>
    </w:rPr>
  </w:style>
  <w:style w:type="paragraph" w:styleId="TOC6">
    <w:name w:val="toc 6"/>
    <w:basedOn w:val="Normal"/>
    <w:next w:val="Normal"/>
    <w:autoRedefine/>
    <w:uiPriority w:val="39"/>
    <w:semiHidden/>
    <w:unhideWhenUsed/>
    <w:rsid w:val="008D6B72"/>
    <w:pPr>
      <w:ind w:left="1200"/>
    </w:pPr>
    <w:rPr>
      <w:sz w:val="20"/>
      <w:szCs w:val="20"/>
    </w:rPr>
  </w:style>
  <w:style w:type="paragraph" w:styleId="TOC7">
    <w:name w:val="toc 7"/>
    <w:basedOn w:val="Normal"/>
    <w:next w:val="Normal"/>
    <w:autoRedefine/>
    <w:uiPriority w:val="39"/>
    <w:semiHidden/>
    <w:unhideWhenUsed/>
    <w:rsid w:val="008D6B72"/>
    <w:pPr>
      <w:ind w:left="1440"/>
    </w:pPr>
    <w:rPr>
      <w:sz w:val="20"/>
      <w:szCs w:val="20"/>
    </w:rPr>
  </w:style>
  <w:style w:type="paragraph" w:styleId="TOC8">
    <w:name w:val="toc 8"/>
    <w:basedOn w:val="Normal"/>
    <w:next w:val="Normal"/>
    <w:autoRedefine/>
    <w:uiPriority w:val="39"/>
    <w:semiHidden/>
    <w:unhideWhenUsed/>
    <w:rsid w:val="008D6B72"/>
    <w:pPr>
      <w:ind w:left="1680"/>
    </w:pPr>
    <w:rPr>
      <w:sz w:val="20"/>
      <w:szCs w:val="20"/>
    </w:rPr>
  </w:style>
  <w:style w:type="paragraph" w:styleId="TOC9">
    <w:name w:val="toc 9"/>
    <w:basedOn w:val="Normal"/>
    <w:next w:val="Normal"/>
    <w:autoRedefine/>
    <w:uiPriority w:val="39"/>
    <w:semiHidden/>
    <w:unhideWhenUsed/>
    <w:rsid w:val="008D6B72"/>
    <w:pPr>
      <w:ind w:left="1920"/>
    </w:pPr>
    <w:rPr>
      <w:sz w:val="20"/>
      <w:szCs w:val="20"/>
    </w:rPr>
  </w:style>
  <w:style w:type="paragraph" w:styleId="ListParagraph">
    <w:name w:val="List Paragraph"/>
    <w:basedOn w:val="Normal"/>
    <w:uiPriority w:val="34"/>
    <w:qFormat/>
    <w:rsid w:val="00A563E2"/>
    <w:pPr>
      <w:ind w:left="720"/>
      <w:contextualSpacing/>
    </w:pPr>
  </w:style>
  <w:style w:type="paragraph" w:customStyle="1" w:styleId="definition">
    <w:name w:val="definition"/>
    <w:basedOn w:val="Normal"/>
    <w:rsid w:val="003763FA"/>
    <w:pPr>
      <w:spacing w:before="100" w:beforeAutospacing="1" w:after="100" w:afterAutospacing="1"/>
    </w:pPr>
    <w:rPr>
      <w:rFonts w:ascii="Times" w:hAnsi="Times"/>
      <w:sz w:val="20"/>
      <w:szCs w:val="20"/>
    </w:rPr>
  </w:style>
  <w:style w:type="character" w:customStyle="1" w:styleId="qdef">
    <w:name w:val="qdef"/>
    <w:basedOn w:val="DefaultParagraphFont"/>
    <w:rsid w:val="003763FA"/>
  </w:style>
  <w:style w:type="paragraph" w:styleId="NormalWeb">
    <w:name w:val="Normal (Web)"/>
    <w:basedOn w:val="Normal"/>
    <w:uiPriority w:val="99"/>
    <w:semiHidden/>
    <w:unhideWhenUsed/>
    <w:rsid w:val="0057454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995"/>
    <w:rPr>
      <w:color w:val="0000FF" w:themeColor="hyperlink"/>
      <w:u w:val="single"/>
    </w:rPr>
  </w:style>
  <w:style w:type="paragraph" w:styleId="Footer">
    <w:name w:val="footer"/>
    <w:basedOn w:val="Normal"/>
    <w:link w:val="FooterChar"/>
    <w:uiPriority w:val="99"/>
    <w:unhideWhenUsed/>
    <w:rsid w:val="004341D7"/>
    <w:pPr>
      <w:tabs>
        <w:tab w:val="center" w:pos="4320"/>
        <w:tab w:val="right" w:pos="8640"/>
      </w:tabs>
    </w:pPr>
  </w:style>
  <w:style w:type="character" w:customStyle="1" w:styleId="FooterChar">
    <w:name w:val="Footer Char"/>
    <w:basedOn w:val="DefaultParagraphFont"/>
    <w:link w:val="Footer"/>
    <w:uiPriority w:val="99"/>
    <w:rsid w:val="004341D7"/>
  </w:style>
  <w:style w:type="character" w:styleId="PageNumber">
    <w:name w:val="page number"/>
    <w:basedOn w:val="DefaultParagraphFont"/>
    <w:uiPriority w:val="99"/>
    <w:semiHidden/>
    <w:unhideWhenUsed/>
    <w:rsid w:val="004341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B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7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D6B7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D6B72"/>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B72"/>
    <w:rPr>
      <w:rFonts w:ascii="Lucida Grande" w:hAnsi="Lucida Grande"/>
      <w:sz w:val="18"/>
      <w:szCs w:val="18"/>
    </w:rPr>
  </w:style>
  <w:style w:type="paragraph" w:styleId="TOC1">
    <w:name w:val="toc 1"/>
    <w:basedOn w:val="Normal"/>
    <w:next w:val="Normal"/>
    <w:autoRedefine/>
    <w:uiPriority w:val="39"/>
    <w:semiHidden/>
    <w:unhideWhenUsed/>
    <w:rsid w:val="008D6B72"/>
    <w:pPr>
      <w:spacing w:before="120"/>
    </w:pPr>
    <w:rPr>
      <w:b/>
    </w:rPr>
  </w:style>
  <w:style w:type="paragraph" w:styleId="TOC2">
    <w:name w:val="toc 2"/>
    <w:basedOn w:val="Normal"/>
    <w:next w:val="Normal"/>
    <w:autoRedefine/>
    <w:uiPriority w:val="39"/>
    <w:semiHidden/>
    <w:unhideWhenUsed/>
    <w:rsid w:val="008D6B72"/>
    <w:pPr>
      <w:ind w:left="240"/>
    </w:pPr>
    <w:rPr>
      <w:b/>
      <w:sz w:val="22"/>
      <w:szCs w:val="22"/>
    </w:rPr>
  </w:style>
  <w:style w:type="paragraph" w:styleId="TOC3">
    <w:name w:val="toc 3"/>
    <w:basedOn w:val="Normal"/>
    <w:next w:val="Normal"/>
    <w:autoRedefine/>
    <w:uiPriority w:val="39"/>
    <w:semiHidden/>
    <w:unhideWhenUsed/>
    <w:rsid w:val="008D6B72"/>
    <w:pPr>
      <w:ind w:left="480"/>
    </w:pPr>
    <w:rPr>
      <w:sz w:val="22"/>
      <w:szCs w:val="22"/>
    </w:rPr>
  </w:style>
  <w:style w:type="paragraph" w:styleId="TOC4">
    <w:name w:val="toc 4"/>
    <w:basedOn w:val="Normal"/>
    <w:next w:val="Normal"/>
    <w:autoRedefine/>
    <w:uiPriority w:val="39"/>
    <w:semiHidden/>
    <w:unhideWhenUsed/>
    <w:rsid w:val="008D6B72"/>
    <w:pPr>
      <w:ind w:left="720"/>
    </w:pPr>
    <w:rPr>
      <w:sz w:val="20"/>
      <w:szCs w:val="20"/>
    </w:rPr>
  </w:style>
  <w:style w:type="paragraph" w:styleId="TOC5">
    <w:name w:val="toc 5"/>
    <w:basedOn w:val="Normal"/>
    <w:next w:val="Normal"/>
    <w:autoRedefine/>
    <w:uiPriority w:val="39"/>
    <w:semiHidden/>
    <w:unhideWhenUsed/>
    <w:rsid w:val="008D6B72"/>
    <w:pPr>
      <w:ind w:left="960"/>
    </w:pPr>
    <w:rPr>
      <w:sz w:val="20"/>
      <w:szCs w:val="20"/>
    </w:rPr>
  </w:style>
  <w:style w:type="paragraph" w:styleId="TOC6">
    <w:name w:val="toc 6"/>
    <w:basedOn w:val="Normal"/>
    <w:next w:val="Normal"/>
    <w:autoRedefine/>
    <w:uiPriority w:val="39"/>
    <w:semiHidden/>
    <w:unhideWhenUsed/>
    <w:rsid w:val="008D6B72"/>
    <w:pPr>
      <w:ind w:left="1200"/>
    </w:pPr>
    <w:rPr>
      <w:sz w:val="20"/>
      <w:szCs w:val="20"/>
    </w:rPr>
  </w:style>
  <w:style w:type="paragraph" w:styleId="TOC7">
    <w:name w:val="toc 7"/>
    <w:basedOn w:val="Normal"/>
    <w:next w:val="Normal"/>
    <w:autoRedefine/>
    <w:uiPriority w:val="39"/>
    <w:semiHidden/>
    <w:unhideWhenUsed/>
    <w:rsid w:val="008D6B72"/>
    <w:pPr>
      <w:ind w:left="1440"/>
    </w:pPr>
    <w:rPr>
      <w:sz w:val="20"/>
      <w:szCs w:val="20"/>
    </w:rPr>
  </w:style>
  <w:style w:type="paragraph" w:styleId="TOC8">
    <w:name w:val="toc 8"/>
    <w:basedOn w:val="Normal"/>
    <w:next w:val="Normal"/>
    <w:autoRedefine/>
    <w:uiPriority w:val="39"/>
    <w:semiHidden/>
    <w:unhideWhenUsed/>
    <w:rsid w:val="008D6B72"/>
    <w:pPr>
      <w:ind w:left="1680"/>
    </w:pPr>
    <w:rPr>
      <w:sz w:val="20"/>
      <w:szCs w:val="20"/>
    </w:rPr>
  </w:style>
  <w:style w:type="paragraph" w:styleId="TOC9">
    <w:name w:val="toc 9"/>
    <w:basedOn w:val="Normal"/>
    <w:next w:val="Normal"/>
    <w:autoRedefine/>
    <w:uiPriority w:val="39"/>
    <w:semiHidden/>
    <w:unhideWhenUsed/>
    <w:rsid w:val="008D6B72"/>
    <w:pPr>
      <w:ind w:left="1920"/>
    </w:pPr>
    <w:rPr>
      <w:sz w:val="20"/>
      <w:szCs w:val="20"/>
    </w:rPr>
  </w:style>
  <w:style w:type="paragraph" w:styleId="ListParagraph">
    <w:name w:val="List Paragraph"/>
    <w:basedOn w:val="Normal"/>
    <w:uiPriority w:val="34"/>
    <w:qFormat/>
    <w:rsid w:val="00A563E2"/>
    <w:pPr>
      <w:ind w:left="720"/>
      <w:contextualSpacing/>
    </w:pPr>
  </w:style>
  <w:style w:type="paragraph" w:customStyle="1" w:styleId="definition">
    <w:name w:val="definition"/>
    <w:basedOn w:val="Normal"/>
    <w:rsid w:val="003763FA"/>
    <w:pPr>
      <w:spacing w:before="100" w:beforeAutospacing="1" w:after="100" w:afterAutospacing="1"/>
    </w:pPr>
    <w:rPr>
      <w:rFonts w:ascii="Times" w:hAnsi="Times"/>
      <w:sz w:val="20"/>
      <w:szCs w:val="20"/>
    </w:rPr>
  </w:style>
  <w:style w:type="character" w:customStyle="1" w:styleId="qdef">
    <w:name w:val="qdef"/>
    <w:basedOn w:val="DefaultParagraphFont"/>
    <w:rsid w:val="003763FA"/>
  </w:style>
  <w:style w:type="paragraph" w:styleId="NormalWeb">
    <w:name w:val="Normal (Web)"/>
    <w:basedOn w:val="Normal"/>
    <w:uiPriority w:val="99"/>
    <w:semiHidden/>
    <w:unhideWhenUsed/>
    <w:rsid w:val="0057454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995"/>
    <w:rPr>
      <w:color w:val="0000FF" w:themeColor="hyperlink"/>
      <w:u w:val="single"/>
    </w:rPr>
  </w:style>
  <w:style w:type="paragraph" w:styleId="Footer">
    <w:name w:val="footer"/>
    <w:basedOn w:val="Normal"/>
    <w:link w:val="FooterChar"/>
    <w:uiPriority w:val="99"/>
    <w:unhideWhenUsed/>
    <w:rsid w:val="004341D7"/>
    <w:pPr>
      <w:tabs>
        <w:tab w:val="center" w:pos="4320"/>
        <w:tab w:val="right" w:pos="8640"/>
      </w:tabs>
    </w:pPr>
  </w:style>
  <w:style w:type="character" w:customStyle="1" w:styleId="FooterChar">
    <w:name w:val="Footer Char"/>
    <w:basedOn w:val="DefaultParagraphFont"/>
    <w:link w:val="Footer"/>
    <w:uiPriority w:val="99"/>
    <w:rsid w:val="004341D7"/>
  </w:style>
  <w:style w:type="character" w:styleId="PageNumber">
    <w:name w:val="page number"/>
    <w:basedOn w:val="DefaultParagraphFont"/>
    <w:uiPriority w:val="99"/>
    <w:semiHidden/>
    <w:unhideWhenUsed/>
    <w:rsid w:val="0043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791">
      <w:bodyDiv w:val="1"/>
      <w:marLeft w:val="0"/>
      <w:marRight w:val="0"/>
      <w:marTop w:val="0"/>
      <w:marBottom w:val="0"/>
      <w:divBdr>
        <w:top w:val="none" w:sz="0" w:space="0" w:color="auto"/>
        <w:left w:val="none" w:sz="0" w:space="0" w:color="auto"/>
        <w:bottom w:val="none" w:sz="0" w:space="0" w:color="auto"/>
        <w:right w:val="none" w:sz="0" w:space="0" w:color="auto"/>
      </w:divBdr>
      <w:divsChild>
        <w:div w:id="1841190784">
          <w:marLeft w:val="1800"/>
          <w:marRight w:val="0"/>
          <w:marTop w:val="120"/>
          <w:marBottom w:val="120"/>
          <w:divBdr>
            <w:top w:val="none" w:sz="0" w:space="0" w:color="auto"/>
            <w:left w:val="none" w:sz="0" w:space="0" w:color="auto"/>
            <w:bottom w:val="none" w:sz="0" w:space="0" w:color="auto"/>
            <w:right w:val="none" w:sz="0" w:space="0" w:color="auto"/>
          </w:divBdr>
        </w:div>
        <w:div w:id="634264426">
          <w:marLeft w:val="1800"/>
          <w:marRight w:val="0"/>
          <w:marTop w:val="120"/>
          <w:marBottom w:val="120"/>
          <w:divBdr>
            <w:top w:val="none" w:sz="0" w:space="0" w:color="auto"/>
            <w:left w:val="none" w:sz="0" w:space="0" w:color="auto"/>
            <w:bottom w:val="none" w:sz="0" w:space="0" w:color="auto"/>
            <w:right w:val="none" w:sz="0" w:space="0" w:color="auto"/>
          </w:divBdr>
        </w:div>
        <w:div w:id="1064334086">
          <w:marLeft w:val="1800"/>
          <w:marRight w:val="0"/>
          <w:marTop w:val="120"/>
          <w:marBottom w:val="120"/>
          <w:divBdr>
            <w:top w:val="none" w:sz="0" w:space="0" w:color="auto"/>
            <w:left w:val="none" w:sz="0" w:space="0" w:color="auto"/>
            <w:bottom w:val="none" w:sz="0" w:space="0" w:color="auto"/>
            <w:right w:val="none" w:sz="0" w:space="0" w:color="auto"/>
          </w:divBdr>
        </w:div>
        <w:div w:id="481234431">
          <w:marLeft w:val="1800"/>
          <w:marRight w:val="0"/>
          <w:marTop w:val="120"/>
          <w:marBottom w:val="120"/>
          <w:divBdr>
            <w:top w:val="none" w:sz="0" w:space="0" w:color="auto"/>
            <w:left w:val="none" w:sz="0" w:space="0" w:color="auto"/>
            <w:bottom w:val="none" w:sz="0" w:space="0" w:color="auto"/>
            <w:right w:val="none" w:sz="0" w:space="0" w:color="auto"/>
          </w:divBdr>
        </w:div>
        <w:div w:id="121653833">
          <w:marLeft w:val="1800"/>
          <w:marRight w:val="0"/>
          <w:marTop w:val="120"/>
          <w:marBottom w:val="120"/>
          <w:divBdr>
            <w:top w:val="none" w:sz="0" w:space="0" w:color="auto"/>
            <w:left w:val="none" w:sz="0" w:space="0" w:color="auto"/>
            <w:bottom w:val="none" w:sz="0" w:space="0" w:color="auto"/>
            <w:right w:val="none" w:sz="0" w:space="0" w:color="auto"/>
          </w:divBdr>
        </w:div>
        <w:div w:id="1306930519">
          <w:marLeft w:val="1800"/>
          <w:marRight w:val="0"/>
          <w:marTop w:val="120"/>
          <w:marBottom w:val="120"/>
          <w:divBdr>
            <w:top w:val="none" w:sz="0" w:space="0" w:color="auto"/>
            <w:left w:val="none" w:sz="0" w:space="0" w:color="auto"/>
            <w:bottom w:val="none" w:sz="0" w:space="0" w:color="auto"/>
            <w:right w:val="none" w:sz="0" w:space="0" w:color="auto"/>
          </w:divBdr>
        </w:div>
        <w:div w:id="373309940">
          <w:marLeft w:val="1800"/>
          <w:marRight w:val="0"/>
          <w:marTop w:val="120"/>
          <w:marBottom w:val="120"/>
          <w:divBdr>
            <w:top w:val="none" w:sz="0" w:space="0" w:color="auto"/>
            <w:left w:val="none" w:sz="0" w:space="0" w:color="auto"/>
            <w:bottom w:val="none" w:sz="0" w:space="0" w:color="auto"/>
            <w:right w:val="none" w:sz="0" w:space="0" w:color="auto"/>
          </w:divBdr>
        </w:div>
        <w:div w:id="1978147462">
          <w:marLeft w:val="1800"/>
          <w:marRight w:val="0"/>
          <w:marTop w:val="120"/>
          <w:marBottom w:val="120"/>
          <w:divBdr>
            <w:top w:val="none" w:sz="0" w:space="0" w:color="auto"/>
            <w:left w:val="none" w:sz="0" w:space="0" w:color="auto"/>
            <w:bottom w:val="none" w:sz="0" w:space="0" w:color="auto"/>
            <w:right w:val="none" w:sz="0" w:space="0" w:color="auto"/>
          </w:divBdr>
        </w:div>
      </w:divsChild>
    </w:div>
    <w:div w:id="11341002">
      <w:bodyDiv w:val="1"/>
      <w:marLeft w:val="0"/>
      <w:marRight w:val="0"/>
      <w:marTop w:val="0"/>
      <w:marBottom w:val="0"/>
      <w:divBdr>
        <w:top w:val="none" w:sz="0" w:space="0" w:color="auto"/>
        <w:left w:val="none" w:sz="0" w:space="0" w:color="auto"/>
        <w:bottom w:val="none" w:sz="0" w:space="0" w:color="auto"/>
        <w:right w:val="none" w:sz="0" w:space="0" w:color="auto"/>
      </w:divBdr>
      <w:divsChild>
        <w:div w:id="658970605">
          <w:marLeft w:val="547"/>
          <w:marRight w:val="0"/>
          <w:marTop w:val="154"/>
          <w:marBottom w:val="120"/>
          <w:divBdr>
            <w:top w:val="none" w:sz="0" w:space="0" w:color="auto"/>
            <w:left w:val="none" w:sz="0" w:space="0" w:color="auto"/>
            <w:bottom w:val="none" w:sz="0" w:space="0" w:color="auto"/>
            <w:right w:val="none" w:sz="0" w:space="0" w:color="auto"/>
          </w:divBdr>
        </w:div>
      </w:divsChild>
    </w:div>
    <w:div w:id="24797175">
      <w:bodyDiv w:val="1"/>
      <w:marLeft w:val="0"/>
      <w:marRight w:val="0"/>
      <w:marTop w:val="0"/>
      <w:marBottom w:val="0"/>
      <w:divBdr>
        <w:top w:val="none" w:sz="0" w:space="0" w:color="auto"/>
        <w:left w:val="none" w:sz="0" w:space="0" w:color="auto"/>
        <w:bottom w:val="none" w:sz="0" w:space="0" w:color="auto"/>
        <w:right w:val="none" w:sz="0" w:space="0" w:color="auto"/>
      </w:divBdr>
      <w:divsChild>
        <w:div w:id="599945033">
          <w:marLeft w:val="547"/>
          <w:marRight w:val="0"/>
          <w:marTop w:val="82"/>
          <w:marBottom w:val="120"/>
          <w:divBdr>
            <w:top w:val="none" w:sz="0" w:space="0" w:color="auto"/>
            <w:left w:val="none" w:sz="0" w:space="0" w:color="auto"/>
            <w:bottom w:val="none" w:sz="0" w:space="0" w:color="auto"/>
            <w:right w:val="none" w:sz="0" w:space="0" w:color="auto"/>
          </w:divBdr>
        </w:div>
        <w:div w:id="2100364131">
          <w:marLeft w:val="547"/>
          <w:marRight w:val="0"/>
          <w:marTop w:val="82"/>
          <w:marBottom w:val="120"/>
          <w:divBdr>
            <w:top w:val="none" w:sz="0" w:space="0" w:color="auto"/>
            <w:left w:val="none" w:sz="0" w:space="0" w:color="auto"/>
            <w:bottom w:val="none" w:sz="0" w:space="0" w:color="auto"/>
            <w:right w:val="none" w:sz="0" w:space="0" w:color="auto"/>
          </w:divBdr>
        </w:div>
        <w:div w:id="2002125071">
          <w:marLeft w:val="547"/>
          <w:marRight w:val="0"/>
          <w:marTop w:val="82"/>
          <w:marBottom w:val="120"/>
          <w:divBdr>
            <w:top w:val="none" w:sz="0" w:space="0" w:color="auto"/>
            <w:left w:val="none" w:sz="0" w:space="0" w:color="auto"/>
            <w:bottom w:val="none" w:sz="0" w:space="0" w:color="auto"/>
            <w:right w:val="none" w:sz="0" w:space="0" w:color="auto"/>
          </w:divBdr>
        </w:div>
        <w:div w:id="1927808350">
          <w:marLeft w:val="547"/>
          <w:marRight w:val="0"/>
          <w:marTop w:val="82"/>
          <w:marBottom w:val="120"/>
          <w:divBdr>
            <w:top w:val="none" w:sz="0" w:space="0" w:color="auto"/>
            <w:left w:val="none" w:sz="0" w:space="0" w:color="auto"/>
            <w:bottom w:val="none" w:sz="0" w:space="0" w:color="auto"/>
            <w:right w:val="none" w:sz="0" w:space="0" w:color="auto"/>
          </w:divBdr>
        </w:div>
      </w:divsChild>
    </w:div>
    <w:div w:id="29649425">
      <w:bodyDiv w:val="1"/>
      <w:marLeft w:val="0"/>
      <w:marRight w:val="0"/>
      <w:marTop w:val="0"/>
      <w:marBottom w:val="0"/>
      <w:divBdr>
        <w:top w:val="none" w:sz="0" w:space="0" w:color="auto"/>
        <w:left w:val="none" w:sz="0" w:space="0" w:color="auto"/>
        <w:bottom w:val="none" w:sz="0" w:space="0" w:color="auto"/>
        <w:right w:val="none" w:sz="0" w:space="0" w:color="auto"/>
      </w:divBdr>
      <w:divsChild>
        <w:div w:id="517499818">
          <w:marLeft w:val="547"/>
          <w:marRight w:val="0"/>
          <w:marTop w:val="154"/>
          <w:marBottom w:val="120"/>
          <w:divBdr>
            <w:top w:val="none" w:sz="0" w:space="0" w:color="auto"/>
            <w:left w:val="none" w:sz="0" w:space="0" w:color="auto"/>
            <w:bottom w:val="none" w:sz="0" w:space="0" w:color="auto"/>
            <w:right w:val="none" w:sz="0" w:space="0" w:color="auto"/>
          </w:divBdr>
        </w:div>
      </w:divsChild>
    </w:div>
    <w:div w:id="39325405">
      <w:bodyDiv w:val="1"/>
      <w:marLeft w:val="0"/>
      <w:marRight w:val="0"/>
      <w:marTop w:val="0"/>
      <w:marBottom w:val="0"/>
      <w:divBdr>
        <w:top w:val="none" w:sz="0" w:space="0" w:color="auto"/>
        <w:left w:val="none" w:sz="0" w:space="0" w:color="auto"/>
        <w:bottom w:val="none" w:sz="0" w:space="0" w:color="auto"/>
        <w:right w:val="none" w:sz="0" w:space="0" w:color="auto"/>
      </w:divBdr>
      <w:divsChild>
        <w:div w:id="1221096960">
          <w:marLeft w:val="547"/>
          <w:marRight w:val="0"/>
          <w:marTop w:val="154"/>
          <w:marBottom w:val="120"/>
          <w:divBdr>
            <w:top w:val="none" w:sz="0" w:space="0" w:color="auto"/>
            <w:left w:val="none" w:sz="0" w:space="0" w:color="auto"/>
            <w:bottom w:val="none" w:sz="0" w:space="0" w:color="auto"/>
            <w:right w:val="none" w:sz="0" w:space="0" w:color="auto"/>
          </w:divBdr>
        </w:div>
      </w:divsChild>
    </w:div>
    <w:div w:id="74984316">
      <w:bodyDiv w:val="1"/>
      <w:marLeft w:val="0"/>
      <w:marRight w:val="0"/>
      <w:marTop w:val="0"/>
      <w:marBottom w:val="0"/>
      <w:divBdr>
        <w:top w:val="none" w:sz="0" w:space="0" w:color="auto"/>
        <w:left w:val="none" w:sz="0" w:space="0" w:color="auto"/>
        <w:bottom w:val="none" w:sz="0" w:space="0" w:color="auto"/>
        <w:right w:val="none" w:sz="0" w:space="0" w:color="auto"/>
      </w:divBdr>
      <w:divsChild>
        <w:div w:id="858813538">
          <w:marLeft w:val="1166"/>
          <w:marRight w:val="0"/>
          <w:marTop w:val="106"/>
          <w:marBottom w:val="120"/>
          <w:divBdr>
            <w:top w:val="none" w:sz="0" w:space="0" w:color="auto"/>
            <w:left w:val="none" w:sz="0" w:space="0" w:color="auto"/>
            <w:bottom w:val="none" w:sz="0" w:space="0" w:color="auto"/>
            <w:right w:val="none" w:sz="0" w:space="0" w:color="auto"/>
          </w:divBdr>
        </w:div>
        <w:div w:id="131558557">
          <w:marLeft w:val="1166"/>
          <w:marRight w:val="0"/>
          <w:marTop w:val="106"/>
          <w:marBottom w:val="120"/>
          <w:divBdr>
            <w:top w:val="none" w:sz="0" w:space="0" w:color="auto"/>
            <w:left w:val="none" w:sz="0" w:space="0" w:color="auto"/>
            <w:bottom w:val="none" w:sz="0" w:space="0" w:color="auto"/>
            <w:right w:val="none" w:sz="0" w:space="0" w:color="auto"/>
          </w:divBdr>
        </w:div>
        <w:div w:id="166410447">
          <w:marLeft w:val="1166"/>
          <w:marRight w:val="0"/>
          <w:marTop w:val="106"/>
          <w:marBottom w:val="120"/>
          <w:divBdr>
            <w:top w:val="none" w:sz="0" w:space="0" w:color="auto"/>
            <w:left w:val="none" w:sz="0" w:space="0" w:color="auto"/>
            <w:bottom w:val="none" w:sz="0" w:space="0" w:color="auto"/>
            <w:right w:val="none" w:sz="0" w:space="0" w:color="auto"/>
          </w:divBdr>
        </w:div>
      </w:divsChild>
    </w:div>
    <w:div w:id="82606850">
      <w:bodyDiv w:val="1"/>
      <w:marLeft w:val="0"/>
      <w:marRight w:val="0"/>
      <w:marTop w:val="0"/>
      <w:marBottom w:val="0"/>
      <w:divBdr>
        <w:top w:val="none" w:sz="0" w:space="0" w:color="auto"/>
        <w:left w:val="none" w:sz="0" w:space="0" w:color="auto"/>
        <w:bottom w:val="none" w:sz="0" w:space="0" w:color="auto"/>
        <w:right w:val="none" w:sz="0" w:space="0" w:color="auto"/>
      </w:divBdr>
      <w:divsChild>
        <w:div w:id="1988777229">
          <w:marLeft w:val="547"/>
          <w:marRight w:val="0"/>
          <w:marTop w:val="134"/>
          <w:marBottom w:val="120"/>
          <w:divBdr>
            <w:top w:val="none" w:sz="0" w:space="0" w:color="auto"/>
            <w:left w:val="none" w:sz="0" w:space="0" w:color="auto"/>
            <w:bottom w:val="none" w:sz="0" w:space="0" w:color="auto"/>
            <w:right w:val="none" w:sz="0" w:space="0" w:color="auto"/>
          </w:divBdr>
        </w:div>
        <w:div w:id="545915273">
          <w:marLeft w:val="547"/>
          <w:marRight w:val="0"/>
          <w:marTop w:val="134"/>
          <w:marBottom w:val="120"/>
          <w:divBdr>
            <w:top w:val="none" w:sz="0" w:space="0" w:color="auto"/>
            <w:left w:val="none" w:sz="0" w:space="0" w:color="auto"/>
            <w:bottom w:val="none" w:sz="0" w:space="0" w:color="auto"/>
            <w:right w:val="none" w:sz="0" w:space="0" w:color="auto"/>
          </w:divBdr>
        </w:div>
        <w:div w:id="68770965">
          <w:marLeft w:val="547"/>
          <w:marRight w:val="0"/>
          <w:marTop w:val="134"/>
          <w:marBottom w:val="120"/>
          <w:divBdr>
            <w:top w:val="none" w:sz="0" w:space="0" w:color="auto"/>
            <w:left w:val="none" w:sz="0" w:space="0" w:color="auto"/>
            <w:bottom w:val="none" w:sz="0" w:space="0" w:color="auto"/>
            <w:right w:val="none" w:sz="0" w:space="0" w:color="auto"/>
          </w:divBdr>
        </w:div>
        <w:div w:id="342322986">
          <w:marLeft w:val="547"/>
          <w:marRight w:val="0"/>
          <w:marTop w:val="134"/>
          <w:marBottom w:val="120"/>
          <w:divBdr>
            <w:top w:val="none" w:sz="0" w:space="0" w:color="auto"/>
            <w:left w:val="none" w:sz="0" w:space="0" w:color="auto"/>
            <w:bottom w:val="none" w:sz="0" w:space="0" w:color="auto"/>
            <w:right w:val="none" w:sz="0" w:space="0" w:color="auto"/>
          </w:divBdr>
        </w:div>
        <w:div w:id="120543274">
          <w:marLeft w:val="547"/>
          <w:marRight w:val="0"/>
          <w:marTop w:val="134"/>
          <w:marBottom w:val="120"/>
          <w:divBdr>
            <w:top w:val="none" w:sz="0" w:space="0" w:color="auto"/>
            <w:left w:val="none" w:sz="0" w:space="0" w:color="auto"/>
            <w:bottom w:val="none" w:sz="0" w:space="0" w:color="auto"/>
            <w:right w:val="none" w:sz="0" w:space="0" w:color="auto"/>
          </w:divBdr>
        </w:div>
        <w:div w:id="1119568564">
          <w:marLeft w:val="547"/>
          <w:marRight w:val="0"/>
          <w:marTop w:val="134"/>
          <w:marBottom w:val="120"/>
          <w:divBdr>
            <w:top w:val="none" w:sz="0" w:space="0" w:color="auto"/>
            <w:left w:val="none" w:sz="0" w:space="0" w:color="auto"/>
            <w:bottom w:val="none" w:sz="0" w:space="0" w:color="auto"/>
            <w:right w:val="none" w:sz="0" w:space="0" w:color="auto"/>
          </w:divBdr>
        </w:div>
      </w:divsChild>
    </w:div>
    <w:div w:id="95682735">
      <w:bodyDiv w:val="1"/>
      <w:marLeft w:val="0"/>
      <w:marRight w:val="0"/>
      <w:marTop w:val="0"/>
      <w:marBottom w:val="0"/>
      <w:divBdr>
        <w:top w:val="none" w:sz="0" w:space="0" w:color="auto"/>
        <w:left w:val="none" w:sz="0" w:space="0" w:color="auto"/>
        <w:bottom w:val="none" w:sz="0" w:space="0" w:color="auto"/>
        <w:right w:val="none" w:sz="0" w:space="0" w:color="auto"/>
      </w:divBdr>
      <w:divsChild>
        <w:div w:id="1156149568">
          <w:marLeft w:val="547"/>
          <w:marRight w:val="0"/>
          <w:marTop w:val="178"/>
          <w:marBottom w:val="120"/>
          <w:divBdr>
            <w:top w:val="none" w:sz="0" w:space="0" w:color="auto"/>
            <w:left w:val="none" w:sz="0" w:space="0" w:color="auto"/>
            <w:bottom w:val="none" w:sz="0" w:space="0" w:color="auto"/>
            <w:right w:val="none" w:sz="0" w:space="0" w:color="auto"/>
          </w:divBdr>
        </w:div>
        <w:div w:id="1548833751">
          <w:marLeft w:val="547"/>
          <w:marRight w:val="0"/>
          <w:marTop w:val="178"/>
          <w:marBottom w:val="120"/>
          <w:divBdr>
            <w:top w:val="none" w:sz="0" w:space="0" w:color="auto"/>
            <w:left w:val="none" w:sz="0" w:space="0" w:color="auto"/>
            <w:bottom w:val="none" w:sz="0" w:space="0" w:color="auto"/>
            <w:right w:val="none" w:sz="0" w:space="0" w:color="auto"/>
          </w:divBdr>
        </w:div>
      </w:divsChild>
    </w:div>
    <w:div w:id="109476001">
      <w:bodyDiv w:val="1"/>
      <w:marLeft w:val="0"/>
      <w:marRight w:val="0"/>
      <w:marTop w:val="0"/>
      <w:marBottom w:val="0"/>
      <w:divBdr>
        <w:top w:val="none" w:sz="0" w:space="0" w:color="auto"/>
        <w:left w:val="none" w:sz="0" w:space="0" w:color="auto"/>
        <w:bottom w:val="none" w:sz="0" w:space="0" w:color="auto"/>
        <w:right w:val="none" w:sz="0" w:space="0" w:color="auto"/>
      </w:divBdr>
    </w:div>
    <w:div w:id="111558834">
      <w:bodyDiv w:val="1"/>
      <w:marLeft w:val="0"/>
      <w:marRight w:val="0"/>
      <w:marTop w:val="0"/>
      <w:marBottom w:val="0"/>
      <w:divBdr>
        <w:top w:val="none" w:sz="0" w:space="0" w:color="auto"/>
        <w:left w:val="none" w:sz="0" w:space="0" w:color="auto"/>
        <w:bottom w:val="none" w:sz="0" w:space="0" w:color="auto"/>
        <w:right w:val="none" w:sz="0" w:space="0" w:color="auto"/>
      </w:divBdr>
    </w:div>
    <w:div w:id="129329044">
      <w:bodyDiv w:val="1"/>
      <w:marLeft w:val="0"/>
      <w:marRight w:val="0"/>
      <w:marTop w:val="0"/>
      <w:marBottom w:val="0"/>
      <w:divBdr>
        <w:top w:val="none" w:sz="0" w:space="0" w:color="auto"/>
        <w:left w:val="none" w:sz="0" w:space="0" w:color="auto"/>
        <w:bottom w:val="none" w:sz="0" w:space="0" w:color="auto"/>
        <w:right w:val="none" w:sz="0" w:space="0" w:color="auto"/>
      </w:divBdr>
      <w:divsChild>
        <w:div w:id="1473210378">
          <w:marLeft w:val="547"/>
          <w:marRight w:val="0"/>
          <w:marTop w:val="154"/>
          <w:marBottom w:val="120"/>
          <w:divBdr>
            <w:top w:val="none" w:sz="0" w:space="0" w:color="auto"/>
            <w:left w:val="none" w:sz="0" w:space="0" w:color="auto"/>
            <w:bottom w:val="none" w:sz="0" w:space="0" w:color="auto"/>
            <w:right w:val="none" w:sz="0" w:space="0" w:color="auto"/>
          </w:divBdr>
        </w:div>
        <w:div w:id="253638036">
          <w:marLeft w:val="547"/>
          <w:marRight w:val="0"/>
          <w:marTop w:val="154"/>
          <w:marBottom w:val="120"/>
          <w:divBdr>
            <w:top w:val="none" w:sz="0" w:space="0" w:color="auto"/>
            <w:left w:val="none" w:sz="0" w:space="0" w:color="auto"/>
            <w:bottom w:val="none" w:sz="0" w:space="0" w:color="auto"/>
            <w:right w:val="none" w:sz="0" w:space="0" w:color="auto"/>
          </w:divBdr>
        </w:div>
      </w:divsChild>
    </w:div>
    <w:div w:id="133568034">
      <w:bodyDiv w:val="1"/>
      <w:marLeft w:val="0"/>
      <w:marRight w:val="0"/>
      <w:marTop w:val="0"/>
      <w:marBottom w:val="0"/>
      <w:divBdr>
        <w:top w:val="none" w:sz="0" w:space="0" w:color="auto"/>
        <w:left w:val="none" w:sz="0" w:space="0" w:color="auto"/>
        <w:bottom w:val="none" w:sz="0" w:space="0" w:color="auto"/>
        <w:right w:val="none" w:sz="0" w:space="0" w:color="auto"/>
      </w:divBdr>
      <w:divsChild>
        <w:div w:id="989601024">
          <w:marLeft w:val="547"/>
          <w:marRight w:val="0"/>
          <w:marTop w:val="154"/>
          <w:marBottom w:val="120"/>
          <w:divBdr>
            <w:top w:val="none" w:sz="0" w:space="0" w:color="auto"/>
            <w:left w:val="none" w:sz="0" w:space="0" w:color="auto"/>
            <w:bottom w:val="none" w:sz="0" w:space="0" w:color="auto"/>
            <w:right w:val="none" w:sz="0" w:space="0" w:color="auto"/>
          </w:divBdr>
        </w:div>
      </w:divsChild>
    </w:div>
    <w:div w:id="159276696">
      <w:bodyDiv w:val="1"/>
      <w:marLeft w:val="0"/>
      <w:marRight w:val="0"/>
      <w:marTop w:val="0"/>
      <w:marBottom w:val="0"/>
      <w:divBdr>
        <w:top w:val="none" w:sz="0" w:space="0" w:color="auto"/>
        <w:left w:val="none" w:sz="0" w:space="0" w:color="auto"/>
        <w:bottom w:val="none" w:sz="0" w:space="0" w:color="auto"/>
        <w:right w:val="none" w:sz="0" w:space="0" w:color="auto"/>
      </w:divBdr>
      <w:divsChild>
        <w:div w:id="1221206113">
          <w:marLeft w:val="547"/>
          <w:marRight w:val="0"/>
          <w:marTop w:val="77"/>
          <w:marBottom w:val="120"/>
          <w:divBdr>
            <w:top w:val="none" w:sz="0" w:space="0" w:color="auto"/>
            <w:left w:val="none" w:sz="0" w:space="0" w:color="auto"/>
            <w:bottom w:val="none" w:sz="0" w:space="0" w:color="auto"/>
            <w:right w:val="none" w:sz="0" w:space="0" w:color="auto"/>
          </w:divBdr>
        </w:div>
        <w:div w:id="2086606232">
          <w:marLeft w:val="547"/>
          <w:marRight w:val="0"/>
          <w:marTop w:val="77"/>
          <w:marBottom w:val="120"/>
          <w:divBdr>
            <w:top w:val="none" w:sz="0" w:space="0" w:color="auto"/>
            <w:left w:val="none" w:sz="0" w:space="0" w:color="auto"/>
            <w:bottom w:val="none" w:sz="0" w:space="0" w:color="auto"/>
            <w:right w:val="none" w:sz="0" w:space="0" w:color="auto"/>
          </w:divBdr>
        </w:div>
      </w:divsChild>
    </w:div>
    <w:div w:id="168566769">
      <w:bodyDiv w:val="1"/>
      <w:marLeft w:val="0"/>
      <w:marRight w:val="0"/>
      <w:marTop w:val="0"/>
      <w:marBottom w:val="0"/>
      <w:divBdr>
        <w:top w:val="none" w:sz="0" w:space="0" w:color="auto"/>
        <w:left w:val="none" w:sz="0" w:space="0" w:color="auto"/>
        <w:bottom w:val="none" w:sz="0" w:space="0" w:color="auto"/>
        <w:right w:val="none" w:sz="0" w:space="0" w:color="auto"/>
      </w:divBdr>
      <w:divsChild>
        <w:div w:id="1026566474">
          <w:marLeft w:val="547"/>
          <w:marRight w:val="0"/>
          <w:marTop w:val="115"/>
          <w:marBottom w:val="120"/>
          <w:divBdr>
            <w:top w:val="none" w:sz="0" w:space="0" w:color="auto"/>
            <w:left w:val="none" w:sz="0" w:space="0" w:color="auto"/>
            <w:bottom w:val="none" w:sz="0" w:space="0" w:color="auto"/>
            <w:right w:val="none" w:sz="0" w:space="0" w:color="auto"/>
          </w:divBdr>
        </w:div>
        <w:div w:id="937713047">
          <w:marLeft w:val="547"/>
          <w:marRight w:val="0"/>
          <w:marTop w:val="115"/>
          <w:marBottom w:val="120"/>
          <w:divBdr>
            <w:top w:val="none" w:sz="0" w:space="0" w:color="auto"/>
            <w:left w:val="none" w:sz="0" w:space="0" w:color="auto"/>
            <w:bottom w:val="none" w:sz="0" w:space="0" w:color="auto"/>
            <w:right w:val="none" w:sz="0" w:space="0" w:color="auto"/>
          </w:divBdr>
        </w:div>
        <w:div w:id="984547455">
          <w:marLeft w:val="547"/>
          <w:marRight w:val="0"/>
          <w:marTop w:val="115"/>
          <w:marBottom w:val="120"/>
          <w:divBdr>
            <w:top w:val="none" w:sz="0" w:space="0" w:color="auto"/>
            <w:left w:val="none" w:sz="0" w:space="0" w:color="auto"/>
            <w:bottom w:val="none" w:sz="0" w:space="0" w:color="auto"/>
            <w:right w:val="none" w:sz="0" w:space="0" w:color="auto"/>
          </w:divBdr>
        </w:div>
        <w:div w:id="1184638118">
          <w:marLeft w:val="547"/>
          <w:marRight w:val="0"/>
          <w:marTop w:val="115"/>
          <w:marBottom w:val="120"/>
          <w:divBdr>
            <w:top w:val="none" w:sz="0" w:space="0" w:color="auto"/>
            <w:left w:val="none" w:sz="0" w:space="0" w:color="auto"/>
            <w:bottom w:val="none" w:sz="0" w:space="0" w:color="auto"/>
            <w:right w:val="none" w:sz="0" w:space="0" w:color="auto"/>
          </w:divBdr>
        </w:div>
      </w:divsChild>
    </w:div>
    <w:div w:id="174617082">
      <w:bodyDiv w:val="1"/>
      <w:marLeft w:val="0"/>
      <w:marRight w:val="0"/>
      <w:marTop w:val="0"/>
      <w:marBottom w:val="0"/>
      <w:divBdr>
        <w:top w:val="none" w:sz="0" w:space="0" w:color="auto"/>
        <w:left w:val="none" w:sz="0" w:space="0" w:color="auto"/>
        <w:bottom w:val="none" w:sz="0" w:space="0" w:color="auto"/>
        <w:right w:val="none" w:sz="0" w:space="0" w:color="auto"/>
      </w:divBdr>
      <w:divsChild>
        <w:div w:id="892304807">
          <w:marLeft w:val="547"/>
          <w:marRight w:val="0"/>
          <w:marTop w:val="154"/>
          <w:marBottom w:val="120"/>
          <w:divBdr>
            <w:top w:val="none" w:sz="0" w:space="0" w:color="auto"/>
            <w:left w:val="none" w:sz="0" w:space="0" w:color="auto"/>
            <w:bottom w:val="none" w:sz="0" w:space="0" w:color="auto"/>
            <w:right w:val="none" w:sz="0" w:space="0" w:color="auto"/>
          </w:divBdr>
        </w:div>
      </w:divsChild>
    </w:div>
    <w:div w:id="182789257">
      <w:bodyDiv w:val="1"/>
      <w:marLeft w:val="0"/>
      <w:marRight w:val="0"/>
      <w:marTop w:val="0"/>
      <w:marBottom w:val="0"/>
      <w:divBdr>
        <w:top w:val="none" w:sz="0" w:space="0" w:color="auto"/>
        <w:left w:val="none" w:sz="0" w:space="0" w:color="auto"/>
        <w:bottom w:val="none" w:sz="0" w:space="0" w:color="auto"/>
        <w:right w:val="none" w:sz="0" w:space="0" w:color="auto"/>
      </w:divBdr>
    </w:div>
    <w:div w:id="187524803">
      <w:bodyDiv w:val="1"/>
      <w:marLeft w:val="0"/>
      <w:marRight w:val="0"/>
      <w:marTop w:val="0"/>
      <w:marBottom w:val="0"/>
      <w:divBdr>
        <w:top w:val="none" w:sz="0" w:space="0" w:color="auto"/>
        <w:left w:val="none" w:sz="0" w:space="0" w:color="auto"/>
        <w:bottom w:val="none" w:sz="0" w:space="0" w:color="auto"/>
        <w:right w:val="none" w:sz="0" w:space="0" w:color="auto"/>
      </w:divBdr>
      <w:divsChild>
        <w:div w:id="508835728">
          <w:marLeft w:val="547"/>
          <w:marRight w:val="0"/>
          <w:marTop w:val="154"/>
          <w:marBottom w:val="120"/>
          <w:divBdr>
            <w:top w:val="none" w:sz="0" w:space="0" w:color="auto"/>
            <w:left w:val="none" w:sz="0" w:space="0" w:color="auto"/>
            <w:bottom w:val="none" w:sz="0" w:space="0" w:color="auto"/>
            <w:right w:val="none" w:sz="0" w:space="0" w:color="auto"/>
          </w:divBdr>
        </w:div>
        <w:div w:id="1772387594">
          <w:marLeft w:val="547"/>
          <w:marRight w:val="0"/>
          <w:marTop w:val="154"/>
          <w:marBottom w:val="120"/>
          <w:divBdr>
            <w:top w:val="none" w:sz="0" w:space="0" w:color="auto"/>
            <w:left w:val="none" w:sz="0" w:space="0" w:color="auto"/>
            <w:bottom w:val="none" w:sz="0" w:space="0" w:color="auto"/>
            <w:right w:val="none" w:sz="0" w:space="0" w:color="auto"/>
          </w:divBdr>
        </w:div>
      </w:divsChild>
    </w:div>
    <w:div w:id="189488092">
      <w:bodyDiv w:val="1"/>
      <w:marLeft w:val="0"/>
      <w:marRight w:val="0"/>
      <w:marTop w:val="0"/>
      <w:marBottom w:val="0"/>
      <w:divBdr>
        <w:top w:val="none" w:sz="0" w:space="0" w:color="auto"/>
        <w:left w:val="none" w:sz="0" w:space="0" w:color="auto"/>
        <w:bottom w:val="none" w:sz="0" w:space="0" w:color="auto"/>
        <w:right w:val="none" w:sz="0" w:space="0" w:color="auto"/>
      </w:divBdr>
      <w:divsChild>
        <w:div w:id="1479226712">
          <w:marLeft w:val="547"/>
          <w:marRight w:val="0"/>
          <w:marTop w:val="130"/>
          <w:marBottom w:val="120"/>
          <w:divBdr>
            <w:top w:val="none" w:sz="0" w:space="0" w:color="auto"/>
            <w:left w:val="none" w:sz="0" w:space="0" w:color="auto"/>
            <w:bottom w:val="none" w:sz="0" w:space="0" w:color="auto"/>
            <w:right w:val="none" w:sz="0" w:space="0" w:color="auto"/>
          </w:divBdr>
        </w:div>
      </w:divsChild>
    </w:div>
    <w:div w:id="204172509">
      <w:bodyDiv w:val="1"/>
      <w:marLeft w:val="0"/>
      <w:marRight w:val="0"/>
      <w:marTop w:val="0"/>
      <w:marBottom w:val="0"/>
      <w:divBdr>
        <w:top w:val="none" w:sz="0" w:space="0" w:color="auto"/>
        <w:left w:val="none" w:sz="0" w:space="0" w:color="auto"/>
        <w:bottom w:val="none" w:sz="0" w:space="0" w:color="auto"/>
        <w:right w:val="none" w:sz="0" w:space="0" w:color="auto"/>
      </w:divBdr>
      <w:divsChild>
        <w:div w:id="1322539199">
          <w:marLeft w:val="547"/>
          <w:marRight w:val="0"/>
          <w:marTop w:val="134"/>
          <w:marBottom w:val="120"/>
          <w:divBdr>
            <w:top w:val="none" w:sz="0" w:space="0" w:color="auto"/>
            <w:left w:val="none" w:sz="0" w:space="0" w:color="auto"/>
            <w:bottom w:val="none" w:sz="0" w:space="0" w:color="auto"/>
            <w:right w:val="none" w:sz="0" w:space="0" w:color="auto"/>
          </w:divBdr>
        </w:div>
        <w:div w:id="11154189">
          <w:marLeft w:val="547"/>
          <w:marRight w:val="0"/>
          <w:marTop w:val="134"/>
          <w:marBottom w:val="120"/>
          <w:divBdr>
            <w:top w:val="none" w:sz="0" w:space="0" w:color="auto"/>
            <w:left w:val="none" w:sz="0" w:space="0" w:color="auto"/>
            <w:bottom w:val="none" w:sz="0" w:space="0" w:color="auto"/>
            <w:right w:val="none" w:sz="0" w:space="0" w:color="auto"/>
          </w:divBdr>
        </w:div>
        <w:div w:id="2114134075">
          <w:marLeft w:val="547"/>
          <w:marRight w:val="0"/>
          <w:marTop w:val="134"/>
          <w:marBottom w:val="120"/>
          <w:divBdr>
            <w:top w:val="none" w:sz="0" w:space="0" w:color="auto"/>
            <w:left w:val="none" w:sz="0" w:space="0" w:color="auto"/>
            <w:bottom w:val="none" w:sz="0" w:space="0" w:color="auto"/>
            <w:right w:val="none" w:sz="0" w:space="0" w:color="auto"/>
          </w:divBdr>
        </w:div>
      </w:divsChild>
    </w:div>
    <w:div w:id="211582306">
      <w:bodyDiv w:val="1"/>
      <w:marLeft w:val="0"/>
      <w:marRight w:val="0"/>
      <w:marTop w:val="0"/>
      <w:marBottom w:val="0"/>
      <w:divBdr>
        <w:top w:val="none" w:sz="0" w:space="0" w:color="auto"/>
        <w:left w:val="none" w:sz="0" w:space="0" w:color="auto"/>
        <w:bottom w:val="none" w:sz="0" w:space="0" w:color="auto"/>
        <w:right w:val="none" w:sz="0" w:space="0" w:color="auto"/>
      </w:divBdr>
      <w:divsChild>
        <w:div w:id="2056540046">
          <w:marLeft w:val="547"/>
          <w:marRight w:val="0"/>
          <w:marTop w:val="154"/>
          <w:marBottom w:val="120"/>
          <w:divBdr>
            <w:top w:val="none" w:sz="0" w:space="0" w:color="auto"/>
            <w:left w:val="none" w:sz="0" w:space="0" w:color="auto"/>
            <w:bottom w:val="none" w:sz="0" w:space="0" w:color="auto"/>
            <w:right w:val="none" w:sz="0" w:space="0" w:color="auto"/>
          </w:divBdr>
        </w:div>
      </w:divsChild>
    </w:div>
    <w:div w:id="214318356">
      <w:bodyDiv w:val="1"/>
      <w:marLeft w:val="0"/>
      <w:marRight w:val="0"/>
      <w:marTop w:val="0"/>
      <w:marBottom w:val="0"/>
      <w:divBdr>
        <w:top w:val="none" w:sz="0" w:space="0" w:color="auto"/>
        <w:left w:val="none" w:sz="0" w:space="0" w:color="auto"/>
        <w:bottom w:val="none" w:sz="0" w:space="0" w:color="auto"/>
        <w:right w:val="none" w:sz="0" w:space="0" w:color="auto"/>
      </w:divBdr>
      <w:divsChild>
        <w:div w:id="544028096">
          <w:marLeft w:val="547"/>
          <w:marRight w:val="0"/>
          <w:marTop w:val="154"/>
          <w:marBottom w:val="120"/>
          <w:divBdr>
            <w:top w:val="none" w:sz="0" w:space="0" w:color="auto"/>
            <w:left w:val="none" w:sz="0" w:space="0" w:color="auto"/>
            <w:bottom w:val="none" w:sz="0" w:space="0" w:color="auto"/>
            <w:right w:val="none" w:sz="0" w:space="0" w:color="auto"/>
          </w:divBdr>
        </w:div>
      </w:divsChild>
    </w:div>
    <w:div w:id="214706653">
      <w:bodyDiv w:val="1"/>
      <w:marLeft w:val="0"/>
      <w:marRight w:val="0"/>
      <w:marTop w:val="0"/>
      <w:marBottom w:val="0"/>
      <w:divBdr>
        <w:top w:val="none" w:sz="0" w:space="0" w:color="auto"/>
        <w:left w:val="none" w:sz="0" w:space="0" w:color="auto"/>
        <w:bottom w:val="none" w:sz="0" w:space="0" w:color="auto"/>
        <w:right w:val="none" w:sz="0" w:space="0" w:color="auto"/>
      </w:divBdr>
    </w:div>
    <w:div w:id="258954244">
      <w:bodyDiv w:val="1"/>
      <w:marLeft w:val="0"/>
      <w:marRight w:val="0"/>
      <w:marTop w:val="0"/>
      <w:marBottom w:val="0"/>
      <w:divBdr>
        <w:top w:val="none" w:sz="0" w:space="0" w:color="auto"/>
        <w:left w:val="none" w:sz="0" w:space="0" w:color="auto"/>
        <w:bottom w:val="none" w:sz="0" w:space="0" w:color="auto"/>
        <w:right w:val="none" w:sz="0" w:space="0" w:color="auto"/>
      </w:divBdr>
    </w:div>
    <w:div w:id="267082232">
      <w:bodyDiv w:val="1"/>
      <w:marLeft w:val="0"/>
      <w:marRight w:val="0"/>
      <w:marTop w:val="0"/>
      <w:marBottom w:val="0"/>
      <w:divBdr>
        <w:top w:val="none" w:sz="0" w:space="0" w:color="auto"/>
        <w:left w:val="none" w:sz="0" w:space="0" w:color="auto"/>
        <w:bottom w:val="none" w:sz="0" w:space="0" w:color="auto"/>
        <w:right w:val="none" w:sz="0" w:space="0" w:color="auto"/>
      </w:divBdr>
      <w:divsChild>
        <w:div w:id="1790928900">
          <w:marLeft w:val="547"/>
          <w:marRight w:val="0"/>
          <w:marTop w:val="154"/>
          <w:marBottom w:val="120"/>
          <w:divBdr>
            <w:top w:val="none" w:sz="0" w:space="0" w:color="auto"/>
            <w:left w:val="none" w:sz="0" w:space="0" w:color="auto"/>
            <w:bottom w:val="none" w:sz="0" w:space="0" w:color="auto"/>
            <w:right w:val="none" w:sz="0" w:space="0" w:color="auto"/>
          </w:divBdr>
        </w:div>
      </w:divsChild>
    </w:div>
    <w:div w:id="271324929">
      <w:bodyDiv w:val="1"/>
      <w:marLeft w:val="0"/>
      <w:marRight w:val="0"/>
      <w:marTop w:val="0"/>
      <w:marBottom w:val="0"/>
      <w:divBdr>
        <w:top w:val="none" w:sz="0" w:space="0" w:color="auto"/>
        <w:left w:val="none" w:sz="0" w:space="0" w:color="auto"/>
        <w:bottom w:val="none" w:sz="0" w:space="0" w:color="auto"/>
        <w:right w:val="none" w:sz="0" w:space="0" w:color="auto"/>
      </w:divBdr>
      <w:divsChild>
        <w:div w:id="478573176">
          <w:marLeft w:val="547"/>
          <w:marRight w:val="0"/>
          <w:marTop w:val="173"/>
          <w:marBottom w:val="120"/>
          <w:divBdr>
            <w:top w:val="none" w:sz="0" w:space="0" w:color="auto"/>
            <w:left w:val="none" w:sz="0" w:space="0" w:color="auto"/>
            <w:bottom w:val="none" w:sz="0" w:space="0" w:color="auto"/>
            <w:right w:val="none" w:sz="0" w:space="0" w:color="auto"/>
          </w:divBdr>
        </w:div>
      </w:divsChild>
    </w:div>
    <w:div w:id="286741003">
      <w:bodyDiv w:val="1"/>
      <w:marLeft w:val="0"/>
      <w:marRight w:val="0"/>
      <w:marTop w:val="0"/>
      <w:marBottom w:val="0"/>
      <w:divBdr>
        <w:top w:val="none" w:sz="0" w:space="0" w:color="auto"/>
        <w:left w:val="none" w:sz="0" w:space="0" w:color="auto"/>
        <w:bottom w:val="none" w:sz="0" w:space="0" w:color="auto"/>
        <w:right w:val="none" w:sz="0" w:space="0" w:color="auto"/>
      </w:divBdr>
      <w:divsChild>
        <w:div w:id="1593973866">
          <w:marLeft w:val="547"/>
          <w:marRight w:val="0"/>
          <w:marTop w:val="154"/>
          <w:marBottom w:val="120"/>
          <w:divBdr>
            <w:top w:val="none" w:sz="0" w:space="0" w:color="auto"/>
            <w:left w:val="none" w:sz="0" w:space="0" w:color="auto"/>
            <w:bottom w:val="none" w:sz="0" w:space="0" w:color="auto"/>
            <w:right w:val="none" w:sz="0" w:space="0" w:color="auto"/>
          </w:divBdr>
        </w:div>
      </w:divsChild>
    </w:div>
    <w:div w:id="290670893">
      <w:bodyDiv w:val="1"/>
      <w:marLeft w:val="0"/>
      <w:marRight w:val="0"/>
      <w:marTop w:val="0"/>
      <w:marBottom w:val="0"/>
      <w:divBdr>
        <w:top w:val="none" w:sz="0" w:space="0" w:color="auto"/>
        <w:left w:val="none" w:sz="0" w:space="0" w:color="auto"/>
        <w:bottom w:val="none" w:sz="0" w:space="0" w:color="auto"/>
        <w:right w:val="none" w:sz="0" w:space="0" w:color="auto"/>
      </w:divBdr>
      <w:divsChild>
        <w:div w:id="26179082">
          <w:marLeft w:val="547"/>
          <w:marRight w:val="0"/>
          <w:marTop w:val="154"/>
          <w:marBottom w:val="120"/>
          <w:divBdr>
            <w:top w:val="none" w:sz="0" w:space="0" w:color="auto"/>
            <w:left w:val="none" w:sz="0" w:space="0" w:color="auto"/>
            <w:bottom w:val="none" w:sz="0" w:space="0" w:color="auto"/>
            <w:right w:val="none" w:sz="0" w:space="0" w:color="auto"/>
          </w:divBdr>
        </w:div>
      </w:divsChild>
    </w:div>
    <w:div w:id="290676234">
      <w:bodyDiv w:val="1"/>
      <w:marLeft w:val="0"/>
      <w:marRight w:val="0"/>
      <w:marTop w:val="0"/>
      <w:marBottom w:val="0"/>
      <w:divBdr>
        <w:top w:val="none" w:sz="0" w:space="0" w:color="auto"/>
        <w:left w:val="none" w:sz="0" w:space="0" w:color="auto"/>
        <w:bottom w:val="none" w:sz="0" w:space="0" w:color="auto"/>
        <w:right w:val="none" w:sz="0" w:space="0" w:color="auto"/>
      </w:divBdr>
      <w:divsChild>
        <w:div w:id="1785536211">
          <w:marLeft w:val="547"/>
          <w:marRight w:val="0"/>
          <w:marTop w:val="86"/>
          <w:marBottom w:val="120"/>
          <w:divBdr>
            <w:top w:val="none" w:sz="0" w:space="0" w:color="auto"/>
            <w:left w:val="none" w:sz="0" w:space="0" w:color="auto"/>
            <w:bottom w:val="none" w:sz="0" w:space="0" w:color="auto"/>
            <w:right w:val="none" w:sz="0" w:space="0" w:color="auto"/>
          </w:divBdr>
        </w:div>
        <w:div w:id="1564757916">
          <w:marLeft w:val="547"/>
          <w:marRight w:val="0"/>
          <w:marTop w:val="86"/>
          <w:marBottom w:val="120"/>
          <w:divBdr>
            <w:top w:val="none" w:sz="0" w:space="0" w:color="auto"/>
            <w:left w:val="none" w:sz="0" w:space="0" w:color="auto"/>
            <w:bottom w:val="none" w:sz="0" w:space="0" w:color="auto"/>
            <w:right w:val="none" w:sz="0" w:space="0" w:color="auto"/>
          </w:divBdr>
        </w:div>
        <w:div w:id="865173060">
          <w:marLeft w:val="547"/>
          <w:marRight w:val="0"/>
          <w:marTop w:val="86"/>
          <w:marBottom w:val="120"/>
          <w:divBdr>
            <w:top w:val="none" w:sz="0" w:space="0" w:color="auto"/>
            <w:left w:val="none" w:sz="0" w:space="0" w:color="auto"/>
            <w:bottom w:val="none" w:sz="0" w:space="0" w:color="auto"/>
            <w:right w:val="none" w:sz="0" w:space="0" w:color="auto"/>
          </w:divBdr>
        </w:div>
      </w:divsChild>
    </w:div>
    <w:div w:id="305428731">
      <w:bodyDiv w:val="1"/>
      <w:marLeft w:val="0"/>
      <w:marRight w:val="0"/>
      <w:marTop w:val="0"/>
      <w:marBottom w:val="0"/>
      <w:divBdr>
        <w:top w:val="none" w:sz="0" w:space="0" w:color="auto"/>
        <w:left w:val="none" w:sz="0" w:space="0" w:color="auto"/>
        <w:bottom w:val="none" w:sz="0" w:space="0" w:color="auto"/>
        <w:right w:val="none" w:sz="0" w:space="0" w:color="auto"/>
      </w:divBdr>
      <w:divsChild>
        <w:div w:id="472796356">
          <w:marLeft w:val="547"/>
          <w:marRight w:val="0"/>
          <w:marTop w:val="154"/>
          <w:marBottom w:val="120"/>
          <w:divBdr>
            <w:top w:val="none" w:sz="0" w:space="0" w:color="auto"/>
            <w:left w:val="none" w:sz="0" w:space="0" w:color="auto"/>
            <w:bottom w:val="none" w:sz="0" w:space="0" w:color="auto"/>
            <w:right w:val="none" w:sz="0" w:space="0" w:color="auto"/>
          </w:divBdr>
        </w:div>
      </w:divsChild>
    </w:div>
    <w:div w:id="312177418">
      <w:bodyDiv w:val="1"/>
      <w:marLeft w:val="0"/>
      <w:marRight w:val="0"/>
      <w:marTop w:val="0"/>
      <w:marBottom w:val="0"/>
      <w:divBdr>
        <w:top w:val="none" w:sz="0" w:space="0" w:color="auto"/>
        <w:left w:val="none" w:sz="0" w:space="0" w:color="auto"/>
        <w:bottom w:val="none" w:sz="0" w:space="0" w:color="auto"/>
        <w:right w:val="none" w:sz="0" w:space="0" w:color="auto"/>
      </w:divBdr>
    </w:div>
    <w:div w:id="313066844">
      <w:bodyDiv w:val="1"/>
      <w:marLeft w:val="0"/>
      <w:marRight w:val="0"/>
      <w:marTop w:val="0"/>
      <w:marBottom w:val="0"/>
      <w:divBdr>
        <w:top w:val="none" w:sz="0" w:space="0" w:color="auto"/>
        <w:left w:val="none" w:sz="0" w:space="0" w:color="auto"/>
        <w:bottom w:val="none" w:sz="0" w:space="0" w:color="auto"/>
        <w:right w:val="none" w:sz="0" w:space="0" w:color="auto"/>
      </w:divBdr>
      <w:divsChild>
        <w:div w:id="633829243">
          <w:marLeft w:val="547"/>
          <w:marRight w:val="0"/>
          <w:marTop w:val="130"/>
          <w:marBottom w:val="120"/>
          <w:divBdr>
            <w:top w:val="none" w:sz="0" w:space="0" w:color="auto"/>
            <w:left w:val="none" w:sz="0" w:space="0" w:color="auto"/>
            <w:bottom w:val="none" w:sz="0" w:space="0" w:color="auto"/>
            <w:right w:val="none" w:sz="0" w:space="0" w:color="auto"/>
          </w:divBdr>
        </w:div>
        <w:div w:id="30034968">
          <w:marLeft w:val="547"/>
          <w:marRight w:val="0"/>
          <w:marTop w:val="130"/>
          <w:marBottom w:val="120"/>
          <w:divBdr>
            <w:top w:val="none" w:sz="0" w:space="0" w:color="auto"/>
            <w:left w:val="none" w:sz="0" w:space="0" w:color="auto"/>
            <w:bottom w:val="none" w:sz="0" w:space="0" w:color="auto"/>
            <w:right w:val="none" w:sz="0" w:space="0" w:color="auto"/>
          </w:divBdr>
        </w:div>
        <w:div w:id="596449513">
          <w:marLeft w:val="547"/>
          <w:marRight w:val="0"/>
          <w:marTop w:val="130"/>
          <w:marBottom w:val="120"/>
          <w:divBdr>
            <w:top w:val="none" w:sz="0" w:space="0" w:color="auto"/>
            <w:left w:val="none" w:sz="0" w:space="0" w:color="auto"/>
            <w:bottom w:val="none" w:sz="0" w:space="0" w:color="auto"/>
            <w:right w:val="none" w:sz="0" w:space="0" w:color="auto"/>
          </w:divBdr>
        </w:div>
        <w:div w:id="333607855">
          <w:marLeft w:val="547"/>
          <w:marRight w:val="0"/>
          <w:marTop w:val="130"/>
          <w:marBottom w:val="120"/>
          <w:divBdr>
            <w:top w:val="none" w:sz="0" w:space="0" w:color="auto"/>
            <w:left w:val="none" w:sz="0" w:space="0" w:color="auto"/>
            <w:bottom w:val="none" w:sz="0" w:space="0" w:color="auto"/>
            <w:right w:val="none" w:sz="0" w:space="0" w:color="auto"/>
          </w:divBdr>
        </w:div>
        <w:div w:id="314339630">
          <w:marLeft w:val="547"/>
          <w:marRight w:val="0"/>
          <w:marTop w:val="130"/>
          <w:marBottom w:val="120"/>
          <w:divBdr>
            <w:top w:val="none" w:sz="0" w:space="0" w:color="auto"/>
            <w:left w:val="none" w:sz="0" w:space="0" w:color="auto"/>
            <w:bottom w:val="none" w:sz="0" w:space="0" w:color="auto"/>
            <w:right w:val="none" w:sz="0" w:space="0" w:color="auto"/>
          </w:divBdr>
        </w:div>
      </w:divsChild>
    </w:div>
    <w:div w:id="326324457">
      <w:bodyDiv w:val="1"/>
      <w:marLeft w:val="0"/>
      <w:marRight w:val="0"/>
      <w:marTop w:val="0"/>
      <w:marBottom w:val="0"/>
      <w:divBdr>
        <w:top w:val="none" w:sz="0" w:space="0" w:color="auto"/>
        <w:left w:val="none" w:sz="0" w:space="0" w:color="auto"/>
        <w:bottom w:val="none" w:sz="0" w:space="0" w:color="auto"/>
        <w:right w:val="none" w:sz="0" w:space="0" w:color="auto"/>
      </w:divBdr>
      <w:divsChild>
        <w:div w:id="342173996">
          <w:marLeft w:val="547"/>
          <w:marRight w:val="0"/>
          <w:marTop w:val="154"/>
          <w:marBottom w:val="120"/>
          <w:divBdr>
            <w:top w:val="none" w:sz="0" w:space="0" w:color="auto"/>
            <w:left w:val="none" w:sz="0" w:space="0" w:color="auto"/>
            <w:bottom w:val="none" w:sz="0" w:space="0" w:color="auto"/>
            <w:right w:val="none" w:sz="0" w:space="0" w:color="auto"/>
          </w:divBdr>
        </w:div>
      </w:divsChild>
    </w:div>
    <w:div w:id="342899290">
      <w:bodyDiv w:val="1"/>
      <w:marLeft w:val="0"/>
      <w:marRight w:val="0"/>
      <w:marTop w:val="0"/>
      <w:marBottom w:val="0"/>
      <w:divBdr>
        <w:top w:val="none" w:sz="0" w:space="0" w:color="auto"/>
        <w:left w:val="none" w:sz="0" w:space="0" w:color="auto"/>
        <w:bottom w:val="none" w:sz="0" w:space="0" w:color="auto"/>
        <w:right w:val="none" w:sz="0" w:space="0" w:color="auto"/>
      </w:divBdr>
      <w:divsChild>
        <w:div w:id="1792943883">
          <w:marLeft w:val="547"/>
          <w:marRight w:val="0"/>
          <w:marTop w:val="154"/>
          <w:marBottom w:val="120"/>
          <w:divBdr>
            <w:top w:val="none" w:sz="0" w:space="0" w:color="auto"/>
            <w:left w:val="none" w:sz="0" w:space="0" w:color="auto"/>
            <w:bottom w:val="none" w:sz="0" w:space="0" w:color="auto"/>
            <w:right w:val="none" w:sz="0" w:space="0" w:color="auto"/>
          </w:divBdr>
        </w:div>
        <w:div w:id="814027594">
          <w:marLeft w:val="547"/>
          <w:marRight w:val="0"/>
          <w:marTop w:val="154"/>
          <w:marBottom w:val="120"/>
          <w:divBdr>
            <w:top w:val="none" w:sz="0" w:space="0" w:color="auto"/>
            <w:left w:val="none" w:sz="0" w:space="0" w:color="auto"/>
            <w:bottom w:val="none" w:sz="0" w:space="0" w:color="auto"/>
            <w:right w:val="none" w:sz="0" w:space="0" w:color="auto"/>
          </w:divBdr>
        </w:div>
      </w:divsChild>
    </w:div>
    <w:div w:id="37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12433825">
          <w:marLeft w:val="547"/>
          <w:marRight w:val="0"/>
          <w:marTop w:val="144"/>
          <w:marBottom w:val="120"/>
          <w:divBdr>
            <w:top w:val="none" w:sz="0" w:space="0" w:color="auto"/>
            <w:left w:val="none" w:sz="0" w:space="0" w:color="auto"/>
            <w:bottom w:val="none" w:sz="0" w:space="0" w:color="auto"/>
            <w:right w:val="none" w:sz="0" w:space="0" w:color="auto"/>
          </w:divBdr>
        </w:div>
      </w:divsChild>
    </w:div>
    <w:div w:id="391537921">
      <w:bodyDiv w:val="1"/>
      <w:marLeft w:val="0"/>
      <w:marRight w:val="0"/>
      <w:marTop w:val="0"/>
      <w:marBottom w:val="0"/>
      <w:divBdr>
        <w:top w:val="none" w:sz="0" w:space="0" w:color="auto"/>
        <w:left w:val="none" w:sz="0" w:space="0" w:color="auto"/>
        <w:bottom w:val="none" w:sz="0" w:space="0" w:color="auto"/>
        <w:right w:val="none" w:sz="0" w:space="0" w:color="auto"/>
      </w:divBdr>
      <w:divsChild>
        <w:div w:id="1216967599">
          <w:marLeft w:val="547"/>
          <w:marRight w:val="0"/>
          <w:marTop w:val="130"/>
          <w:marBottom w:val="120"/>
          <w:divBdr>
            <w:top w:val="none" w:sz="0" w:space="0" w:color="auto"/>
            <w:left w:val="none" w:sz="0" w:space="0" w:color="auto"/>
            <w:bottom w:val="none" w:sz="0" w:space="0" w:color="auto"/>
            <w:right w:val="none" w:sz="0" w:space="0" w:color="auto"/>
          </w:divBdr>
        </w:div>
        <w:div w:id="245117003">
          <w:marLeft w:val="547"/>
          <w:marRight w:val="0"/>
          <w:marTop w:val="130"/>
          <w:marBottom w:val="120"/>
          <w:divBdr>
            <w:top w:val="none" w:sz="0" w:space="0" w:color="auto"/>
            <w:left w:val="none" w:sz="0" w:space="0" w:color="auto"/>
            <w:bottom w:val="none" w:sz="0" w:space="0" w:color="auto"/>
            <w:right w:val="none" w:sz="0" w:space="0" w:color="auto"/>
          </w:divBdr>
        </w:div>
        <w:div w:id="1310861402">
          <w:marLeft w:val="547"/>
          <w:marRight w:val="0"/>
          <w:marTop w:val="130"/>
          <w:marBottom w:val="120"/>
          <w:divBdr>
            <w:top w:val="none" w:sz="0" w:space="0" w:color="auto"/>
            <w:left w:val="none" w:sz="0" w:space="0" w:color="auto"/>
            <w:bottom w:val="none" w:sz="0" w:space="0" w:color="auto"/>
            <w:right w:val="none" w:sz="0" w:space="0" w:color="auto"/>
          </w:divBdr>
        </w:div>
      </w:divsChild>
    </w:div>
    <w:div w:id="395015137">
      <w:bodyDiv w:val="1"/>
      <w:marLeft w:val="0"/>
      <w:marRight w:val="0"/>
      <w:marTop w:val="0"/>
      <w:marBottom w:val="0"/>
      <w:divBdr>
        <w:top w:val="none" w:sz="0" w:space="0" w:color="auto"/>
        <w:left w:val="none" w:sz="0" w:space="0" w:color="auto"/>
        <w:bottom w:val="none" w:sz="0" w:space="0" w:color="auto"/>
        <w:right w:val="none" w:sz="0" w:space="0" w:color="auto"/>
      </w:divBdr>
      <w:divsChild>
        <w:div w:id="892734439">
          <w:marLeft w:val="547"/>
          <w:marRight w:val="0"/>
          <w:marTop w:val="144"/>
          <w:marBottom w:val="120"/>
          <w:divBdr>
            <w:top w:val="none" w:sz="0" w:space="0" w:color="auto"/>
            <w:left w:val="none" w:sz="0" w:space="0" w:color="auto"/>
            <w:bottom w:val="none" w:sz="0" w:space="0" w:color="auto"/>
            <w:right w:val="none" w:sz="0" w:space="0" w:color="auto"/>
          </w:divBdr>
        </w:div>
        <w:div w:id="292906158">
          <w:marLeft w:val="547"/>
          <w:marRight w:val="0"/>
          <w:marTop w:val="144"/>
          <w:marBottom w:val="120"/>
          <w:divBdr>
            <w:top w:val="none" w:sz="0" w:space="0" w:color="auto"/>
            <w:left w:val="none" w:sz="0" w:space="0" w:color="auto"/>
            <w:bottom w:val="none" w:sz="0" w:space="0" w:color="auto"/>
            <w:right w:val="none" w:sz="0" w:space="0" w:color="auto"/>
          </w:divBdr>
        </w:div>
      </w:divsChild>
    </w:div>
    <w:div w:id="399522238">
      <w:bodyDiv w:val="1"/>
      <w:marLeft w:val="0"/>
      <w:marRight w:val="0"/>
      <w:marTop w:val="0"/>
      <w:marBottom w:val="0"/>
      <w:divBdr>
        <w:top w:val="none" w:sz="0" w:space="0" w:color="auto"/>
        <w:left w:val="none" w:sz="0" w:space="0" w:color="auto"/>
        <w:bottom w:val="none" w:sz="0" w:space="0" w:color="auto"/>
        <w:right w:val="none" w:sz="0" w:space="0" w:color="auto"/>
      </w:divBdr>
      <w:divsChild>
        <w:div w:id="1097285512">
          <w:marLeft w:val="547"/>
          <w:marRight w:val="0"/>
          <w:marTop w:val="82"/>
          <w:marBottom w:val="120"/>
          <w:divBdr>
            <w:top w:val="none" w:sz="0" w:space="0" w:color="auto"/>
            <w:left w:val="none" w:sz="0" w:space="0" w:color="auto"/>
            <w:bottom w:val="none" w:sz="0" w:space="0" w:color="auto"/>
            <w:right w:val="none" w:sz="0" w:space="0" w:color="auto"/>
          </w:divBdr>
        </w:div>
        <w:div w:id="1969624215">
          <w:marLeft w:val="547"/>
          <w:marRight w:val="0"/>
          <w:marTop w:val="82"/>
          <w:marBottom w:val="120"/>
          <w:divBdr>
            <w:top w:val="none" w:sz="0" w:space="0" w:color="auto"/>
            <w:left w:val="none" w:sz="0" w:space="0" w:color="auto"/>
            <w:bottom w:val="none" w:sz="0" w:space="0" w:color="auto"/>
            <w:right w:val="none" w:sz="0" w:space="0" w:color="auto"/>
          </w:divBdr>
        </w:div>
        <w:div w:id="1606644721">
          <w:marLeft w:val="547"/>
          <w:marRight w:val="0"/>
          <w:marTop w:val="82"/>
          <w:marBottom w:val="120"/>
          <w:divBdr>
            <w:top w:val="none" w:sz="0" w:space="0" w:color="auto"/>
            <w:left w:val="none" w:sz="0" w:space="0" w:color="auto"/>
            <w:bottom w:val="none" w:sz="0" w:space="0" w:color="auto"/>
            <w:right w:val="none" w:sz="0" w:space="0" w:color="auto"/>
          </w:divBdr>
        </w:div>
        <w:div w:id="231281238">
          <w:marLeft w:val="547"/>
          <w:marRight w:val="0"/>
          <w:marTop w:val="82"/>
          <w:marBottom w:val="120"/>
          <w:divBdr>
            <w:top w:val="none" w:sz="0" w:space="0" w:color="auto"/>
            <w:left w:val="none" w:sz="0" w:space="0" w:color="auto"/>
            <w:bottom w:val="none" w:sz="0" w:space="0" w:color="auto"/>
            <w:right w:val="none" w:sz="0" w:space="0" w:color="auto"/>
          </w:divBdr>
        </w:div>
        <w:div w:id="637220702">
          <w:marLeft w:val="547"/>
          <w:marRight w:val="0"/>
          <w:marTop w:val="82"/>
          <w:marBottom w:val="120"/>
          <w:divBdr>
            <w:top w:val="none" w:sz="0" w:space="0" w:color="auto"/>
            <w:left w:val="none" w:sz="0" w:space="0" w:color="auto"/>
            <w:bottom w:val="none" w:sz="0" w:space="0" w:color="auto"/>
            <w:right w:val="none" w:sz="0" w:space="0" w:color="auto"/>
          </w:divBdr>
        </w:div>
      </w:divsChild>
    </w:div>
    <w:div w:id="410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547"/>
          <w:marRight w:val="0"/>
          <w:marTop w:val="130"/>
          <w:marBottom w:val="120"/>
          <w:divBdr>
            <w:top w:val="none" w:sz="0" w:space="0" w:color="auto"/>
            <w:left w:val="none" w:sz="0" w:space="0" w:color="auto"/>
            <w:bottom w:val="none" w:sz="0" w:space="0" w:color="auto"/>
            <w:right w:val="none" w:sz="0" w:space="0" w:color="auto"/>
          </w:divBdr>
        </w:div>
        <w:div w:id="1155872958">
          <w:marLeft w:val="547"/>
          <w:marRight w:val="0"/>
          <w:marTop w:val="130"/>
          <w:marBottom w:val="120"/>
          <w:divBdr>
            <w:top w:val="none" w:sz="0" w:space="0" w:color="auto"/>
            <w:left w:val="none" w:sz="0" w:space="0" w:color="auto"/>
            <w:bottom w:val="none" w:sz="0" w:space="0" w:color="auto"/>
            <w:right w:val="none" w:sz="0" w:space="0" w:color="auto"/>
          </w:divBdr>
        </w:div>
        <w:div w:id="444154958">
          <w:marLeft w:val="547"/>
          <w:marRight w:val="0"/>
          <w:marTop w:val="130"/>
          <w:marBottom w:val="120"/>
          <w:divBdr>
            <w:top w:val="none" w:sz="0" w:space="0" w:color="auto"/>
            <w:left w:val="none" w:sz="0" w:space="0" w:color="auto"/>
            <w:bottom w:val="none" w:sz="0" w:space="0" w:color="auto"/>
            <w:right w:val="none" w:sz="0" w:space="0" w:color="auto"/>
          </w:divBdr>
        </w:div>
        <w:div w:id="1910846719">
          <w:marLeft w:val="547"/>
          <w:marRight w:val="0"/>
          <w:marTop w:val="130"/>
          <w:marBottom w:val="120"/>
          <w:divBdr>
            <w:top w:val="none" w:sz="0" w:space="0" w:color="auto"/>
            <w:left w:val="none" w:sz="0" w:space="0" w:color="auto"/>
            <w:bottom w:val="none" w:sz="0" w:space="0" w:color="auto"/>
            <w:right w:val="none" w:sz="0" w:space="0" w:color="auto"/>
          </w:divBdr>
        </w:div>
        <w:div w:id="1224296337">
          <w:marLeft w:val="547"/>
          <w:marRight w:val="0"/>
          <w:marTop w:val="130"/>
          <w:marBottom w:val="120"/>
          <w:divBdr>
            <w:top w:val="none" w:sz="0" w:space="0" w:color="auto"/>
            <w:left w:val="none" w:sz="0" w:space="0" w:color="auto"/>
            <w:bottom w:val="none" w:sz="0" w:space="0" w:color="auto"/>
            <w:right w:val="none" w:sz="0" w:space="0" w:color="auto"/>
          </w:divBdr>
        </w:div>
      </w:divsChild>
    </w:div>
    <w:div w:id="428431366">
      <w:bodyDiv w:val="1"/>
      <w:marLeft w:val="0"/>
      <w:marRight w:val="0"/>
      <w:marTop w:val="0"/>
      <w:marBottom w:val="0"/>
      <w:divBdr>
        <w:top w:val="none" w:sz="0" w:space="0" w:color="auto"/>
        <w:left w:val="none" w:sz="0" w:space="0" w:color="auto"/>
        <w:bottom w:val="none" w:sz="0" w:space="0" w:color="auto"/>
        <w:right w:val="none" w:sz="0" w:space="0" w:color="auto"/>
      </w:divBdr>
      <w:divsChild>
        <w:div w:id="330253177">
          <w:marLeft w:val="547"/>
          <w:marRight w:val="0"/>
          <w:marTop w:val="144"/>
          <w:marBottom w:val="120"/>
          <w:divBdr>
            <w:top w:val="none" w:sz="0" w:space="0" w:color="auto"/>
            <w:left w:val="none" w:sz="0" w:space="0" w:color="auto"/>
            <w:bottom w:val="none" w:sz="0" w:space="0" w:color="auto"/>
            <w:right w:val="none" w:sz="0" w:space="0" w:color="auto"/>
          </w:divBdr>
        </w:div>
      </w:divsChild>
    </w:div>
    <w:div w:id="432627894">
      <w:bodyDiv w:val="1"/>
      <w:marLeft w:val="0"/>
      <w:marRight w:val="0"/>
      <w:marTop w:val="0"/>
      <w:marBottom w:val="0"/>
      <w:divBdr>
        <w:top w:val="none" w:sz="0" w:space="0" w:color="auto"/>
        <w:left w:val="none" w:sz="0" w:space="0" w:color="auto"/>
        <w:bottom w:val="none" w:sz="0" w:space="0" w:color="auto"/>
        <w:right w:val="none" w:sz="0" w:space="0" w:color="auto"/>
      </w:divBdr>
    </w:div>
    <w:div w:id="449711833">
      <w:bodyDiv w:val="1"/>
      <w:marLeft w:val="0"/>
      <w:marRight w:val="0"/>
      <w:marTop w:val="0"/>
      <w:marBottom w:val="0"/>
      <w:divBdr>
        <w:top w:val="none" w:sz="0" w:space="0" w:color="auto"/>
        <w:left w:val="none" w:sz="0" w:space="0" w:color="auto"/>
        <w:bottom w:val="none" w:sz="0" w:space="0" w:color="auto"/>
        <w:right w:val="none" w:sz="0" w:space="0" w:color="auto"/>
      </w:divBdr>
      <w:divsChild>
        <w:div w:id="368915672">
          <w:marLeft w:val="547"/>
          <w:marRight w:val="0"/>
          <w:marTop w:val="144"/>
          <w:marBottom w:val="120"/>
          <w:divBdr>
            <w:top w:val="none" w:sz="0" w:space="0" w:color="auto"/>
            <w:left w:val="none" w:sz="0" w:space="0" w:color="auto"/>
            <w:bottom w:val="none" w:sz="0" w:space="0" w:color="auto"/>
            <w:right w:val="none" w:sz="0" w:space="0" w:color="auto"/>
          </w:divBdr>
        </w:div>
        <w:div w:id="1273436858">
          <w:marLeft w:val="547"/>
          <w:marRight w:val="0"/>
          <w:marTop w:val="144"/>
          <w:marBottom w:val="120"/>
          <w:divBdr>
            <w:top w:val="none" w:sz="0" w:space="0" w:color="auto"/>
            <w:left w:val="none" w:sz="0" w:space="0" w:color="auto"/>
            <w:bottom w:val="none" w:sz="0" w:space="0" w:color="auto"/>
            <w:right w:val="none" w:sz="0" w:space="0" w:color="auto"/>
          </w:divBdr>
        </w:div>
        <w:div w:id="1517497881">
          <w:marLeft w:val="547"/>
          <w:marRight w:val="0"/>
          <w:marTop w:val="144"/>
          <w:marBottom w:val="120"/>
          <w:divBdr>
            <w:top w:val="none" w:sz="0" w:space="0" w:color="auto"/>
            <w:left w:val="none" w:sz="0" w:space="0" w:color="auto"/>
            <w:bottom w:val="none" w:sz="0" w:space="0" w:color="auto"/>
            <w:right w:val="none" w:sz="0" w:space="0" w:color="auto"/>
          </w:divBdr>
        </w:div>
      </w:divsChild>
    </w:div>
    <w:div w:id="453645781">
      <w:bodyDiv w:val="1"/>
      <w:marLeft w:val="0"/>
      <w:marRight w:val="0"/>
      <w:marTop w:val="0"/>
      <w:marBottom w:val="0"/>
      <w:divBdr>
        <w:top w:val="none" w:sz="0" w:space="0" w:color="auto"/>
        <w:left w:val="none" w:sz="0" w:space="0" w:color="auto"/>
        <w:bottom w:val="none" w:sz="0" w:space="0" w:color="auto"/>
        <w:right w:val="none" w:sz="0" w:space="0" w:color="auto"/>
      </w:divBdr>
      <w:divsChild>
        <w:div w:id="141778518">
          <w:marLeft w:val="547"/>
          <w:marRight w:val="0"/>
          <w:marTop w:val="120"/>
          <w:marBottom w:val="120"/>
          <w:divBdr>
            <w:top w:val="none" w:sz="0" w:space="0" w:color="auto"/>
            <w:left w:val="none" w:sz="0" w:space="0" w:color="auto"/>
            <w:bottom w:val="none" w:sz="0" w:space="0" w:color="auto"/>
            <w:right w:val="none" w:sz="0" w:space="0" w:color="auto"/>
          </w:divBdr>
        </w:div>
      </w:divsChild>
    </w:div>
    <w:div w:id="467867741">
      <w:bodyDiv w:val="1"/>
      <w:marLeft w:val="0"/>
      <w:marRight w:val="0"/>
      <w:marTop w:val="0"/>
      <w:marBottom w:val="0"/>
      <w:divBdr>
        <w:top w:val="none" w:sz="0" w:space="0" w:color="auto"/>
        <w:left w:val="none" w:sz="0" w:space="0" w:color="auto"/>
        <w:bottom w:val="none" w:sz="0" w:space="0" w:color="auto"/>
        <w:right w:val="none" w:sz="0" w:space="0" w:color="auto"/>
      </w:divBdr>
      <w:divsChild>
        <w:div w:id="871110488">
          <w:marLeft w:val="547"/>
          <w:marRight w:val="0"/>
          <w:marTop w:val="154"/>
          <w:marBottom w:val="120"/>
          <w:divBdr>
            <w:top w:val="none" w:sz="0" w:space="0" w:color="auto"/>
            <w:left w:val="none" w:sz="0" w:space="0" w:color="auto"/>
            <w:bottom w:val="none" w:sz="0" w:space="0" w:color="auto"/>
            <w:right w:val="none" w:sz="0" w:space="0" w:color="auto"/>
          </w:divBdr>
        </w:div>
      </w:divsChild>
    </w:div>
    <w:div w:id="490369024">
      <w:bodyDiv w:val="1"/>
      <w:marLeft w:val="0"/>
      <w:marRight w:val="0"/>
      <w:marTop w:val="0"/>
      <w:marBottom w:val="0"/>
      <w:divBdr>
        <w:top w:val="none" w:sz="0" w:space="0" w:color="auto"/>
        <w:left w:val="none" w:sz="0" w:space="0" w:color="auto"/>
        <w:bottom w:val="none" w:sz="0" w:space="0" w:color="auto"/>
        <w:right w:val="none" w:sz="0" w:space="0" w:color="auto"/>
      </w:divBdr>
    </w:div>
    <w:div w:id="496188800">
      <w:bodyDiv w:val="1"/>
      <w:marLeft w:val="0"/>
      <w:marRight w:val="0"/>
      <w:marTop w:val="0"/>
      <w:marBottom w:val="0"/>
      <w:divBdr>
        <w:top w:val="none" w:sz="0" w:space="0" w:color="auto"/>
        <w:left w:val="none" w:sz="0" w:space="0" w:color="auto"/>
        <w:bottom w:val="none" w:sz="0" w:space="0" w:color="auto"/>
        <w:right w:val="none" w:sz="0" w:space="0" w:color="auto"/>
      </w:divBdr>
      <w:divsChild>
        <w:div w:id="1464497925">
          <w:marLeft w:val="547"/>
          <w:marRight w:val="0"/>
          <w:marTop w:val="154"/>
          <w:marBottom w:val="120"/>
          <w:divBdr>
            <w:top w:val="none" w:sz="0" w:space="0" w:color="auto"/>
            <w:left w:val="none" w:sz="0" w:space="0" w:color="auto"/>
            <w:bottom w:val="none" w:sz="0" w:space="0" w:color="auto"/>
            <w:right w:val="none" w:sz="0" w:space="0" w:color="auto"/>
          </w:divBdr>
        </w:div>
        <w:div w:id="1520780390">
          <w:marLeft w:val="547"/>
          <w:marRight w:val="0"/>
          <w:marTop w:val="154"/>
          <w:marBottom w:val="120"/>
          <w:divBdr>
            <w:top w:val="none" w:sz="0" w:space="0" w:color="auto"/>
            <w:left w:val="none" w:sz="0" w:space="0" w:color="auto"/>
            <w:bottom w:val="none" w:sz="0" w:space="0" w:color="auto"/>
            <w:right w:val="none" w:sz="0" w:space="0" w:color="auto"/>
          </w:divBdr>
        </w:div>
      </w:divsChild>
    </w:div>
    <w:div w:id="500968000">
      <w:bodyDiv w:val="1"/>
      <w:marLeft w:val="0"/>
      <w:marRight w:val="0"/>
      <w:marTop w:val="0"/>
      <w:marBottom w:val="0"/>
      <w:divBdr>
        <w:top w:val="none" w:sz="0" w:space="0" w:color="auto"/>
        <w:left w:val="none" w:sz="0" w:space="0" w:color="auto"/>
        <w:bottom w:val="none" w:sz="0" w:space="0" w:color="auto"/>
        <w:right w:val="none" w:sz="0" w:space="0" w:color="auto"/>
      </w:divBdr>
      <w:divsChild>
        <w:div w:id="706026332">
          <w:marLeft w:val="547"/>
          <w:marRight w:val="0"/>
          <w:marTop w:val="144"/>
          <w:marBottom w:val="120"/>
          <w:divBdr>
            <w:top w:val="none" w:sz="0" w:space="0" w:color="auto"/>
            <w:left w:val="none" w:sz="0" w:space="0" w:color="auto"/>
            <w:bottom w:val="none" w:sz="0" w:space="0" w:color="auto"/>
            <w:right w:val="none" w:sz="0" w:space="0" w:color="auto"/>
          </w:divBdr>
        </w:div>
        <w:div w:id="2083481948">
          <w:marLeft w:val="547"/>
          <w:marRight w:val="0"/>
          <w:marTop w:val="144"/>
          <w:marBottom w:val="120"/>
          <w:divBdr>
            <w:top w:val="none" w:sz="0" w:space="0" w:color="auto"/>
            <w:left w:val="none" w:sz="0" w:space="0" w:color="auto"/>
            <w:bottom w:val="none" w:sz="0" w:space="0" w:color="auto"/>
            <w:right w:val="none" w:sz="0" w:space="0" w:color="auto"/>
          </w:divBdr>
        </w:div>
      </w:divsChild>
    </w:div>
    <w:div w:id="501317131">
      <w:bodyDiv w:val="1"/>
      <w:marLeft w:val="0"/>
      <w:marRight w:val="0"/>
      <w:marTop w:val="0"/>
      <w:marBottom w:val="0"/>
      <w:divBdr>
        <w:top w:val="none" w:sz="0" w:space="0" w:color="auto"/>
        <w:left w:val="none" w:sz="0" w:space="0" w:color="auto"/>
        <w:bottom w:val="none" w:sz="0" w:space="0" w:color="auto"/>
        <w:right w:val="none" w:sz="0" w:space="0" w:color="auto"/>
      </w:divBdr>
      <w:divsChild>
        <w:div w:id="685903297">
          <w:marLeft w:val="547"/>
          <w:marRight w:val="0"/>
          <w:marTop w:val="134"/>
          <w:marBottom w:val="120"/>
          <w:divBdr>
            <w:top w:val="none" w:sz="0" w:space="0" w:color="auto"/>
            <w:left w:val="none" w:sz="0" w:space="0" w:color="auto"/>
            <w:bottom w:val="none" w:sz="0" w:space="0" w:color="auto"/>
            <w:right w:val="none" w:sz="0" w:space="0" w:color="auto"/>
          </w:divBdr>
        </w:div>
        <w:div w:id="1942227049">
          <w:marLeft w:val="547"/>
          <w:marRight w:val="0"/>
          <w:marTop w:val="134"/>
          <w:marBottom w:val="120"/>
          <w:divBdr>
            <w:top w:val="none" w:sz="0" w:space="0" w:color="auto"/>
            <w:left w:val="none" w:sz="0" w:space="0" w:color="auto"/>
            <w:bottom w:val="none" w:sz="0" w:space="0" w:color="auto"/>
            <w:right w:val="none" w:sz="0" w:space="0" w:color="auto"/>
          </w:divBdr>
        </w:div>
        <w:div w:id="37320688">
          <w:marLeft w:val="547"/>
          <w:marRight w:val="0"/>
          <w:marTop w:val="134"/>
          <w:marBottom w:val="120"/>
          <w:divBdr>
            <w:top w:val="none" w:sz="0" w:space="0" w:color="auto"/>
            <w:left w:val="none" w:sz="0" w:space="0" w:color="auto"/>
            <w:bottom w:val="none" w:sz="0" w:space="0" w:color="auto"/>
            <w:right w:val="none" w:sz="0" w:space="0" w:color="auto"/>
          </w:divBdr>
        </w:div>
        <w:div w:id="38481554">
          <w:marLeft w:val="547"/>
          <w:marRight w:val="0"/>
          <w:marTop w:val="134"/>
          <w:marBottom w:val="120"/>
          <w:divBdr>
            <w:top w:val="none" w:sz="0" w:space="0" w:color="auto"/>
            <w:left w:val="none" w:sz="0" w:space="0" w:color="auto"/>
            <w:bottom w:val="none" w:sz="0" w:space="0" w:color="auto"/>
            <w:right w:val="none" w:sz="0" w:space="0" w:color="auto"/>
          </w:divBdr>
        </w:div>
      </w:divsChild>
    </w:div>
    <w:div w:id="508063310">
      <w:bodyDiv w:val="1"/>
      <w:marLeft w:val="0"/>
      <w:marRight w:val="0"/>
      <w:marTop w:val="0"/>
      <w:marBottom w:val="0"/>
      <w:divBdr>
        <w:top w:val="none" w:sz="0" w:space="0" w:color="auto"/>
        <w:left w:val="none" w:sz="0" w:space="0" w:color="auto"/>
        <w:bottom w:val="none" w:sz="0" w:space="0" w:color="auto"/>
        <w:right w:val="none" w:sz="0" w:space="0" w:color="auto"/>
      </w:divBdr>
    </w:div>
    <w:div w:id="564342626">
      <w:bodyDiv w:val="1"/>
      <w:marLeft w:val="0"/>
      <w:marRight w:val="0"/>
      <w:marTop w:val="0"/>
      <w:marBottom w:val="0"/>
      <w:divBdr>
        <w:top w:val="none" w:sz="0" w:space="0" w:color="auto"/>
        <w:left w:val="none" w:sz="0" w:space="0" w:color="auto"/>
        <w:bottom w:val="none" w:sz="0" w:space="0" w:color="auto"/>
        <w:right w:val="none" w:sz="0" w:space="0" w:color="auto"/>
      </w:divBdr>
      <w:divsChild>
        <w:div w:id="1368873814">
          <w:marLeft w:val="547"/>
          <w:marRight w:val="0"/>
          <w:marTop w:val="134"/>
          <w:marBottom w:val="120"/>
          <w:divBdr>
            <w:top w:val="none" w:sz="0" w:space="0" w:color="auto"/>
            <w:left w:val="none" w:sz="0" w:space="0" w:color="auto"/>
            <w:bottom w:val="none" w:sz="0" w:space="0" w:color="auto"/>
            <w:right w:val="none" w:sz="0" w:space="0" w:color="auto"/>
          </w:divBdr>
        </w:div>
      </w:divsChild>
    </w:div>
    <w:div w:id="566451544">
      <w:bodyDiv w:val="1"/>
      <w:marLeft w:val="0"/>
      <w:marRight w:val="0"/>
      <w:marTop w:val="0"/>
      <w:marBottom w:val="0"/>
      <w:divBdr>
        <w:top w:val="none" w:sz="0" w:space="0" w:color="auto"/>
        <w:left w:val="none" w:sz="0" w:space="0" w:color="auto"/>
        <w:bottom w:val="none" w:sz="0" w:space="0" w:color="auto"/>
        <w:right w:val="none" w:sz="0" w:space="0" w:color="auto"/>
      </w:divBdr>
      <w:divsChild>
        <w:div w:id="759521206">
          <w:marLeft w:val="547"/>
          <w:marRight w:val="0"/>
          <w:marTop w:val="154"/>
          <w:marBottom w:val="120"/>
          <w:divBdr>
            <w:top w:val="none" w:sz="0" w:space="0" w:color="auto"/>
            <w:left w:val="none" w:sz="0" w:space="0" w:color="auto"/>
            <w:bottom w:val="none" w:sz="0" w:space="0" w:color="auto"/>
            <w:right w:val="none" w:sz="0" w:space="0" w:color="auto"/>
          </w:divBdr>
        </w:div>
        <w:div w:id="1299991401">
          <w:marLeft w:val="547"/>
          <w:marRight w:val="0"/>
          <w:marTop w:val="154"/>
          <w:marBottom w:val="120"/>
          <w:divBdr>
            <w:top w:val="none" w:sz="0" w:space="0" w:color="auto"/>
            <w:left w:val="none" w:sz="0" w:space="0" w:color="auto"/>
            <w:bottom w:val="none" w:sz="0" w:space="0" w:color="auto"/>
            <w:right w:val="none" w:sz="0" w:space="0" w:color="auto"/>
          </w:divBdr>
        </w:div>
      </w:divsChild>
    </w:div>
    <w:div w:id="575090932">
      <w:bodyDiv w:val="1"/>
      <w:marLeft w:val="0"/>
      <w:marRight w:val="0"/>
      <w:marTop w:val="0"/>
      <w:marBottom w:val="0"/>
      <w:divBdr>
        <w:top w:val="none" w:sz="0" w:space="0" w:color="auto"/>
        <w:left w:val="none" w:sz="0" w:space="0" w:color="auto"/>
        <w:bottom w:val="none" w:sz="0" w:space="0" w:color="auto"/>
        <w:right w:val="none" w:sz="0" w:space="0" w:color="auto"/>
      </w:divBdr>
      <w:divsChild>
        <w:div w:id="340816448">
          <w:marLeft w:val="547"/>
          <w:marRight w:val="0"/>
          <w:marTop w:val="192"/>
          <w:marBottom w:val="120"/>
          <w:divBdr>
            <w:top w:val="none" w:sz="0" w:space="0" w:color="auto"/>
            <w:left w:val="none" w:sz="0" w:space="0" w:color="auto"/>
            <w:bottom w:val="none" w:sz="0" w:space="0" w:color="auto"/>
            <w:right w:val="none" w:sz="0" w:space="0" w:color="auto"/>
          </w:divBdr>
        </w:div>
      </w:divsChild>
    </w:div>
    <w:div w:id="578827137">
      <w:bodyDiv w:val="1"/>
      <w:marLeft w:val="0"/>
      <w:marRight w:val="0"/>
      <w:marTop w:val="0"/>
      <w:marBottom w:val="0"/>
      <w:divBdr>
        <w:top w:val="none" w:sz="0" w:space="0" w:color="auto"/>
        <w:left w:val="none" w:sz="0" w:space="0" w:color="auto"/>
        <w:bottom w:val="none" w:sz="0" w:space="0" w:color="auto"/>
        <w:right w:val="none" w:sz="0" w:space="0" w:color="auto"/>
      </w:divBdr>
    </w:div>
    <w:div w:id="581138300">
      <w:bodyDiv w:val="1"/>
      <w:marLeft w:val="0"/>
      <w:marRight w:val="0"/>
      <w:marTop w:val="0"/>
      <w:marBottom w:val="0"/>
      <w:divBdr>
        <w:top w:val="none" w:sz="0" w:space="0" w:color="auto"/>
        <w:left w:val="none" w:sz="0" w:space="0" w:color="auto"/>
        <w:bottom w:val="none" w:sz="0" w:space="0" w:color="auto"/>
        <w:right w:val="none" w:sz="0" w:space="0" w:color="auto"/>
      </w:divBdr>
      <w:divsChild>
        <w:div w:id="627860739">
          <w:marLeft w:val="547"/>
          <w:marRight w:val="0"/>
          <w:marTop w:val="125"/>
          <w:marBottom w:val="120"/>
          <w:divBdr>
            <w:top w:val="none" w:sz="0" w:space="0" w:color="auto"/>
            <w:left w:val="none" w:sz="0" w:space="0" w:color="auto"/>
            <w:bottom w:val="none" w:sz="0" w:space="0" w:color="auto"/>
            <w:right w:val="none" w:sz="0" w:space="0" w:color="auto"/>
          </w:divBdr>
        </w:div>
        <w:div w:id="1147548457">
          <w:marLeft w:val="547"/>
          <w:marRight w:val="0"/>
          <w:marTop w:val="125"/>
          <w:marBottom w:val="120"/>
          <w:divBdr>
            <w:top w:val="none" w:sz="0" w:space="0" w:color="auto"/>
            <w:left w:val="none" w:sz="0" w:space="0" w:color="auto"/>
            <w:bottom w:val="none" w:sz="0" w:space="0" w:color="auto"/>
            <w:right w:val="none" w:sz="0" w:space="0" w:color="auto"/>
          </w:divBdr>
        </w:div>
        <w:div w:id="134108524">
          <w:marLeft w:val="547"/>
          <w:marRight w:val="0"/>
          <w:marTop w:val="125"/>
          <w:marBottom w:val="120"/>
          <w:divBdr>
            <w:top w:val="none" w:sz="0" w:space="0" w:color="auto"/>
            <w:left w:val="none" w:sz="0" w:space="0" w:color="auto"/>
            <w:bottom w:val="none" w:sz="0" w:space="0" w:color="auto"/>
            <w:right w:val="none" w:sz="0" w:space="0" w:color="auto"/>
          </w:divBdr>
        </w:div>
        <w:div w:id="561135919">
          <w:marLeft w:val="547"/>
          <w:marRight w:val="0"/>
          <w:marTop w:val="125"/>
          <w:marBottom w:val="120"/>
          <w:divBdr>
            <w:top w:val="none" w:sz="0" w:space="0" w:color="auto"/>
            <w:left w:val="none" w:sz="0" w:space="0" w:color="auto"/>
            <w:bottom w:val="none" w:sz="0" w:space="0" w:color="auto"/>
            <w:right w:val="none" w:sz="0" w:space="0" w:color="auto"/>
          </w:divBdr>
        </w:div>
        <w:div w:id="824013574">
          <w:marLeft w:val="547"/>
          <w:marRight w:val="0"/>
          <w:marTop w:val="125"/>
          <w:marBottom w:val="120"/>
          <w:divBdr>
            <w:top w:val="none" w:sz="0" w:space="0" w:color="auto"/>
            <w:left w:val="none" w:sz="0" w:space="0" w:color="auto"/>
            <w:bottom w:val="none" w:sz="0" w:space="0" w:color="auto"/>
            <w:right w:val="none" w:sz="0" w:space="0" w:color="auto"/>
          </w:divBdr>
        </w:div>
        <w:div w:id="1167482858">
          <w:marLeft w:val="547"/>
          <w:marRight w:val="0"/>
          <w:marTop w:val="125"/>
          <w:marBottom w:val="120"/>
          <w:divBdr>
            <w:top w:val="none" w:sz="0" w:space="0" w:color="auto"/>
            <w:left w:val="none" w:sz="0" w:space="0" w:color="auto"/>
            <w:bottom w:val="none" w:sz="0" w:space="0" w:color="auto"/>
            <w:right w:val="none" w:sz="0" w:space="0" w:color="auto"/>
          </w:divBdr>
        </w:div>
        <w:div w:id="840895204">
          <w:marLeft w:val="547"/>
          <w:marRight w:val="0"/>
          <w:marTop w:val="125"/>
          <w:marBottom w:val="120"/>
          <w:divBdr>
            <w:top w:val="none" w:sz="0" w:space="0" w:color="auto"/>
            <w:left w:val="none" w:sz="0" w:space="0" w:color="auto"/>
            <w:bottom w:val="none" w:sz="0" w:space="0" w:color="auto"/>
            <w:right w:val="none" w:sz="0" w:space="0" w:color="auto"/>
          </w:divBdr>
        </w:div>
        <w:div w:id="1857498670">
          <w:marLeft w:val="547"/>
          <w:marRight w:val="0"/>
          <w:marTop w:val="125"/>
          <w:marBottom w:val="120"/>
          <w:divBdr>
            <w:top w:val="none" w:sz="0" w:space="0" w:color="auto"/>
            <w:left w:val="none" w:sz="0" w:space="0" w:color="auto"/>
            <w:bottom w:val="none" w:sz="0" w:space="0" w:color="auto"/>
            <w:right w:val="none" w:sz="0" w:space="0" w:color="auto"/>
          </w:divBdr>
        </w:div>
      </w:divsChild>
    </w:div>
    <w:div w:id="612253306">
      <w:bodyDiv w:val="1"/>
      <w:marLeft w:val="0"/>
      <w:marRight w:val="0"/>
      <w:marTop w:val="0"/>
      <w:marBottom w:val="0"/>
      <w:divBdr>
        <w:top w:val="none" w:sz="0" w:space="0" w:color="auto"/>
        <w:left w:val="none" w:sz="0" w:space="0" w:color="auto"/>
        <w:bottom w:val="none" w:sz="0" w:space="0" w:color="auto"/>
        <w:right w:val="none" w:sz="0" w:space="0" w:color="auto"/>
      </w:divBdr>
      <w:divsChild>
        <w:div w:id="336158157">
          <w:marLeft w:val="547"/>
          <w:marRight w:val="0"/>
          <w:marTop w:val="154"/>
          <w:marBottom w:val="120"/>
          <w:divBdr>
            <w:top w:val="none" w:sz="0" w:space="0" w:color="auto"/>
            <w:left w:val="none" w:sz="0" w:space="0" w:color="auto"/>
            <w:bottom w:val="none" w:sz="0" w:space="0" w:color="auto"/>
            <w:right w:val="none" w:sz="0" w:space="0" w:color="auto"/>
          </w:divBdr>
        </w:div>
        <w:div w:id="1944651743">
          <w:marLeft w:val="1166"/>
          <w:marRight w:val="0"/>
          <w:marTop w:val="154"/>
          <w:marBottom w:val="120"/>
          <w:divBdr>
            <w:top w:val="none" w:sz="0" w:space="0" w:color="auto"/>
            <w:left w:val="none" w:sz="0" w:space="0" w:color="auto"/>
            <w:bottom w:val="none" w:sz="0" w:space="0" w:color="auto"/>
            <w:right w:val="none" w:sz="0" w:space="0" w:color="auto"/>
          </w:divBdr>
        </w:div>
        <w:div w:id="1931355680">
          <w:marLeft w:val="1166"/>
          <w:marRight w:val="0"/>
          <w:marTop w:val="154"/>
          <w:marBottom w:val="120"/>
          <w:divBdr>
            <w:top w:val="none" w:sz="0" w:space="0" w:color="auto"/>
            <w:left w:val="none" w:sz="0" w:space="0" w:color="auto"/>
            <w:bottom w:val="none" w:sz="0" w:space="0" w:color="auto"/>
            <w:right w:val="none" w:sz="0" w:space="0" w:color="auto"/>
          </w:divBdr>
        </w:div>
      </w:divsChild>
    </w:div>
    <w:div w:id="617611547">
      <w:bodyDiv w:val="1"/>
      <w:marLeft w:val="0"/>
      <w:marRight w:val="0"/>
      <w:marTop w:val="0"/>
      <w:marBottom w:val="0"/>
      <w:divBdr>
        <w:top w:val="none" w:sz="0" w:space="0" w:color="auto"/>
        <w:left w:val="none" w:sz="0" w:space="0" w:color="auto"/>
        <w:bottom w:val="none" w:sz="0" w:space="0" w:color="auto"/>
        <w:right w:val="none" w:sz="0" w:space="0" w:color="auto"/>
      </w:divBdr>
      <w:divsChild>
        <w:div w:id="34163548">
          <w:marLeft w:val="547"/>
          <w:marRight w:val="0"/>
          <w:marTop w:val="144"/>
          <w:marBottom w:val="120"/>
          <w:divBdr>
            <w:top w:val="none" w:sz="0" w:space="0" w:color="auto"/>
            <w:left w:val="none" w:sz="0" w:space="0" w:color="auto"/>
            <w:bottom w:val="none" w:sz="0" w:space="0" w:color="auto"/>
            <w:right w:val="none" w:sz="0" w:space="0" w:color="auto"/>
          </w:divBdr>
        </w:div>
      </w:divsChild>
    </w:div>
    <w:div w:id="636565385">
      <w:bodyDiv w:val="1"/>
      <w:marLeft w:val="0"/>
      <w:marRight w:val="0"/>
      <w:marTop w:val="0"/>
      <w:marBottom w:val="0"/>
      <w:divBdr>
        <w:top w:val="none" w:sz="0" w:space="0" w:color="auto"/>
        <w:left w:val="none" w:sz="0" w:space="0" w:color="auto"/>
        <w:bottom w:val="none" w:sz="0" w:space="0" w:color="auto"/>
        <w:right w:val="none" w:sz="0" w:space="0" w:color="auto"/>
      </w:divBdr>
      <w:divsChild>
        <w:div w:id="428624418">
          <w:marLeft w:val="547"/>
          <w:marRight w:val="0"/>
          <w:marTop w:val="154"/>
          <w:marBottom w:val="120"/>
          <w:divBdr>
            <w:top w:val="none" w:sz="0" w:space="0" w:color="auto"/>
            <w:left w:val="none" w:sz="0" w:space="0" w:color="auto"/>
            <w:bottom w:val="none" w:sz="0" w:space="0" w:color="auto"/>
            <w:right w:val="none" w:sz="0" w:space="0" w:color="auto"/>
          </w:divBdr>
        </w:div>
      </w:divsChild>
    </w:div>
    <w:div w:id="637538196">
      <w:bodyDiv w:val="1"/>
      <w:marLeft w:val="0"/>
      <w:marRight w:val="0"/>
      <w:marTop w:val="0"/>
      <w:marBottom w:val="0"/>
      <w:divBdr>
        <w:top w:val="none" w:sz="0" w:space="0" w:color="auto"/>
        <w:left w:val="none" w:sz="0" w:space="0" w:color="auto"/>
        <w:bottom w:val="none" w:sz="0" w:space="0" w:color="auto"/>
        <w:right w:val="none" w:sz="0" w:space="0" w:color="auto"/>
      </w:divBdr>
      <w:divsChild>
        <w:div w:id="928348443">
          <w:marLeft w:val="547"/>
          <w:marRight w:val="0"/>
          <w:marTop w:val="154"/>
          <w:marBottom w:val="120"/>
          <w:divBdr>
            <w:top w:val="none" w:sz="0" w:space="0" w:color="auto"/>
            <w:left w:val="none" w:sz="0" w:space="0" w:color="auto"/>
            <w:bottom w:val="none" w:sz="0" w:space="0" w:color="auto"/>
            <w:right w:val="none" w:sz="0" w:space="0" w:color="auto"/>
          </w:divBdr>
        </w:div>
      </w:divsChild>
    </w:div>
    <w:div w:id="660817245">
      <w:bodyDiv w:val="1"/>
      <w:marLeft w:val="0"/>
      <w:marRight w:val="0"/>
      <w:marTop w:val="0"/>
      <w:marBottom w:val="0"/>
      <w:divBdr>
        <w:top w:val="none" w:sz="0" w:space="0" w:color="auto"/>
        <w:left w:val="none" w:sz="0" w:space="0" w:color="auto"/>
        <w:bottom w:val="none" w:sz="0" w:space="0" w:color="auto"/>
        <w:right w:val="none" w:sz="0" w:space="0" w:color="auto"/>
      </w:divBdr>
      <w:divsChild>
        <w:div w:id="612053090">
          <w:marLeft w:val="547"/>
          <w:marRight w:val="0"/>
          <w:marTop w:val="134"/>
          <w:marBottom w:val="120"/>
          <w:divBdr>
            <w:top w:val="none" w:sz="0" w:space="0" w:color="auto"/>
            <w:left w:val="none" w:sz="0" w:space="0" w:color="auto"/>
            <w:bottom w:val="none" w:sz="0" w:space="0" w:color="auto"/>
            <w:right w:val="none" w:sz="0" w:space="0" w:color="auto"/>
          </w:divBdr>
        </w:div>
      </w:divsChild>
    </w:div>
    <w:div w:id="665017087">
      <w:bodyDiv w:val="1"/>
      <w:marLeft w:val="0"/>
      <w:marRight w:val="0"/>
      <w:marTop w:val="0"/>
      <w:marBottom w:val="0"/>
      <w:divBdr>
        <w:top w:val="none" w:sz="0" w:space="0" w:color="auto"/>
        <w:left w:val="none" w:sz="0" w:space="0" w:color="auto"/>
        <w:bottom w:val="none" w:sz="0" w:space="0" w:color="auto"/>
        <w:right w:val="none" w:sz="0" w:space="0" w:color="auto"/>
      </w:divBdr>
      <w:divsChild>
        <w:div w:id="40642360">
          <w:marLeft w:val="547"/>
          <w:marRight w:val="0"/>
          <w:marTop w:val="154"/>
          <w:marBottom w:val="120"/>
          <w:divBdr>
            <w:top w:val="none" w:sz="0" w:space="0" w:color="auto"/>
            <w:left w:val="none" w:sz="0" w:space="0" w:color="auto"/>
            <w:bottom w:val="none" w:sz="0" w:space="0" w:color="auto"/>
            <w:right w:val="none" w:sz="0" w:space="0" w:color="auto"/>
          </w:divBdr>
        </w:div>
      </w:divsChild>
    </w:div>
    <w:div w:id="683820811">
      <w:bodyDiv w:val="1"/>
      <w:marLeft w:val="0"/>
      <w:marRight w:val="0"/>
      <w:marTop w:val="0"/>
      <w:marBottom w:val="0"/>
      <w:divBdr>
        <w:top w:val="none" w:sz="0" w:space="0" w:color="auto"/>
        <w:left w:val="none" w:sz="0" w:space="0" w:color="auto"/>
        <w:bottom w:val="none" w:sz="0" w:space="0" w:color="auto"/>
        <w:right w:val="none" w:sz="0" w:space="0" w:color="auto"/>
      </w:divBdr>
      <w:divsChild>
        <w:div w:id="1679623833">
          <w:marLeft w:val="547"/>
          <w:marRight w:val="0"/>
          <w:marTop w:val="154"/>
          <w:marBottom w:val="120"/>
          <w:divBdr>
            <w:top w:val="none" w:sz="0" w:space="0" w:color="auto"/>
            <w:left w:val="none" w:sz="0" w:space="0" w:color="auto"/>
            <w:bottom w:val="none" w:sz="0" w:space="0" w:color="auto"/>
            <w:right w:val="none" w:sz="0" w:space="0" w:color="auto"/>
          </w:divBdr>
        </w:div>
      </w:divsChild>
    </w:div>
    <w:div w:id="685208881">
      <w:bodyDiv w:val="1"/>
      <w:marLeft w:val="0"/>
      <w:marRight w:val="0"/>
      <w:marTop w:val="0"/>
      <w:marBottom w:val="0"/>
      <w:divBdr>
        <w:top w:val="none" w:sz="0" w:space="0" w:color="auto"/>
        <w:left w:val="none" w:sz="0" w:space="0" w:color="auto"/>
        <w:bottom w:val="none" w:sz="0" w:space="0" w:color="auto"/>
        <w:right w:val="none" w:sz="0" w:space="0" w:color="auto"/>
      </w:divBdr>
    </w:div>
    <w:div w:id="687298271">
      <w:bodyDiv w:val="1"/>
      <w:marLeft w:val="0"/>
      <w:marRight w:val="0"/>
      <w:marTop w:val="0"/>
      <w:marBottom w:val="0"/>
      <w:divBdr>
        <w:top w:val="none" w:sz="0" w:space="0" w:color="auto"/>
        <w:left w:val="none" w:sz="0" w:space="0" w:color="auto"/>
        <w:bottom w:val="none" w:sz="0" w:space="0" w:color="auto"/>
        <w:right w:val="none" w:sz="0" w:space="0" w:color="auto"/>
      </w:divBdr>
      <w:divsChild>
        <w:div w:id="1573467574">
          <w:marLeft w:val="547"/>
          <w:marRight w:val="0"/>
          <w:marTop w:val="154"/>
          <w:marBottom w:val="120"/>
          <w:divBdr>
            <w:top w:val="none" w:sz="0" w:space="0" w:color="auto"/>
            <w:left w:val="none" w:sz="0" w:space="0" w:color="auto"/>
            <w:bottom w:val="none" w:sz="0" w:space="0" w:color="auto"/>
            <w:right w:val="none" w:sz="0" w:space="0" w:color="auto"/>
          </w:divBdr>
        </w:div>
      </w:divsChild>
    </w:div>
    <w:div w:id="690959062">
      <w:bodyDiv w:val="1"/>
      <w:marLeft w:val="0"/>
      <w:marRight w:val="0"/>
      <w:marTop w:val="0"/>
      <w:marBottom w:val="0"/>
      <w:divBdr>
        <w:top w:val="none" w:sz="0" w:space="0" w:color="auto"/>
        <w:left w:val="none" w:sz="0" w:space="0" w:color="auto"/>
        <w:bottom w:val="none" w:sz="0" w:space="0" w:color="auto"/>
        <w:right w:val="none" w:sz="0" w:space="0" w:color="auto"/>
      </w:divBdr>
      <w:divsChild>
        <w:div w:id="1548372269">
          <w:marLeft w:val="547"/>
          <w:marRight w:val="0"/>
          <w:marTop w:val="154"/>
          <w:marBottom w:val="120"/>
          <w:divBdr>
            <w:top w:val="none" w:sz="0" w:space="0" w:color="auto"/>
            <w:left w:val="none" w:sz="0" w:space="0" w:color="auto"/>
            <w:bottom w:val="none" w:sz="0" w:space="0" w:color="auto"/>
            <w:right w:val="none" w:sz="0" w:space="0" w:color="auto"/>
          </w:divBdr>
        </w:div>
        <w:div w:id="613901798">
          <w:marLeft w:val="547"/>
          <w:marRight w:val="0"/>
          <w:marTop w:val="154"/>
          <w:marBottom w:val="120"/>
          <w:divBdr>
            <w:top w:val="none" w:sz="0" w:space="0" w:color="auto"/>
            <w:left w:val="none" w:sz="0" w:space="0" w:color="auto"/>
            <w:bottom w:val="none" w:sz="0" w:space="0" w:color="auto"/>
            <w:right w:val="none" w:sz="0" w:space="0" w:color="auto"/>
          </w:divBdr>
        </w:div>
        <w:div w:id="1773164413">
          <w:marLeft w:val="547"/>
          <w:marRight w:val="0"/>
          <w:marTop w:val="154"/>
          <w:marBottom w:val="120"/>
          <w:divBdr>
            <w:top w:val="none" w:sz="0" w:space="0" w:color="auto"/>
            <w:left w:val="none" w:sz="0" w:space="0" w:color="auto"/>
            <w:bottom w:val="none" w:sz="0" w:space="0" w:color="auto"/>
            <w:right w:val="none" w:sz="0" w:space="0" w:color="auto"/>
          </w:divBdr>
        </w:div>
        <w:div w:id="58333150">
          <w:marLeft w:val="547"/>
          <w:marRight w:val="0"/>
          <w:marTop w:val="154"/>
          <w:marBottom w:val="120"/>
          <w:divBdr>
            <w:top w:val="none" w:sz="0" w:space="0" w:color="auto"/>
            <w:left w:val="none" w:sz="0" w:space="0" w:color="auto"/>
            <w:bottom w:val="none" w:sz="0" w:space="0" w:color="auto"/>
            <w:right w:val="none" w:sz="0" w:space="0" w:color="auto"/>
          </w:divBdr>
        </w:div>
      </w:divsChild>
    </w:div>
    <w:div w:id="717513470">
      <w:bodyDiv w:val="1"/>
      <w:marLeft w:val="0"/>
      <w:marRight w:val="0"/>
      <w:marTop w:val="0"/>
      <w:marBottom w:val="0"/>
      <w:divBdr>
        <w:top w:val="none" w:sz="0" w:space="0" w:color="auto"/>
        <w:left w:val="none" w:sz="0" w:space="0" w:color="auto"/>
        <w:bottom w:val="none" w:sz="0" w:space="0" w:color="auto"/>
        <w:right w:val="none" w:sz="0" w:space="0" w:color="auto"/>
      </w:divBdr>
    </w:div>
    <w:div w:id="737098909">
      <w:bodyDiv w:val="1"/>
      <w:marLeft w:val="0"/>
      <w:marRight w:val="0"/>
      <w:marTop w:val="0"/>
      <w:marBottom w:val="0"/>
      <w:divBdr>
        <w:top w:val="none" w:sz="0" w:space="0" w:color="auto"/>
        <w:left w:val="none" w:sz="0" w:space="0" w:color="auto"/>
        <w:bottom w:val="none" w:sz="0" w:space="0" w:color="auto"/>
        <w:right w:val="none" w:sz="0" w:space="0" w:color="auto"/>
      </w:divBdr>
    </w:div>
    <w:div w:id="741098552">
      <w:bodyDiv w:val="1"/>
      <w:marLeft w:val="0"/>
      <w:marRight w:val="0"/>
      <w:marTop w:val="0"/>
      <w:marBottom w:val="0"/>
      <w:divBdr>
        <w:top w:val="none" w:sz="0" w:space="0" w:color="auto"/>
        <w:left w:val="none" w:sz="0" w:space="0" w:color="auto"/>
        <w:bottom w:val="none" w:sz="0" w:space="0" w:color="auto"/>
        <w:right w:val="none" w:sz="0" w:space="0" w:color="auto"/>
      </w:divBdr>
      <w:divsChild>
        <w:div w:id="1931623449">
          <w:marLeft w:val="1166"/>
          <w:marRight w:val="0"/>
          <w:marTop w:val="144"/>
          <w:marBottom w:val="120"/>
          <w:divBdr>
            <w:top w:val="none" w:sz="0" w:space="0" w:color="auto"/>
            <w:left w:val="none" w:sz="0" w:space="0" w:color="auto"/>
            <w:bottom w:val="none" w:sz="0" w:space="0" w:color="auto"/>
            <w:right w:val="none" w:sz="0" w:space="0" w:color="auto"/>
          </w:divBdr>
        </w:div>
      </w:divsChild>
    </w:div>
    <w:div w:id="742332400">
      <w:bodyDiv w:val="1"/>
      <w:marLeft w:val="0"/>
      <w:marRight w:val="0"/>
      <w:marTop w:val="0"/>
      <w:marBottom w:val="0"/>
      <w:divBdr>
        <w:top w:val="none" w:sz="0" w:space="0" w:color="auto"/>
        <w:left w:val="none" w:sz="0" w:space="0" w:color="auto"/>
        <w:bottom w:val="none" w:sz="0" w:space="0" w:color="auto"/>
        <w:right w:val="none" w:sz="0" w:space="0" w:color="auto"/>
      </w:divBdr>
    </w:div>
    <w:div w:id="757336226">
      <w:bodyDiv w:val="1"/>
      <w:marLeft w:val="0"/>
      <w:marRight w:val="0"/>
      <w:marTop w:val="0"/>
      <w:marBottom w:val="0"/>
      <w:divBdr>
        <w:top w:val="none" w:sz="0" w:space="0" w:color="auto"/>
        <w:left w:val="none" w:sz="0" w:space="0" w:color="auto"/>
        <w:bottom w:val="none" w:sz="0" w:space="0" w:color="auto"/>
        <w:right w:val="none" w:sz="0" w:space="0" w:color="auto"/>
      </w:divBdr>
      <w:divsChild>
        <w:div w:id="1359431873">
          <w:marLeft w:val="547"/>
          <w:marRight w:val="0"/>
          <w:marTop w:val="154"/>
          <w:marBottom w:val="120"/>
          <w:divBdr>
            <w:top w:val="none" w:sz="0" w:space="0" w:color="auto"/>
            <w:left w:val="none" w:sz="0" w:space="0" w:color="auto"/>
            <w:bottom w:val="none" w:sz="0" w:space="0" w:color="auto"/>
            <w:right w:val="none" w:sz="0" w:space="0" w:color="auto"/>
          </w:divBdr>
        </w:div>
      </w:divsChild>
    </w:div>
    <w:div w:id="761219305">
      <w:bodyDiv w:val="1"/>
      <w:marLeft w:val="0"/>
      <w:marRight w:val="0"/>
      <w:marTop w:val="0"/>
      <w:marBottom w:val="0"/>
      <w:divBdr>
        <w:top w:val="none" w:sz="0" w:space="0" w:color="auto"/>
        <w:left w:val="none" w:sz="0" w:space="0" w:color="auto"/>
        <w:bottom w:val="none" w:sz="0" w:space="0" w:color="auto"/>
        <w:right w:val="none" w:sz="0" w:space="0" w:color="auto"/>
      </w:divBdr>
    </w:div>
    <w:div w:id="763113541">
      <w:bodyDiv w:val="1"/>
      <w:marLeft w:val="0"/>
      <w:marRight w:val="0"/>
      <w:marTop w:val="0"/>
      <w:marBottom w:val="0"/>
      <w:divBdr>
        <w:top w:val="none" w:sz="0" w:space="0" w:color="auto"/>
        <w:left w:val="none" w:sz="0" w:space="0" w:color="auto"/>
        <w:bottom w:val="none" w:sz="0" w:space="0" w:color="auto"/>
        <w:right w:val="none" w:sz="0" w:space="0" w:color="auto"/>
      </w:divBdr>
      <w:divsChild>
        <w:div w:id="1514221114">
          <w:marLeft w:val="547"/>
          <w:marRight w:val="0"/>
          <w:marTop w:val="154"/>
          <w:marBottom w:val="120"/>
          <w:divBdr>
            <w:top w:val="none" w:sz="0" w:space="0" w:color="auto"/>
            <w:left w:val="none" w:sz="0" w:space="0" w:color="auto"/>
            <w:bottom w:val="none" w:sz="0" w:space="0" w:color="auto"/>
            <w:right w:val="none" w:sz="0" w:space="0" w:color="auto"/>
          </w:divBdr>
        </w:div>
        <w:div w:id="425467747">
          <w:marLeft w:val="547"/>
          <w:marRight w:val="0"/>
          <w:marTop w:val="154"/>
          <w:marBottom w:val="120"/>
          <w:divBdr>
            <w:top w:val="none" w:sz="0" w:space="0" w:color="auto"/>
            <w:left w:val="none" w:sz="0" w:space="0" w:color="auto"/>
            <w:bottom w:val="none" w:sz="0" w:space="0" w:color="auto"/>
            <w:right w:val="none" w:sz="0" w:space="0" w:color="auto"/>
          </w:divBdr>
        </w:div>
      </w:divsChild>
    </w:div>
    <w:div w:id="771436629">
      <w:bodyDiv w:val="1"/>
      <w:marLeft w:val="0"/>
      <w:marRight w:val="0"/>
      <w:marTop w:val="0"/>
      <w:marBottom w:val="0"/>
      <w:divBdr>
        <w:top w:val="none" w:sz="0" w:space="0" w:color="auto"/>
        <w:left w:val="none" w:sz="0" w:space="0" w:color="auto"/>
        <w:bottom w:val="none" w:sz="0" w:space="0" w:color="auto"/>
        <w:right w:val="none" w:sz="0" w:space="0" w:color="auto"/>
      </w:divBdr>
    </w:div>
    <w:div w:id="783113211">
      <w:bodyDiv w:val="1"/>
      <w:marLeft w:val="0"/>
      <w:marRight w:val="0"/>
      <w:marTop w:val="0"/>
      <w:marBottom w:val="0"/>
      <w:divBdr>
        <w:top w:val="none" w:sz="0" w:space="0" w:color="auto"/>
        <w:left w:val="none" w:sz="0" w:space="0" w:color="auto"/>
        <w:bottom w:val="none" w:sz="0" w:space="0" w:color="auto"/>
        <w:right w:val="none" w:sz="0" w:space="0" w:color="auto"/>
      </w:divBdr>
      <w:divsChild>
        <w:div w:id="1526792617">
          <w:marLeft w:val="547"/>
          <w:marRight w:val="0"/>
          <w:marTop w:val="120"/>
          <w:marBottom w:val="120"/>
          <w:divBdr>
            <w:top w:val="none" w:sz="0" w:space="0" w:color="auto"/>
            <w:left w:val="none" w:sz="0" w:space="0" w:color="auto"/>
            <w:bottom w:val="none" w:sz="0" w:space="0" w:color="auto"/>
            <w:right w:val="none" w:sz="0" w:space="0" w:color="auto"/>
          </w:divBdr>
        </w:div>
      </w:divsChild>
    </w:div>
    <w:div w:id="786698998">
      <w:bodyDiv w:val="1"/>
      <w:marLeft w:val="0"/>
      <w:marRight w:val="0"/>
      <w:marTop w:val="0"/>
      <w:marBottom w:val="0"/>
      <w:divBdr>
        <w:top w:val="none" w:sz="0" w:space="0" w:color="auto"/>
        <w:left w:val="none" w:sz="0" w:space="0" w:color="auto"/>
        <w:bottom w:val="none" w:sz="0" w:space="0" w:color="auto"/>
        <w:right w:val="none" w:sz="0" w:space="0" w:color="auto"/>
      </w:divBdr>
      <w:divsChild>
        <w:div w:id="898829286">
          <w:marLeft w:val="547"/>
          <w:marRight w:val="0"/>
          <w:marTop w:val="154"/>
          <w:marBottom w:val="120"/>
          <w:divBdr>
            <w:top w:val="none" w:sz="0" w:space="0" w:color="auto"/>
            <w:left w:val="none" w:sz="0" w:space="0" w:color="auto"/>
            <w:bottom w:val="none" w:sz="0" w:space="0" w:color="auto"/>
            <w:right w:val="none" w:sz="0" w:space="0" w:color="auto"/>
          </w:divBdr>
        </w:div>
        <w:div w:id="2055494476">
          <w:marLeft w:val="547"/>
          <w:marRight w:val="0"/>
          <w:marTop w:val="154"/>
          <w:marBottom w:val="120"/>
          <w:divBdr>
            <w:top w:val="none" w:sz="0" w:space="0" w:color="auto"/>
            <w:left w:val="none" w:sz="0" w:space="0" w:color="auto"/>
            <w:bottom w:val="none" w:sz="0" w:space="0" w:color="auto"/>
            <w:right w:val="none" w:sz="0" w:space="0" w:color="auto"/>
          </w:divBdr>
        </w:div>
        <w:div w:id="1783300120">
          <w:marLeft w:val="547"/>
          <w:marRight w:val="0"/>
          <w:marTop w:val="154"/>
          <w:marBottom w:val="120"/>
          <w:divBdr>
            <w:top w:val="none" w:sz="0" w:space="0" w:color="auto"/>
            <w:left w:val="none" w:sz="0" w:space="0" w:color="auto"/>
            <w:bottom w:val="none" w:sz="0" w:space="0" w:color="auto"/>
            <w:right w:val="none" w:sz="0" w:space="0" w:color="auto"/>
          </w:divBdr>
        </w:div>
      </w:divsChild>
    </w:div>
    <w:div w:id="798767786">
      <w:bodyDiv w:val="1"/>
      <w:marLeft w:val="0"/>
      <w:marRight w:val="0"/>
      <w:marTop w:val="0"/>
      <w:marBottom w:val="0"/>
      <w:divBdr>
        <w:top w:val="none" w:sz="0" w:space="0" w:color="auto"/>
        <w:left w:val="none" w:sz="0" w:space="0" w:color="auto"/>
        <w:bottom w:val="none" w:sz="0" w:space="0" w:color="auto"/>
        <w:right w:val="none" w:sz="0" w:space="0" w:color="auto"/>
      </w:divBdr>
      <w:divsChild>
        <w:div w:id="883100697">
          <w:marLeft w:val="547"/>
          <w:marRight w:val="0"/>
          <w:marTop w:val="144"/>
          <w:marBottom w:val="120"/>
          <w:divBdr>
            <w:top w:val="none" w:sz="0" w:space="0" w:color="auto"/>
            <w:left w:val="none" w:sz="0" w:space="0" w:color="auto"/>
            <w:bottom w:val="none" w:sz="0" w:space="0" w:color="auto"/>
            <w:right w:val="none" w:sz="0" w:space="0" w:color="auto"/>
          </w:divBdr>
        </w:div>
      </w:divsChild>
    </w:div>
    <w:div w:id="798843229">
      <w:bodyDiv w:val="1"/>
      <w:marLeft w:val="0"/>
      <w:marRight w:val="0"/>
      <w:marTop w:val="0"/>
      <w:marBottom w:val="0"/>
      <w:divBdr>
        <w:top w:val="none" w:sz="0" w:space="0" w:color="auto"/>
        <w:left w:val="none" w:sz="0" w:space="0" w:color="auto"/>
        <w:bottom w:val="none" w:sz="0" w:space="0" w:color="auto"/>
        <w:right w:val="none" w:sz="0" w:space="0" w:color="auto"/>
      </w:divBdr>
    </w:div>
    <w:div w:id="800733266">
      <w:bodyDiv w:val="1"/>
      <w:marLeft w:val="0"/>
      <w:marRight w:val="0"/>
      <w:marTop w:val="0"/>
      <w:marBottom w:val="0"/>
      <w:divBdr>
        <w:top w:val="none" w:sz="0" w:space="0" w:color="auto"/>
        <w:left w:val="none" w:sz="0" w:space="0" w:color="auto"/>
        <w:bottom w:val="none" w:sz="0" w:space="0" w:color="auto"/>
        <w:right w:val="none" w:sz="0" w:space="0" w:color="auto"/>
      </w:divBdr>
      <w:divsChild>
        <w:div w:id="1952743381">
          <w:marLeft w:val="1800"/>
          <w:marRight w:val="0"/>
          <w:marTop w:val="154"/>
          <w:marBottom w:val="120"/>
          <w:divBdr>
            <w:top w:val="none" w:sz="0" w:space="0" w:color="auto"/>
            <w:left w:val="none" w:sz="0" w:space="0" w:color="auto"/>
            <w:bottom w:val="none" w:sz="0" w:space="0" w:color="auto"/>
            <w:right w:val="none" w:sz="0" w:space="0" w:color="auto"/>
          </w:divBdr>
        </w:div>
      </w:divsChild>
    </w:div>
    <w:div w:id="803886107">
      <w:bodyDiv w:val="1"/>
      <w:marLeft w:val="0"/>
      <w:marRight w:val="0"/>
      <w:marTop w:val="0"/>
      <w:marBottom w:val="0"/>
      <w:divBdr>
        <w:top w:val="none" w:sz="0" w:space="0" w:color="auto"/>
        <w:left w:val="none" w:sz="0" w:space="0" w:color="auto"/>
        <w:bottom w:val="none" w:sz="0" w:space="0" w:color="auto"/>
        <w:right w:val="none" w:sz="0" w:space="0" w:color="auto"/>
      </w:divBdr>
      <w:divsChild>
        <w:div w:id="901062606">
          <w:marLeft w:val="547"/>
          <w:marRight w:val="0"/>
          <w:marTop w:val="154"/>
          <w:marBottom w:val="120"/>
          <w:divBdr>
            <w:top w:val="none" w:sz="0" w:space="0" w:color="auto"/>
            <w:left w:val="none" w:sz="0" w:space="0" w:color="auto"/>
            <w:bottom w:val="none" w:sz="0" w:space="0" w:color="auto"/>
            <w:right w:val="none" w:sz="0" w:space="0" w:color="auto"/>
          </w:divBdr>
        </w:div>
      </w:divsChild>
    </w:div>
    <w:div w:id="809860217">
      <w:bodyDiv w:val="1"/>
      <w:marLeft w:val="0"/>
      <w:marRight w:val="0"/>
      <w:marTop w:val="0"/>
      <w:marBottom w:val="0"/>
      <w:divBdr>
        <w:top w:val="none" w:sz="0" w:space="0" w:color="auto"/>
        <w:left w:val="none" w:sz="0" w:space="0" w:color="auto"/>
        <w:bottom w:val="none" w:sz="0" w:space="0" w:color="auto"/>
        <w:right w:val="none" w:sz="0" w:space="0" w:color="auto"/>
      </w:divBdr>
      <w:divsChild>
        <w:div w:id="1726835507">
          <w:marLeft w:val="547"/>
          <w:marRight w:val="0"/>
          <w:marTop w:val="154"/>
          <w:marBottom w:val="120"/>
          <w:divBdr>
            <w:top w:val="none" w:sz="0" w:space="0" w:color="auto"/>
            <w:left w:val="none" w:sz="0" w:space="0" w:color="auto"/>
            <w:bottom w:val="none" w:sz="0" w:space="0" w:color="auto"/>
            <w:right w:val="none" w:sz="0" w:space="0" w:color="auto"/>
          </w:divBdr>
        </w:div>
        <w:div w:id="675772532">
          <w:marLeft w:val="547"/>
          <w:marRight w:val="0"/>
          <w:marTop w:val="154"/>
          <w:marBottom w:val="120"/>
          <w:divBdr>
            <w:top w:val="none" w:sz="0" w:space="0" w:color="auto"/>
            <w:left w:val="none" w:sz="0" w:space="0" w:color="auto"/>
            <w:bottom w:val="none" w:sz="0" w:space="0" w:color="auto"/>
            <w:right w:val="none" w:sz="0" w:space="0" w:color="auto"/>
          </w:divBdr>
        </w:div>
        <w:div w:id="1840996266">
          <w:marLeft w:val="547"/>
          <w:marRight w:val="0"/>
          <w:marTop w:val="154"/>
          <w:marBottom w:val="120"/>
          <w:divBdr>
            <w:top w:val="none" w:sz="0" w:space="0" w:color="auto"/>
            <w:left w:val="none" w:sz="0" w:space="0" w:color="auto"/>
            <w:bottom w:val="none" w:sz="0" w:space="0" w:color="auto"/>
            <w:right w:val="none" w:sz="0" w:space="0" w:color="auto"/>
          </w:divBdr>
        </w:div>
      </w:divsChild>
    </w:div>
    <w:div w:id="824275020">
      <w:bodyDiv w:val="1"/>
      <w:marLeft w:val="0"/>
      <w:marRight w:val="0"/>
      <w:marTop w:val="0"/>
      <w:marBottom w:val="0"/>
      <w:divBdr>
        <w:top w:val="none" w:sz="0" w:space="0" w:color="auto"/>
        <w:left w:val="none" w:sz="0" w:space="0" w:color="auto"/>
        <w:bottom w:val="none" w:sz="0" w:space="0" w:color="auto"/>
        <w:right w:val="none" w:sz="0" w:space="0" w:color="auto"/>
      </w:divBdr>
      <w:divsChild>
        <w:div w:id="1384527126">
          <w:marLeft w:val="547"/>
          <w:marRight w:val="0"/>
          <w:marTop w:val="134"/>
          <w:marBottom w:val="120"/>
          <w:divBdr>
            <w:top w:val="none" w:sz="0" w:space="0" w:color="auto"/>
            <w:left w:val="none" w:sz="0" w:space="0" w:color="auto"/>
            <w:bottom w:val="none" w:sz="0" w:space="0" w:color="auto"/>
            <w:right w:val="none" w:sz="0" w:space="0" w:color="auto"/>
          </w:divBdr>
        </w:div>
      </w:divsChild>
    </w:div>
    <w:div w:id="825903019">
      <w:bodyDiv w:val="1"/>
      <w:marLeft w:val="0"/>
      <w:marRight w:val="0"/>
      <w:marTop w:val="0"/>
      <w:marBottom w:val="0"/>
      <w:divBdr>
        <w:top w:val="none" w:sz="0" w:space="0" w:color="auto"/>
        <w:left w:val="none" w:sz="0" w:space="0" w:color="auto"/>
        <w:bottom w:val="none" w:sz="0" w:space="0" w:color="auto"/>
        <w:right w:val="none" w:sz="0" w:space="0" w:color="auto"/>
      </w:divBdr>
      <w:divsChild>
        <w:div w:id="1296982330">
          <w:marLeft w:val="547"/>
          <w:marRight w:val="0"/>
          <w:marTop w:val="154"/>
          <w:marBottom w:val="120"/>
          <w:divBdr>
            <w:top w:val="none" w:sz="0" w:space="0" w:color="auto"/>
            <w:left w:val="none" w:sz="0" w:space="0" w:color="auto"/>
            <w:bottom w:val="none" w:sz="0" w:space="0" w:color="auto"/>
            <w:right w:val="none" w:sz="0" w:space="0" w:color="auto"/>
          </w:divBdr>
        </w:div>
        <w:div w:id="1930308140">
          <w:marLeft w:val="547"/>
          <w:marRight w:val="0"/>
          <w:marTop w:val="154"/>
          <w:marBottom w:val="120"/>
          <w:divBdr>
            <w:top w:val="none" w:sz="0" w:space="0" w:color="auto"/>
            <w:left w:val="none" w:sz="0" w:space="0" w:color="auto"/>
            <w:bottom w:val="none" w:sz="0" w:space="0" w:color="auto"/>
            <w:right w:val="none" w:sz="0" w:space="0" w:color="auto"/>
          </w:divBdr>
        </w:div>
        <w:div w:id="650183701">
          <w:marLeft w:val="547"/>
          <w:marRight w:val="0"/>
          <w:marTop w:val="154"/>
          <w:marBottom w:val="120"/>
          <w:divBdr>
            <w:top w:val="none" w:sz="0" w:space="0" w:color="auto"/>
            <w:left w:val="none" w:sz="0" w:space="0" w:color="auto"/>
            <w:bottom w:val="none" w:sz="0" w:space="0" w:color="auto"/>
            <w:right w:val="none" w:sz="0" w:space="0" w:color="auto"/>
          </w:divBdr>
        </w:div>
      </w:divsChild>
    </w:div>
    <w:div w:id="829101090">
      <w:bodyDiv w:val="1"/>
      <w:marLeft w:val="0"/>
      <w:marRight w:val="0"/>
      <w:marTop w:val="0"/>
      <w:marBottom w:val="0"/>
      <w:divBdr>
        <w:top w:val="none" w:sz="0" w:space="0" w:color="auto"/>
        <w:left w:val="none" w:sz="0" w:space="0" w:color="auto"/>
        <w:bottom w:val="none" w:sz="0" w:space="0" w:color="auto"/>
        <w:right w:val="none" w:sz="0" w:space="0" w:color="auto"/>
      </w:divBdr>
      <w:divsChild>
        <w:div w:id="1995908829">
          <w:marLeft w:val="547"/>
          <w:marRight w:val="0"/>
          <w:marTop w:val="144"/>
          <w:marBottom w:val="120"/>
          <w:divBdr>
            <w:top w:val="none" w:sz="0" w:space="0" w:color="auto"/>
            <w:left w:val="none" w:sz="0" w:space="0" w:color="auto"/>
            <w:bottom w:val="none" w:sz="0" w:space="0" w:color="auto"/>
            <w:right w:val="none" w:sz="0" w:space="0" w:color="auto"/>
          </w:divBdr>
        </w:div>
        <w:div w:id="1080295685">
          <w:marLeft w:val="547"/>
          <w:marRight w:val="0"/>
          <w:marTop w:val="144"/>
          <w:marBottom w:val="120"/>
          <w:divBdr>
            <w:top w:val="none" w:sz="0" w:space="0" w:color="auto"/>
            <w:left w:val="none" w:sz="0" w:space="0" w:color="auto"/>
            <w:bottom w:val="none" w:sz="0" w:space="0" w:color="auto"/>
            <w:right w:val="none" w:sz="0" w:space="0" w:color="auto"/>
          </w:divBdr>
        </w:div>
      </w:divsChild>
    </w:div>
    <w:div w:id="842746318">
      <w:bodyDiv w:val="1"/>
      <w:marLeft w:val="0"/>
      <w:marRight w:val="0"/>
      <w:marTop w:val="0"/>
      <w:marBottom w:val="0"/>
      <w:divBdr>
        <w:top w:val="none" w:sz="0" w:space="0" w:color="auto"/>
        <w:left w:val="none" w:sz="0" w:space="0" w:color="auto"/>
        <w:bottom w:val="none" w:sz="0" w:space="0" w:color="auto"/>
        <w:right w:val="none" w:sz="0" w:space="0" w:color="auto"/>
      </w:divBdr>
      <w:divsChild>
        <w:div w:id="295376005">
          <w:marLeft w:val="547"/>
          <w:marRight w:val="0"/>
          <w:marTop w:val="86"/>
          <w:marBottom w:val="120"/>
          <w:divBdr>
            <w:top w:val="none" w:sz="0" w:space="0" w:color="auto"/>
            <w:left w:val="none" w:sz="0" w:space="0" w:color="auto"/>
            <w:bottom w:val="none" w:sz="0" w:space="0" w:color="auto"/>
            <w:right w:val="none" w:sz="0" w:space="0" w:color="auto"/>
          </w:divBdr>
        </w:div>
      </w:divsChild>
    </w:div>
    <w:div w:id="847216000">
      <w:bodyDiv w:val="1"/>
      <w:marLeft w:val="0"/>
      <w:marRight w:val="0"/>
      <w:marTop w:val="0"/>
      <w:marBottom w:val="0"/>
      <w:divBdr>
        <w:top w:val="none" w:sz="0" w:space="0" w:color="auto"/>
        <w:left w:val="none" w:sz="0" w:space="0" w:color="auto"/>
        <w:bottom w:val="none" w:sz="0" w:space="0" w:color="auto"/>
        <w:right w:val="none" w:sz="0" w:space="0" w:color="auto"/>
      </w:divBdr>
      <w:divsChild>
        <w:div w:id="140269011">
          <w:marLeft w:val="547"/>
          <w:marRight w:val="0"/>
          <w:marTop w:val="154"/>
          <w:marBottom w:val="120"/>
          <w:divBdr>
            <w:top w:val="none" w:sz="0" w:space="0" w:color="auto"/>
            <w:left w:val="none" w:sz="0" w:space="0" w:color="auto"/>
            <w:bottom w:val="none" w:sz="0" w:space="0" w:color="auto"/>
            <w:right w:val="none" w:sz="0" w:space="0" w:color="auto"/>
          </w:divBdr>
        </w:div>
      </w:divsChild>
    </w:div>
    <w:div w:id="851721567">
      <w:bodyDiv w:val="1"/>
      <w:marLeft w:val="0"/>
      <w:marRight w:val="0"/>
      <w:marTop w:val="0"/>
      <w:marBottom w:val="0"/>
      <w:divBdr>
        <w:top w:val="none" w:sz="0" w:space="0" w:color="auto"/>
        <w:left w:val="none" w:sz="0" w:space="0" w:color="auto"/>
        <w:bottom w:val="none" w:sz="0" w:space="0" w:color="auto"/>
        <w:right w:val="none" w:sz="0" w:space="0" w:color="auto"/>
      </w:divBdr>
    </w:div>
    <w:div w:id="891040769">
      <w:bodyDiv w:val="1"/>
      <w:marLeft w:val="0"/>
      <w:marRight w:val="0"/>
      <w:marTop w:val="0"/>
      <w:marBottom w:val="0"/>
      <w:divBdr>
        <w:top w:val="none" w:sz="0" w:space="0" w:color="auto"/>
        <w:left w:val="none" w:sz="0" w:space="0" w:color="auto"/>
        <w:bottom w:val="none" w:sz="0" w:space="0" w:color="auto"/>
        <w:right w:val="none" w:sz="0" w:space="0" w:color="auto"/>
      </w:divBdr>
      <w:divsChild>
        <w:div w:id="327560800">
          <w:marLeft w:val="547"/>
          <w:marRight w:val="0"/>
          <w:marTop w:val="130"/>
          <w:marBottom w:val="120"/>
          <w:divBdr>
            <w:top w:val="none" w:sz="0" w:space="0" w:color="auto"/>
            <w:left w:val="none" w:sz="0" w:space="0" w:color="auto"/>
            <w:bottom w:val="none" w:sz="0" w:space="0" w:color="auto"/>
            <w:right w:val="none" w:sz="0" w:space="0" w:color="auto"/>
          </w:divBdr>
        </w:div>
      </w:divsChild>
    </w:div>
    <w:div w:id="897280233">
      <w:bodyDiv w:val="1"/>
      <w:marLeft w:val="0"/>
      <w:marRight w:val="0"/>
      <w:marTop w:val="0"/>
      <w:marBottom w:val="0"/>
      <w:divBdr>
        <w:top w:val="none" w:sz="0" w:space="0" w:color="auto"/>
        <w:left w:val="none" w:sz="0" w:space="0" w:color="auto"/>
        <w:bottom w:val="none" w:sz="0" w:space="0" w:color="auto"/>
        <w:right w:val="none" w:sz="0" w:space="0" w:color="auto"/>
      </w:divBdr>
    </w:div>
    <w:div w:id="902329676">
      <w:bodyDiv w:val="1"/>
      <w:marLeft w:val="0"/>
      <w:marRight w:val="0"/>
      <w:marTop w:val="0"/>
      <w:marBottom w:val="0"/>
      <w:divBdr>
        <w:top w:val="none" w:sz="0" w:space="0" w:color="auto"/>
        <w:left w:val="none" w:sz="0" w:space="0" w:color="auto"/>
        <w:bottom w:val="none" w:sz="0" w:space="0" w:color="auto"/>
        <w:right w:val="none" w:sz="0" w:space="0" w:color="auto"/>
      </w:divBdr>
      <w:divsChild>
        <w:div w:id="2107650226">
          <w:marLeft w:val="547"/>
          <w:marRight w:val="0"/>
          <w:marTop w:val="130"/>
          <w:marBottom w:val="120"/>
          <w:divBdr>
            <w:top w:val="none" w:sz="0" w:space="0" w:color="auto"/>
            <w:left w:val="none" w:sz="0" w:space="0" w:color="auto"/>
            <w:bottom w:val="none" w:sz="0" w:space="0" w:color="auto"/>
            <w:right w:val="none" w:sz="0" w:space="0" w:color="auto"/>
          </w:divBdr>
        </w:div>
        <w:div w:id="961038576">
          <w:marLeft w:val="547"/>
          <w:marRight w:val="0"/>
          <w:marTop w:val="130"/>
          <w:marBottom w:val="120"/>
          <w:divBdr>
            <w:top w:val="none" w:sz="0" w:space="0" w:color="auto"/>
            <w:left w:val="none" w:sz="0" w:space="0" w:color="auto"/>
            <w:bottom w:val="none" w:sz="0" w:space="0" w:color="auto"/>
            <w:right w:val="none" w:sz="0" w:space="0" w:color="auto"/>
          </w:divBdr>
        </w:div>
        <w:div w:id="1834908582">
          <w:marLeft w:val="547"/>
          <w:marRight w:val="0"/>
          <w:marTop w:val="130"/>
          <w:marBottom w:val="120"/>
          <w:divBdr>
            <w:top w:val="none" w:sz="0" w:space="0" w:color="auto"/>
            <w:left w:val="none" w:sz="0" w:space="0" w:color="auto"/>
            <w:bottom w:val="none" w:sz="0" w:space="0" w:color="auto"/>
            <w:right w:val="none" w:sz="0" w:space="0" w:color="auto"/>
          </w:divBdr>
        </w:div>
      </w:divsChild>
    </w:div>
    <w:div w:id="905188309">
      <w:bodyDiv w:val="1"/>
      <w:marLeft w:val="0"/>
      <w:marRight w:val="0"/>
      <w:marTop w:val="0"/>
      <w:marBottom w:val="0"/>
      <w:divBdr>
        <w:top w:val="none" w:sz="0" w:space="0" w:color="auto"/>
        <w:left w:val="none" w:sz="0" w:space="0" w:color="auto"/>
        <w:bottom w:val="none" w:sz="0" w:space="0" w:color="auto"/>
        <w:right w:val="none" w:sz="0" w:space="0" w:color="auto"/>
      </w:divBdr>
      <w:divsChild>
        <w:div w:id="1124347315">
          <w:marLeft w:val="547"/>
          <w:marRight w:val="0"/>
          <w:marTop w:val="134"/>
          <w:marBottom w:val="120"/>
          <w:divBdr>
            <w:top w:val="none" w:sz="0" w:space="0" w:color="auto"/>
            <w:left w:val="none" w:sz="0" w:space="0" w:color="auto"/>
            <w:bottom w:val="none" w:sz="0" w:space="0" w:color="auto"/>
            <w:right w:val="none" w:sz="0" w:space="0" w:color="auto"/>
          </w:divBdr>
        </w:div>
      </w:divsChild>
    </w:div>
    <w:div w:id="907957235">
      <w:bodyDiv w:val="1"/>
      <w:marLeft w:val="0"/>
      <w:marRight w:val="0"/>
      <w:marTop w:val="0"/>
      <w:marBottom w:val="0"/>
      <w:divBdr>
        <w:top w:val="none" w:sz="0" w:space="0" w:color="auto"/>
        <w:left w:val="none" w:sz="0" w:space="0" w:color="auto"/>
        <w:bottom w:val="none" w:sz="0" w:space="0" w:color="auto"/>
        <w:right w:val="none" w:sz="0" w:space="0" w:color="auto"/>
      </w:divBdr>
      <w:divsChild>
        <w:div w:id="463811879">
          <w:marLeft w:val="547"/>
          <w:marRight w:val="0"/>
          <w:marTop w:val="154"/>
          <w:marBottom w:val="120"/>
          <w:divBdr>
            <w:top w:val="none" w:sz="0" w:space="0" w:color="auto"/>
            <w:left w:val="none" w:sz="0" w:space="0" w:color="auto"/>
            <w:bottom w:val="none" w:sz="0" w:space="0" w:color="auto"/>
            <w:right w:val="none" w:sz="0" w:space="0" w:color="auto"/>
          </w:divBdr>
        </w:div>
      </w:divsChild>
    </w:div>
    <w:div w:id="909147327">
      <w:bodyDiv w:val="1"/>
      <w:marLeft w:val="0"/>
      <w:marRight w:val="0"/>
      <w:marTop w:val="0"/>
      <w:marBottom w:val="0"/>
      <w:divBdr>
        <w:top w:val="none" w:sz="0" w:space="0" w:color="auto"/>
        <w:left w:val="none" w:sz="0" w:space="0" w:color="auto"/>
        <w:bottom w:val="none" w:sz="0" w:space="0" w:color="auto"/>
        <w:right w:val="none" w:sz="0" w:space="0" w:color="auto"/>
      </w:divBdr>
      <w:divsChild>
        <w:div w:id="1395275583">
          <w:marLeft w:val="547"/>
          <w:marRight w:val="0"/>
          <w:marTop w:val="178"/>
          <w:marBottom w:val="120"/>
          <w:divBdr>
            <w:top w:val="none" w:sz="0" w:space="0" w:color="auto"/>
            <w:left w:val="none" w:sz="0" w:space="0" w:color="auto"/>
            <w:bottom w:val="none" w:sz="0" w:space="0" w:color="auto"/>
            <w:right w:val="none" w:sz="0" w:space="0" w:color="auto"/>
          </w:divBdr>
        </w:div>
        <w:div w:id="1976062710">
          <w:marLeft w:val="547"/>
          <w:marRight w:val="0"/>
          <w:marTop w:val="178"/>
          <w:marBottom w:val="120"/>
          <w:divBdr>
            <w:top w:val="none" w:sz="0" w:space="0" w:color="auto"/>
            <w:left w:val="none" w:sz="0" w:space="0" w:color="auto"/>
            <w:bottom w:val="none" w:sz="0" w:space="0" w:color="auto"/>
            <w:right w:val="none" w:sz="0" w:space="0" w:color="auto"/>
          </w:divBdr>
        </w:div>
      </w:divsChild>
    </w:div>
    <w:div w:id="925961929">
      <w:bodyDiv w:val="1"/>
      <w:marLeft w:val="0"/>
      <w:marRight w:val="0"/>
      <w:marTop w:val="0"/>
      <w:marBottom w:val="0"/>
      <w:divBdr>
        <w:top w:val="none" w:sz="0" w:space="0" w:color="auto"/>
        <w:left w:val="none" w:sz="0" w:space="0" w:color="auto"/>
        <w:bottom w:val="none" w:sz="0" w:space="0" w:color="auto"/>
        <w:right w:val="none" w:sz="0" w:space="0" w:color="auto"/>
      </w:divBdr>
    </w:div>
    <w:div w:id="928271160">
      <w:bodyDiv w:val="1"/>
      <w:marLeft w:val="0"/>
      <w:marRight w:val="0"/>
      <w:marTop w:val="0"/>
      <w:marBottom w:val="0"/>
      <w:divBdr>
        <w:top w:val="none" w:sz="0" w:space="0" w:color="auto"/>
        <w:left w:val="none" w:sz="0" w:space="0" w:color="auto"/>
        <w:bottom w:val="none" w:sz="0" w:space="0" w:color="auto"/>
        <w:right w:val="none" w:sz="0" w:space="0" w:color="auto"/>
      </w:divBdr>
      <w:divsChild>
        <w:div w:id="183787928">
          <w:marLeft w:val="547"/>
          <w:marRight w:val="0"/>
          <w:marTop w:val="192"/>
          <w:marBottom w:val="120"/>
          <w:divBdr>
            <w:top w:val="none" w:sz="0" w:space="0" w:color="auto"/>
            <w:left w:val="none" w:sz="0" w:space="0" w:color="auto"/>
            <w:bottom w:val="none" w:sz="0" w:space="0" w:color="auto"/>
            <w:right w:val="none" w:sz="0" w:space="0" w:color="auto"/>
          </w:divBdr>
        </w:div>
      </w:divsChild>
    </w:div>
    <w:div w:id="933049474">
      <w:bodyDiv w:val="1"/>
      <w:marLeft w:val="0"/>
      <w:marRight w:val="0"/>
      <w:marTop w:val="0"/>
      <w:marBottom w:val="0"/>
      <w:divBdr>
        <w:top w:val="none" w:sz="0" w:space="0" w:color="auto"/>
        <w:left w:val="none" w:sz="0" w:space="0" w:color="auto"/>
        <w:bottom w:val="none" w:sz="0" w:space="0" w:color="auto"/>
        <w:right w:val="none" w:sz="0" w:space="0" w:color="auto"/>
      </w:divBdr>
      <w:divsChild>
        <w:div w:id="1303848534">
          <w:marLeft w:val="1800"/>
          <w:marRight w:val="0"/>
          <w:marTop w:val="154"/>
          <w:marBottom w:val="120"/>
          <w:divBdr>
            <w:top w:val="none" w:sz="0" w:space="0" w:color="auto"/>
            <w:left w:val="none" w:sz="0" w:space="0" w:color="auto"/>
            <w:bottom w:val="none" w:sz="0" w:space="0" w:color="auto"/>
            <w:right w:val="none" w:sz="0" w:space="0" w:color="auto"/>
          </w:divBdr>
        </w:div>
      </w:divsChild>
    </w:div>
    <w:div w:id="938024293">
      <w:bodyDiv w:val="1"/>
      <w:marLeft w:val="0"/>
      <w:marRight w:val="0"/>
      <w:marTop w:val="0"/>
      <w:marBottom w:val="0"/>
      <w:divBdr>
        <w:top w:val="none" w:sz="0" w:space="0" w:color="auto"/>
        <w:left w:val="none" w:sz="0" w:space="0" w:color="auto"/>
        <w:bottom w:val="none" w:sz="0" w:space="0" w:color="auto"/>
        <w:right w:val="none" w:sz="0" w:space="0" w:color="auto"/>
      </w:divBdr>
      <w:divsChild>
        <w:div w:id="1872916933">
          <w:marLeft w:val="547"/>
          <w:marRight w:val="0"/>
          <w:marTop w:val="130"/>
          <w:marBottom w:val="120"/>
          <w:divBdr>
            <w:top w:val="none" w:sz="0" w:space="0" w:color="auto"/>
            <w:left w:val="none" w:sz="0" w:space="0" w:color="auto"/>
            <w:bottom w:val="none" w:sz="0" w:space="0" w:color="auto"/>
            <w:right w:val="none" w:sz="0" w:space="0" w:color="auto"/>
          </w:divBdr>
        </w:div>
        <w:div w:id="1573076028">
          <w:marLeft w:val="547"/>
          <w:marRight w:val="0"/>
          <w:marTop w:val="130"/>
          <w:marBottom w:val="120"/>
          <w:divBdr>
            <w:top w:val="none" w:sz="0" w:space="0" w:color="auto"/>
            <w:left w:val="none" w:sz="0" w:space="0" w:color="auto"/>
            <w:bottom w:val="none" w:sz="0" w:space="0" w:color="auto"/>
            <w:right w:val="none" w:sz="0" w:space="0" w:color="auto"/>
          </w:divBdr>
        </w:div>
        <w:div w:id="1873569181">
          <w:marLeft w:val="547"/>
          <w:marRight w:val="0"/>
          <w:marTop w:val="130"/>
          <w:marBottom w:val="120"/>
          <w:divBdr>
            <w:top w:val="none" w:sz="0" w:space="0" w:color="auto"/>
            <w:left w:val="none" w:sz="0" w:space="0" w:color="auto"/>
            <w:bottom w:val="none" w:sz="0" w:space="0" w:color="auto"/>
            <w:right w:val="none" w:sz="0" w:space="0" w:color="auto"/>
          </w:divBdr>
        </w:div>
        <w:div w:id="808861108">
          <w:marLeft w:val="547"/>
          <w:marRight w:val="0"/>
          <w:marTop w:val="130"/>
          <w:marBottom w:val="120"/>
          <w:divBdr>
            <w:top w:val="none" w:sz="0" w:space="0" w:color="auto"/>
            <w:left w:val="none" w:sz="0" w:space="0" w:color="auto"/>
            <w:bottom w:val="none" w:sz="0" w:space="0" w:color="auto"/>
            <w:right w:val="none" w:sz="0" w:space="0" w:color="auto"/>
          </w:divBdr>
        </w:div>
      </w:divsChild>
    </w:div>
    <w:div w:id="956333142">
      <w:bodyDiv w:val="1"/>
      <w:marLeft w:val="0"/>
      <w:marRight w:val="0"/>
      <w:marTop w:val="0"/>
      <w:marBottom w:val="0"/>
      <w:divBdr>
        <w:top w:val="none" w:sz="0" w:space="0" w:color="auto"/>
        <w:left w:val="none" w:sz="0" w:space="0" w:color="auto"/>
        <w:bottom w:val="none" w:sz="0" w:space="0" w:color="auto"/>
        <w:right w:val="none" w:sz="0" w:space="0" w:color="auto"/>
      </w:divBdr>
      <w:divsChild>
        <w:div w:id="454756357">
          <w:marLeft w:val="547"/>
          <w:marRight w:val="0"/>
          <w:marTop w:val="154"/>
          <w:marBottom w:val="120"/>
          <w:divBdr>
            <w:top w:val="none" w:sz="0" w:space="0" w:color="auto"/>
            <w:left w:val="none" w:sz="0" w:space="0" w:color="auto"/>
            <w:bottom w:val="none" w:sz="0" w:space="0" w:color="auto"/>
            <w:right w:val="none" w:sz="0" w:space="0" w:color="auto"/>
          </w:divBdr>
        </w:div>
      </w:divsChild>
    </w:div>
    <w:div w:id="959453069">
      <w:bodyDiv w:val="1"/>
      <w:marLeft w:val="0"/>
      <w:marRight w:val="0"/>
      <w:marTop w:val="0"/>
      <w:marBottom w:val="0"/>
      <w:divBdr>
        <w:top w:val="none" w:sz="0" w:space="0" w:color="auto"/>
        <w:left w:val="none" w:sz="0" w:space="0" w:color="auto"/>
        <w:bottom w:val="none" w:sz="0" w:space="0" w:color="auto"/>
        <w:right w:val="none" w:sz="0" w:space="0" w:color="auto"/>
      </w:divBdr>
    </w:div>
    <w:div w:id="961959375">
      <w:bodyDiv w:val="1"/>
      <w:marLeft w:val="0"/>
      <w:marRight w:val="0"/>
      <w:marTop w:val="0"/>
      <w:marBottom w:val="0"/>
      <w:divBdr>
        <w:top w:val="none" w:sz="0" w:space="0" w:color="auto"/>
        <w:left w:val="none" w:sz="0" w:space="0" w:color="auto"/>
        <w:bottom w:val="none" w:sz="0" w:space="0" w:color="auto"/>
        <w:right w:val="none" w:sz="0" w:space="0" w:color="auto"/>
      </w:divBdr>
      <w:divsChild>
        <w:div w:id="1434665243">
          <w:marLeft w:val="547"/>
          <w:marRight w:val="0"/>
          <w:marTop w:val="154"/>
          <w:marBottom w:val="120"/>
          <w:divBdr>
            <w:top w:val="none" w:sz="0" w:space="0" w:color="auto"/>
            <w:left w:val="none" w:sz="0" w:space="0" w:color="auto"/>
            <w:bottom w:val="none" w:sz="0" w:space="0" w:color="auto"/>
            <w:right w:val="none" w:sz="0" w:space="0" w:color="auto"/>
          </w:divBdr>
        </w:div>
      </w:divsChild>
    </w:div>
    <w:div w:id="977146286">
      <w:bodyDiv w:val="1"/>
      <w:marLeft w:val="0"/>
      <w:marRight w:val="0"/>
      <w:marTop w:val="0"/>
      <w:marBottom w:val="0"/>
      <w:divBdr>
        <w:top w:val="none" w:sz="0" w:space="0" w:color="auto"/>
        <w:left w:val="none" w:sz="0" w:space="0" w:color="auto"/>
        <w:bottom w:val="none" w:sz="0" w:space="0" w:color="auto"/>
        <w:right w:val="none" w:sz="0" w:space="0" w:color="auto"/>
      </w:divBdr>
      <w:divsChild>
        <w:div w:id="1777140087">
          <w:marLeft w:val="547"/>
          <w:marRight w:val="0"/>
          <w:marTop w:val="144"/>
          <w:marBottom w:val="120"/>
          <w:divBdr>
            <w:top w:val="none" w:sz="0" w:space="0" w:color="auto"/>
            <w:left w:val="none" w:sz="0" w:space="0" w:color="auto"/>
            <w:bottom w:val="none" w:sz="0" w:space="0" w:color="auto"/>
            <w:right w:val="none" w:sz="0" w:space="0" w:color="auto"/>
          </w:divBdr>
        </w:div>
        <w:div w:id="1850755896">
          <w:marLeft w:val="547"/>
          <w:marRight w:val="0"/>
          <w:marTop w:val="144"/>
          <w:marBottom w:val="120"/>
          <w:divBdr>
            <w:top w:val="none" w:sz="0" w:space="0" w:color="auto"/>
            <w:left w:val="none" w:sz="0" w:space="0" w:color="auto"/>
            <w:bottom w:val="none" w:sz="0" w:space="0" w:color="auto"/>
            <w:right w:val="none" w:sz="0" w:space="0" w:color="auto"/>
          </w:divBdr>
        </w:div>
      </w:divsChild>
    </w:div>
    <w:div w:id="996761073">
      <w:bodyDiv w:val="1"/>
      <w:marLeft w:val="0"/>
      <w:marRight w:val="0"/>
      <w:marTop w:val="0"/>
      <w:marBottom w:val="0"/>
      <w:divBdr>
        <w:top w:val="none" w:sz="0" w:space="0" w:color="auto"/>
        <w:left w:val="none" w:sz="0" w:space="0" w:color="auto"/>
        <w:bottom w:val="none" w:sz="0" w:space="0" w:color="auto"/>
        <w:right w:val="none" w:sz="0" w:space="0" w:color="auto"/>
      </w:divBdr>
      <w:divsChild>
        <w:div w:id="1071006890">
          <w:marLeft w:val="547"/>
          <w:marRight w:val="0"/>
          <w:marTop w:val="154"/>
          <w:marBottom w:val="120"/>
          <w:divBdr>
            <w:top w:val="none" w:sz="0" w:space="0" w:color="auto"/>
            <w:left w:val="none" w:sz="0" w:space="0" w:color="auto"/>
            <w:bottom w:val="none" w:sz="0" w:space="0" w:color="auto"/>
            <w:right w:val="none" w:sz="0" w:space="0" w:color="auto"/>
          </w:divBdr>
        </w:div>
      </w:divsChild>
    </w:div>
    <w:div w:id="1020401071">
      <w:bodyDiv w:val="1"/>
      <w:marLeft w:val="0"/>
      <w:marRight w:val="0"/>
      <w:marTop w:val="0"/>
      <w:marBottom w:val="0"/>
      <w:divBdr>
        <w:top w:val="none" w:sz="0" w:space="0" w:color="auto"/>
        <w:left w:val="none" w:sz="0" w:space="0" w:color="auto"/>
        <w:bottom w:val="none" w:sz="0" w:space="0" w:color="auto"/>
        <w:right w:val="none" w:sz="0" w:space="0" w:color="auto"/>
      </w:divBdr>
      <w:divsChild>
        <w:div w:id="1028988191">
          <w:marLeft w:val="547"/>
          <w:marRight w:val="0"/>
          <w:marTop w:val="154"/>
          <w:marBottom w:val="120"/>
          <w:divBdr>
            <w:top w:val="none" w:sz="0" w:space="0" w:color="auto"/>
            <w:left w:val="none" w:sz="0" w:space="0" w:color="auto"/>
            <w:bottom w:val="none" w:sz="0" w:space="0" w:color="auto"/>
            <w:right w:val="none" w:sz="0" w:space="0" w:color="auto"/>
          </w:divBdr>
        </w:div>
      </w:divsChild>
    </w:div>
    <w:div w:id="102348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83730">
          <w:marLeft w:val="547"/>
          <w:marRight w:val="0"/>
          <w:marTop w:val="154"/>
          <w:marBottom w:val="120"/>
          <w:divBdr>
            <w:top w:val="none" w:sz="0" w:space="0" w:color="auto"/>
            <w:left w:val="none" w:sz="0" w:space="0" w:color="auto"/>
            <w:bottom w:val="none" w:sz="0" w:space="0" w:color="auto"/>
            <w:right w:val="none" w:sz="0" w:space="0" w:color="auto"/>
          </w:divBdr>
        </w:div>
        <w:div w:id="1128932507">
          <w:marLeft w:val="547"/>
          <w:marRight w:val="0"/>
          <w:marTop w:val="154"/>
          <w:marBottom w:val="120"/>
          <w:divBdr>
            <w:top w:val="none" w:sz="0" w:space="0" w:color="auto"/>
            <w:left w:val="none" w:sz="0" w:space="0" w:color="auto"/>
            <w:bottom w:val="none" w:sz="0" w:space="0" w:color="auto"/>
            <w:right w:val="none" w:sz="0" w:space="0" w:color="auto"/>
          </w:divBdr>
        </w:div>
        <w:div w:id="2012756884">
          <w:marLeft w:val="547"/>
          <w:marRight w:val="0"/>
          <w:marTop w:val="154"/>
          <w:marBottom w:val="120"/>
          <w:divBdr>
            <w:top w:val="none" w:sz="0" w:space="0" w:color="auto"/>
            <w:left w:val="none" w:sz="0" w:space="0" w:color="auto"/>
            <w:bottom w:val="none" w:sz="0" w:space="0" w:color="auto"/>
            <w:right w:val="none" w:sz="0" w:space="0" w:color="auto"/>
          </w:divBdr>
        </w:div>
        <w:div w:id="1151481227">
          <w:marLeft w:val="547"/>
          <w:marRight w:val="0"/>
          <w:marTop w:val="154"/>
          <w:marBottom w:val="120"/>
          <w:divBdr>
            <w:top w:val="none" w:sz="0" w:space="0" w:color="auto"/>
            <w:left w:val="none" w:sz="0" w:space="0" w:color="auto"/>
            <w:bottom w:val="none" w:sz="0" w:space="0" w:color="auto"/>
            <w:right w:val="none" w:sz="0" w:space="0" w:color="auto"/>
          </w:divBdr>
        </w:div>
      </w:divsChild>
    </w:div>
    <w:div w:id="1025525006">
      <w:bodyDiv w:val="1"/>
      <w:marLeft w:val="0"/>
      <w:marRight w:val="0"/>
      <w:marTop w:val="0"/>
      <w:marBottom w:val="0"/>
      <w:divBdr>
        <w:top w:val="none" w:sz="0" w:space="0" w:color="auto"/>
        <w:left w:val="none" w:sz="0" w:space="0" w:color="auto"/>
        <w:bottom w:val="none" w:sz="0" w:space="0" w:color="auto"/>
        <w:right w:val="none" w:sz="0" w:space="0" w:color="auto"/>
      </w:divBdr>
      <w:divsChild>
        <w:div w:id="1310791600">
          <w:marLeft w:val="547"/>
          <w:marRight w:val="0"/>
          <w:marTop w:val="154"/>
          <w:marBottom w:val="120"/>
          <w:divBdr>
            <w:top w:val="none" w:sz="0" w:space="0" w:color="auto"/>
            <w:left w:val="none" w:sz="0" w:space="0" w:color="auto"/>
            <w:bottom w:val="none" w:sz="0" w:space="0" w:color="auto"/>
            <w:right w:val="none" w:sz="0" w:space="0" w:color="auto"/>
          </w:divBdr>
        </w:div>
      </w:divsChild>
    </w:div>
    <w:div w:id="1036199738">
      <w:bodyDiv w:val="1"/>
      <w:marLeft w:val="0"/>
      <w:marRight w:val="0"/>
      <w:marTop w:val="0"/>
      <w:marBottom w:val="0"/>
      <w:divBdr>
        <w:top w:val="none" w:sz="0" w:space="0" w:color="auto"/>
        <w:left w:val="none" w:sz="0" w:space="0" w:color="auto"/>
        <w:bottom w:val="none" w:sz="0" w:space="0" w:color="auto"/>
        <w:right w:val="none" w:sz="0" w:space="0" w:color="auto"/>
      </w:divBdr>
      <w:divsChild>
        <w:div w:id="1750736750">
          <w:marLeft w:val="547"/>
          <w:marRight w:val="0"/>
          <w:marTop w:val="154"/>
          <w:marBottom w:val="120"/>
          <w:divBdr>
            <w:top w:val="none" w:sz="0" w:space="0" w:color="auto"/>
            <w:left w:val="none" w:sz="0" w:space="0" w:color="auto"/>
            <w:bottom w:val="none" w:sz="0" w:space="0" w:color="auto"/>
            <w:right w:val="none" w:sz="0" w:space="0" w:color="auto"/>
          </w:divBdr>
        </w:div>
        <w:div w:id="1664159923">
          <w:marLeft w:val="547"/>
          <w:marRight w:val="0"/>
          <w:marTop w:val="154"/>
          <w:marBottom w:val="120"/>
          <w:divBdr>
            <w:top w:val="none" w:sz="0" w:space="0" w:color="auto"/>
            <w:left w:val="none" w:sz="0" w:space="0" w:color="auto"/>
            <w:bottom w:val="none" w:sz="0" w:space="0" w:color="auto"/>
            <w:right w:val="none" w:sz="0" w:space="0" w:color="auto"/>
          </w:divBdr>
        </w:div>
      </w:divsChild>
    </w:div>
    <w:div w:id="1040012269">
      <w:bodyDiv w:val="1"/>
      <w:marLeft w:val="0"/>
      <w:marRight w:val="0"/>
      <w:marTop w:val="0"/>
      <w:marBottom w:val="0"/>
      <w:divBdr>
        <w:top w:val="none" w:sz="0" w:space="0" w:color="auto"/>
        <w:left w:val="none" w:sz="0" w:space="0" w:color="auto"/>
        <w:bottom w:val="none" w:sz="0" w:space="0" w:color="auto"/>
        <w:right w:val="none" w:sz="0" w:space="0" w:color="auto"/>
      </w:divBdr>
      <w:divsChild>
        <w:div w:id="171339689">
          <w:marLeft w:val="547"/>
          <w:marRight w:val="0"/>
          <w:marTop w:val="154"/>
          <w:marBottom w:val="120"/>
          <w:divBdr>
            <w:top w:val="none" w:sz="0" w:space="0" w:color="auto"/>
            <w:left w:val="none" w:sz="0" w:space="0" w:color="auto"/>
            <w:bottom w:val="none" w:sz="0" w:space="0" w:color="auto"/>
            <w:right w:val="none" w:sz="0" w:space="0" w:color="auto"/>
          </w:divBdr>
        </w:div>
        <w:div w:id="553615220">
          <w:marLeft w:val="547"/>
          <w:marRight w:val="0"/>
          <w:marTop w:val="154"/>
          <w:marBottom w:val="120"/>
          <w:divBdr>
            <w:top w:val="none" w:sz="0" w:space="0" w:color="auto"/>
            <w:left w:val="none" w:sz="0" w:space="0" w:color="auto"/>
            <w:bottom w:val="none" w:sz="0" w:space="0" w:color="auto"/>
            <w:right w:val="none" w:sz="0" w:space="0" w:color="auto"/>
          </w:divBdr>
        </w:div>
      </w:divsChild>
    </w:div>
    <w:div w:id="1048839495">
      <w:bodyDiv w:val="1"/>
      <w:marLeft w:val="0"/>
      <w:marRight w:val="0"/>
      <w:marTop w:val="0"/>
      <w:marBottom w:val="0"/>
      <w:divBdr>
        <w:top w:val="none" w:sz="0" w:space="0" w:color="auto"/>
        <w:left w:val="none" w:sz="0" w:space="0" w:color="auto"/>
        <w:bottom w:val="none" w:sz="0" w:space="0" w:color="auto"/>
        <w:right w:val="none" w:sz="0" w:space="0" w:color="auto"/>
      </w:divBdr>
      <w:divsChild>
        <w:div w:id="1187788398">
          <w:marLeft w:val="547"/>
          <w:marRight w:val="0"/>
          <w:marTop w:val="154"/>
          <w:marBottom w:val="120"/>
          <w:divBdr>
            <w:top w:val="none" w:sz="0" w:space="0" w:color="auto"/>
            <w:left w:val="none" w:sz="0" w:space="0" w:color="auto"/>
            <w:bottom w:val="none" w:sz="0" w:space="0" w:color="auto"/>
            <w:right w:val="none" w:sz="0" w:space="0" w:color="auto"/>
          </w:divBdr>
        </w:div>
        <w:div w:id="960917577">
          <w:marLeft w:val="547"/>
          <w:marRight w:val="0"/>
          <w:marTop w:val="154"/>
          <w:marBottom w:val="120"/>
          <w:divBdr>
            <w:top w:val="none" w:sz="0" w:space="0" w:color="auto"/>
            <w:left w:val="none" w:sz="0" w:space="0" w:color="auto"/>
            <w:bottom w:val="none" w:sz="0" w:space="0" w:color="auto"/>
            <w:right w:val="none" w:sz="0" w:space="0" w:color="auto"/>
          </w:divBdr>
        </w:div>
      </w:divsChild>
    </w:div>
    <w:div w:id="1057706423">
      <w:bodyDiv w:val="1"/>
      <w:marLeft w:val="0"/>
      <w:marRight w:val="0"/>
      <w:marTop w:val="0"/>
      <w:marBottom w:val="0"/>
      <w:divBdr>
        <w:top w:val="none" w:sz="0" w:space="0" w:color="auto"/>
        <w:left w:val="none" w:sz="0" w:space="0" w:color="auto"/>
        <w:bottom w:val="none" w:sz="0" w:space="0" w:color="auto"/>
        <w:right w:val="none" w:sz="0" w:space="0" w:color="auto"/>
      </w:divBdr>
      <w:divsChild>
        <w:div w:id="1359623893">
          <w:marLeft w:val="547"/>
          <w:marRight w:val="0"/>
          <w:marTop w:val="154"/>
          <w:marBottom w:val="120"/>
          <w:divBdr>
            <w:top w:val="none" w:sz="0" w:space="0" w:color="auto"/>
            <w:left w:val="none" w:sz="0" w:space="0" w:color="auto"/>
            <w:bottom w:val="none" w:sz="0" w:space="0" w:color="auto"/>
            <w:right w:val="none" w:sz="0" w:space="0" w:color="auto"/>
          </w:divBdr>
        </w:div>
        <w:div w:id="1977099211">
          <w:marLeft w:val="547"/>
          <w:marRight w:val="0"/>
          <w:marTop w:val="154"/>
          <w:marBottom w:val="120"/>
          <w:divBdr>
            <w:top w:val="none" w:sz="0" w:space="0" w:color="auto"/>
            <w:left w:val="none" w:sz="0" w:space="0" w:color="auto"/>
            <w:bottom w:val="none" w:sz="0" w:space="0" w:color="auto"/>
            <w:right w:val="none" w:sz="0" w:space="0" w:color="auto"/>
          </w:divBdr>
        </w:div>
      </w:divsChild>
    </w:div>
    <w:div w:id="1067655737">
      <w:bodyDiv w:val="1"/>
      <w:marLeft w:val="0"/>
      <w:marRight w:val="0"/>
      <w:marTop w:val="0"/>
      <w:marBottom w:val="0"/>
      <w:divBdr>
        <w:top w:val="none" w:sz="0" w:space="0" w:color="auto"/>
        <w:left w:val="none" w:sz="0" w:space="0" w:color="auto"/>
        <w:bottom w:val="none" w:sz="0" w:space="0" w:color="auto"/>
        <w:right w:val="none" w:sz="0" w:space="0" w:color="auto"/>
      </w:divBdr>
    </w:div>
    <w:div w:id="1075586069">
      <w:bodyDiv w:val="1"/>
      <w:marLeft w:val="0"/>
      <w:marRight w:val="0"/>
      <w:marTop w:val="0"/>
      <w:marBottom w:val="0"/>
      <w:divBdr>
        <w:top w:val="none" w:sz="0" w:space="0" w:color="auto"/>
        <w:left w:val="none" w:sz="0" w:space="0" w:color="auto"/>
        <w:bottom w:val="none" w:sz="0" w:space="0" w:color="auto"/>
        <w:right w:val="none" w:sz="0" w:space="0" w:color="auto"/>
      </w:divBdr>
      <w:divsChild>
        <w:div w:id="1428312748">
          <w:marLeft w:val="547"/>
          <w:marRight w:val="0"/>
          <w:marTop w:val="154"/>
          <w:marBottom w:val="120"/>
          <w:divBdr>
            <w:top w:val="none" w:sz="0" w:space="0" w:color="auto"/>
            <w:left w:val="none" w:sz="0" w:space="0" w:color="auto"/>
            <w:bottom w:val="none" w:sz="0" w:space="0" w:color="auto"/>
            <w:right w:val="none" w:sz="0" w:space="0" w:color="auto"/>
          </w:divBdr>
        </w:div>
      </w:divsChild>
    </w:div>
    <w:div w:id="1093625777">
      <w:bodyDiv w:val="1"/>
      <w:marLeft w:val="0"/>
      <w:marRight w:val="0"/>
      <w:marTop w:val="0"/>
      <w:marBottom w:val="0"/>
      <w:divBdr>
        <w:top w:val="none" w:sz="0" w:space="0" w:color="auto"/>
        <w:left w:val="none" w:sz="0" w:space="0" w:color="auto"/>
        <w:bottom w:val="none" w:sz="0" w:space="0" w:color="auto"/>
        <w:right w:val="none" w:sz="0" w:space="0" w:color="auto"/>
      </w:divBdr>
      <w:divsChild>
        <w:div w:id="690490882">
          <w:marLeft w:val="547"/>
          <w:marRight w:val="0"/>
          <w:marTop w:val="130"/>
          <w:marBottom w:val="120"/>
          <w:divBdr>
            <w:top w:val="none" w:sz="0" w:space="0" w:color="auto"/>
            <w:left w:val="none" w:sz="0" w:space="0" w:color="auto"/>
            <w:bottom w:val="none" w:sz="0" w:space="0" w:color="auto"/>
            <w:right w:val="none" w:sz="0" w:space="0" w:color="auto"/>
          </w:divBdr>
        </w:div>
        <w:div w:id="537664264">
          <w:marLeft w:val="547"/>
          <w:marRight w:val="0"/>
          <w:marTop w:val="130"/>
          <w:marBottom w:val="120"/>
          <w:divBdr>
            <w:top w:val="none" w:sz="0" w:space="0" w:color="auto"/>
            <w:left w:val="none" w:sz="0" w:space="0" w:color="auto"/>
            <w:bottom w:val="none" w:sz="0" w:space="0" w:color="auto"/>
            <w:right w:val="none" w:sz="0" w:space="0" w:color="auto"/>
          </w:divBdr>
        </w:div>
        <w:div w:id="1679037279">
          <w:marLeft w:val="547"/>
          <w:marRight w:val="0"/>
          <w:marTop w:val="130"/>
          <w:marBottom w:val="120"/>
          <w:divBdr>
            <w:top w:val="none" w:sz="0" w:space="0" w:color="auto"/>
            <w:left w:val="none" w:sz="0" w:space="0" w:color="auto"/>
            <w:bottom w:val="none" w:sz="0" w:space="0" w:color="auto"/>
            <w:right w:val="none" w:sz="0" w:space="0" w:color="auto"/>
          </w:divBdr>
        </w:div>
      </w:divsChild>
    </w:div>
    <w:div w:id="1097218526">
      <w:bodyDiv w:val="1"/>
      <w:marLeft w:val="0"/>
      <w:marRight w:val="0"/>
      <w:marTop w:val="0"/>
      <w:marBottom w:val="0"/>
      <w:divBdr>
        <w:top w:val="none" w:sz="0" w:space="0" w:color="auto"/>
        <w:left w:val="none" w:sz="0" w:space="0" w:color="auto"/>
        <w:bottom w:val="none" w:sz="0" w:space="0" w:color="auto"/>
        <w:right w:val="none" w:sz="0" w:space="0" w:color="auto"/>
      </w:divBdr>
      <w:divsChild>
        <w:div w:id="1468084826">
          <w:marLeft w:val="547"/>
          <w:marRight w:val="0"/>
          <w:marTop w:val="173"/>
          <w:marBottom w:val="120"/>
          <w:divBdr>
            <w:top w:val="none" w:sz="0" w:space="0" w:color="auto"/>
            <w:left w:val="none" w:sz="0" w:space="0" w:color="auto"/>
            <w:bottom w:val="none" w:sz="0" w:space="0" w:color="auto"/>
            <w:right w:val="none" w:sz="0" w:space="0" w:color="auto"/>
          </w:divBdr>
        </w:div>
      </w:divsChild>
    </w:div>
    <w:div w:id="1108889382">
      <w:bodyDiv w:val="1"/>
      <w:marLeft w:val="0"/>
      <w:marRight w:val="0"/>
      <w:marTop w:val="0"/>
      <w:marBottom w:val="0"/>
      <w:divBdr>
        <w:top w:val="none" w:sz="0" w:space="0" w:color="auto"/>
        <w:left w:val="none" w:sz="0" w:space="0" w:color="auto"/>
        <w:bottom w:val="none" w:sz="0" w:space="0" w:color="auto"/>
        <w:right w:val="none" w:sz="0" w:space="0" w:color="auto"/>
      </w:divBdr>
      <w:divsChild>
        <w:div w:id="854002033">
          <w:marLeft w:val="547"/>
          <w:marRight w:val="0"/>
          <w:marTop w:val="154"/>
          <w:marBottom w:val="120"/>
          <w:divBdr>
            <w:top w:val="none" w:sz="0" w:space="0" w:color="auto"/>
            <w:left w:val="none" w:sz="0" w:space="0" w:color="auto"/>
            <w:bottom w:val="none" w:sz="0" w:space="0" w:color="auto"/>
            <w:right w:val="none" w:sz="0" w:space="0" w:color="auto"/>
          </w:divBdr>
        </w:div>
      </w:divsChild>
    </w:div>
    <w:div w:id="1118524504">
      <w:bodyDiv w:val="1"/>
      <w:marLeft w:val="0"/>
      <w:marRight w:val="0"/>
      <w:marTop w:val="0"/>
      <w:marBottom w:val="0"/>
      <w:divBdr>
        <w:top w:val="none" w:sz="0" w:space="0" w:color="auto"/>
        <w:left w:val="none" w:sz="0" w:space="0" w:color="auto"/>
        <w:bottom w:val="none" w:sz="0" w:space="0" w:color="auto"/>
        <w:right w:val="none" w:sz="0" w:space="0" w:color="auto"/>
      </w:divBdr>
      <w:divsChild>
        <w:div w:id="1445610205">
          <w:marLeft w:val="547"/>
          <w:marRight w:val="0"/>
          <w:marTop w:val="154"/>
          <w:marBottom w:val="120"/>
          <w:divBdr>
            <w:top w:val="none" w:sz="0" w:space="0" w:color="auto"/>
            <w:left w:val="none" w:sz="0" w:space="0" w:color="auto"/>
            <w:bottom w:val="none" w:sz="0" w:space="0" w:color="auto"/>
            <w:right w:val="none" w:sz="0" w:space="0" w:color="auto"/>
          </w:divBdr>
        </w:div>
      </w:divsChild>
    </w:div>
    <w:div w:id="1120494874">
      <w:bodyDiv w:val="1"/>
      <w:marLeft w:val="0"/>
      <w:marRight w:val="0"/>
      <w:marTop w:val="0"/>
      <w:marBottom w:val="0"/>
      <w:divBdr>
        <w:top w:val="none" w:sz="0" w:space="0" w:color="auto"/>
        <w:left w:val="none" w:sz="0" w:space="0" w:color="auto"/>
        <w:bottom w:val="none" w:sz="0" w:space="0" w:color="auto"/>
        <w:right w:val="none" w:sz="0" w:space="0" w:color="auto"/>
      </w:divBdr>
      <w:divsChild>
        <w:div w:id="104926023">
          <w:marLeft w:val="547"/>
          <w:marRight w:val="0"/>
          <w:marTop w:val="154"/>
          <w:marBottom w:val="120"/>
          <w:divBdr>
            <w:top w:val="none" w:sz="0" w:space="0" w:color="auto"/>
            <w:left w:val="none" w:sz="0" w:space="0" w:color="auto"/>
            <w:bottom w:val="none" w:sz="0" w:space="0" w:color="auto"/>
            <w:right w:val="none" w:sz="0" w:space="0" w:color="auto"/>
          </w:divBdr>
        </w:div>
        <w:div w:id="1977949325">
          <w:marLeft w:val="547"/>
          <w:marRight w:val="0"/>
          <w:marTop w:val="154"/>
          <w:marBottom w:val="120"/>
          <w:divBdr>
            <w:top w:val="none" w:sz="0" w:space="0" w:color="auto"/>
            <w:left w:val="none" w:sz="0" w:space="0" w:color="auto"/>
            <w:bottom w:val="none" w:sz="0" w:space="0" w:color="auto"/>
            <w:right w:val="none" w:sz="0" w:space="0" w:color="auto"/>
          </w:divBdr>
        </w:div>
        <w:div w:id="850754797">
          <w:marLeft w:val="547"/>
          <w:marRight w:val="0"/>
          <w:marTop w:val="154"/>
          <w:marBottom w:val="120"/>
          <w:divBdr>
            <w:top w:val="none" w:sz="0" w:space="0" w:color="auto"/>
            <w:left w:val="none" w:sz="0" w:space="0" w:color="auto"/>
            <w:bottom w:val="none" w:sz="0" w:space="0" w:color="auto"/>
            <w:right w:val="none" w:sz="0" w:space="0" w:color="auto"/>
          </w:divBdr>
        </w:div>
      </w:divsChild>
    </w:div>
    <w:div w:id="1132557215">
      <w:bodyDiv w:val="1"/>
      <w:marLeft w:val="0"/>
      <w:marRight w:val="0"/>
      <w:marTop w:val="0"/>
      <w:marBottom w:val="0"/>
      <w:divBdr>
        <w:top w:val="none" w:sz="0" w:space="0" w:color="auto"/>
        <w:left w:val="none" w:sz="0" w:space="0" w:color="auto"/>
        <w:bottom w:val="none" w:sz="0" w:space="0" w:color="auto"/>
        <w:right w:val="none" w:sz="0" w:space="0" w:color="auto"/>
      </w:divBdr>
      <w:divsChild>
        <w:div w:id="1758793744">
          <w:marLeft w:val="547"/>
          <w:marRight w:val="0"/>
          <w:marTop w:val="154"/>
          <w:marBottom w:val="120"/>
          <w:divBdr>
            <w:top w:val="none" w:sz="0" w:space="0" w:color="auto"/>
            <w:left w:val="none" w:sz="0" w:space="0" w:color="auto"/>
            <w:bottom w:val="none" w:sz="0" w:space="0" w:color="auto"/>
            <w:right w:val="none" w:sz="0" w:space="0" w:color="auto"/>
          </w:divBdr>
        </w:div>
      </w:divsChild>
    </w:div>
    <w:div w:id="1137406782">
      <w:bodyDiv w:val="1"/>
      <w:marLeft w:val="0"/>
      <w:marRight w:val="0"/>
      <w:marTop w:val="0"/>
      <w:marBottom w:val="0"/>
      <w:divBdr>
        <w:top w:val="none" w:sz="0" w:space="0" w:color="auto"/>
        <w:left w:val="none" w:sz="0" w:space="0" w:color="auto"/>
        <w:bottom w:val="none" w:sz="0" w:space="0" w:color="auto"/>
        <w:right w:val="none" w:sz="0" w:space="0" w:color="auto"/>
      </w:divBdr>
      <w:divsChild>
        <w:div w:id="1927423921">
          <w:marLeft w:val="806"/>
          <w:marRight w:val="0"/>
          <w:marTop w:val="192"/>
          <w:marBottom w:val="120"/>
          <w:divBdr>
            <w:top w:val="none" w:sz="0" w:space="0" w:color="auto"/>
            <w:left w:val="none" w:sz="0" w:space="0" w:color="auto"/>
            <w:bottom w:val="none" w:sz="0" w:space="0" w:color="auto"/>
            <w:right w:val="none" w:sz="0" w:space="0" w:color="auto"/>
          </w:divBdr>
        </w:div>
      </w:divsChild>
    </w:div>
    <w:div w:id="1147477951">
      <w:bodyDiv w:val="1"/>
      <w:marLeft w:val="0"/>
      <w:marRight w:val="0"/>
      <w:marTop w:val="0"/>
      <w:marBottom w:val="0"/>
      <w:divBdr>
        <w:top w:val="none" w:sz="0" w:space="0" w:color="auto"/>
        <w:left w:val="none" w:sz="0" w:space="0" w:color="auto"/>
        <w:bottom w:val="none" w:sz="0" w:space="0" w:color="auto"/>
        <w:right w:val="none" w:sz="0" w:space="0" w:color="auto"/>
      </w:divBdr>
      <w:divsChild>
        <w:div w:id="241067364">
          <w:marLeft w:val="547"/>
          <w:marRight w:val="0"/>
          <w:marTop w:val="120"/>
          <w:marBottom w:val="120"/>
          <w:divBdr>
            <w:top w:val="none" w:sz="0" w:space="0" w:color="auto"/>
            <w:left w:val="none" w:sz="0" w:space="0" w:color="auto"/>
            <w:bottom w:val="none" w:sz="0" w:space="0" w:color="auto"/>
            <w:right w:val="none" w:sz="0" w:space="0" w:color="auto"/>
          </w:divBdr>
        </w:div>
      </w:divsChild>
    </w:div>
    <w:div w:id="1152406436">
      <w:bodyDiv w:val="1"/>
      <w:marLeft w:val="0"/>
      <w:marRight w:val="0"/>
      <w:marTop w:val="0"/>
      <w:marBottom w:val="0"/>
      <w:divBdr>
        <w:top w:val="none" w:sz="0" w:space="0" w:color="auto"/>
        <w:left w:val="none" w:sz="0" w:space="0" w:color="auto"/>
        <w:bottom w:val="none" w:sz="0" w:space="0" w:color="auto"/>
        <w:right w:val="none" w:sz="0" w:space="0" w:color="auto"/>
      </w:divBdr>
      <w:divsChild>
        <w:div w:id="1919513830">
          <w:marLeft w:val="547"/>
          <w:marRight w:val="0"/>
          <w:marTop w:val="144"/>
          <w:marBottom w:val="120"/>
          <w:divBdr>
            <w:top w:val="none" w:sz="0" w:space="0" w:color="auto"/>
            <w:left w:val="none" w:sz="0" w:space="0" w:color="auto"/>
            <w:bottom w:val="none" w:sz="0" w:space="0" w:color="auto"/>
            <w:right w:val="none" w:sz="0" w:space="0" w:color="auto"/>
          </w:divBdr>
        </w:div>
      </w:divsChild>
    </w:div>
    <w:div w:id="1157378426">
      <w:bodyDiv w:val="1"/>
      <w:marLeft w:val="0"/>
      <w:marRight w:val="0"/>
      <w:marTop w:val="0"/>
      <w:marBottom w:val="0"/>
      <w:divBdr>
        <w:top w:val="none" w:sz="0" w:space="0" w:color="auto"/>
        <w:left w:val="none" w:sz="0" w:space="0" w:color="auto"/>
        <w:bottom w:val="none" w:sz="0" w:space="0" w:color="auto"/>
        <w:right w:val="none" w:sz="0" w:space="0" w:color="auto"/>
      </w:divBdr>
      <w:divsChild>
        <w:div w:id="1707556863">
          <w:marLeft w:val="547"/>
          <w:marRight w:val="0"/>
          <w:marTop w:val="120"/>
          <w:marBottom w:val="120"/>
          <w:divBdr>
            <w:top w:val="none" w:sz="0" w:space="0" w:color="auto"/>
            <w:left w:val="none" w:sz="0" w:space="0" w:color="auto"/>
            <w:bottom w:val="none" w:sz="0" w:space="0" w:color="auto"/>
            <w:right w:val="none" w:sz="0" w:space="0" w:color="auto"/>
          </w:divBdr>
        </w:div>
      </w:divsChild>
    </w:div>
    <w:div w:id="1172918440">
      <w:bodyDiv w:val="1"/>
      <w:marLeft w:val="0"/>
      <w:marRight w:val="0"/>
      <w:marTop w:val="0"/>
      <w:marBottom w:val="0"/>
      <w:divBdr>
        <w:top w:val="none" w:sz="0" w:space="0" w:color="auto"/>
        <w:left w:val="none" w:sz="0" w:space="0" w:color="auto"/>
        <w:bottom w:val="none" w:sz="0" w:space="0" w:color="auto"/>
        <w:right w:val="none" w:sz="0" w:space="0" w:color="auto"/>
      </w:divBdr>
    </w:div>
    <w:div w:id="1174226154">
      <w:bodyDiv w:val="1"/>
      <w:marLeft w:val="0"/>
      <w:marRight w:val="0"/>
      <w:marTop w:val="0"/>
      <w:marBottom w:val="0"/>
      <w:divBdr>
        <w:top w:val="none" w:sz="0" w:space="0" w:color="auto"/>
        <w:left w:val="none" w:sz="0" w:space="0" w:color="auto"/>
        <w:bottom w:val="none" w:sz="0" w:space="0" w:color="auto"/>
        <w:right w:val="none" w:sz="0" w:space="0" w:color="auto"/>
      </w:divBdr>
      <w:divsChild>
        <w:div w:id="1338340067">
          <w:marLeft w:val="547"/>
          <w:marRight w:val="0"/>
          <w:marTop w:val="154"/>
          <w:marBottom w:val="120"/>
          <w:divBdr>
            <w:top w:val="none" w:sz="0" w:space="0" w:color="auto"/>
            <w:left w:val="none" w:sz="0" w:space="0" w:color="auto"/>
            <w:bottom w:val="none" w:sz="0" w:space="0" w:color="auto"/>
            <w:right w:val="none" w:sz="0" w:space="0" w:color="auto"/>
          </w:divBdr>
        </w:div>
        <w:div w:id="870532042">
          <w:marLeft w:val="547"/>
          <w:marRight w:val="0"/>
          <w:marTop w:val="154"/>
          <w:marBottom w:val="120"/>
          <w:divBdr>
            <w:top w:val="none" w:sz="0" w:space="0" w:color="auto"/>
            <w:left w:val="none" w:sz="0" w:space="0" w:color="auto"/>
            <w:bottom w:val="none" w:sz="0" w:space="0" w:color="auto"/>
            <w:right w:val="none" w:sz="0" w:space="0" w:color="auto"/>
          </w:divBdr>
        </w:div>
      </w:divsChild>
    </w:div>
    <w:div w:id="1193616074">
      <w:bodyDiv w:val="1"/>
      <w:marLeft w:val="0"/>
      <w:marRight w:val="0"/>
      <w:marTop w:val="0"/>
      <w:marBottom w:val="0"/>
      <w:divBdr>
        <w:top w:val="none" w:sz="0" w:space="0" w:color="auto"/>
        <w:left w:val="none" w:sz="0" w:space="0" w:color="auto"/>
        <w:bottom w:val="none" w:sz="0" w:space="0" w:color="auto"/>
        <w:right w:val="none" w:sz="0" w:space="0" w:color="auto"/>
      </w:divBdr>
      <w:divsChild>
        <w:div w:id="905602053">
          <w:marLeft w:val="547"/>
          <w:marRight w:val="0"/>
          <w:marTop w:val="173"/>
          <w:marBottom w:val="120"/>
          <w:divBdr>
            <w:top w:val="none" w:sz="0" w:space="0" w:color="auto"/>
            <w:left w:val="none" w:sz="0" w:space="0" w:color="auto"/>
            <w:bottom w:val="none" w:sz="0" w:space="0" w:color="auto"/>
            <w:right w:val="none" w:sz="0" w:space="0" w:color="auto"/>
          </w:divBdr>
        </w:div>
        <w:div w:id="859203036">
          <w:marLeft w:val="547"/>
          <w:marRight w:val="0"/>
          <w:marTop w:val="173"/>
          <w:marBottom w:val="120"/>
          <w:divBdr>
            <w:top w:val="none" w:sz="0" w:space="0" w:color="auto"/>
            <w:left w:val="none" w:sz="0" w:space="0" w:color="auto"/>
            <w:bottom w:val="none" w:sz="0" w:space="0" w:color="auto"/>
            <w:right w:val="none" w:sz="0" w:space="0" w:color="auto"/>
          </w:divBdr>
        </w:div>
      </w:divsChild>
    </w:div>
    <w:div w:id="1218468199">
      <w:bodyDiv w:val="1"/>
      <w:marLeft w:val="0"/>
      <w:marRight w:val="0"/>
      <w:marTop w:val="0"/>
      <w:marBottom w:val="0"/>
      <w:divBdr>
        <w:top w:val="none" w:sz="0" w:space="0" w:color="auto"/>
        <w:left w:val="none" w:sz="0" w:space="0" w:color="auto"/>
        <w:bottom w:val="none" w:sz="0" w:space="0" w:color="auto"/>
        <w:right w:val="none" w:sz="0" w:space="0" w:color="auto"/>
      </w:divBdr>
      <w:divsChild>
        <w:div w:id="1844660983">
          <w:marLeft w:val="547"/>
          <w:marRight w:val="0"/>
          <w:marTop w:val="154"/>
          <w:marBottom w:val="120"/>
          <w:divBdr>
            <w:top w:val="none" w:sz="0" w:space="0" w:color="auto"/>
            <w:left w:val="none" w:sz="0" w:space="0" w:color="auto"/>
            <w:bottom w:val="none" w:sz="0" w:space="0" w:color="auto"/>
            <w:right w:val="none" w:sz="0" w:space="0" w:color="auto"/>
          </w:divBdr>
        </w:div>
        <w:div w:id="1832868789">
          <w:marLeft w:val="547"/>
          <w:marRight w:val="0"/>
          <w:marTop w:val="154"/>
          <w:marBottom w:val="120"/>
          <w:divBdr>
            <w:top w:val="none" w:sz="0" w:space="0" w:color="auto"/>
            <w:left w:val="none" w:sz="0" w:space="0" w:color="auto"/>
            <w:bottom w:val="none" w:sz="0" w:space="0" w:color="auto"/>
            <w:right w:val="none" w:sz="0" w:space="0" w:color="auto"/>
          </w:divBdr>
        </w:div>
      </w:divsChild>
    </w:div>
    <w:div w:id="1241794993">
      <w:bodyDiv w:val="1"/>
      <w:marLeft w:val="0"/>
      <w:marRight w:val="0"/>
      <w:marTop w:val="0"/>
      <w:marBottom w:val="0"/>
      <w:divBdr>
        <w:top w:val="none" w:sz="0" w:space="0" w:color="auto"/>
        <w:left w:val="none" w:sz="0" w:space="0" w:color="auto"/>
        <w:bottom w:val="none" w:sz="0" w:space="0" w:color="auto"/>
        <w:right w:val="none" w:sz="0" w:space="0" w:color="auto"/>
      </w:divBdr>
      <w:divsChild>
        <w:div w:id="814107188">
          <w:marLeft w:val="547"/>
          <w:marRight w:val="0"/>
          <w:marTop w:val="144"/>
          <w:marBottom w:val="120"/>
          <w:divBdr>
            <w:top w:val="none" w:sz="0" w:space="0" w:color="auto"/>
            <w:left w:val="none" w:sz="0" w:space="0" w:color="auto"/>
            <w:bottom w:val="none" w:sz="0" w:space="0" w:color="auto"/>
            <w:right w:val="none" w:sz="0" w:space="0" w:color="auto"/>
          </w:divBdr>
        </w:div>
        <w:div w:id="401757443">
          <w:marLeft w:val="547"/>
          <w:marRight w:val="0"/>
          <w:marTop w:val="144"/>
          <w:marBottom w:val="120"/>
          <w:divBdr>
            <w:top w:val="none" w:sz="0" w:space="0" w:color="auto"/>
            <w:left w:val="none" w:sz="0" w:space="0" w:color="auto"/>
            <w:bottom w:val="none" w:sz="0" w:space="0" w:color="auto"/>
            <w:right w:val="none" w:sz="0" w:space="0" w:color="auto"/>
          </w:divBdr>
        </w:div>
        <w:div w:id="417288520">
          <w:marLeft w:val="547"/>
          <w:marRight w:val="0"/>
          <w:marTop w:val="144"/>
          <w:marBottom w:val="120"/>
          <w:divBdr>
            <w:top w:val="none" w:sz="0" w:space="0" w:color="auto"/>
            <w:left w:val="none" w:sz="0" w:space="0" w:color="auto"/>
            <w:bottom w:val="none" w:sz="0" w:space="0" w:color="auto"/>
            <w:right w:val="none" w:sz="0" w:space="0" w:color="auto"/>
          </w:divBdr>
        </w:div>
      </w:divsChild>
    </w:div>
    <w:div w:id="1246064325">
      <w:bodyDiv w:val="1"/>
      <w:marLeft w:val="0"/>
      <w:marRight w:val="0"/>
      <w:marTop w:val="0"/>
      <w:marBottom w:val="0"/>
      <w:divBdr>
        <w:top w:val="none" w:sz="0" w:space="0" w:color="auto"/>
        <w:left w:val="none" w:sz="0" w:space="0" w:color="auto"/>
        <w:bottom w:val="none" w:sz="0" w:space="0" w:color="auto"/>
        <w:right w:val="none" w:sz="0" w:space="0" w:color="auto"/>
      </w:divBdr>
      <w:divsChild>
        <w:div w:id="359279510">
          <w:marLeft w:val="547"/>
          <w:marRight w:val="0"/>
          <w:marTop w:val="144"/>
          <w:marBottom w:val="120"/>
          <w:divBdr>
            <w:top w:val="none" w:sz="0" w:space="0" w:color="auto"/>
            <w:left w:val="none" w:sz="0" w:space="0" w:color="auto"/>
            <w:bottom w:val="none" w:sz="0" w:space="0" w:color="auto"/>
            <w:right w:val="none" w:sz="0" w:space="0" w:color="auto"/>
          </w:divBdr>
        </w:div>
        <w:div w:id="447047589">
          <w:marLeft w:val="547"/>
          <w:marRight w:val="0"/>
          <w:marTop w:val="144"/>
          <w:marBottom w:val="120"/>
          <w:divBdr>
            <w:top w:val="none" w:sz="0" w:space="0" w:color="auto"/>
            <w:left w:val="none" w:sz="0" w:space="0" w:color="auto"/>
            <w:bottom w:val="none" w:sz="0" w:space="0" w:color="auto"/>
            <w:right w:val="none" w:sz="0" w:space="0" w:color="auto"/>
          </w:divBdr>
        </w:div>
        <w:div w:id="1793014927">
          <w:marLeft w:val="547"/>
          <w:marRight w:val="0"/>
          <w:marTop w:val="144"/>
          <w:marBottom w:val="120"/>
          <w:divBdr>
            <w:top w:val="none" w:sz="0" w:space="0" w:color="auto"/>
            <w:left w:val="none" w:sz="0" w:space="0" w:color="auto"/>
            <w:bottom w:val="none" w:sz="0" w:space="0" w:color="auto"/>
            <w:right w:val="none" w:sz="0" w:space="0" w:color="auto"/>
          </w:divBdr>
        </w:div>
      </w:divsChild>
    </w:div>
    <w:div w:id="1252160131">
      <w:bodyDiv w:val="1"/>
      <w:marLeft w:val="0"/>
      <w:marRight w:val="0"/>
      <w:marTop w:val="0"/>
      <w:marBottom w:val="0"/>
      <w:divBdr>
        <w:top w:val="none" w:sz="0" w:space="0" w:color="auto"/>
        <w:left w:val="none" w:sz="0" w:space="0" w:color="auto"/>
        <w:bottom w:val="none" w:sz="0" w:space="0" w:color="auto"/>
        <w:right w:val="none" w:sz="0" w:space="0" w:color="auto"/>
      </w:divBdr>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429467773">
          <w:marLeft w:val="547"/>
          <w:marRight w:val="0"/>
          <w:marTop w:val="130"/>
          <w:marBottom w:val="120"/>
          <w:divBdr>
            <w:top w:val="none" w:sz="0" w:space="0" w:color="auto"/>
            <w:left w:val="none" w:sz="0" w:space="0" w:color="auto"/>
            <w:bottom w:val="none" w:sz="0" w:space="0" w:color="auto"/>
            <w:right w:val="none" w:sz="0" w:space="0" w:color="auto"/>
          </w:divBdr>
        </w:div>
      </w:divsChild>
    </w:div>
    <w:div w:id="1263032180">
      <w:bodyDiv w:val="1"/>
      <w:marLeft w:val="0"/>
      <w:marRight w:val="0"/>
      <w:marTop w:val="0"/>
      <w:marBottom w:val="0"/>
      <w:divBdr>
        <w:top w:val="none" w:sz="0" w:space="0" w:color="auto"/>
        <w:left w:val="none" w:sz="0" w:space="0" w:color="auto"/>
        <w:bottom w:val="none" w:sz="0" w:space="0" w:color="auto"/>
        <w:right w:val="none" w:sz="0" w:space="0" w:color="auto"/>
      </w:divBdr>
      <w:divsChild>
        <w:div w:id="1578399470">
          <w:marLeft w:val="547"/>
          <w:marRight w:val="0"/>
          <w:marTop w:val="82"/>
          <w:marBottom w:val="120"/>
          <w:divBdr>
            <w:top w:val="none" w:sz="0" w:space="0" w:color="auto"/>
            <w:left w:val="none" w:sz="0" w:space="0" w:color="auto"/>
            <w:bottom w:val="none" w:sz="0" w:space="0" w:color="auto"/>
            <w:right w:val="none" w:sz="0" w:space="0" w:color="auto"/>
          </w:divBdr>
        </w:div>
        <w:div w:id="1733044262">
          <w:marLeft w:val="547"/>
          <w:marRight w:val="0"/>
          <w:marTop w:val="82"/>
          <w:marBottom w:val="120"/>
          <w:divBdr>
            <w:top w:val="none" w:sz="0" w:space="0" w:color="auto"/>
            <w:left w:val="none" w:sz="0" w:space="0" w:color="auto"/>
            <w:bottom w:val="none" w:sz="0" w:space="0" w:color="auto"/>
            <w:right w:val="none" w:sz="0" w:space="0" w:color="auto"/>
          </w:divBdr>
        </w:div>
        <w:div w:id="2055932932">
          <w:marLeft w:val="547"/>
          <w:marRight w:val="0"/>
          <w:marTop w:val="82"/>
          <w:marBottom w:val="120"/>
          <w:divBdr>
            <w:top w:val="none" w:sz="0" w:space="0" w:color="auto"/>
            <w:left w:val="none" w:sz="0" w:space="0" w:color="auto"/>
            <w:bottom w:val="none" w:sz="0" w:space="0" w:color="auto"/>
            <w:right w:val="none" w:sz="0" w:space="0" w:color="auto"/>
          </w:divBdr>
        </w:div>
        <w:div w:id="2081713487">
          <w:marLeft w:val="547"/>
          <w:marRight w:val="0"/>
          <w:marTop w:val="82"/>
          <w:marBottom w:val="120"/>
          <w:divBdr>
            <w:top w:val="none" w:sz="0" w:space="0" w:color="auto"/>
            <w:left w:val="none" w:sz="0" w:space="0" w:color="auto"/>
            <w:bottom w:val="none" w:sz="0" w:space="0" w:color="auto"/>
            <w:right w:val="none" w:sz="0" w:space="0" w:color="auto"/>
          </w:divBdr>
        </w:div>
        <w:div w:id="1574778271">
          <w:marLeft w:val="547"/>
          <w:marRight w:val="0"/>
          <w:marTop w:val="82"/>
          <w:marBottom w:val="120"/>
          <w:divBdr>
            <w:top w:val="none" w:sz="0" w:space="0" w:color="auto"/>
            <w:left w:val="none" w:sz="0" w:space="0" w:color="auto"/>
            <w:bottom w:val="none" w:sz="0" w:space="0" w:color="auto"/>
            <w:right w:val="none" w:sz="0" w:space="0" w:color="auto"/>
          </w:divBdr>
        </w:div>
        <w:div w:id="1287348671">
          <w:marLeft w:val="547"/>
          <w:marRight w:val="0"/>
          <w:marTop w:val="82"/>
          <w:marBottom w:val="120"/>
          <w:divBdr>
            <w:top w:val="none" w:sz="0" w:space="0" w:color="auto"/>
            <w:left w:val="none" w:sz="0" w:space="0" w:color="auto"/>
            <w:bottom w:val="none" w:sz="0" w:space="0" w:color="auto"/>
            <w:right w:val="none" w:sz="0" w:space="0" w:color="auto"/>
          </w:divBdr>
        </w:div>
        <w:div w:id="2105883542">
          <w:marLeft w:val="547"/>
          <w:marRight w:val="0"/>
          <w:marTop w:val="82"/>
          <w:marBottom w:val="120"/>
          <w:divBdr>
            <w:top w:val="none" w:sz="0" w:space="0" w:color="auto"/>
            <w:left w:val="none" w:sz="0" w:space="0" w:color="auto"/>
            <w:bottom w:val="none" w:sz="0" w:space="0" w:color="auto"/>
            <w:right w:val="none" w:sz="0" w:space="0" w:color="auto"/>
          </w:divBdr>
        </w:div>
        <w:div w:id="403457306">
          <w:marLeft w:val="547"/>
          <w:marRight w:val="0"/>
          <w:marTop w:val="82"/>
          <w:marBottom w:val="120"/>
          <w:divBdr>
            <w:top w:val="none" w:sz="0" w:space="0" w:color="auto"/>
            <w:left w:val="none" w:sz="0" w:space="0" w:color="auto"/>
            <w:bottom w:val="none" w:sz="0" w:space="0" w:color="auto"/>
            <w:right w:val="none" w:sz="0" w:space="0" w:color="auto"/>
          </w:divBdr>
        </w:div>
        <w:div w:id="1985814417">
          <w:marLeft w:val="547"/>
          <w:marRight w:val="0"/>
          <w:marTop w:val="82"/>
          <w:marBottom w:val="120"/>
          <w:divBdr>
            <w:top w:val="none" w:sz="0" w:space="0" w:color="auto"/>
            <w:left w:val="none" w:sz="0" w:space="0" w:color="auto"/>
            <w:bottom w:val="none" w:sz="0" w:space="0" w:color="auto"/>
            <w:right w:val="none" w:sz="0" w:space="0" w:color="auto"/>
          </w:divBdr>
        </w:div>
        <w:div w:id="1772578528">
          <w:marLeft w:val="547"/>
          <w:marRight w:val="0"/>
          <w:marTop w:val="82"/>
          <w:marBottom w:val="120"/>
          <w:divBdr>
            <w:top w:val="none" w:sz="0" w:space="0" w:color="auto"/>
            <w:left w:val="none" w:sz="0" w:space="0" w:color="auto"/>
            <w:bottom w:val="none" w:sz="0" w:space="0" w:color="auto"/>
            <w:right w:val="none" w:sz="0" w:space="0" w:color="auto"/>
          </w:divBdr>
        </w:div>
      </w:divsChild>
    </w:div>
    <w:div w:id="1297563501">
      <w:bodyDiv w:val="1"/>
      <w:marLeft w:val="0"/>
      <w:marRight w:val="0"/>
      <w:marTop w:val="0"/>
      <w:marBottom w:val="0"/>
      <w:divBdr>
        <w:top w:val="none" w:sz="0" w:space="0" w:color="auto"/>
        <w:left w:val="none" w:sz="0" w:space="0" w:color="auto"/>
        <w:bottom w:val="none" w:sz="0" w:space="0" w:color="auto"/>
        <w:right w:val="none" w:sz="0" w:space="0" w:color="auto"/>
      </w:divBdr>
      <w:divsChild>
        <w:div w:id="101538481">
          <w:marLeft w:val="547"/>
          <w:marRight w:val="0"/>
          <w:marTop w:val="154"/>
          <w:marBottom w:val="120"/>
          <w:divBdr>
            <w:top w:val="none" w:sz="0" w:space="0" w:color="auto"/>
            <w:left w:val="none" w:sz="0" w:space="0" w:color="auto"/>
            <w:bottom w:val="none" w:sz="0" w:space="0" w:color="auto"/>
            <w:right w:val="none" w:sz="0" w:space="0" w:color="auto"/>
          </w:divBdr>
        </w:div>
      </w:divsChild>
    </w:div>
    <w:div w:id="1300109546">
      <w:bodyDiv w:val="1"/>
      <w:marLeft w:val="0"/>
      <w:marRight w:val="0"/>
      <w:marTop w:val="0"/>
      <w:marBottom w:val="0"/>
      <w:divBdr>
        <w:top w:val="none" w:sz="0" w:space="0" w:color="auto"/>
        <w:left w:val="none" w:sz="0" w:space="0" w:color="auto"/>
        <w:bottom w:val="none" w:sz="0" w:space="0" w:color="auto"/>
        <w:right w:val="none" w:sz="0" w:space="0" w:color="auto"/>
      </w:divBdr>
      <w:divsChild>
        <w:div w:id="1125346805">
          <w:marLeft w:val="547"/>
          <w:marRight w:val="0"/>
          <w:marTop w:val="154"/>
          <w:marBottom w:val="120"/>
          <w:divBdr>
            <w:top w:val="none" w:sz="0" w:space="0" w:color="auto"/>
            <w:left w:val="none" w:sz="0" w:space="0" w:color="auto"/>
            <w:bottom w:val="none" w:sz="0" w:space="0" w:color="auto"/>
            <w:right w:val="none" w:sz="0" w:space="0" w:color="auto"/>
          </w:divBdr>
        </w:div>
        <w:div w:id="1743677923">
          <w:marLeft w:val="547"/>
          <w:marRight w:val="0"/>
          <w:marTop w:val="154"/>
          <w:marBottom w:val="120"/>
          <w:divBdr>
            <w:top w:val="none" w:sz="0" w:space="0" w:color="auto"/>
            <w:left w:val="none" w:sz="0" w:space="0" w:color="auto"/>
            <w:bottom w:val="none" w:sz="0" w:space="0" w:color="auto"/>
            <w:right w:val="none" w:sz="0" w:space="0" w:color="auto"/>
          </w:divBdr>
        </w:div>
      </w:divsChild>
    </w:div>
    <w:div w:id="1313679194">
      <w:bodyDiv w:val="1"/>
      <w:marLeft w:val="0"/>
      <w:marRight w:val="0"/>
      <w:marTop w:val="0"/>
      <w:marBottom w:val="0"/>
      <w:divBdr>
        <w:top w:val="none" w:sz="0" w:space="0" w:color="auto"/>
        <w:left w:val="none" w:sz="0" w:space="0" w:color="auto"/>
        <w:bottom w:val="none" w:sz="0" w:space="0" w:color="auto"/>
        <w:right w:val="none" w:sz="0" w:space="0" w:color="auto"/>
      </w:divBdr>
      <w:divsChild>
        <w:div w:id="914587075">
          <w:marLeft w:val="547"/>
          <w:marRight w:val="0"/>
          <w:marTop w:val="144"/>
          <w:marBottom w:val="120"/>
          <w:divBdr>
            <w:top w:val="none" w:sz="0" w:space="0" w:color="auto"/>
            <w:left w:val="none" w:sz="0" w:space="0" w:color="auto"/>
            <w:bottom w:val="none" w:sz="0" w:space="0" w:color="auto"/>
            <w:right w:val="none" w:sz="0" w:space="0" w:color="auto"/>
          </w:divBdr>
        </w:div>
      </w:divsChild>
    </w:div>
    <w:div w:id="1318456076">
      <w:bodyDiv w:val="1"/>
      <w:marLeft w:val="0"/>
      <w:marRight w:val="0"/>
      <w:marTop w:val="0"/>
      <w:marBottom w:val="0"/>
      <w:divBdr>
        <w:top w:val="none" w:sz="0" w:space="0" w:color="auto"/>
        <w:left w:val="none" w:sz="0" w:space="0" w:color="auto"/>
        <w:bottom w:val="none" w:sz="0" w:space="0" w:color="auto"/>
        <w:right w:val="none" w:sz="0" w:space="0" w:color="auto"/>
      </w:divBdr>
      <w:divsChild>
        <w:div w:id="322782869">
          <w:marLeft w:val="547"/>
          <w:marRight w:val="0"/>
          <w:marTop w:val="154"/>
          <w:marBottom w:val="120"/>
          <w:divBdr>
            <w:top w:val="none" w:sz="0" w:space="0" w:color="auto"/>
            <w:left w:val="none" w:sz="0" w:space="0" w:color="auto"/>
            <w:bottom w:val="none" w:sz="0" w:space="0" w:color="auto"/>
            <w:right w:val="none" w:sz="0" w:space="0" w:color="auto"/>
          </w:divBdr>
        </w:div>
      </w:divsChild>
    </w:div>
    <w:div w:id="1322125990">
      <w:bodyDiv w:val="1"/>
      <w:marLeft w:val="0"/>
      <w:marRight w:val="0"/>
      <w:marTop w:val="0"/>
      <w:marBottom w:val="0"/>
      <w:divBdr>
        <w:top w:val="none" w:sz="0" w:space="0" w:color="auto"/>
        <w:left w:val="none" w:sz="0" w:space="0" w:color="auto"/>
        <w:bottom w:val="none" w:sz="0" w:space="0" w:color="auto"/>
        <w:right w:val="none" w:sz="0" w:space="0" w:color="auto"/>
      </w:divBdr>
    </w:div>
    <w:div w:id="1327055221">
      <w:bodyDiv w:val="1"/>
      <w:marLeft w:val="0"/>
      <w:marRight w:val="0"/>
      <w:marTop w:val="0"/>
      <w:marBottom w:val="0"/>
      <w:divBdr>
        <w:top w:val="none" w:sz="0" w:space="0" w:color="auto"/>
        <w:left w:val="none" w:sz="0" w:space="0" w:color="auto"/>
        <w:bottom w:val="none" w:sz="0" w:space="0" w:color="auto"/>
        <w:right w:val="none" w:sz="0" w:space="0" w:color="auto"/>
      </w:divBdr>
      <w:divsChild>
        <w:div w:id="974138342">
          <w:marLeft w:val="547"/>
          <w:marRight w:val="0"/>
          <w:marTop w:val="154"/>
          <w:marBottom w:val="120"/>
          <w:divBdr>
            <w:top w:val="none" w:sz="0" w:space="0" w:color="auto"/>
            <w:left w:val="none" w:sz="0" w:space="0" w:color="auto"/>
            <w:bottom w:val="none" w:sz="0" w:space="0" w:color="auto"/>
            <w:right w:val="none" w:sz="0" w:space="0" w:color="auto"/>
          </w:divBdr>
        </w:div>
        <w:div w:id="836652937">
          <w:marLeft w:val="547"/>
          <w:marRight w:val="0"/>
          <w:marTop w:val="154"/>
          <w:marBottom w:val="120"/>
          <w:divBdr>
            <w:top w:val="none" w:sz="0" w:space="0" w:color="auto"/>
            <w:left w:val="none" w:sz="0" w:space="0" w:color="auto"/>
            <w:bottom w:val="none" w:sz="0" w:space="0" w:color="auto"/>
            <w:right w:val="none" w:sz="0" w:space="0" w:color="auto"/>
          </w:divBdr>
        </w:div>
      </w:divsChild>
    </w:div>
    <w:div w:id="1335114003">
      <w:bodyDiv w:val="1"/>
      <w:marLeft w:val="0"/>
      <w:marRight w:val="0"/>
      <w:marTop w:val="0"/>
      <w:marBottom w:val="0"/>
      <w:divBdr>
        <w:top w:val="none" w:sz="0" w:space="0" w:color="auto"/>
        <w:left w:val="none" w:sz="0" w:space="0" w:color="auto"/>
        <w:bottom w:val="none" w:sz="0" w:space="0" w:color="auto"/>
        <w:right w:val="none" w:sz="0" w:space="0" w:color="auto"/>
      </w:divBdr>
      <w:divsChild>
        <w:div w:id="98915471">
          <w:marLeft w:val="547"/>
          <w:marRight w:val="0"/>
          <w:marTop w:val="144"/>
          <w:marBottom w:val="120"/>
          <w:divBdr>
            <w:top w:val="none" w:sz="0" w:space="0" w:color="auto"/>
            <w:left w:val="none" w:sz="0" w:space="0" w:color="auto"/>
            <w:bottom w:val="none" w:sz="0" w:space="0" w:color="auto"/>
            <w:right w:val="none" w:sz="0" w:space="0" w:color="auto"/>
          </w:divBdr>
        </w:div>
        <w:div w:id="244413599">
          <w:marLeft w:val="1166"/>
          <w:marRight w:val="0"/>
          <w:marTop w:val="144"/>
          <w:marBottom w:val="120"/>
          <w:divBdr>
            <w:top w:val="none" w:sz="0" w:space="0" w:color="auto"/>
            <w:left w:val="none" w:sz="0" w:space="0" w:color="auto"/>
            <w:bottom w:val="none" w:sz="0" w:space="0" w:color="auto"/>
            <w:right w:val="none" w:sz="0" w:space="0" w:color="auto"/>
          </w:divBdr>
        </w:div>
        <w:div w:id="1141727570">
          <w:marLeft w:val="1166"/>
          <w:marRight w:val="0"/>
          <w:marTop w:val="144"/>
          <w:marBottom w:val="120"/>
          <w:divBdr>
            <w:top w:val="none" w:sz="0" w:space="0" w:color="auto"/>
            <w:left w:val="none" w:sz="0" w:space="0" w:color="auto"/>
            <w:bottom w:val="none" w:sz="0" w:space="0" w:color="auto"/>
            <w:right w:val="none" w:sz="0" w:space="0" w:color="auto"/>
          </w:divBdr>
        </w:div>
        <w:div w:id="90592580">
          <w:marLeft w:val="1166"/>
          <w:marRight w:val="0"/>
          <w:marTop w:val="144"/>
          <w:marBottom w:val="120"/>
          <w:divBdr>
            <w:top w:val="none" w:sz="0" w:space="0" w:color="auto"/>
            <w:left w:val="none" w:sz="0" w:space="0" w:color="auto"/>
            <w:bottom w:val="none" w:sz="0" w:space="0" w:color="auto"/>
            <w:right w:val="none" w:sz="0" w:space="0" w:color="auto"/>
          </w:divBdr>
        </w:div>
        <w:div w:id="283271450">
          <w:marLeft w:val="547"/>
          <w:marRight w:val="0"/>
          <w:marTop w:val="144"/>
          <w:marBottom w:val="120"/>
          <w:divBdr>
            <w:top w:val="none" w:sz="0" w:space="0" w:color="auto"/>
            <w:left w:val="none" w:sz="0" w:space="0" w:color="auto"/>
            <w:bottom w:val="none" w:sz="0" w:space="0" w:color="auto"/>
            <w:right w:val="none" w:sz="0" w:space="0" w:color="auto"/>
          </w:divBdr>
        </w:div>
      </w:divsChild>
    </w:div>
    <w:div w:id="1354067793">
      <w:bodyDiv w:val="1"/>
      <w:marLeft w:val="0"/>
      <w:marRight w:val="0"/>
      <w:marTop w:val="0"/>
      <w:marBottom w:val="0"/>
      <w:divBdr>
        <w:top w:val="none" w:sz="0" w:space="0" w:color="auto"/>
        <w:left w:val="none" w:sz="0" w:space="0" w:color="auto"/>
        <w:bottom w:val="none" w:sz="0" w:space="0" w:color="auto"/>
        <w:right w:val="none" w:sz="0" w:space="0" w:color="auto"/>
      </w:divBdr>
      <w:divsChild>
        <w:div w:id="198129151">
          <w:marLeft w:val="547"/>
          <w:marRight w:val="0"/>
          <w:marTop w:val="130"/>
          <w:marBottom w:val="120"/>
          <w:divBdr>
            <w:top w:val="none" w:sz="0" w:space="0" w:color="auto"/>
            <w:left w:val="none" w:sz="0" w:space="0" w:color="auto"/>
            <w:bottom w:val="none" w:sz="0" w:space="0" w:color="auto"/>
            <w:right w:val="none" w:sz="0" w:space="0" w:color="auto"/>
          </w:divBdr>
        </w:div>
        <w:div w:id="1540555072">
          <w:marLeft w:val="547"/>
          <w:marRight w:val="0"/>
          <w:marTop w:val="130"/>
          <w:marBottom w:val="120"/>
          <w:divBdr>
            <w:top w:val="none" w:sz="0" w:space="0" w:color="auto"/>
            <w:left w:val="none" w:sz="0" w:space="0" w:color="auto"/>
            <w:bottom w:val="none" w:sz="0" w:space="0" w:color="auto"/>
            <w:right w:val="none" w:sz="0" w:space="0" w:color="auto"/>
          </w:divBdr>
        </w:div>
        <w:div w:id="150759636">
          <w:marLeft w:val="547"/>
          <w:marRight w:val="0"/>
          <w:marTop w:val="130"/>
          <w:marBottom w:val="120"/>
          <w:divBdr>
            <w:top w:val="none" w:sz="0" w:space="0" w:color="auto"/>
            <w:left w:val="none" w:sz="0" w:space="0" w:color="auto"/>
            <w:bottom w:val="none" w:sz="0" w:space="0" w:color="auto"/>
            <w:right w:val="none" w:sz="0" w:space="0" w:color="auto"/>
          </w:divBdr>
        </w:div>
        <w:div w:id="589506188">
          <w:marLeft w:val="547"/>
          <w:marRight w:val="0"/>
          <w:marTop w:val="130"/>
          <w:marBottom w:val="120"/>
          <w:divBdr>
            <w:top w:val="none" w:sz="0" w:space="0" w:color="auto"/>
            <w:left w:val="none" w:sz="0" w:space="0" w:color="auto"/>
            <w:bottom w:val="none" w:sz="0" w:space="0" w:color="auto"/>
            <w:right w:val="none" w:sz="0" w:space="0" w:color="auto"/>
          </w:divBdr>
        </w:div>
      </w:divsChild>
    </w:div>
    <w:div w:id="1378504534">
      <w:bodyDiv w:val="1"/>
      <w:marLeft w:val="0"/>
      <w:marRight w:val="0"/>
      <w:marTop w:val="0"/>
      <w:marBottom w:val="0"/>
      <w:divBdr>
        <w:top w:val="none" w:sz="0" w:space="0" w:color="auto"/>
        <w:left w:val="none" w:sz="0" w:space="0" w:color="auto"/>
        <w:bottom w:val="none" w:sz="0" w:space="0" w:color="auto"/>
        <w:right w:val="none" w:sz="0" w:space="0" w:color="auto"/>
      </w:divBdr>
      <w:divsChild>
        <w:div w:id="2005354299">
          <w:marLeft w:val="547"/>
          <w:marRight w:val="0"/>
          <w:marTop w:val="134"/>
          <w:marBottom w:val="120"/>
          <w:divBdr>
            <w:top w:val="none" w:sz="0" w:space="0" w:color="auto"/>
            <w:left w:val="none" w:sz="0" w:space="0" w:color="auto"/>
            <w:bottom w:val="none" w:sz="0" w:space="0" w:color="auto"/>
            <w:right w:val="none" w:sz="0" w:space="0" w:color="auto"/>
          </w:divBdr>
        </w:div>
        <w:div w:id="1031418450">
          <w:marLeft w:val="547"/>
          <w:marRight w:val="0"/>
          <w:marTop w:val="134"/>
          <w:marBottom w:val="120"/>
          <w:divBdr>
            <w:top w:val="none" w:sz="0" w:space="0" w:color="auto"/>
            <w:left w:val="none" w:sz="0" w:space="0" w:color="auto"/>
            <w:bottom w:val="none" w:sz="0" w:space="0" w:color="auto"/>
            <w:right w:val="none" w:sz="0" w:space="0" w:color="auto"/>
          </w:divBdr>
        </w:div>
        <w:div w:id="1464881247">
          <w:marLeft w:val="547"/>
          <w:marRight w:val="0"/>
          <w:marTop w:val="134"/>
          <w:marBottom w:val="120"/>
          <w:divBdr>
            <w:top w:val="none" w:sz="0" w:space="0" w:color="auto"/>
            <w:left w:val="none" w:sz="0" w:space="0" w:color="auto"/>
            <w:bottom w:val="none" w:sz="0" w:space="0" w:color="auto"/>
            <w:right w:val="none" w:sz="0" w:space="0" w:color="auto"/>
          </w:divBdr>
        </w:div>
        <w:div w:id="1208103101">
          <w:marLeft w:val="547"/>
          <w:marRight w:val="0"/>
          <w:marTop w:val="134"/>
          <w:marBottom w:val="120"/>
          <w:divBdr>
            <w:top w:val="none" w:sz="0" w:space="0" w:color="auto"/>
            <w:left w:val="none" w:sz="0" w:space="0" w:color="auto"/>
            <w:bottom w:val="none" w:sz="0" w:space="0" w:color="auto"/>
            <w:right w:val="none" w:sz="0" w:space="0" w:color="auto"/>
          </w:divBdr>
        </w:div>
      </w:divsChild>
    </w:div>
    <w:div w:id="1379478719">
      <w:bodyDiv w:val="1"/>
      <w:marLeft w:val="0"/>
      <w:marRight w:val="0"/>
      <w:marTop w:val="0"/>
      <w:marBottom w:val="0"/>
      <w:divBdr>
        <w:top w:val="none" w:sz="0" w:space="0" w:color="auto"/>
        <w:left w:val="none" w:sz="0" w:space="0" w:color="auto"/>
        <w:bottom w:val="none" w:sz="0" w:space="0" w:color="auto"/>
        <w:right w:val="none" w:sz="0" w:space="0" w:color="auto"/>
      </w:divBdr>
      <w:divsChild>
        <w:div w:id="1665695601">
          <w:marLeft w:val="547"/>
          <w:marRight w:val="0"/>
          <w:marTop w:val="134"/>
          <w:marBottom w:val="120"/>
          <w:divBdr>
            <w:top w:val="none" w:sz="0" w:space="0" w:color="auto"/>
            <w:left w:val="none" w:sz="0" w:space="0" w:color="auto"/>
            <w:bottom w:val="none" w:sz="0" w:space="0" w:color="auto"/>
            <w:right w:val="none" w:sz="0" w:space="0" w:color="auto"/>
          </w:divBdr>
        </w:div>
      </w:divsChild>
    </w:div>
    <w:div w:id="1384479292">
      <w:bodyDiv w:val="1"/>
      <w:marLeft w:val="0"/>
      <w:marRight w:val="0"/>
      <w:marTop w:val="0"/>
      <w:marBottom w:val="0"/>
      <w:divBdr>
        <w:top w:val="none" w:sz="0" w:space="0" w:color="auto"/>
        <w:left w:val="none" w:sz="0" w:space="0" w:color="auto"/>
        <w:bottom w:val="none" w:sz="0" w:space="0" w:color="auto"/>
        <w:right w:val="none" w:sz="0" w:space="0" w:color="auto"/>
      </w:divBdr>
    </w:div>
    <w:div w:id="1388185355">
      <w:bodyDiv w:val="1"/>
      <w:marLeft w:val="0"/>
      <w:marRight w:val="0"/>
      <w:marTop w:val="0"/>
      <w:marBottom w:val="0"/>
      <w:divBdr>
        <w:top w:val="none" w:sz="0" w:space="0" w:color="auto"/>
        <w:left w:val="none" w:sz="0" w:space="0" w:color="auto"/>
        <w:bottom w:val="none" w:sz="0" w:space="0" w:color="auto"/>
        <w:right w:val="none" w:sz="0" w:space="0" w:color="auto"/>
      </w:divBdr>
      <w:divsChild>
        <w:div w:id="1358503126">
          <w:marLeft w:val="547"/>
          <w:marRight w:val="0"/>
          <w:marTop w:val="154"/>
          <w:marBottom w:val="120"/>
          <w:divBdr>
            <w:top w:val="none" w:sz="0" w:space="0" w:color="auto"/>
            <w:left w:val="none" w:sz="0" w:space="0" w:color="auto"/>
            <w:bottom w:val="none" w:sz="0" w:space="0" w:color="auto"/>
            <w:right w:val="none" w:sz="0" w:space="0" w:color="auto"/>
          </w:divBdr>
        </w:div>
      </w:divsChild>
    </w:div>
    <w:div w:id="1395007765">
      <w:bodyDiv w:val="1"/>
      <w:marLeft w:val="0"/>
      <w:marRight w:val="0"/>
      <w:marTop w:val="0"/>
      <w:marBottom w:val="0"/>
      <w:divBdr>
        <w:top w:val="none" w:sz="0" w:space="0" w:color="auto"/>
        <w:left w:val="none" w:sz="0" w:space="0" w:color="auto"/>
        <w:bottom w:val="none" w:sz="0" w:space="0" w:color="auto"/>
        <w:right w:val="none" w:sz="0" w:space="0" w:color="auto"/>
      </w:divBdr>
      <w:divsChild>
        <w:div w:id="688334589">
          <w:marLeft w:val="547"/>
          <w:marRight w:val="0"/>
          <w:marTop w:val="134"/>
          <w:marBottom w:val="120"/>
          <w:divBdr>
            <w:top w:val="none" w:sz="0" w:space="0" w:color="auto"/>
            <w:left w:val="none" w:sz="0" w:space="0" w:color="auto"/>
            <w:bottom w:val="none" w:sz="0" w:space="0" w:color="auto"/>
            <w:right w:val="none" w:sz="0" w:space="0" w:color="auto"/>
          </w:divBdr>
        </w:div>
      </w:divsChild>
    </w:div>
    <w:div w:id="1398363463">
      <w:bodyDiv w:val="1"/>
      <w:marLeft w:val="0"/>
      <w:marRight w:val="0"/>
      <w:marTop w:val="0"/>
      <w:marBottom w:val="0"/>
      <w:divBdr>
        <w:top w:val="none" w:sz="0" w:space="0" w:color="auto"/>
        <w:left w:val="none" w:sz="0" w:space="0" w:color="auto"/>
        <w:bottom w:val="none" w:sz="0" w:space="0" w:color="auto"/>
        <w:right w:val="none" w:sz="0" w:space="0" w:color="auto"/>
      </w:divBdr>
      <w:divsChild>
        <w:div w:id="1368918925">
          <w:marLeft w:val="1166"/>
          <w:marRight w:val="0"/>
          <w:marTop w:val="144"/>
          <w:marBottom w:val="120"/>
          <w:divBdr>
            <w:top w:val="none" w:sz="0" w:space="0" w:color="auto"/>
            <w:left w:val="none" w:sz="0" w:space="0" w:color="auto"/>
            <w:bottom w:val="none" w:sz="0" w:space="0" w:color="auto"/>
            <w:right w:val="none" w:sz="0" w:space="0" w:color="auto"/>
          </w:divBdr>
        </w:div>
        <w:div w:id="1493721669">
          <w:marLeft w:val="1166"/>
          <w:marRight w:val="0"/>
          <w:marTop w:val="144"/>
          <w:marBottom w:val="120"/>
          <w:divBdr>
            <w:top w:val="none" w:sz="0" w:space="0" w:color="auto"/>
            <w:left w:val="none" w:sz="0" w:space="0" w:color="auto"/>
            <w:bottom w:val="none" w:sz="0" w:space="0" w:color="auto"/>
            <w:right w:val="none" w:sz="0" w:space="0" w:color="auto"/>
          </w:divBdr>
        </w:div>
        <w:div w:id="544411327">
          <w:marLeft w:val="1166"/>
          <w:marRight w:val="0"/>
          <w:marTop w:val="144"/>
          <w:marBottom w:val="120"/>
          <w:divBdr>
            <w:top w:val="none" w:sz="0" w:space="0" w:color="auto"/>
            <w:left w:val="none" w:sz="0" w:space="0" w:color="auto"/>
            <w:bottom w:val="none" w:sz="0" w:space="0" w:color="auto"/>
            <w:right w:val="none" w:sz="0" w:space="0" w:color="auto"/>
          </w:divBdr>
        </w:div>
      </w:divsChild>
    </w:div>
    <w:div w:id="1399013838">
      <w:bodyDiv w:val="1"/>
      <w:marLeft w:val="0"/>
      <w:marRight w:val="0"/>
      <w:marTop w:val="0"/>
      <w:marBottom w:val="0"/>
      <w:divBdr>
        <w:top w:val="none" w:sz="0" w:space="0" w:color="auto"/>
        <w:left w:val="none" w:sz="0" w:space="0" w:color="auto"/>
        <w:bottom w:val="none" w:sz="0" w:space="0" w:color="auto"/>
        <w:right w:val="none" w:sz="0" w:space="0" w:color="auto"/>
      </w:divBdr>
      <w:divsChild>
        <w:div w:id="1002203303">
          <w:marLeft w:val="547"/>
          <w:marRight w:val="0"/>
          <w:marTop w:val="86"/>
          <w:marBottom w:val="120"/>
          <w:divBdr>
            <w:top w:val="none" w:sz="0" w:space="0" w:color="auto"/>
            <w:left w:val="none" w:sz="0" w:space="0" w:color="auto"/>
            <w:bottom w:val="none" w:sz="0" w:space="0" w:color="auto"/>
            <w:right w:val="none" w:sz="0" w:space="0" w:color="auto"/>
          </w:divBdr>
        </w:div>
        <w:div w:id="1969047839">
          <w:marLeft w:val="547"/>
          <w:marRight w:val="0"/>
          <w:marTop w:val="86"/>
          <w:marBottom w:val="120"/>
          <w:divBdr>
            <w:top w:val="none" w:sz="0" w:space="0" w:color="auto"/>
            <w:left w:val="none" w:sz="0" w:space="0" w:color="auto"/>
            <w:bottom w:val="none" w:sz="0" w:space="0" w:color="auto"/>
            <w:right w:val="none" w:sz="0" w:space="0" w:color="auto"/>
          </w:divBdr>
        </w:div>
      </w:divsChild>
    </w:div>
    <w:div w:id="1402823748">
      <w:bodyDiv w:val="1"/>
      <w:marLeft w:val="0"/>
      <w:marRight w:val="0"/>
      <w:marTop w:val="0"/>
      <w:marBottom w:val="0"/>
      <w:divBdr>
        <w:top w:val="none" w:sz="0" w:space="0" w:color="auto"/>
        <w:left w:val="none" w:sz="0" w:space="0" w:color="auto"/>
        <w:bottom w:val="none" w:sz="0" w:space="0" w:color="auto"/>
        <w:right w:val="none" w:sz="0" w:space="0" w:color="auto"/>
      </w:divBdr>
      <w:divsChild>
        <w:div w:id="43261816">
          <w:marLeft w:val="547"/>
          <w:marRight w:val="0"/>
          <w:marTop w:val="154"/>
          <w:marBottom w:val="120"/>
          <w:divBdr>
            <w:top w:val="none" w:sz="0" w:space="0" w:color="auto"/>
            <w:left w:val="none" w:sz="0" w:space="0" w:color="auto"/>
            <w:bottom w:val="none" w:sz="0" w:space="0" w:color="auto"/>
            <w:right w:val="none" w:sz="0" w:space="0" w:color="auto"/>
          </w:divBdr>
        </w:div>
      </w:divsChild>
    </w:div>
    <w:div w:id="1414471509">
      <w:bodyDiv w:val="1"/>
      <w:marLeft w:val="0"/>
      <w:marRight w:val="0"/>
      <w:marTop w:val="0"/>
      <w:marBottom w:val="0"/>
      <w:divBdr>
        <w:top w:val="none" w:sz="0" w:space="0" w:color="auto"/>
        <w:left w:val="none" w:sz="0" w:space="0" w:color="auto"/>
        <w:bottom w:val="none" w:sz="0" w:space="0" w:color="auto"/>
        <w:right w:val="none" w:sz="0" w:space="0" w:color="auto"/>
      </w:divBdr>
    </w:div>
    <w:div w:id="1418015680">
      <w:bodyDiv w:val="1"/>
      <w:marLeft w:val="0"/>
      <w:marRight w:val="0"/>
      <w:marTop w:val="0"/>
      <w:marBottom w:val="0"/>
      <w:divBdr>
        <w:top w:val="none" w:sz="0" w:space="0" w:color="auto"/>
        <w:left w:val="none" w:sz="0" w:space="0" w:color="auto"/>
        <w:bottom w:val="none" w:sz="0" w:space="0" w:color="auto"/>
        <w:right w:val="none" w:sz="0" w:space="0" w:color="auto"/>
      </w:divBdr>
      <w:divsChild>
        <w:div w:id="1400975974">
          <w:marLeft w:val="547"/>
          <w:marRight w:val="0"/>
          <w:marTop w:val="134"/>
          <w:marBottom w:val="120"/>
          <w:divBdr>
            <w:top w:val="none" w:sz="0" w:space="0" w:color="auto"/>
            <w:left w:val="none" w:sz="0" w:space="0" w:color="auto"/>
            <w:bottom w:val="none" w:sz="0" w:space="0" w:color="auto"/>
            <w:right w:val="none" w:sz="0" w:space="0" w:color="auto"/>
          </w:divBdr>
        </w:div>
        <w:div w:id="697924919">
          <w:marLeft w:val="547"/>
          <w:marRight w:val="0"/>
          <w:marTop w:val="134"/>
          <w:marBottom w:val="120"/>
          <w:divBdr>
            <w:top w:val="none" w:sz="0" w:space="0" w:color="auto"/>
            <w:left w:val="none" w:sz="0" w:space="0" w:color="auto"/>
            <w:bottom w:val="none" w:sz="0" w:space="0" w:color="auto"/>
            <w:right w:val="none" w:sz="0" w:space="0" w:color="auto"/>
          </w:divBdr>
        </w:div>
      </w:divsChild>
    </w:div>
    <w:div w:id="1421101701">
      <w:bodyDiv w:val="1"/>
      <w:marLeft w:val="0"/>
      <w:marRight w:val="0"/>
      <w:marTop w:val="0"/>
      <w:marBottom w:val="0"/>
      <w:divBdr>
        <w:top w:val="none" w:sz="0" w:space="0" w:color="auto"/>
        <w:left w:val="none" w:sz="0" w:space="0" w:color="auto"/>
        <w:bottom w:val="none" w:sz="0" w:space="0" w:color="auto"/>
        <w:right w:val="none" w:sz="0" w:space="0" w:color="auto"/>
      </w:divBdr>
      <w:divsChild>
        <w:div w:id="156044962">
          <w:marLeft w:val="547"/>
          <w:marRight w:val="0"/>
          <w:marTop w:val="106"/>
          <w:marBottom w:val="120"/>
          <w:divBdr>
            <w:top w:val="none" w:sz="0" w:space="0" w:color="auto"/>
            <w:left w:val="none" w:sz="0" w:space="0" w:color="auto"/>
            <w:bottom w:val="none" w:sz="0" w:space="0" w:color="auto"/>
            <w:right w:val="none" w:sz="0" w:space="0" w:color="auto"/>
          </w:divBdr>
        </w:div>
        <w:div w:id="815487254">
          <w:marLeft w:val="547"/>
          <w:marRight w:val="0"/>
          <w:marTop w:val="106"/>
          <w:marBottom w:val="120"/>
          <w:divBdr>
            <w:top w:val="none" w:sz="0" w:space="0" w:color="auto"/>
            <w:left w:val="none" w:sz="0" w:space="0" w:color="auto"/>
            <w:bottom w:val="none" w:sz="0" w:space="0" w:color="auto"/>
            <w:right w:val="none" w:sz="0" w:space="0" w:color="auto"/>
          </w:divBdr>
        </w:div>
        <w:div w:id="737288403">
          <w:marLeft w:val="547"/>
          <w:marRight w:val="0"/>
          <w:marTop w:val="106"/>
          <w:marBottom w:val="120"/>
          <w:divBdr>
            <w:top w:val="none" w:sz="0" w:space="0" w:color="auto"/>
            <w:left w:val="none" w:sz="0" w:space="0" w:color="auto"/>
            <w:bottom w:val="none" w:sz="0" w:space="0" w:color="auto"/>
            <w:right w:val="none" w:sz="0" w:space="0" w:color="auto"/>
          </w:divBdr>
        </w:div>
      </w:divsChild>
    </w:div>
    <w:div w:id="1425569936">
      <w:bodyDiv w:val="1"/>
      <w:marLeft w:val="0"/>
      <w:marRight w:val="0"/>
      <w:marTop w:val="0"/>
      <w:marBottom w:val="0"/>
      <w:divBdr>
        <w:top w:val="none" w:sz="0" w:space="0" w:color="auto"/>
        <w:left w:val="none" w:sz="0" w:space="0" w:color="auto"/>
        <w:bottom w:val="none" w:sz="0" w:space="0" w:color="auto"/>
        <w:right w:val="none" w:sz="0" w:space="0" w:color="auto"/>
      </w:divBdr>
      <w:divsChild>
        <w:div w:id="275214523">
          <w:marLeft w:val="547"/>
          <w:marRight w:val="0"/>
          <w:marTop w:val="154"/>
          <w:marBottom w:val="120"/>
          <w:divBdr>
            <w:top w:val="none" w:sz="0" w:space="0" w:color="auto"/>
            <w:left w:val="none" w:sz="0" w:space="0" w:color="auto"/>
            <w:bottom w:val="none" w:sz="0" w:space="0" w:color="auto"/>
            <w:right w:val="none" w:sz="0" w:space="0" w:color="auto"/>
          </w:divBdr>
        </w:div>
      </w:divsChild>
    </w:div>
    <w:div w:id="1441602558">
      <w:bodyDiv w:val="1"/>
      <w:marLeft w:val="0"/>
      <w:marRight w:val="0"/>
      <w:marTop w:val="0"/>
      <w:marBottom w:val="0"/>
      <w:divBdr>
        <w:top w:val="none" w:sz="0" w:space="0" w:color="auto"/>
        <w:left w:val="none" w:sz="0" w:space="0" w:color="auto"/>
        <w:bottom w:val="none" w:sz="0" w:space="0" w:color="auto"/>
        <w:right w:val="none" w:sz="0" w:space="0" w:color="auto"/>
      </w:divBdr>
      <w:divsChild>
        <w:div w:id="414327849">
          <w:marLeft w:val="547"/>
          <w:marRight w:val="0"/>
          <w:marTop w:val="96"/>
          <w:marBottom w:val="120"/>
          <w:divBdr>
            <w:top w:val="none" w:sz="0" w:space="0" w:color="auto"/>
            <w:left w:val="none" w:sz="0" w:space="0" w:color="auto"/>
            <w:bottom w:val="none" w:sz="0" w:space="0" w:color="auto"/>
            <w:right w:val="none" w:sz="0" w:space="0" w:color="auto"/>
          </w:divBdr>
        </w:div>
        <w:div w:id="2045018022">
          <w:marLeft w:val="547"/>
          <w:marRight w:val="0"/>
          <w:marTop w:val="96"/>
          <w:marBottom w:val="120"/>
          <w:divBdr>
            <w:top w:val="none" w:sz="0" w:space="0" w:color="auto"/>
            <w:left w:val="none" w:sz="0" w:space="0" w:color="auto"/>
            <w:bottom w:val="none" w:sz="0" w:space="0" w:color="auto"/>
            <w:right w:val="none" w:sz="0" w:space="0" w:color="auto"/>
          </w:divBdr>
        </w:div>
        <w:div w:id="1473254800">
          <w:marLeft w:val="547"/>
          <w:marRight w:val="0"/>
          <w:marTop w:val="96"/>
          <w:marBottom w:val="120"/>
          <w:divBdr>
            <w:top w:val="none" w:sz="0" w:space="0" w:color="auto"/>
            <w:left w:val="none" w:sz="0" w:space="0" w:color="auto"/>
            <w:bottom w:val="none" w:sz="0" w:space="0" w:color="auto"/>
            <w:right w:val="none" w:sz="0" w:space="0" w:color="auto"/>
          </w:divBdr>
        </w:div>
      </w:divsChild>
    </w:div>
    <w:div w:id="1468208895">
      <w:bodyDiv w:val="1"/>
      <w:marLeft w:val="0"/>
      <w:marRight w:val="0"/>
      <w:marTop w:val="0"/>
      <w:marBottom w:val="0"/>
      <w:divBdr>
        <w:top w:val="none" w:sz="0" w:space="0" w:color="auto"/>
        <w:left w:val="none" w:sz="0" w:space="0" w:color="auto"/>
        <w:bottom w:val="none" w:sz="0" w:space="0" w:color="auto"/>
        <w:right w:val="none" w:sz="0" w:space="0" w:color="auto"/>
      </w:divBdr>
      <w:divsChild>
        <w:div w:id="1277449148">
          <w:marLeft w:val="547"/>
          <w:marRight w:val="0"/>
          <w:marTop w:val="106"/>
          <w:marBottom w:val="120"/>
          <w:divBdr>
            <w:top w:val="none" w:sz="0" w:space="0" w:color="auto"/>
            <w:left w:val="none" w:sz="0" w:space="0" w:color="auto"/>
            <w:bottom w:val="none" w:sz="0" w:space="0" w:color="auto"/>
            <w:right w:val="none" w:sz="0" w:space="0" w:color="auto"/>
          </w:divBdr>
        </w:div>
        <w:div w:id="1918637126">
          <w:marLeft w:val="547"/>
          <w:marRight w:val="0"/>
          <w:marTop w:val="106"/>
          <w:marBottom w:val="120"/>
          <w:divBdr>
            <w:top w:val="none" w:sz="0" w:space="0" w:color="auto"/>
            <w:left w:val="none" w:sz="0" w:space="0" w:color="auto"/>
            <w:bottom w:val="none" w:sz="0" w:space="0" w:color="auto"/>
            <w:right w:val="none" w:sz="0" w:space="0" w:color="auto"/>
          </w:divBdr>
        </w:div>
      </w:divsChild>
    </w:div>
    <w:div w:id="1478718468">
      <w:bodyDiv w:val="1"/>
      <w:marLeft w:val="0"/>
      <w:marRight w:val="0"/>
      <w:marTop w:val="0"/>
      <w:marBottom w:val="0"/>
      <w:divBdr>
        <w:top w:val="none" w:sz="0" w:space="0" w:color="auto"/>
        <w:left w:val="none" w:sz="0" w:space="0" w:color="auto"/>
        <w:bottom w:val="none" w:sz="0" w:space="0" w:color="auto"/>
        <w:right w:val="none" w:sz="0" w:space="0" w:color="auto"/>
      </w:divBdr>
    </w:div>
    <w:div w:id="1479348475">
      <w:bodyDiv w:val="1"/>
      <w:marLeft w:val="0"/>
      <w:marRight w:val="0"/>
      <w:marTop w:val="0"/>
      <w:marBottom w:val="0"/>
      <w:divBdr>
        <w:top w:val="none" w:sz="0" w:space="0" w:color="auto"/>
        <w:left w:val="none" w:sz="0" w:space="0" w:color="auto"/>
        <w:bottom w:val="none" w:sz="0" w:space="0" w:color="auto"/>
        <w:right w:val="none" w:sz="0" w:space="0" w:color="auto"/>
      </w:divBdr>
    </w:div>
    <w:div w:id="1484466119">
      <w:bodyDiv w:val="1"/>
      <w:marLeft w:val="0"/>
      <w:marRight w:val="0"/>
      <w:marTop w:val="0"/>
      <w:marBottom w:val="0"/>
      <w:divBdr>
        <w:top w:val="none" w:sz="0" w:space="0" w:color="auto"/>
        <w:left w:val="none" w:sz="0" w:space="0" w:color="auto"/>
        <w:bottom w:val="none" w:sz="0" w:space="0" w:color="auto"/>
        <w:right w:val="none" w:sz="0" w:space="0" w:color="auto"/>
      </w:divBdr>
    </w:div>
    <w:div w:id="1494680094">
      <w:bodyDiv w:val="1"/>
      <w:marLeft w:val="0"/>
      <w:marRight w:val="0"/>
      <w:marTop w:val="0"/>
      <w:marBottom w:val="0"/>
      <w:divBdr>
        <w:top w:val="none" w:sz="0" w:space="0" w:color="auto"/>
        <w:left w:val="none" w:sz="0" w:space="0" w:color="auto"/>
        <w:bottom w:val="none" w:sz="0" w:space="0" w:color="auto"/>
        <w:right w:val="none" w:sz="0" w:space="0" w:color="auto"/>
      </w:divBdr>
      <w:divsChild>
        <w:div w:id="1665359562">
          <w:marLeft w:val="547"/>
          <w:marRight w:val="0"/>
          <w:marTop w:val="134"/>
          <w:marBottom w:val="120"/>
          <w:divBdr>
            <w:top w:val="none" w:sz="0" w:space="0" w:color="auto"/>
            <w:left w:val="none" w:sz="0" w:space="0" w:color="auto"/>
            <w:bottom w:val="none" w:sz="0" w:space="0" w:color="auto"/>
            <w:right w:val="none" w:sz="0" w:space="0" w:color="auto"/>
          </w:divBdr>
        </w:div>
        <w:div w:id="237447363">
          <w:marLeft w:val="547"/>
          <w:marRight w:val="0"/>
          <w:marTop w:val="134"/>
          <w:marBottom w:val="120"/>
          <w:divBdr>
            <w:top w:val="none" w:sz="0" w:space="0" w:color="auto"/>
            <w:left w:val="none" w:sz="0" w:space="0" w:color="auto"/>
            <w:bottom w:val="none" w:sz="0" w:space="0" w:color="auto"/>
            <w:right w:val="none" w:sz="0" w:space="0" w:color="auto"/>
          </w:divBdr>
        </w:div>
      </w:divsChild>
    </w:div>
    <w:div w:id="1496871542">
      <w:bodyDiv w:val="1"/>
      <w:marLeft w:val="0"/>
      <w:marRight w:val="0"/>
      <w:marTop w:val="0"/>
      <w:marBottom w:val="0"/>
      <w:divBdr>
        <w:top w:val="none" w:sz="0" w:space="0" w:color="auto"/>
        <w:left w:val="none" w:sz="0" w:space="0" w:color="auto"/>
        <w:bottom w:val="none" w:sz="0" w:space="0" w:color="auto"/>
        <w:right w:val="none" w:sz="0" w:space="0" w:color="auto"/>
      </w:divBdr>
      <w:divsChild>
        <w:div w:id="815801713">
          <w:marLeft w:val="547"/>
          <w:marRight w:val="0"/>
          <w:marTop w:val="144"/>
          <w:marBottom w:val="120"/>
          <w:divBdr>
            <w:top w:val="none" w:sz="0" w:space="0" w:color="auto"/>
            <w:left w:val="none" w:sz="0" w:space="0" w:color="auto"/>
            <w:bottom w:val="none" w:sz="0" w:space="0" w:color="auto"/>
            <w:right w:val="none" w:sz="0" w:space="0" w:color="auto"/>
          </w:divBdr>
        </w:div>
        <w:div w:id="547380213">
          <w:marLeft w:val="547"/>
          <w:marRight w:val="0"/>
          <w:marTop w:val="144"/>
          <w:marBottom w:val="120"/>
          <w:divBdr>
            <w:top w:val="none" w:sz="0" w:space="0" w:color="auto"/>
            <w:left w:val="none" w:sz="0" w:space="0" w:color="auto"/>
            <w:bottom w:val="none" w:sz="0" w:space="0" w:color="auto"/>
            <w:right w:val="none" w:sz="0" w:space="0" w:color="auto"/>
          </w:divBdr>
        </w:div>
      </w:divsChild>
    </w:div>
    <w:div w:id="1497763457">
      <w:bodyDiv w:val="1"/>
      <w:marLeft w:val="0"/>
      <w:marRight w:val="0"/>
      <w:marTop w:val="0"/>
      <w:marBottom w:val="0"/>
      <w:divBdr>
        <w:top w:val="none" w:sz="0" w:space="0" w:color="auto"/>
        <w:left w:val="none" w:sz="0" w:space="0" w:color="auto"/>
        <w:bottom w:val="none" w:sz="0" w:space="0" w:color="auto"/>
        <w:right w:val="none" w:sz="0" w:space="0" w:color="auto"/>
      </w:divBdr>
      <w:divsChild>
        <w:div w:id="437143990">
          <w:marLeft w:val="547"/>
          <w:marRight w:val="0"/>
          <w:marTop w:val="115"/>
          <w:marBottom w:val="120"/>
          <w:divBdr>
            <w:top w:val="none" w:sz="0" w:space="0" w:color="auto"/>
            <w:left w:val="none" w:sz="0" w:space="0" w:color="auto"/>
            <w:bottom w:val="none" w:sz="0" w:space="0" w:color="auto"/>
            <w:right w:val="none" w:sz="0" w:space="0" w:color="auto"/>
          </w:divBdr>
        </w:div>
        <w:div w:id="1417902239">
          <w:marLeft w:val="547"/>
          <w:marRight w:val="0"/>
          <w:marTop w:val="115"/>
          <w:marBottom w:val="120"/>
          <w:divBdr>
            <w:top w:val="none" w:sz="0" w:space="0" w:color="auto"/>
            <w:left w:val="none" w:sz="0" w:space="0" w:color="auto"/>
            <w:bottom w:val="none" w:sz="0" w:space="0" w:color="auto"/>
            <w:right w:val="none" w:sz="0" w:space="0" w:color="auto"/>
          </w:divBdr>
        </w:div>
        <w:div w:id="1450397658">
          <w:marLeft w:val="547"/>
          <w:marRight w:val="0"/>
          <w:marTop w:val="115"/>
          <w:marBottom w:val="120"/>
          <w:divBdr>
            <w:top w:val="none" w:sz="0" w:space="0" w:color="auto"/>
            <w:left w:val="none" w:sz="0" w:space="0" w:color="auto"/>
            <w:bottom w:val="none" w:sz="0" w:space="0" w:color="auto"/>
            <w:right w:val="none" w:sz="0" w:space="0" w:color="auto"/>
          </w:divBdr>
        </w:div>
        <w:div w:id="782188403">
          <w:marLeft w:val="547"/>
          <w:marRight w:val="0"/>
          <w:marTop w:val="115"/>
          <w:marBottom w:val="120"/>
          <w:divBdr>
            <w:top w:val="none" w:sz="0" w:space="0" w:color="auto"/>
            <w:left w:val="none" w:sz="0" w:space="0" w:color="auto"/>
            <w:bottom w:val="none" w:sz="0" w:space="0" w:color="auto"/>
            <w:right w:val="none" w:sz="0" w:space="0" w:color="auto"/>
          </w:divBdr>
        </w:div>
        <w:div w:id="1793595594">
          <w:marLeft w:val="547"/>
          <w:marRight w:val="0"/>
          <w:marTop w:val="115"/>
          <w:marBottom w:val="120"/>
          <w:divBdr>
            <w:top w:val="none" w:sz="0" w:space="0" w:color="auto"/>
            <w:left w:val="none" w:sz="0" w:space="0" w:color="auto"/>
            <w:bottom w:val="none" w:sz="0" w:space="0" w:color="auto"/>
            <w:right w:val="none" w:sz="0" w:space="0" w:color="auto"/>
          </w:divBdr>
        </w:div>
        <w:div w:id="997805807">
          <w:marLeft w:val="547"/>
          <w:marRight w:val="0"/>
          <w:marTop w:val="115"/>
          <w:marBottom w:val="120"/>
          <w:divBdr>
            <w:top w:val="none" w:sz="0" w:space="0" w:color="auto"/>
            <w:left w:val="none" w:sz="0" w:space="0" w:color="auto"/>
            <w:bottom w:val="none" w:sz="0" w:space="0" w:color="auto"/>
            <w:right w:val="none" w:sz="0" w:space="0" w:color="auto"/>
          </w:divBdr>
        </w:div>
        <w:div w:id="241452903">
          <w:marLeft w:val="547"/>
          <w:marRight w:val="0"/>
          <w:marTop w:val="115"/>
          <w:marBottom w:val="120"/>
          <w:divBdr>
            <w:top w:val="none" w:sz="0" w:space="0" w:color="auto"/>
            <w:left w:val="none" w:sz="0" w:space="0" w:color="auto"/>
            <w:bottom w:val="none" w:sz="0" w:space="0" w:color="auto"/>
            <w:right w:val="none" w:sz="0" w:space="0" w:color="auto"/>
          </w:divBdr>
        </w:div>
      </w:divsChild>
    </w:div>
    <w:div w:id="1498690788">
      <w:bodyDiv w:val="1"/>
      <w:marLeft w:val="0"/>
      <w:marRight w:val="0"/>
      <w:marTop w:val="0"/>
      <w:marBottom w:val="0"/>
      <w:divBdr>
        <w:top w:val="none" w:sz="0" w:space="0" w:color="auto"/>
        <w:left w:val="none" w:sz="0" w:space="0" w:color="auto"/>
        <w:bottom w:val="none" w:sz="0" w:space="0" w:color="auto"/>
        <w:right w:val="none" w:sz="0" w:space="0" w:color="auto"/>
      </w:divBdr>
      <w:divsChild>
        <w:div w:id="312023104">
          <w:marLeft w:val="547"/>
          <w:marRight w:val="0"/>
          <w:marTop w:val="154"/>
          <w:marBottom w:val="120"/>
          <w:divBdr>
            <w:top w:val="none" w:sz="0" w:space="0" w:color="auto"/>
            <w:left w:val="none" w:sz="0" w:space="0" w:color="auto"/>
            <w:bottom w:val="none" w:sz="0" w:space="0" w:color="auto"/>
            <w:right w:val="none" w:sz="0" w:space="0" w:color="auto"/>
          </w:divBdr>
        </w:div>
      </w:divsChild>
    </w:div>
    <w:div w:id="1500341282">
      <w:bodyDiv w:val="1"/>
      <w:marLeft w:val="0"/>
      <w:marRight w:val="0"/>
      <w:marTop w:val="0"/>
      <w:marBottom w:val="0"/>
      <w:divBdr>
        <w:top w:val="none" w:sz="0" w:space="0" w:color="auto"/>
        <w:left w:val="none" w:sz="0" w:space="0" w:color="auto"/>
        <w:bottom w:val="none" w:sz="0" w:space="0" w:color="auto"/>
        <w:right w:val="none" w:sz="0" w:space="0" w:color="auto"/>
      </w:divBdr>
    </w:div>
    <w:div w:id="1530602176">
      <w:bodyDiv w:val="1"/>
      <w:marLeft w:val="0"/>
      <w:marRight w:val="0"/>
      <w:marTop w:val="0"/>
      <w:marBottom w:val="0"/>
      <w:divBdr>
        <w:top w:val="none" w:sz="0" w:space="0" w:color="auto"/>
        <w:left w:val="none" w:sz="0" w:space="0" w:color="auto"/>
        <w:bottom w:val="none" w:sz="0" w:space="0" w:color="auto"/>
        <w:right w:val="none" w:sz="0" w:space="0" w:color="auto"/>
      </w:divBdr>
      <w:divsChild>
        <w:div w:id="1989430176">
          <w:marLeft w:val="547"/>
          <w:marRight w:val="0"/>
          <w:marTop w:val="154"/>
          <w:marBottom w:val="120"/>
          <w:divBdr>
            <w:top w:val="none" w:sz="0" w:space="0" w:color="auto"/>
            <w:left w:val="none" w:sz="0" w:space="0" w:color="auto"/>
            <w:bottom w:val="none" w:sz="0" w:space="0" w:color="auto"/>
            <w:right w:val="none" w:sz="0" w:space="0" w:color="auto"/>
          </w:divBdr>
        </w:div>
      </w:divsChild>
    </w:div>
    <w:div w:id="1533110759">
      <w:bodyDiv w:val="1"/>
      <w:marLeft w:val="0"/>
      <w:marRight w:val="0"/>
      <w:marTop w:val="0"/>
      <w:marBottom w:val="0"/>
      <w:divBdr>
        <w:top w:val="none" w:sz="0" w:space="0" w:color="auto"/>
        <w:left w:val="none" w:sz="0" w:space="0" w:color="auto"/>
        <w:bottom w:val="none" w:sz="0" w:space="0" w:color="auto"/>
        <w:right w:val="none" w:sz="0" w:space="0" w:color="auto"/>
      </w:divBdr>
    </w:div>
    <w:div w:id="1536890771">
      <w:bodyDiv w:val="1"/>
      <w:marLeft w:val="0"/>
      <w:marRight w:val="0"/>
      <w:marTop w:val="0"/>
      <w:marBottom w:val="0"/>
      <w:divBdr>
        <w:top w:val="none" w:sz="0" w:space="0" w:color="auto"/>
        <w:left w:val="none" w:sz="0" w:space="0" w:color="auto"/>
        <w:bottom w:val="none" w:sz="0" w:space="0" w:color="auto"/>
        <w:right w:val="none" w:sz="0" w:space="0" w:color="auto"/>
      </w:divBdr>
      <w:divsChild>
        <w:div w:id="1258634709">
          <w:marLeft w:val="547"/>
          <w:marRight w:val="0"/>
          <w:marTop w:val="120"/>
          <w:marBottom w:val="120"/>
          <w:divBdr>
            <w:top w:val="none" w:sz="0" w:space="0" w:color="auto"/>
            <w:left w:val="none" w:sz="0" w:space="0" w:color="auto"/>
            <w:bottom w:val="none" w:sz="0" w:space="0" w:color="auto"/>
            <w:right w:val="none" w:sz="0" w:space="0" w:color="auto"/>
          </w:divBdr>
        </w:div>
        <w:div w:id="1753382386">
          <w:marLeft w:val="547"/>
          <w:marRight w:val="0"/>
          <w:marTop w:val="120"/>
          <w:marBottom w:val="120"/>
          <w:divBdr>
            <w:top w:val="none" w:sz="0" w:space="0" w:color="auto"/>
            <w:left w:val="none" w:sz="0" w:space="0" w:color="auto"/>
            <w:bottom w:val="none" w:sz="0" w:space="0" w:color="auto"/>
            <w:right w:val="none" w:sz="0" w:space="0" w:color="auto"/>
          </w:divBdr>
        </w:div>
      </w:divsChild>
    </w:div>
    <w:div w:id="1537308580">
      <w:bodyDiv w:val="1"/>
      <w:marLeft w:val="0"/>
      <w:marRight w:val="0"/>
      <w:marTop w:val="0"/>
      <w:marBottom w:val="0"/>
      <w:divBdr>
        <w:top w:val="none" w:sz="0" w:space="0" w:color="auto"/>
        <w:left w:val="none" w:sz="0" w:space="0" w:color="auto"/>
        <w:bottom w:val="none" w:sz="0" w:space="0" w:color="auto"/>
        <w:right w:val="none" w:sz="0" w:space="0" w:color="auto"/>
      </w:divBdr>
    </w:div>
    <w:div w:id="1568226555">
      <w:bodyDiv w:val="1"/>
      <w:marLeft w:val="0"/>
      <w:marRight w:val="0"/>
      <w:marTop w:val="0"/>
      <w:marBottom w:val="0"/>
      <w:divBdr>
        <w:top w:val="none" w:sz="0" w:space="0" w:color="auto"/>
        <w:left w:val="none" w:sz="0" w:space="0" w:color="auto"/>
        <w:bottom w:val="none" w:sz="0" w:space="0" w:color="auto"/>
        <w:right w:val="none" w:sz="0" w:space="0" w:color="auto"/>
      </w:divBdr>
      <w:divsChild>
        <w:div w:id="1114329513">
          <w:marLeft w:val="547"/>
          <w:marRight w:val="0"/>
          <w:marTop w:val="154"/>
          <w:marBottom w:val="120"/>
          <w:divBdr>
            <w:top w:val="none" w:sz="0" w:space="0" w:color="auto"/>
            <w:left w:val="none" w:sz="0" w:space="0" w:color="auto"/>
            <w:bottom w:val="none" w:sz="0" w:space="0" w:color="auto"/>
            <w:right w:val="none" w:sz="0" w:space="0" w:color="auto"/>
          </w:divBdr>
        </w:div>
        <w:div w:id="1987395087">
          <w:marLeft w:val="547"/>
          <w:marRight w:val="0"/>
          <w:marTop w:val="154"/>
          <w:marBottom w:val="120"/>
          <w:divBdr>
            <w:top w:val="none" w:sz="0" w:space="0" w:color="auto"/>
            <w:left w:val="none" w:sz="0" w:space="0" w:color="auto"/>
            <w:bottom w:val="none" w:sz="0" w:space="0" w:color="auto"/>
            <w:right w:val="none" w:sz="0" w:space="0" w:color="auto"/>
          </w:divBdr>
        </w:div>
      </w:divsChild>
    </w:div>
    <w:div w:id="1568878709">
      <w:bodyDiv w:val="1"/>
      <w:marLeft w:val="0"/>
      <w:marRight w:val="0"/>
      <w:marTop w:val="0"/>
      <w:marBottom w:val="0"/>
      <w:divBdr>
        <w:top w:val="none" w:sz="0" w:space="0" w:color="auto"/>
        <w:left w:val="none" w:sz="0" w:space="0" w:color="auto"/>
        <w:bottom w:val="none" w:sz="0" w:space="0" w:color="auto"/>
        <w:right w:val="none" w:sz="0" w:space="0" w:color="auto"/>
      </w:divBdr>
      <w:divsChild>
        <w:div w:id="336467338">
          <w:marLeft w:val="547"/>
          <w:marRight w:val="0"/>
          <w:marTop w:val="154"/>
          <w:marBottom w:val="120"/>
          <w:divBdr>
            <w:top w:val="none" w:sz="0" w:space="0" w:color="auto"/>
            <w:left w:val="none" w:sz="0" w:space="0" w:color="auto"/>
            <w:bottom w:val="none" w:sz="0" w:space="0" w:color="auto"/>
            <w:right w:val="none" w:sz="0" w:space="0" w:color="auto"/>
          </w:divBdr>
        </w:div>
      </w:divsChild>
    </w:div>
    <w:div w:id="1597208183">
      <w:bodyDiv w:val="1"/>
      <w:marLeft w:val="0"/>
      <w:marRight w:val="0"/>
      <w:marTop w:val="0"/>
      <w:marBottom w:val="0"/>
      <w:divBdr>
        <w:top w:val="none" w:sz="0" w:space="0" w:color="auto"/>
        <w:left w:val="none" w:sz="0" w:space="0" w:color="auto"/>
        <w:bottom w:val="none" w:sz="0" w:space="0" w:color="auto"/>
        <w:right w:val="none" w:sz="0" w:space="0" w:color="auto"/>
      </w:divBdr>
      <w:divsChild>
        <w:div w:id="1275475396">
          <w:marLeft w:val="547"/>
          <w:marRight w:val="0"/>
          <w:marTop w:val="154"/>
          <w:marBottom w:val="120"/>
          <w:divBdr>
            <w:top w:val="none" w:sz="0" w:space="0" w:color="auto"/>
            <w:left w:val="none" w:sz="0" w:space="0" w:color="auto"/>
            <w:bottom w:val="none" w:sz="0" w:space="0" w:color="auto"/>
            <w:right w:val="none" w:sz="0" w:space="0" w:color="auto"/>
          </w:divBdr>
        </w:div>
        <w:div w:id="1003165800">
          <w:marLeft w:val="547"/>
          <w:marRight w:val="0"/>
          <w:marTop w:val="154"/>
          <w:marBottom w:val="120"/>
          <w:divBdr>
            <w:top w:val="none" w:sz="0" w:space="0" w:color="auto"/>
            <w:left w:val="none" w:sz="0" w:space="0" w:color="auto"/>
            <w:bottom w:val="none" w:sz="0" w:space="0" w:color="auto"/>
            <w:right w:val="none" w:sz="0" w:space="0" w:color="auto"/>
          </w:divBdr>
        </w:div>
      </w:divsChild>
    </w:div>
    <w:div w:id="1597513523">
      <w:bodyDiv w:val="1"/>
      <w:marLeft w:val="0"/>
      <w:marRight w:val="0"/>
      <w:marTop w:val="0"/>
      <w:marBottom w:val="0"/>
      <w:divBdr>
        <w:top w:val="none" w:sz="0" w:space="0" w:color="auto"/>
        <w:left w:val="none" w:sz="0" w:space="0" w:color="auto"/>
        <w:bottom w:val="none" w:sz="0" w:space="0" w:color="auto"/>
        <w:right w:val="none" w:sz="0" w:space="0" w:color="auto"/>
      </w:divBdr>
      <w:divsChild>
        <w:div w:id="578976607">
          <w:marLeft w:val="547"/>
          <w:marRight w:val="0"/>
          <w:marTop w:val="154"/>
          <w:marBottom w:val="120"/>
          <w:divBdr>
            <w:top w:val="none" w:sz="0" w:space="0" w:color="auto"/>
            <w:left w:val="none" w:sz="0" w:space="0" w:color="auto"/>
            <w:bottom w:val="none" w:sz="0" w:space="0" w:color="auto"/>
            <w:right w:val="none" w:sz="0" w:space="0" w:color="auto"/>
          </w:divBdr>
        </w:div>
        <w:div w:id="1384329072">
          <w:marLeft w:val="547"/>
          <w:marRight w:val="0"/>
          <w:marTop w:val="154"/>
          <w:marBottom w:val="120"/>
          <w:divBdr>
            <w:top w:val="none" w:sz="0" w:space="0" w:color="auto"/>
            <w:left w:val="none" w:sz="0" w:space="0" w:color="auto"/>
            <w:bottom w:val="none" w:sz="0" w:space="0" w:color="auto"/>
            <w:right w:val="none" w:sz="0" w:space="0" w:color="auto"/>
          </w:divBdr>
        </w:div>
      </w:divsChild>
    </w:div>
    <w:div w:id="1605073628">
      <w:bodyDiv w:val="1"/>
      <w:marLeft w:val="0"/>
      <w:marRight w:val="0"/>
      <w:marTop w:val="0"/>
      <w:marBottom w:val="0"/>
      <w:divBdr>
        <w:top w:val="none" w:sz="0" w:space="0" w:color="auto"/>
        <w:left w:val="none" w:sz="0" w:space="0" w:color="auto"/>
        <w:bottom w:val="none" w:sz="0" w:space="0" w:color="auto"/>
        <w:right w:val="none" w:sz="0" w:space="0" w:color="auto"/>
      </w:divBdr>
      <w:divsChild>
        <w:div w:id="1622570109">
          <w:marLeft w:val="547"/>
          <w:marRight w:val="0"/>
          <w:marTop w:val="154"/>
          <w:marBottom w:val="120"/>
          <w:divBdr>
            <w:top w:val="none" w:sz="0" w:space="0" w:color="auto"/>
            <w:left w:val="none" w:sz="0" w:space="0" w:color="auto"/>
            <w:bottom w:val="none" w:sz="0" w:space="0" w:color="auto"/>
            <w:right w:val="none" w:sz="0" w:space="0" w:color="auto"/>
          </w:divBdr>
        </w:div>
        <w:div w:id="1746948928">
          <w:marLeft w:val="547"/>
          <w:marRight w:val="0"/>
          <w:marTop w:val="154"/>
          <w:marBottom w:val="120"/>
          <w:divBdr>
            <w:top w:val="none" w:sz="0" w:space="0" w:color="auto"/>
            <w:left w:val="none" w:sz="0" w:space="0" w:color="auto"/>
            <w:bottom w:val="none" w:sz="0" w:space="0" w:color="auto"/>
            <w:right w:val="none" w:sz="0" w:space="0" w:color="auto"/>
          </w:divBdr>
        </w:div>
      </w:divsChild>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42077232">
      <w:bodyDiv w:val="1"/>
      <w:marLeft w:val="0"/>
      <w:marRight w:val="0"/>
      <w:marTop w:val="0"/>
      <w:marBottom w:val="0"/>
      <w:divBdr>
        <w:top w:val="none" w:sz="0" w:space="0" w:color="auto"/>
        <w:left w:val="none" w:sz="0" w:space="0" w:color="auto"/>
        <w:bottom w:val="none" w:sz="0" w:space="0" w:color="auto"/>
        <w:right w:val="none" w:sz="0" w:space="0" w:color="auto"/>
      </w:divBdr>
      <w:divsChild>
        <w:div w:id="889002575">
          <w:marLeft w:val="547"/>
          <w:marRight w:val="0"/>
          <w:marTop w:val="154"/>
          <w:marBottom w:val="120"/>
          <w:divBdr>
            <w:top w:val="none" w:sz="0" w:space="0" w:color="auto"/>
            <w:left w:val="none" w:sz="0" w:space="0" w:color="auto"/>
            <w:bottom w:val="none" w:sz="0" w:space="0" w:color="auto"/>
            <w:right w:val="none" w:sz="0" w:space="0" w:color="auto"/>
          </w:divBdr>
        </w:div>
      </w:divsChild>
    </w:div>
    <w:div w:id="1657416214">
      <w:bodyDiv w:val="1"/>
      <w:marLeft w:val="0"/>
      <w:marRight w:val="0"/>
      <w:marTop w:val="0"/>
      <w:marBottom w:val="0"/>
      <w:divBdr>
        <w:top w:val="none" w:sz="0" w:space="0" w:color="auto"/>
        <w:left w:val="none" w:sz="0" w:space="0" w:color="auto"/>
        <w:bottom w:val="none" w:sz="0" w:space="0" w:color="auto"/>
        <w:right w:val="none" w:sz="0" w:space="0" w:color="auto"/>
      </w:divBdr>
    </w:div>
    <w:div w:id="16584134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218">
          <w:marLeft w:val="547"/>
          <w:marRight w:val="0"/>
          <w:marTop w:val="125"/>
          <w:marBottom w:val="120"/>
          <w:divBdr>
            <w:top w:val="none" w:sz="0" w:space="0" w:color="auto"/>
            <w:left w:val="none" w:sz="0" w:space="0" w:color="auto"/>
            <w:bottom w:val="none" w:sz="0" w:space="0" w:color="auto"/>
            <w:right w:val="none" w:sz="0" w:space="0" w:color="auto"/>
          </w:divBdr>
        </w:div>
      </w:divsChild>
    </w:div>
    <w:div w:id="1661079442">
      <w:bodyDiv w:val="1"/>
      <w:marLeft w:val="0"/>
      <w:marRight w:val="0"/>
      <w:marTop w:val="0"/>
      <w:marBottom w:val="0"/>
      <w:divBdr>
        <w:top w:val="none" w:sz="0" w:space="0" w:color="auto"/>
        <w:left w:val="none" w:sz="0" w:space="0" w:color="auto"/>
        <w:bottom w:val="none" w:sz="0" w:space="0" w:color="auto"/>
        <w:right w:val="none" w:sz="0" w:space="0" w:color="auto"/>
      </w:divBdr>
      <w:divsChild>
        <w:div w:id="657149115">
          <w:marLeft w:val="547"/>
          <w:marRight w:val="0"/>
          <w:marTop w:val="110"/>
          <w:marBottom w:val="120"/>
          <w:divBdr>
            <w:top w:val="none" w:sz="0" w:space="0" w:color="auto"/>
            <w:left w:val="none" w:sz="0" w:space="0" w:color="auto"/>
            <w:bottom w:val="none" w:sz="0" w:space="0" w:color="auto"/>
            <w:right w:val="none" w:sz="0" w:space="0" w:color="auto"/>
          </w:divBdr>
        </w:div>
        <w:div w:id="1489052224">
          <w:marLeft w:val="547"/>
          <w:marRight w:val="0"/>
          <w:marTop w:val="110"/>
          <w:marBottom w:val="120"/>
          <w:divBdr>
            <w:top w:val="none" w:sz="0" w:space="0" w:color="auto"/>
            <w:left w:val="none" w:sz="0" w:space="0" w:color="auto"/>
            <w:bottom w:val="none" w:sz="0" w:space="0" w:color="auto"/>
            <w:right w:val="none" w:sz="0" w:space="0" w:color="auto"/>
          </w:divBdr>
        </w:div>
        <w:div w:id="2004045025">
          <w:marLeft w:val="547"/>
          <w:marRight w:val="0"/>
          <w:marTop w:val="110"/>
          <w:marBottom w:val="120"/>
          <w:divBdr>
            <w:top w:val="none" w:sz="0" w:space="0" w:color="auto"/>
            <w:left w:val="none" w:sz="0" w:space="0" w:color="auto"/>
            <w:bottom w:val="none" w:sz="0" w:space="0" w:color="auto"/>
            <w:right w:val="none" w:sz="0" w:space="0" w:color="auto"/>
          </w:divBdr>
        </w:div>
      </w:divsChild>
    </w:div>
    <w:div w:id="1685591535">
      <w:bodyDiv w:val="1"/>
      <w:marLeft w:val="0"/>
      <w:marRight w:val="0"/>
      <w:marTop w:val="0"/>
      <w:marBottom w:val="0"/>
      <w:divBdr>
        <w:top w:val="none" w:sz="0" w:space="0" w:color="auto"/>
        <w:left w:val="none" w:sz="0" w:space="0" w:color="auto"/>
        <w:bottom w:val="none" w:sz="0" w:space="0" w:color="auto"/>
        <w:right w:val="none" w:sz="0" w:space="0" w:color="auto"/>
      </w:divBdr>
      <w:divsChild>
        <w:div w:id="636953064">
          <w:marLeft w:val="547"/>
          <w:marRight w:val="0"/>
          <w:marTop w:val="154"/>
          <w:marBottom w:val="120"/>
          <w:divBdr>
            <w:top w:val="none" w:sz="0" w:space="0" w:color="auto"/>
            <w:left w:val="none" w:sz="0" w:space="0" w:color="auto"/>
            <w:bottom w:val="none" w:sz="0" w:space="0" w:color="auto"/>
            <w:right w:val="none" w:sz="0" w:space="0" w:color="auto"/>
          </w:divBdr>
        </w:div>
      </w:divsChild>
    </w:div>
    <w:div w:id="1691175288">
      <w:bodyDiv w:val="1"/>
      <w:marLeft w:val="0"/>
      <w:marRight w:val="0"/>
      <w:marTop w:val="0"/>
      <w:marBottom w:val="0"/>
      <w:divBdr>
        <w:top w:val="none" w:sz="0" w:space="0" w:color="auto"/>
        <w:left w:val="none" w:sz="0" w:space="0" w:color="auto"/>
        <w:bottom w:val="none" w:sz="0" w:space="0" w:color="auto"/>
        <w:right w:val="none" w:sz="0" w:space="0" w:color="auto"/>
      </w:divBdr>
      <w:divsChild>
        <w:div w:id="80491319">
          <w:marLeft w:val="547"/>
          <w:marRight w:val="0"/>
          <w:marTop w:val="154"/>
          <w:marBottom w:val="120"/>
          <w:divBdr>
            <w:top w:val="none" w:sz="0" w:space="0" w:color="auto"/>
            <w:left w:val="none" w:sz="0" w:space="0" w:color="auto"/>
            <w:bottom w:val="none" w:sz="0" w:space="0" w:color="auto"/>
            <w:right w:val="none" w:sz="0" w:space="0" w:color="auto"/>
          </w:divBdr>
        </w:div>
        <w:div w:id="881598766">
          <w:marLeft w:val="547"/>
          <w:marRight w:val="0"/>
          <w:marTop w:val="154"/>
          <w:marBottom w:val="120"/>
          <w:divBdr>
            <w:top w:val="none" w:sz="0" w:space="0" w:color="auto"/>
            <w:left w:val="none" w:sz="0" w:space="0" w:color="auto"/>
            <w:bottom w:val="none" w:sz="0" w:space="0" w:color="auto"/>
            <w:right w:val="none" w:sz="0" w:space="0" w:color="auto"/>
          </w:divBdr>
        </w:div>
      </w:divsChild>
    </w:div>
    <w:div w:id="1707221315">
      <w:bodyDiv w:val="1"/>
      <w:marLeft w:val="0"/>
      <w:marRight w:val="0"/>
      <w:marTop w:val="0"/>
      <w:marBottom w:val="0"/>
      <w:divBdr>
        <w:top w:val="none" w:sz="0" w:space="0" w:color="auto"/>
        <w:left w:val="none" w:sz="0" w:space="0" w:color="auto"/>
        <w:bottom w:val="none" w:sz="0" w:space="0" w:color="auto"/>
        <w:right w:val="none" w:sz="0" w:space="0" w:color="auto"/>
      </w:divBdr>
      <w:divsChild>
        <w:div w:id="1259216243">
          <w:marLeft w:val="547"/>
          <w:marRight w:val="0"/>
          <w:marTop w:val="115"/>
          <w:marBottom w:val="120"/>
          <w:divBdr>
            <w:top w:val="none" w:sz="0" w:space="0" w:color="auto"/>
            <w:left w:val="none" w:sz="0" w:space="0" w:color="auto"/>
            <w:bottom w:val="none" w:sz="0" w:space="0" w:color="auto"/>
            <w:right w:val="none" w:sz="0" w:space="0" w:color="auto"/>
          </w:divBdr>
        </w:div>
      </w:divsChild>
    </w:div>
    <w:div w:id="1709378321">
      <w:bodyDiv w:val="1"/>
      <w:marLeft w:val="0"/>
      <w:marRight w:val="0"/>
      <w:marTop w:val="0"/>
      <w:marBottom w:val="0"/>
      <w:divBdr>
        <w:top w:val="none" w:sz="0" w:space="0" w:color="auto"/>
        <w:left w:val="none" w:sz="0" w:space="0" w:color="auto"/>
        <w:bottom w:val="none" w:sz="0" w:space="0" w:color="auto"/>
        <w:right w:val="none" w:sz="0" w:space="0" w:color="auto"/>
      </w:divBdr>
      <w:divsChild>
        <w:div w:id="440221413">
          <w:marLeft w:val="547"/>
          <w:marRight w:val="0"/>
          <w:marTop w:val="154"/>
          <w:marBottom w:val="120"/>
          <w:divBdr>
            <w:top w:val="none" w:sz="0" w:space="0" w:color="auto"/>
            <w:left w:val="none" w:sz="0" w:space="0" w:color="auto"/>
            <w:bottom w:val="none" w:sz="0" w:space="0" w:color="auto"/>
            <w:right w:val="none" w:sz="0" w:space="0" w:color="auto"/>
          </w:divBdr>
        </w:div>
        <w:div w:id="1955290231">
          <w:marLeft w:val="547"/>
          <w:marRight w:val="0"/>
          <w:marTop w:val="154"/>
          <w:marBottom w:val="120"/>
          <w:divBdr>
            <w:top w:val="none" w:sz="0" w:space="0" w:color="auto"/>
            <w:left w:val="none" w:sz="0" w:space="0" w:color="auto"/>
            <w:bottom w:val="none" w:sz="0" w:space="0" w:color="auto"/>
            <w:right w:val="none" w:sz="0" w:space="0" w:color="auto"/>
          </w:divBdr>
        </w:div>
      </w:divsChild>
    </w:div>
    <w:div w:id="1709911274">
      <w:bodyDiv w:val="1"/>
      <w:marLeft w:val="0"/>
      <w:marRight w:val="0"/>
      <w:marTop w:val="0"/>
      <w:marBottom w:val="0"/>
      <w:divBdr>
        <w:top w:val="none" w:sz="0" w:space="0" w:color="auto"/>
        <w:left w:val="none" w:sz="0" w:space="0" w:color="auto"/>
        <w:bottom w:val="none" w:sz="0" w:space="0" w:color="auto"/>
        <w:right w:val="none" w:sz="0" w:space="0" w:color="auto"/>
      </w:divBdr>
    </w:div>
    <w:div w:id="1729451269">
      <w:bodyDiv w:val="1"/>
      <w:marLeft w:val="0"/>
      <w:marRight w:val="0"/>
      <w:marTop w:val="0"/>
      <w:marBottom w:val="0"/>
      <w:divBdr>
        <w:top w:val="none" w:sz="0" w:space="0" w:color="auto"/>
        <w:left w:val="none" w:sz="0" w:space="0" w:color="auto"/>
        <w:bottom w:val="none" w:sz="0" w:space="0" w:color="auto"/>
        <w:right w:val="none" w:sz="0" w:space="0" w:color="auto"/>
      </w:divBdr>
      <w:divsChild>
        <w:div w:id="1076394737">
          <w:marLeft w:val="547"/>
          <w:marRight w:val="0"/>
          <w:marTop w:val="173"/>
          <w:marBottom w:val="120"/>
          <w:divBdr>
            <w:top w:val="none" w:sz="0" w:space="0" w:color="auto"/>
            <w:left w:val="none" w:sz="0" w:space="0" w:color="auto"/>
            <w:bottom w:val="none" w:sz="0" w:space="0" w:color="auto"/>
            <w:right w:val="none" w:sz="0" w:space="0" w:color="auto"/>
          </w:divBdr>
        </w:div>
        <w:div w:id="810755204">
          <w:marLeft w:val="547"/>
          <w:marRight w:val="0"/>
          <w:marTop w:val="173"/>
          <w:marBottom w:val="120"/>
          <w:divBdr>
            <w:top w:val="none" w:sz="0" w:space="0" w:color="auto"/>
            <w:left w:val="none" w:sz="0" w:space="0" w:color="auto"/>
            <w:bottom w:val="none" w:sz="0" w:space="0" w:color="auto"/>
            <w:right w:val="none" w:sz="0" w:space="0" w:color="auto"/>
          </w:divBdr>
        </w:div>
      </w:divsChild>
    </w:div>
    <w:div w:id="1739941483">
      <w:bodyDiv w:val="1"/>
      <w:marLeft w:val="0"/>
      <w:marRight w:val="0"/>
      <w:marTop w:val="0"/>
      <w:marBottom w:val="0"/>
      <w:divBdr>
        <w:top w:val="none" w:sz="0" w:space="0" w:color="auto"/>
        <w:left w:val="none" w:sz="0" w:space="0" w:color="auto"/>
        <w:bottom w:val="none" w:sz="0" w:space="0" w:color="auto"/>
        <w:right w:val="none" w:sz="0" w:space="0" w:color="auto"/>
      </w:divBdr>
      <w:divsChild>
        <w:div w:id="1218783614">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102">
      <w:bodyDiv w:val="1"/>
      <w:marLeft w:val="0"/>
      <w:marRight w:val="0"/>
      <w:marTop w:val="0"/>
      <w:marBottom w:val="0"/>
      <w:divBdr>
        <w:top w:val="none" w:sz="0" w:space="0" w:color="auto"/>
        <w:left w:val="none" w:sz="0" w:space="0" w:color="auto"/>
        <w:bottom w:val="none" w:sz="0" w:space="0" w:color="auto"/>
        <w:right w:val="none" w:sz="0" w:space="0" w:color="auto"/>
      </w:divBdr>
      <w:divsChild>
        <w:div w:id="952251906">
          <w:marLeft w:val="547"/>
          <w:marRight w:val="0"/>
          <w:marTop w:val="130"/>
          <w:marBottom w:val="120"/>
          <w:divBdr>
            <w:top w:val="none" w:sz="0" w:space="0" w:color="auto"/>
            <w:left w:val="none" w:sz="0" w:space="0" w:color="auto"/>
            <w:bottom w:val="none" w:sz="0" w:space="0" w:color="auto"/>
            <w:right w:val="none" w:sz="0" w:space="0" w:color="auto"/>
          </w:divBdr>
        </w:div>
        <w:div w:id="1634746048">
          <w:marLeft w:val="547"/>
          <w:marRight w:val="0"/>
          <w:marTop w:val="130"/>
          <w:marBottom w:val="120"/>
          <w:divBdr>
            <w:top w:val="none" w:sz="0" w:space="0" w:color="auto"/>
            <w:left w:val="none" w:sz="0" w:space="0" w:color="auto"/>
            <w:bottom w:val="none" w:sz="0" w:space="0" w:color="auto"/>
            <w:right w:val="none" w:sz="0" w:space="0" w:color="auto"/>
          </w:divBdr>
        </w:div>
        <w:div w:id="1707366819">
          <w:marLeft w:val="547"/>
          <w:marRight w:val="0"/>
          <w:marTop w:val="130"/>
          <w:marBottom w:val="120"/>
          <w:divBdr>
            <w:top w:val="none" w:sz="0" w:space="0" w:color="auto"/>
            <w:left w:val="none" w:sz="0" w:space="0" w:color="auto"/>
            <w:bottom w:val="none" w:sz="0" w:space="0" w:color="auto"/>
            <w:right w:val="none" w:sz="0" w:space="0" w:color="auto"/>
          </w:divBdr>
        </w:div>
      </w:divsChild>
    </w:div>
    <w:div w:id="1741050773">
      <w:bodyDiv w:val="1"/>
      <w:marLeft w:val="0"/>
      <w:marRight w:val="0"/>
      <w:marTop w:val="0"/>
      <w:marBottom w:val="0"/>
      <w:divBdr>
        <w:top w:val="none" w:sz="0" w:space="0" w:color="auto"/>
        <w:left w:val="none" w:sz="0" w:space="0" w:color="auto"/>
        <w:bottom w:val="none" w:sz="0" w:space="0" w:color="auto"/>
        <w:right w:val="none" w:sz="0" w:space="0" w:color="auto"/>
      </w:divBdr>
      <w:divsChild>
        <w:div w:id="848985016">
          <w:marLeft w:val="547"/>
          <w:marRight w:val="0"/>
          <w:marTop w:val="154"/>
          <w:marBottom w:val="120"/>
          <w:divBdr>
            <w:top w:val="none" w:sz="0" w:space="0" w:color="auto"/>
            <w:left w:val="none" w:sz="0" w:space="0" w:color="auto"/>
            <w:bottom w:val="none" w:sz="0" w:space="0" w:color="auto"/>
            <w:right w:val="none" w:sz="0" w:space="0" w:color="auto"/>
          </w:divBdr>
        </w:div>
      </w:divsChild>
    </w:div>
    <w:div w:id="1743480670">
      <w:bodyDiv w:val="1"/>
      <w:marLeft w:val="0"/>
      <w:marRight w:val="0"/>
      <w:marTop w:val="0"/>
      <w:marBottom w:val="0"/>
      <w:divBdr>
        <w:top w:val="none" w:sz="0" w:space="0" w:color="auto"/>
        <w:left w:val="none" w:sz="0" w:space="0" w:color="auto"/>
        <w:bottom w:val="none" w:sz="0" w:space="0" w:color="auto"/>
        <w:right w:val="none" w:sz="0" w:space="0" w:color="auto"/>
      </w:divBdr>
      <w:divsChild>
        <w:div w:id="665326472">
          <w:marLeft w:val="547"/>
          <w:marRight w:val="0"/>
          <w:marTop w:val="154"/>
          <w:marBottom w:val="120"/>
          <w:divBdr>
            <w:top w:val="none" w:sz="0" w:space="0" w:color="auto"/>
            <w:left w:val="none" w:sz="0" w:space="0" w:color="auto"/>
            <w:bottom w:val="none" w:sz="0" w:space="0" w:color="auto"/>
            <w:right w:val="none" w:sz="0" w:space="0" w:color="auto"/>
          </w:divBdr>
        </w:div>
        <w:div w:id="1439519999">
          <w:marLeft w:val="547"/>
          <w:marRight w:val="0"/>
          <w:marTop w:val="154"/>
          <w:marBottom w:val="120"/>
          <w:divBdr>
            <w:top w:val="none" w:sz="0" w:space="0" w:color="auto"/>
            <w:left w:val="none" w:sz="0" w:space="0" w:color="auto"/>
            <w:bottom w:val="none" w:sz="0" w:space="0" w:color="auto"/>
            <w:right w:val="none" w:sz="0" w:space="0" w:color="auto"/>
          </w:divBdr>
        </w:div>
      </w:divsChild>
    </w:div>
    <w:div w:id="1748922954">
      <w:bodyDiv w:val="1"/>
      <w:marLeft w:val="0"/>
      <w:marRight w:val="0"/>
      <w:marTop w:val="0"/>
      <w:marBottom w:val="0"/>
      <w:divBdr>
        <w:top w:val="none" w:sz="0" w:space="0" w:color="auto"/>
        <w:left w:val="none" w:sz="0" w:space="0" w:color="auto"/>
        <w:bottom w:val="none" w:sz="0" w:space="0" w:color="auto"/>
        <w:right w:val="none" w:sz="0" w:space="0" w:color="auto"/>
      </w:divBdr>
    </w:div>
    <w:div w:id="1756130756">
      <w:bodyDiv w:val="1"/>
      <w:marLeft w:val="0"/>
      <w:marRight w:val="0"/>
      <w:marTop w:val="0"/>
      <w:marBottom w:val="0"/>
      <w:divBdr>
        <w:top w:val="none" w:sz="0" w:space="0" w:color="auto"/>
        <w:left w:val="none" w:sz="0" w:space="0" w:color="auto"/>
        <w:bottom w:val="none" w:sz="0" w:space="0" w:color="auto"/>
        <w:right w:val="none" w:sz="0" w:space="0" w:color="auto"/>
      </w:divBdr>
      <w:divsChild>
        <w:div w:id="1001852879">
          <w:marLeft w:val="547"/>
          <w:marRight w:val="0"/>
          <w:marTop w:val="134"/>
          <w:marBottom w:val="120"/>
          <w:divBdr>
            <w:top w:val="none" w:sz="0" w:space="0" w:color="auto"/>
            <w:left w:val="none" w:sz="0" w:space="0" w:color="auto"/>
            <w:bottom w:val="none" w:sz="0" w:space="0" w:color="auto"/>
            <w:right w:val="none" w:sz="0" w:space="0" w:color="auto"/>
          </w:divBdr>
        </w:div>
        <w:div w:id="881748026">
          <w:marLeft w:val="547"/>
          <w:marRight w:val="0"/>
          <w:marTop w:val="134"/>
          <w:marBottom w:val="120"/>
          <w:divBdr>
            <w:top w:val="none" w:sz="0" w:space="0" w:color="auto"/>
            <w:left w:val="none" w:sz="0" w:space="0" w:color="auto"/>
            <w:bottom w:val="none" w:sz="0" w:space="0" w:color="auto"/>
            <w:right w:val="none" w:sz="0" w:space="0" w:color="auto"/>
          </w:divBdr>
        </w:div>
        <w:div w:id="1865702838">
          <w:marLeft w:val="547"/>
          <w:marRight w:val="0"/>
          <w:marTop w:val="134"/>
          <w:marBottom w:val="120"/>
          <w:divBdr>
            <w:top w:val="none" w:sz="0" w:space="0" w:color="auto"/>
            <w:left w:val="none" w:sz="0" w:space="0" w:color="auto"/>
            <w:bottom w:val="none" w:sz="0" w:space="0" w:color="auto"/>
            <w:right w:val="none" w:sz="0" w:space="0" w:color="auto"/>
          </w:divBdr>
        </w:div>
        <w:div w:id="836385954">
          <w:marLeft w:val="547"/>
          <w:marRight w:val="0"/>
          <w:marTop w:val="134"/>
          <w:marBottom w:val="120"/>
          <w:divBdr>
            <w:top w:val="none" w:sz="0" w:space="0" w:color="auto"/>
            <w:left w:val="none" w:sz="0" w:space="0" w:color="auto"/>
            <w:bottom w:val="none" w:sz="0" w:space="0" w:color="auto"/>
            <w:right w:val="none" w:sz="0" w:space="0" w:color="auto"/>
          </w:divBdr>
        </w:div>
        <w:div w:id="772407679">
          <w:marLeft w:val="547"/>
          <w:marRight w:val="0"/>
          <w:marTop w:val="134"/>
          <w:marBottom w:val="120"/>
          <w:divBdr>
            <w:top w:val="none" w:sz="0" w:space="0" w:color="auto"/>
            <w:left w:val="none" w:sz="0" w:space="0" w:color="auto"/>
            <w:bottom w:val="none" w:sz="0" w:space="0" w:color="auto"/>
            <w:right w:val="none" w:sz="0" w:space="0" w:color="auto"/>
          </w:divBdr>
        </w:div>
        <w:div w:id="2110000040">
          <w:marLeft w:val="547"/>
          <w:marRight w:val="0"/>
          <w:marTop w:val="134"/>
          <w:marBottom w:val="120"/>
          <w:divBdr>
            <w:top w:val="none" w:sz="0" w:space="0" w:color="auto"/>
            <w:left w:val="none" w:sz="0" w:space="0" w:color="auto"/>
            <w:bottom w:val="none" w:sz="0" w:space="0" w:color="auto"/>
            <w:right w:val="none" w:sz="0" w:space="0" w:color="auto"/>
          </w:divBdr>
        </w:div>
        <w:div w:id="1830514844">
          <w:marLeft w:val="547"/>
          <w:marRight w:val="0"/>
          <w:marTop w:val="134"/>
          <w:marBottom w:val="120"/>
          <w:divBdr>
            <w:top w:val="none" w:sz="0" w:space="0" w:color="auto"/>
            <w:left w:val="none" w:sz="0" w:space="0" w:color="auto"/>
            <w:bottom w:val="none" w:sz="0" w:space="0" w:color="auto"/>
            <w:right w:val="none" w:sz="0" w:space="0" w:color="auto"/>
          </w:divBdr>
        </w:div>
        <w:div w:id="521434588">
          <w:marLeft w:val="547"/>
          <w:marRight w:val="0"/>
          <w:marTop w:val="134"/>
          <w:marBottom w:val="120"/>
          <w:divBdr>
            <w:top w:val="none" w:sz="0" w:space="0" w:color="auto"/>
            <w:left w:val="none" w:sz="0" w:space="0" w:color="auto"/>
            <w:bottom w:val="none" w:sz="0" w:space="0" w:color="auto"/>
            <w:right w:val="none" w:sz="0" w:space="0" w:color="auto"/>
          </w:divBdr>
        </w:div>
        <w:div w:id="1562405745">
          <w:marLeft w:val="547"/>
          <w:marRight w:val="0"/>
          <w:marTop w:val="134"/>
          <w:marBottom w:val="120"/>
          <w:divBdr>
            <w:top w:val="none" w:sz="0" w:space="0" w:color="auto"/>
            <w:left w:val="none" w:sz="0" w:space="0" w:color="auto"/>
            <w:bottom w:val="none" w:sz="0" w:space="0" w:color="auto"/>
            <w:right w:val="none" w:sz="0" w:space="0" w:color="auto"/>
          </w:divBdr>
        </w:div>
      </w:divsChild>
    </w:div>
    <w:div w:id="1764102902">
      <w:bodyDiv w:val="1"/>
      <w:marLeft w:val="0"/>
      <w:marRight w:val="0"/>
      <w:marTop w:val="0"/>
      <w:marBottom w:val="0"/>
      <w:divBdr>
        <w:top w:val="none" w:sz="0" w:space="0" w:color="auto"/>
        <w:left w:val="none" w:sz="0" w:space="0" w:color="auto"/>
        <w:bottom w:val="none" w:sz="0" w:space="0" w:color="auto"/>
        <w:right w:val="none" w:sz="0" w:space="0" w:color="auto"/>
      </w:divBdr>
    </w:div>
    <w:div w:id="1797601920">
      <w:bodyDiv w:val="1"/>
      <w:marLeft w:val="0"/>
      <w:marRight w:val="0"/>
      <w:marTop w:val="0"/>
      <w:marBottom w:val="0"/>
      <w:divBdr>
        <w:top w:val="none" w:sz="0" w:space="0" w:color="auto"/>
        <w:left w:val="none" w:sz="0" w:space="0" w:color="auto"/>
        <w:bottom w:val="none" w:sz="0" w:space="0" w:color="auto"/>
        <w:right w:val="none" w:sz="0" w:space="0" w:color="auto"/>
      </w:divBdr>
      <w:divsChild>
        <w:div w:id="2094087185">
          <w:marLeft w:val="547"/>
          <w:marRight w:val="0"/>
          <w:marTop w:val="154"/>
          <w:marBottom w:val="120"/>
          <w:divBdr>
            <w:top w:val="none" w:sz="0" w:space="0" w:color="auto"/>
            <w:left w:val="none" w:sz="0" w:space="0" w:color="auto"/>
            <w:bottom w:val="none" w:sz="0" w:space="0" w:color="auto"/>
            <w:right w:val="none" w:sz="0" w:space="0" w:color="auto"/>
          </w:divBdr>
        </w:div>
      </w:divsChild>
    </w:div>
    <w:div w:id="1832090312">
      <w:bodyDiv w:val="1"/>
      <w:marLeft w:val="0"/>
      <w:marRight w:val="0"/>
      <w:marTop w:val="0"/>
      <w:marBottom w:val="0"/>
      <w:divBdr>
        <w:top w:val="none" w:sz="0" w:space="0" w:color="auto"/>
        <w:left w:val="none" w:sz="0" w:space="0" w:color="auto"/>
        <w:bottom w:val="none" w:sz="0" w:space="0" w:color="auto"/>
        <w:right w:val="none" w:sz="0" w:space="0" w:color="auto"/>
      </w:divBdr>
      <w:divsChild>
        <w:div w:id="1875729730">
          <w:marLeft w:val="547"/>
          <w:marRight w:val="0"/>
          <w:marTop w:val="77"/>
          <w:marBottom w:val="120"/>
          <w:divBdr>
            <w:top w:val="none" w:sz="0" w:space="0" w:color="auto"/>
            <w:left w:val="none" w:sz="0" w:space="0" w:color="auto"/>
            <w:bottom w:val="none" w:sz="0" w:space="0" w:color="auto"/>
            <w:right w:val="none" w:sz="0" w:space="0" w:color="auto"/>
          </w:divBdr>
        </w:div>
        <w:div w:id="1036587553">
          <w:marLeft w:val="547"/>
          <w:marRight w:val="0"/>
          <w:marTop w:val="77"/>
          <w:marBottom w:val="120"/>
          <w:divBdr>
            <w:top w:val="none" w:sz="0" w:space="0" w:color="auto"/>
            <w:left w:val="none" w:sz="0" w:space="0" w:color="auto"/>
            <w:bottom w:val="none" w:sz="0" w:space="0" w:color="auto"/>
            <w:right w:val="none" w:sz="0" w:space="0" w:color="auto"/>
          </w:divBdr>
        </w:div>
        <w:div w:id="583227914">
          <w:marLeft w:val="547"/>
          <w:marRight w:val="0"/>
          <w:marTop w:val="77"/>
          <w:marBottom w:val="120"/>
          <w:divBdr>
            <w:top w:val="none" w:sz="0" w:space="0" w:color="auto"/>
            <w:left w:val="none" w:sz="0" w:space="0" w:color="auto"/>
            <w:bottom w:val="none" w:sz="0" w:space="0" w:color="auto"/>
            <w:right w:val="none" w:sz="0" w:space="0" w:color="auto"/>
          </w:divBdr>
        </w:div>
        <w:div w:id="868496114">
          <w:marLeft w:val="547"/>
          <w:marRight w:val="0"/>
          <w:marTop w:val="77"/>
          <w:marBottom w:val="120"/>
          <w:divBdr>
            <w:top w:val="none" w:sz="0" w:space="0" w:color="auto"/>
            <w:left w:val="none" w:sz="0" w:space="0" w:color="auto"/>
            <w:bottom w:val="none" w:sz="0" w:space="0" w:color="auto"/>
            <w:right w:val="none" w:sz="0" w:space="0" w:color="auto"/>
          </w:divBdr>
        </w:div>
        <w:div w:id="853424889">
          <w:marLeft w:val="547"/>
          <w:marRight w:val="0"/>
          <w:marTop w:val="77"/>
          <w:marBottom w:val="120"/>
          <w:divBdr>
            <w:top w:val="none" w:sz="0" w:space="0" w:color="auto"/>
            <w:left w:val="none" w:sz="0" w:space="0" w:color="auto"/>
            <w:bottom w:val="none" w:sz="0" w:space="0" w:color="auto"/>
            <w:right w:val="none" w:sz="0" w:space="0" w:color="auto"/>
          </w:divBdr>
        </w:div>
      </w:divsChild>
    </w:div>
    <w:div w:id="1851680106">
      <w:bodyDiv w:val="1"/>
      <w:marLeft w:val="0"/>
      <w:marRight w:val="0"/>
      <w:marTop w:val="0"/>
      <w:marBottom w:val="0"/>
      <w:divBdr>
        <w:top w:val="none" w:sz="0" w:space="0" w:color="auto"/>
        <w:left w:val="none" w:sz="0" w:space="0" w:color="auto"/>
        <w:bottom w:val="none" w:sz="0" w:space="0" w:color="auto"/>
        <w:right w:val="none" w:sz="0" w:space="0" w:color="auto"/>
      </w:divBdr>
    </w:div>
    <w:div w:id="1861969661">
      <w:bodyDiv w:val="1"/>
      <w:marLeft w:val="0"/>
      <w:marRight w:val="0"/>
      <w:marTop w:val="0"/>
      <w:marBottom w:val="0"/>
      <w:divBdr>
        <w:top w:val="none" w:sz="0" w:space="0" w:color="auto"/>
        <w:left w:val="none" w:sz="0" w:space="0" w:color="auto"/>
        <w:bottom w:val="none" w:sz="0" w:space="0" w:color="auto"/>
        <w:right w:val="none" w:sz="0" w:space="0" w:color="auto"/>
      </w:divBdr>
      <w:divsChild>
        <w:div w:id="1352150419">
          <w:marLeft w:val="547"/>
          <w:marRight w:val="0"/>
          <w:marTop w:val="173"/>
          <w:marBottom w:val="120"/>
          <w:divBdr>
            <w:top w:val="none" w:sz="0" w:space="0" w:color="auto"/>
            <w:left w:val="none" w:sz="0" w:space="0" w:color="auto"/>
            <w:bottom w:val="none" w:sz="0" w:space="0" w:color="auto"/>
            <w:right w:val="none" w:sz="0" w:space="0" w:color="auto"/>
          </w:divBdr>
        </w:div>
        <w:div w:id="1685135458">
          <w:marLeft w:val="547"/>
          <w:marRight w:val="0"/>
          <w:marTop w:val="173"/>
          <w:marBottom w:val="120"/>
          <w:divBdr>
            <w:top w:val="none" w:sz="0" w:space="0" w:color="auto"/>
            <w:left w:val="none" w:sz="0" w:space="0" w:color="auto"/>
            <w:bottom w:val="none" w:sz="0" w:space="0" w:color="auto"/>
            <w:right w:val="none" w:sz="0" w:space="0" w:color="auto"/>
          </w:divBdr>
        </w:div>
      </w:divsChild>
    </w:div>
    <w:div w:id="1871255711">
      <w:bodyDiv w:val="1"/>
      <w:marLeft w:val="0"/>
      <w:marRight w:val="0"/>
      <w:marTop w:val="0"/>
      <w:marBottom w:val="0"/>
      <w:divBdr>
        <w:top w:val="none" w:sz="0" w:space="0" w:color="auto"/>
        <w:left w:val="none" w:sz="0" w:space="0" w:color="auto"/>
        <w:bottom w:val="none" w:sz="0" w:space="0" w:color="auto"/>
        <w:right w:val="none" w:sz="0" w:space="0" w:color="auto"/>
      </w:divBdr>
      <w:divsChild>
        <w:div w:id="1849631496">
          <w:marLeft w:val="547"/>
          <w:marRight w:val="0"/>
          <w:marTop w:val="130"/>
          <w:marBottom w:val="120"/>
          <w:divBdr>
            <w:top w:val="none" w:sz="0" w:space="0" w:color="auto"/>
            <w:left w:val="none" w:sz="0" w:space="0" w:color="auto"/>
            <w:bottom w:val="none" w:sz="0" w:space="0" w:color="auto"/>
            <w:right w:val="none" w:sz="0" w:space="0" w:color="auto"/>
          </w:divBdr>
        </w:div>
        <w:div w:id="870725768">
          <w:marLeft w:val="547"/>
          <w:marRight w:val="0"/>
          <w:marTop w:val="130"/>
          <w:marBottom w:val="120"/>
          <w:divBdr>
            <w:top w:val="none" w:sz="0" w:space="0" w:color="auto"/>
            <w:left w:val="none" w:sz="0" w:space="0" w:color="auto"/>
            <w:bottom w:val="none" w:sz="0" w:space="0" w:color="auto"/>
            <w:right w:val="none" w:sz="0" w:space="0" w:color="auto"/>
          </w:divBdr>
        </w:div>
        <w:div w:id="2127306157">
          <w:marLeft w:val="547"/>
          <w:marRight w:val="0"/>
          <w:marTop w:val="130"/>
          <w:marBottom w:val="120"/>
          <w:divBdr>
            <w:top w:val="none" w:sz="0" w:space="0" w:color="auto"/>
            <w:left w:val="none" w:sz="0" w:space="0" w:color="auto"/>
            <w:bottom w:val="none" w:sz="0" w:space="0" w:color="auto"/>
            <w:right w:val="none" w:sz="0" w:space="0" w:color="auto"/>
          </w:divBdr>
        </w:div>
        <w:div w:id="486283033">
          <w:marLeft w:val="547"/>
          <w:marRight w:val="0"/>
          <w:marTop w:val="130"/>
          <w:marBottom w:val="120"/>
          <w:divBdr>
            <w:top w:val="none" w:sz="0" w:space="0" w:color="auto"/>
            <w:left w:val="none" w:sz="0" w:space="0" w:color="auto"/>
            <w:bottom w:val="none" w:sz="0" w:space="0" w:color="auto"/>
            <w:right w:val="none" w:sz="0" w:space="0" w:color="auto"/>
          </w:divBdr>
        </w:div>
        <w:div w:id="1305236966">
          <w:marLeft w:val="547"/>
          <w:marRight w:val="0"/>
          <w:marTop w:val="130"/>
          <w:marBottom w:val="120"/>
          <w:divBdr>
            <w:top w:val="none" w:sz="0" w:space="0" w:color="auto"/>
            <w:left w:val="none" w:sz="0" w:space="0" w:color="auto"/>
            <w:bottom w:val="none" w:sz="0" w:space="0" w:color="auto"/>
            <w:right w:val="none" w:sz="0" w:space="0" w:color="auto"/>
          </w:divBdr>
        </w:div>
      </w:divsChild>
    </w:div>
    <w:div w:id="1875801601">
      <w:bodyDiv w:val="1"/>
      <w:marLeft w:val="0"/>
      <w:marRight w:val="0"/>
      <w:marTop w:val="0"/>
      <w:marBottom w:val="0"/>
      <w:divBdr>
        <w:top w:val="none" w:sz="0" w:space="0" w:color="auto"/>
        <w:left w:val="none" w:sz="0" w:space="0" w:color="auto"/>
        <w:bottom w:val="none" w:sz="0" w:space="0" w:color="auto"/>
        <w:right w:val="none" w:sz="0" w:space="0" w:color="auto"/>
      </w:divBdr>
    </w:div>
    <w:div w:id="1884249896">
      <w:bodyDiv w:val="1"/>
      <w:marLeft w:val="0"/>
      <w:marRight w:val="0"/>
      <w:marTop w:val="0"/>
      <w:marBottom w:val="0"/>
      <w:divBdr>
        <w:top w:val="none" w:sz="0" w:space="0" w:color="auto"/>
        <w:left w:val="none" w:sz="0" w:space="0" w:color="auto"/>
        <w:bottom w:val="none" w:sz="0" w:space="0" w:color="auto"/>
        <w:right w:val="none" w:sz="0" w:space="0" w:color="auto"/>
      </w:divBdr>
      <w:divsChild>
        <w:div w:id="1375471206">
          <w:marLeft w:val="547"/>
          <w:marRight w:val="0"/>
          <w:marTop w:val="154"/>
          <w:marBottom w:val="120"/>
          <w:divBdr>
            <w:top w:val="none" w:sz="0" w:space="0" w:color="auto"/>
            <w:left w:val="none" w:sz="0" w:space="0" w:color="auto"/>
            <w:bottom w:val="none" w:sz="0" w:space="0" w:color="auto"/>
            <w:right w:val="none" w:sz="0" w:space="0" w:color="auto"/>
          </w:divBdr>
        </w:div>
      </w:divsChild>
    </w:div>
    <w:div w:id="1894777804">
      <w:bodyDiv w:val="1"/>
      <w:marLeft w:val="0"/>
      <w:marRight w:val="0"/>
      <w:marTop w:val="0"/>
      <w:marBottom w:val="0"/>
      <w:divBdr>
        <w:top w:val="none" w:sz="0" w:space="0" w:color="auto"/>
        <w:left w:val="none" w:sz="0" w:space="0" w:color="auto"/>
        <w:bottom w:val="none" w:sz="0" w:space="0" w:color="auto"/>
        <w:right w:val="none" w:sz="0" w:space="0" w:color="auto"/>
      </w:divBdr>
    </w:div>
    <w:div w:id="1901019437">
      <w:bodyDiv w:val="1"/>
      <w:marLeft w:val="0"/>
      <w:marRight w:val="0"/>
      <w:marTop w:val="0"/>
      <w:marBottom w:val="0"/>
      <w:divBdr>
        <w:top w:val="none" w:sz="0" w:space="0" w:color="auto"/>
        <w:left w:val="none" w:sz="0" w:space="0" w:color="auto"/>
        <w:bottom w:val="none" w:sz="0" w:space="0" w:color="auto"/>
        <w:right w:val="none" w:sz="0" w:space="0" w:color="auto"/>
      </w:divBdr>
      <w:divsChild>
        <w:div w:id="1082412105">
          <w:marLeft w:val="547"/>
          <w:marRight w:val="0"/>
          <w:marTop w:val="82"/>
          <w:marBottom w:val="120"/>
          <w:divBdr>
            <w:top w:val="none" w:sz="0" w:space="0" w:color="auto"/>
            <w:left w:val="none" w:sz="0" w:space="0" w:color="auto"/>
            <w:bottom w:val="none" w:sz="0" w:space="0" w:color="auto"/>
            <w:right w:val="none" w:sz="0" w:space="0" w:color="auto"/>
          </w:divBdr>
        </w:div>
        <w:div w:id="1097678962">
          <w:marLeft w:val="547"/>
          <w:marRight w:val="0"/>
          <w:marTop w:val="82"/>
          <w:marBottom w:val="120"/>
          <w:divBdr>
            <w:top w:val="none" w:sz="0" w:space="0" w:color="auto"/>
            <w:left w:val="none" w:sz="0" w:space="0" w:color="auto"/>
            <w:bottom w:val="none" w:sz="0" w:space="0" w:color="auto"/>
            <w:right w:val="none" w:sz="0" w:space="0" w:color="auto"/>
          </w:divBdr>
        </w:div>
      </w:divsChild>
    </w:div>
    <w:div w:id="1908417303">
      <w:bodyDiv w:val="1"/>
      <w:marLeft w:val="0"/>
      <w:marRight w:val="0"/>
      <w:marTop w:val="0"/>
      <w:marBottom w:val="0"/>
      <w:divBdr>
        <w:top w:val="none" w:sz="0" w:space="0" w:color="auto"/>
        <w:left w:val="none" w:sz="0" w:space="0" w:color="auto"/>
        <w:bottom w:val="none" w:sz="0" w:space="0" w:color="auto"/>
        <w:right w:val="none" w:sz="0" w:space="0" w:color="auto"/>
      </w:divBdr>
      <w:divsChild>
        <w:div w:id="1002270727">
          <w:marLeft w:val="547"/>
          <w:marRight w:val="0"/>
          <w:marTop w:val="144"/>
          <w:marBottom w:val="120"/>
          <w:divBdr>
            <w:top w:val="none" w:sz="0" w:space="0" w:color="auto"/>
            <w:left w:val="none" w:sz="0" w:space="0" w:color="auto"/>
            <w:bottom w:val="none" w:sz="0" w:space="0" w:color="auto"/>
            <w:right w:val="none" w:sz="0" w:space="0" w:color="auto"/>
          </w:divBdr>
        </w:div>
      </w:divsChild>
    </w:div>
    <w:div w:id="1917785942">
      <w:bodyDiv w:val="1"/>
      <w:marLeft w:val="0"/>
      <w:marRight w:val="0"/>
      <w:marTop w:val="0"/>
      <w:marBottom w:val="0"/>
      <w:divBdr>
        <w:top w:val="none" w:sz="0" w:space="0" w:color="auto"/>
        <w:left w:val="none" w:sz="0" w:space="0" w:color="auto"/>
        <w:bottom w:val="none" w:sz="0" w:space="0" w:color="auto"/>
        <w:right w:val="none" w:sz="0" w:space="0" w:color="auto"/>
      </w:divBdr>
      <w:divsChild>
        <w:div w:id="1690254572">
          <w:marLeft w:val="547"/>
          <w:marRight w:val="0"/>
          <w:marTop w:val="120"/>
          <w:marBottom w:val="120"/>
          <w:divBdr>
            <w:top w:val="none" w:sz="0" w:space="0" w:color="auto"/>
            <w:left w:val="none" w:sz="0" w:space="0" w:color="auto"/>
            <w:bottom w:val="none" w:sz="0" w:space="0" w:color="auto"/>
            <w:right w:val="none" w:sz="0" w:space="0" w:color="auto"/>
          </w:divBdr>
        </w:div>
        <w:div w:id="1658651611">
          <w:marLeft w:val="547"/>
          <w:marRight w:val="0"/>
          <w:marTop w:val="120"/>
          <w:marBottom w:val="120"/>
          <w:divBdr>
            <w:top w:val="none" w:sz="0" w:space="0" w:color="auto"/>
            <w:left w:val="none" w:sz="0" w:space="0" w:color="auto"/>
            <w:bottom w:val="none" w:sz="0" w:space="0" w:color="auto"/>
            <w:right w:val="none" w:sz="0" w:space="0" w:color="auto"/>
          </w:divBdr>
        </w:div>
      </w:divsChild>
    </w:div>
    <w:div w:id="1918518911">
      <w:bodyDiv w:val="1"/>
      <w:marLeft w:val="0"/>
      <w:marRight w:val="0"/>
      <w:marTop w:val="0"/>
      <w:marBottom w:val="0"/>
      <w:divBdr>
        <w:top w:val="none" w:sz="0" w:space="0" w:color="auto"/>
        <w:left w:val="none" w:sz="0" w:space="0" w:color="auto"/>
        <w:bottom w:val="none" w:sz="0" w:space="0" w:color="auto"/>
        <w:right w:val="none" w:sz="0" w:space="0" w:color="auto"/>
      </w:divBdr>
    </w:div>
    <w:div w:id="1922983289">
      <w:bodyDiv w:val="1"/>
      <w:marLeft w:val="0"/>
      <w:marRight w:val="0"/>
      <w:marTop w:val="0"/>
      <w:marBottom w:val="0"/>
      <w:divBdr>
        <w:top w:val="none" w:sz="0" w:space="0" w:color="auto"/>
        <w:left w:val="none" w:sz="0" w:space="0" w:color="auto"/>
        <w:bottom w:val="none" w:sz="0" w:space="0" w:color="auto"/>
        <w:right w:val="none" w:sz="0" w:space="0" w:color="auto"/>
      </w:divBdr>
      <w:divsChild>
        <w:div w:id="243608595">
          <w:marLeft w:val="1166"/>
          <w:marRight w:val="0"/>
          <w:marTop w:val="154"/>
          <w:marBottom w:val="120"/>
          <w:divBdr>
            <w:top w:val="none" w:sz="0" w:space="0" w:color="auto"/>
            <w:left w:val="none" w:sz="0" w:space="0" w:color="auto"/>
            <w:bottom w:val="none" w:sz="0" w:space="0" w:color="auto"/>
            <w:right w:val="none" w:sz="0" w:space="0" w:color="auto"/>
          </w:divBdr>
        </w:div>
      </w:divsChild>
    </w:div>
    <w:div w:id="1941524863">
      <w:bodyDiv w:val="1"/>
      <w:marLeft w:val="0"/>
      <w:marRight w:val="0"/>
      <w:marTop w:val="0"/>
      <w:marBottom w:val="0"/>
      <w:divBdr>
        <w:top w:val="none" w:sz="0" w:space="0" w:color="auto"/>
        <w:left w:val="none" w:sz="0" w:space="0" w:color="auto"/>
        <w:bottom w:val="none" w:sz="0" w:space="0" w:color="auto"/>
        <w:right w:val="none" w:sz="0" w:space="0" w:color="auto"/>
      </w:divBdr>
      <w:divsChild>
        <w:div w:id="2053260846">
          <w:marLeft w:val="547"/>
          <w:marRight w:val="0"/>
          <w:marTop w:val="154"/>
          <w:marBottom w:val="120"/>
          <w:divBdr>
            <w:top w:val="none" w:sz="0" w:space="0" w:color="auto"/>
            <w:left w:val="none" w:sz="0" w:space="0" w:color="auto"/>
            <w:bottom w:val="none" w:sz="0" w:space="0" w:color="auto"/>
            <w:right w:val="none" w:sz="0" w:space="0" w:color="auto"/>
          </w:divBdr>
        </w:div>
      </w:divsChild>
    </w:div>
    <w:div w:id="1961303492">
      <w:bodyDiv w:val="1"/>
      <w:marLeft w:val="0"/>
      <w:marRight w:val="0"/>
      <w:marTop w:val="0"/>
      <w:marBottom w:val="0"/>
      <w:divBdr>
        <w:top w:val="none" w:sz="0" w:space="0" w:color="auto"/>
        <w:left w:val="none" w:sz="0" w:space="0" w:color="auto"/>
        <w:bottom w:val="none" w:sz="0" w:space="0" w:color="auto"/>
        <w:right w:val="none" w:sz="0" w:space="0" w:color="auto"/>
      </w:divBdr>
      <w:divsChild>
        <w:div w:id="2050301650">
          <w:marLeft w:val="547"/>
          <w:marRight w:val="0"/>
          <w:marTop w:val="130"/>
          <w:marBottom w:val="120"/>
          <w:divBdr>
            <w:top w:val="none" w:sz="0" w:space="0" w:color="auto"/>
            <w:left w:val="none" w:sz="0" w:space="0" w:color="auto"/>
            <w:bottom w:val="none" w:sz="0" w:space="0" w:color="auto"/>
            <w:right w:val="none" w:sz="0" w:space="0" w:color="auto"/>
          </w:divBdr>
        </w:div>
        <w:div w:id="89159801">
          <w:marLeft w:val="547"/>
          <w:marRight w:val="0"/>
          <w:marTop w:val="130"/>
          <w:marBottom w:val="120"/>
          <w:divBdr>
            <w:top w:val="none" w:sz="0" w:space="0" w:color="auto"/>
            <w:left w:val="none" w:sz="0" w:space="0" w:color="auto"/>
            <w:bottom w:val="none" w:sz="0" w:space="0" w:color="auto"/>
            <w:right w:val="none" w:sz="0" w:space="0" w:color="auto"/>
          </w:divBdr>
        </w:div>
      </w:divsChild>
    </w:div>
    <w:div w:id="1964118156">
      <w:bodyDiv w:val="1"/>
      <w:marLeft w:val="0"/>
      <w:marRight w:val="0"/>
      <w:marTop w:val="0"/>
      <w:marBottom w:val="0"/>
      <w:divBdr>
        <w:top w:val="none" w:sz="0" w:space="0" w:color="auto"/>
        <w:left w:val="none" w:sz="0" w:space="0" w:color="auto"/>
        <w:bottom w:val="none" w:sz="0" w:space="0" w:color="auto"/>
        <w:right w:val="none" w:sz="0" w:space="0" w:color="auto"/>
      </w:divBdr>
      <w:divsChild>
        <w:div w:id="692851851">
          <w:marLeft w:val="547"/>
          <w:marRight w:val="0"/>
          <w:marTop w:val="130"/>
          <w:marBottom w:val="120"/>
          <w:divBdr>
            <w:top w:val="none" w:sz="0" w:space="0" w:color="auto"/>
            <w:left w:val="none" w:sz="0" w:space="0" w:color="auto"/>
            <w:bottom w:val="none" w:sz="0" w:space="0" w:color="auto"/>
            <w:right w:val="none" w:sz="0" w:space="0" w:color="auto"/>
          </w:divBdr>
        </w:div>
        <w:div w:id="743990589">
          <w:marLeft w:val="547"/>
          <w:marRight w:val="0"/>
          <w:marTop w:val="130"/>
          <w:marBottom w:val="120"/>
          <w:divBdr>
            <w:top w:val="none" w:sz="0" w:space="0" w:color="auto"/>
            <w:left w:val="none" w:sz="0" w:space="0" w:color="auto"/>
            <w:bottom w:val="none" w:sz="0" w:space="0" w:color="auto"/>
            <w:right w:val="none" w:sz="0" w:space="0" w:color="auto"/>
          </w:divBdr>
        </w:div>
      </w:divsChild>
    </w:div>
    <w:div w:id="1983074781">
      <w:bodyDiv w:val="1"/>
      <w:marLeft w:val="0"/>
      <w:marRight w:val="0"/>
      <w:marTop w:val="0"/>
      <w:marBottom w:val="0"/>
      <w:divBdr>
        <w:top w:val="none" w:sz="0" w:space="0" w:color="auto"/>
        <w:left w:val="none" w:sz="0" w:space="0" w:color="auto"/>
        <w:bottom w:val="none" w:sz="0" w:space="0" w:color="auto"/>
        <w:right w:val="none" w:sz="0" w:space="0" w:color="auto"/>
      </w:divBdr>
      <w:divsChild>
        <w:div w:id="90393418">
          <w:marLeft w:val="547"/>
          <w:marRight w:val="0"/>
          <w:marTop w:val="154"/>
          <w:marBottom w:val="120"/>
          <w:divBdr>
            <w:top w:val="none" w:sz="0" w:space="0" w:color="auto"/>
            <w:left w:val="none" w:sz="0" w:space="0" w:color="auto"/>
            <w:bottom w:val="none" w:sz="0" w:space="0" w:color="auto"/>
            <w:right w:val="none" w:sz="0" w:space="0" w:color="auto"/>
          </w:divBdr>
        </w:div>
      </w:divsChild>
    </w:div>
    <w:div w:id="1984961421">
      <w:bodyDiv w:val="1"/>
      <w:marLeft w:val="0"/>
      <w:marRight w:val="0"/>
      <w:marTop w:val="0"/>
      <w:marBottom w:val="0"/>
      <w:divBdr>
        <w:top w:val="none" w:sz="0" w:space="0" w:color="auto"/>
        <w:left w:val="none" w:sz="0" w:space="0" w:color="auto"/>
        <w:bottom w:val="none" w:sz="0" w:space="0" w:color="auto"/>
        <w:right w:val="none" w:sz="0" w:space="0" w:color="auto"/>
      </w:divBdr>
      <w:divsChild>
        <w:div w:id="2010523464">
          <w:marLeft w:val="547"/>
          <w:marRight w:val="0"/>
          <w:marTop w:val="115"/>
          <w:marBottom w:val="120"/>
          <w:divBdr>
            <w:top w:val="none" w:sz="0" w:space="0" w:color="auto"/>
            <w:left w:val="none" w:sz="0" w:space="0" w:color="auto"/>
            <w:bottom w:val="none" w:sz="0" w:space="0" w:color="auto"/>
            <w:right w:val="none" w:sz="0" w:space="0" w:color="auto"/>
          </w:divBdr>
        </w:div>
        <w:div w:id="777061277">
          <w:marLeft w:val="547"/>
          <w:marRight w:val="0"/>
          <w:marTop w:val="115"/>
          <w:marBottom w:val="120"/>
          <w:divBdr>
            <w:top w:val="none" w:sz="0" w:space="0" w:color="auto"/>
            <w:left w:val="none" w:sz="0" w:space="0" w:color="auto"/>
            <w:bottom w:val="none" w:sz="0" w:space="0" w:color="auto"/>
            <w:right w:val="none" w:sz="0" w:space="0" w:color="auto"/>
          </w:divBdr>
        </w:div>
        <w:div w:id="1927225639">
          <w:marLeft w:val="547"/>
          <w:marRight w:val="0"/>
          <w:marTop w:val="115"/>
          <w:marBottom w:val="120"/>
          <w:divBdr>
            <w:top w:val="none" w:sz="0" w:space="0" w:color="auto"/>
            <w:left w:val="none" w:sz="0" w:space="0" w:color="auto"/>
            <w:bottom w:val="none" w:sz="0" w:space="0" w:color="auto"/>
            <w:right w:val="none" w:sz="0" w:space="0" w:color="auto"/>
          </w:divBdr>
        </w:div>
        <w:div w:id="1244022587">
          <w:marLeft w:val="547"/>
          <w:marRight w:val="0"/>
          <w:marTop w:val="115"/>
          <w:marBottom w:val="120"/>
          <w:divBdr>
            <w:top w:val="none" w:sz="0" w:space="0" w:color="auto"/>
            <w:left w:val="none" w:sz="0" w:space="0" w:color="auto"/>
            <w:bottom w:val="none" w:sz="0" w:space="0" w:color="auto"/>
            <w:right w:val="none" w:sz="0" w:space="0" w:color="auto"/>
          </w:divBdr>
        </w:div>
        <w:div w:id="1255239872">
          <w:marLeft w:val="547"/>
          <w:marRight w:val="0"/>
          <w:marTop w:val="115"/>
          <w:marBottom w:val="120"/>
          <w:divBdr>
            <w:top w:val="none" w:sz="0" w:space="0" w:color="auto"/>
            <w:left w:val="none" w:sz="0" w:space="0" w:color="auto"/>
            <w:bottom w:val="none" w:sz="0" w:space="0" w:color="auto"/>
            <w:right w:val="none" w:sz="0" w:space="0" w:color="auto"/>
          </w:divBdr>
        </w:div>
        <w:div w:id="1978336406">
          <w:marLeft w:val="547"/>
          <w:marRight w:val="0"/>
          <w:marTop w:val="115"/>
          <w:marBottom w:val="120"/>
          <w:divBdr>
            <w:top w:val="none" w:sz="0" w:space="0" w:color="auto"/>
            <w:left w:val="none" w:sz="0" w:space="0" w:color="auto"/>
            <w:bottom w:val="none" w:sz="0" w:space="0" w:color="auto"/>
            <w:right w:val="none" w:sz="0" w:space="0" w:color="auto"/>
          </w:divBdr>
        </w:div>
      </w:divsChild>
    </w:div>
    <w:div w:id="1987397679">
      <w:bodyDiv w:val="1"/>
      <w:marLeft w:val="0"/>
      <w:marRight w:val="0"/>
      <w:marTop w:val="0"/>
      <w:marBottom w:val="0"/>
      <w:divBdr>
        <w:top w:val="none" w:sz="0" w:space="0" w:color="auto"/>
        <w:left w:val="none" w:sz="0" w:space="0" w:color="auto"/>
        <w:bottom w:val="none" w:sz="0" w:space="0" w:color="auto"/>
        <w:right w:val="none" w:sz="0" w:space="0" w:color="auto"/>
      </w:divBdr>
      <w:divsChild>
        <w:div w:id="1069233709">
          <w:marLeft w:val="547"/>
          <w:marRight w:val="0"/>
          <w:marTop w:val="154"/>
          <w:marBottom w:val="120"/>
          <w:divBdr>
            <w:top w:val="none" w:sz="0" w:space="0" w:color="auto"/>
            <w:left w:val="none" w:sz="0" w:space="0" w:color="auto"/>
            <w:bottom w:val="none" w:sz="0" w:space="0" w:color="auto"/>
            <w:right w:val="none" w:sz="0" w:space="0" w:color="auto"/>
          </w:divBdr>
        </w:div>
      </w:divsChild>
    </w:div>
    <w:div w:id="1990088396">
      <w:bodyDiv w:val="1"/>
      <w:marLeft w:val="0"/>
      <w:marRight w:val="0"/>
      <w:marTop w:val="0"/>
      <w:marBottom w:val="0"/>
      <w:divBdr>
        <w:top w:val="none" w:sz="0" w:space="0" w:color="auto"/>
        <w:left w:val="none" w:sz="0" w:space="0" w:color="auto"/>
        <w:bottom w:val="none" w:sz="0" w:space="0" w:color="auto"/>
        <w:right w:val="none" w:sz="0" w:space="0" w:color="auto"/>
      </w:divBdr>
      <w:divsChild>
        <w:div w:id="1689142480">
          <w:marLeft w:val="547"/>
          <w:marRight w:val="0"/>
          <w:marTop w:val="154"/>
          <w:marBottom w:val="120"/>
          <w:divBdr>
            <w:top w:val="none" w:sz="0" w:space="0" w:color="auto"/>
            <w:left w:val="none" w:sz="0" w:space="0" w:color="auto"/>
            <w:bottom w:val="none" w:sz="0" w:space="0" w:color="auto"/>
            <w:right w:val="none" w:sz="0" w:space="0" w:color="auto"/>
          </w:divBdr>
        </w:div>
      </w:divsChild>
    </w:div>
    <w:div w:id="1990204930">
      <w:bodyDiv w:val="1"/>
      <w:marLeft w:val="0"/>
      <w:marRight w:val="0"/>
      <w:marTop w:val="0"/>
      <w:marBottom w:val="0"/>
      <w:divBdr>
        <w:top w:val="none" w:sz="0" w:space="0" w:color="auto"/>
        <w:left w:val="none" w:sz="0" w:space="0" w:color="auto"/>
        <w:bottom w:val="none" w:sz="0" w:space="0" w:color="auto"/>
        <w:right w:val="none" w:sz="0" w:space="0" w:color="auto"/>
      </w:divBdr>
      <w:divsChild>
        <w:div w:id="691879993">
          <w:marLeft w:val="547"/>
          <w:marRight w:val="0"/>
          <w:marTop w:val="173"/>
          <w:marBottom w:val="120"/>
          <w:divBdr>
            <w:top w:val="none" w:sz="0" w:space="0" w:color="auto"/>
            <w:left w:val="none" w:sz="0" w:space="0" w:color="auto"/>
            <w:bottom w:val="none" w:sz="0" w:space="0" w:color="auto"/>
            <w:right w:val="none" w:sz="0" w:space="0" w:color="auto"/>
          </w:divBdr>
        </w:div>
      </w:divsChild>
    </w:div>
    <w:div w:id="2004234468">
      <w:bodyDiv w:val="1"/>
      <w:marLeft w:val="0"/>
      <w:marRight w:val="0"/>
      <w:marTop w:val="0"/>
      <w:marBottom w:val="0"/>
      <w:divBdr>
        <w:top w:val="none" w:sz="0" w:space="0" w:color="auto"/>
        <w:left w:val="none" w:sz="0" w:space="0" w:color="auto"/>
        <w:bottom w:val="none" w:sz="0" w:space="0" w:color="auto"/>
        <w:right w:val="none" w:sz="0" w:space="0" w:color="auto"/>
      </w:divBdr>
      <w:divsChild>
        <w:div w:id="536695794">
          <w:marLeft w:val="547"/>
          <w:marRight w:val="0"/>
          <w:marTop w:val="192"/>
          <w:marBottom w:val="120"/>
          <w:divBdr>
            <w:top w:val="none" w:sz="0" w:space="0" w:color="auto"/>
            <w:left w:val="none" w:sz="0" w:space="0" w:color="auto"/>
            <w:bottom w:val="none" w:sz="0" w:space="0" w:color="auto"/>
            <w:right w:val="none" w:sz="0" w:space="0" w:color="auto"/>
          </w:divBdr>
        </w:div>
        <w:div w:id="1898930136">
          <w:marLeft w:val="547"/>
          <w:marRight w:val="0"/>
          <w:marTop w:val="192"/>
          <w:marBottom w:val="120"/>
          <w:divBdr>
            <w:top w:val="none" w:sz="0" w:space="0" w:color="auto"/>
            <w:left w:val="none" w:sz="0" w:space="0" w:color="auto"/>
            <w:bottom w:val="none" w:sz="0" w:space="0" w:color="auto"/>
            <w:right w:val="none" w:sz="0" w:space="0" w:color="auto"/>
          </w:divBdr>
        </w:div>
      </w:divsChild>
    </w:div>
    <w:div w:id="201537514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547"/>
          <w:marRight w:val="0"/>
          <w:marTop w:val="144"/>
          <w:marBottom w:val="120"/>
          <w:divBdr>
            <w:top w:val="none" w:sz="0" w:space="0" w:color="auto"/>
            <w:left w:val="none" w:sz="0" w:space="0" w:color="auto"/>
            <w:bottom w:val="none" w:sz="0" w:space="0" w:color="auto"/>
            <w:right w:val="none" w:sz="0" w:space="0" w:color="auto"/>
          </w:divBdr>
        </w:div>
        <w:div w:id="1187407707">
          <w:marLeft w:val="547"/>
          <w:marRight w:val="0"/>
          <w:marTop w:val="144"/>
          <w:marBottom w:val="120"/>
          <w:divBdr>
            <w:top w:val="none" w:sz="0" w:space="0" w:color="auto"/>
            <w:left w:val="none" w:sz="0" w:space="0" w:color="auto"/>
            <w:bottom w:val="none" w:sz="0" w:space="0" w:color="auto"/>
            <w:right w:val="none" w:sz="0" w:space="0" w:color="auto"/>
          </w:divBdr>
        </w:div>
        <w:div w:id="249630635">
          <w:marLeft w:val="547"/>
          <w:marRight w:val="0"/>
          <w:marTop w:val="144"/>
          <w:marBottom w:val="120"/>
          <w:divBdr>
            <w:top w:val="none" w:sz="0" w:space="0" w:color="auto"/>
            <w:left w:val="none" w:sz="0" w:space="0" w:color="auto"/>
            <w:bottom w:val="none" w:sz="0" w:space="0" w:color="auto"/>
            <w:right w:val="none" w:sz="0" w:space="0" w:color="auto"/>
          </w:divBdr>
        </w:div>
        <w:div w:id="863402794">
          <w:marLeft w:val="547"/>
          <w:marRight w:val="0"/>
          <w:marTop w:val="144"/>
          <w:marBottom w:val="120"/>
          <w:divBdr>
            <w:top w:val="none" w:sz="0" w:space="0" w:color="auto"/>
            <w:left w:val="none" w:sz="0" w:space="0" w:color="auto"/>
            <w:bottom w:val="none" w:sz="0" w:space="0" w:color="auto"/>
            <w:right w:val="none" w:sz="0" w:space="0" w:color="auto"/>
          </w:divBdr>
        </w:div>
        <w:div w:id="542865988">
          <w:marLeft w:val="547"/>
          <w:marRight w:val="0"/>
          <w:marTop w:val="144"/>
          <w:marBottom w:val="120"/>
          <w:divBdr>
            <w:top w:val="none" w:sz="0" w:space="0" w:color="auto"/>
            <w:left w:val="none" w:sz="0" w:space="0" w:color="auto"/>
            <w:bottom w:val="none" w:sz="0" w:space="0" w:color="auto"/>
            <w:right w:val="none" w:sz="0" w:space="0" w:color="auto"/>
          </w:divBdr>
        </w:div>
        <w:div w:id="1644197996">
          <w:marLeft w:val="547"/>
          <w:marRight w:val="0"/>
          <w:marTop w:val="144"/>
          <w:marBottom w:val="120"/>
          <w:divBdr>
            <w:top w:val="none" w:sz="0" w:space="0" w:color="auto"/>
            <w:left w:val="none" w:sz="0" w:space="0" w:color="auto"/>
            <w:bottom w:val="none" w:sz="0" w:space="0" w:color="auto"/>
            <w:right w:val="none" w:sz="0" w:space="0" w:color="auto"/>
          </w:divBdr>
        </w:div>
      </w:divsChild>
    </w:div>
    <w:div w:id="2016152794">
      <w:bodyDiv w:val="1"/>
      <w:marLeft w:val="0"/>
      <w:marRight w:val="0"/>
      <w:marTop w:val="0"/>
      <w:marBottom w:val="0"/>
      <w:divBdr>
        <w:top w:val="none" w:sz="0" w:space="0" w:color="auto"/>
        <w:left w:val="none" w:sz="0" w:space="0" w:color="auto"/>
        <w:bottom w:val="none" w:sz="0" w:space="0" w:color="auto"/>
        <w:right w:val="none" w:sz="0" w:space="0" w:color="auto"/>
      </w:divBdr>
      <w:divsChild>
        <w:div w:id="1407651004">
          <w:marLeft w:val="547"/>
          <w:marRight w:val="0"/>
          <w:marTop w:val="139"/>
          <w:marBottom w:val="120"/>
          <w:divBdr>
            <w:top w:val="none" w:sz="0" w:space="0" w:color="auto"/>
            <w:left w:val="none" w:sz="0" w:space="0" w:color="auto"/>
            <w:bottom w:val="none" w:sz="0" w:space="0" w:color="auto"/>
            <w:right w:val="none" w:sz="0" w:space="0" w:color="auto"/>
          </w:divBdr>
        </w:div>
        <w:div w:id="2133480831">
          <w:marLeft w:val="547"/>
          <w:marRight w:val="0"/>
          <w:marTop w:val="139"/>
          <w:marBottom w:val="120"/>
          <w:divBdr>
            <w:top w:val="none" w:sz="0" w:space="0" w:color="auto"/>
            <w:left w:val="none" w:sz="0" w:space="0" w:color="auto"/>
            <w:bottom w:val="none" w:sz="0" w:space="0" w:color="auto"/>
            <w:right w:val="none" w:sz="0" w:space="0" w:color="auto"/>
          </w:divBdr>
        </w:div>
      </w:divsChild>
    </w:div>
    <w:div w:id="2027126514">
      <w:bodyDiv w:val="1"/>
      <w:marLeft w:val="0"/>
      <w:marRight w:val="0"/>
      <w:marTop w:val="0"/>
      <w:marBottom w:val="0"/>
      <w:divBdr>
        <w:top w:val="none" w:sz="0" w:space="0" w:color="auto"/>
        <w:left w:val="none" w:sz="0" w:space="0" w:color="auto"/>
        <w:bottom w:val="none" w:sz="0" w:space="0" w:color="auto"/>
        <w:right w:val="none" w:sz="0" w:space="0" w:color="auto"/>
      </w:divBdr>
      <w:divsChild>
        <w:div w:id="909654731">
          <w:marLeft w:val="547"/>
          <w:marRight w:val="0"/>
          <w:marTop w:val="144"/>
          <w:marBottom w:val="120"/>
          <w:divBdr>
            <w:top w:val="none" w:sz="0" w:space="0" w:color="auto"/>
            <w:left w:val="none" w:sz="0" w:space="0" w:color="auto"/>
            <w:bottom w:val="none" w:sz="0" w:space="0" w:color="auto"/>
            <w:right w:val="none" w:sz="0" w:space="0" w:color="auto"/>
          </w:divBdr>
        </w:div>
        <w:div w:id="1873299474">
          <w:marLeft w:val="547"/>
          <w:marRight w:val="0"/>
          <w:marTop w:val="144"/>
          <w:marBottom w:val="120"/>
          <w:divBdr>
            <w:top w:val="none" w:sz="0" w:space="0" w:color="auto"/>
            <w:left w:val="none" w:sz="0" w:space="0" w:color="auto"/>
            <w:bottom w:val="none" w:sz="0" w:space="0" w:color="auto"/>
            <w:right w:val="none" w:sz="0" w:space="0" w:color="auto"/>
          </w:divBdr>
        </w:div>
      </w:divsChild>
    </w:div>
    <w:div w:id="2033335742">
      <w:bodyDiv w:val="1"/>
      <w:marLeft w:val="0"/>
      <w:marRight w:val="0"/>
      <w:marTop w:val="0"/>
      <w:marBottom w:val="0"/>
      <w:divBdr>
        <w:top w:val="none" w:sz="0" w:space="0" w:color="auto"/>
        <w:left w:val="none" w:sz="0" w:space="0" w:color="auto"/>
        <w:bottom w:val="none" w:sz="0" w:space="0" w:color="auto"/>
        <w:right w:val="none" w:sz="0" w:space="0" w:color="auto"/>
      </w:divBdr>
      <w:divsChild>
        <w:div w:id="965358238">
          <w:marLeft w:val="547"/>
          <w:marRight w:val="0"/>
          <w:marTop w:val="178"/>
          <w:marBottom w:val="120"/>
          <w:divBdr>
            <w:top w:val="none" w:sz="0" w:space="0" w:color="auto"/>
            <w:left w:val="none" w:sz="0" w:space="0" w:color="auto"/>
            <w:bottom w:val="none" w:sz="0" w:space="0" w:color="auto"/>
            <w:right w:val="none" w:sz="0" w:space="0" w:color="auto"/>
          </w:divBdr>
        </w:div>
      </w:divsChild>
    </w:div>
    <w:div w:id="2033533756">
      <w:bodyDiv w:val="1"/>
      <w:marLeft w:val="0"/>
      <w:marRight w:val="0"/>
      <w:marTop w:val="0"/>
      <w:marBottom w:val="0"/>
      <w:divBdr>
        <w:top w:val="none" w:sz="0" w:space="0" w:color="auto"/>
        <w:left w:val="none" w:sz="0" w:space="0" w:color="auto"/>
        <w:bottom w:val="none" w:sz="0" w:space="0" w:color="auto"/>
        <w:right w:val="none" w:sz="0" w:space="0" w:color="auto"/>
      </w:divBdr>
      <w:divsChild>
        <w:div w:id="353188206">
          <w:marLeft w:val="547"/>
          <w:marRight w:val="0"/>
          <w:marTop w:val="82"/>
          <w:marBottom w:val="120"/>
          <w:divBdr>
            <w:top w:val="none" w:sz="0" w:space="0" w:color="auto"/>
            <w:left w:val="none" w:sz="0" w:space="0" w:color="auto"/>
            <w:bottom w:val="none" w:sz="0" w:space="0" w:color="auto"/>
            <w:right w:val="none" w:sz="0" w:space="0" w:color="auto"/>
          </w:divBdr>
        </w:div>
        <w:div w:id="1764253459">
          <w:marLeft w:val="547"/>
          <w:marRight w:val="0"/>
          <w:marTop w:val="82"/>
          <w:marBottom w:val="120"/>
          <w:divBdr>
            <w:top w:val="none" w:sz="0" w:space="0" w:color="auto"/>
            <w:left w:val="none" w:sz="0" w:space="0" w:color="auto"/>
            <w:bottom w:val="none" w:sz="0" w:space="0" w:color="auto"/>
            <w:right w:val="none" w:sz="0" w:space="0" w:color="auto"/>
          </w:divBdr>
        </w:div>
        <w:div w:id="965282110">
          <w:marLeft w:val="547"/>
          <w:marRight w:val="0"/>
          <w:marTop w:val="82"/>
          <w:marBottom w:val="120"/>
          <w:divBdr>
            <w:top w:val="none" w:sz="0" w:space="0" w:color="auto"/>
            <w:left w:val="none" w:sz="0" w:space="0" w:color="auto"/>
            <w:bottom w:val="none" w:sz="0" w:space="0" w:color="auto"/>
            <w:right w:val="none" w:sz="0" w:space="0" w:color="auto"/>
          </w:divBdr>
        </w:div>
        <w:div w:id="116026230">
          <w:marLeft w:val="547"/>
          <w:marRight w:val="0"/>
          <w:marTop w:val="82"/>
          <w:marBottom w:val="120"/>
          <w:divBdr>
            <w:top w:val="none" w:sz="0" w:space="0" w:color="auto"/>
            <w:left w:val="none" w:sz="0" w:space="0" w:color="auto"/>
            <w:bottom w:val="none" w:sz="0" w:space="0" w:color="auto"/>
            <w:right w:val="none" w:sz="0" w:space="0" w:color="auto"/>
          </w:divBdr>
        </w:div>
        <w:div w:id="497500658">
          <w:marLeft w:val="547"/>
          <w:marRight w:val="0"/>
          <w:marTop w:val="82"/>
          <w:marBottom w:val="120"/>
          <w:divBdr>
            <w:top w:val="none" w:sz="0" w:space="0" w:color="auto"/>
            <w:left w:val="none" w:sz="0" w:space="0" w:color="auto"/>
            <w:bottom w:val="none" w:sz="0" w:space="0" w:color="auto"/>
            <w:right w:val="none" w:sz="0" w:space="0" w:color="auto"/>
          </w:divBdr>
        </w:div>
      </w:divsChild>
    </w:div>
    <w:div w:id="2047295748">
      <w:bodyDiv w:val="1"/>
      <w:marLeft w:val="0"/>
      <w:marRight w:val="0"/>
      <w:marTop w:val="0"/>
      <w:marBottom w:val="0"/>
      <w:divBdr>
        <w:top w:val="none" w:sz="0" w:space="0" w:color="auto"/>
        <w:left w:val="none" w:sz="0" w:space="0" w:color="auto"/>
        <w:bottom w:val="none" w:sz="0" w:space="0" w:color="auto"/>
        <w:right w:val="none" w:sz="0" w:space="0" w:color="auto"/>
      </w:divBdr>
      <w:divsChild>
        <w:div w:id="1246038542">
          <w:marLeft w:val="547"/>
          <w:marRight w:val="0"/>
          <w:marTop w:val="154"/>
          <w:marBottom w:val="120"/>
          <w:divBdr>
            <w:top w:val="none" w:sz="0" w:space="0" w:color="auto"/>
            <w:left w:val="none" w:sz="0" w:space="0" w:color="auto"/>
            <w:bottom w:val="none" w:sz="0" w:space="0" w:color="auto"/>
            <w:right w:val="none" w:sz="0" w:space="0" w:color="auto"/>
          </w:divBdr>
        </w:div>
        <w:div w:id="875119308">
          <w:marLeft w:val="547"/>
          <w:marRight w:val="0"/>
          <w:marTop w:val="154"/>
          <w:marBottom w:val="120"/>
          <w:divBdr>
            <w:top w:val="none" w:sz="0" w:space="0" w:color="auto"/>
            <w:left w:val="none" w:sz="0" w:space="0" w:color="auto"/>
            <w:bottom w:val="none" w:sz="0" w:space="0" w:color="auto"/>
            <w:right w:val="none" w:sz="0" w:space="0" w:color="auto"/>
          </w:divBdr>
        </w:div>
        <w:div w:id="1948658881">
          <w:marLeft w:val="1166"/>
          <w:marRight w:val="0"/>
          <w:marTop w:val="154"/>
          <w:marBottom w:val="120"/>
          <w:divBdr>
            <w:top w:val="none" w:sz="0" w:space="0" w:color="auto"/>
            <w:left w:val="none" w:sz="0" w:space="0" w:color="auto"/>
            <w:bottom w:val="none" w:sz="0" w:space="0" w:color="auto"/>
            <w:right w:val="none" w:sz="0" w:space="0" w:color="auto"/>
          </w:divBdr>
        </w:div>
      </w:divsChild>
    </w:div>
    <w:div w:id="2050646258">
      <w:bodyDiv w:val="1"/>
      <w:marLeft w:val="0"/>
      <w:marRight w:val="0"/>
      <w:marTop w:val="0"/>
      <w:marBottom w:val="0"/>
      <w:divBdr>
        <w:top w:val="none" w:sz="0" w:space="0" w:color="auto"/>
        <w:left w:val="none" w:sz="0" w:space="0" w:color="auto"/>
        <w:bottom w:val="none" w:sz="0" w:space="0" w:color="auto"/>
        <w:right w:val="none" w:sz="0" w:space="0" w:color="auto"/>
      </w:divBdr>
      <w:divsChild>
        <w:div w:id="163281088">
          <w:marLeft w:val="547"/>
          <w:marRight w:val="0"/>
          <w:marTop w:val="154"/>
          <w:marBottom w:val="120"/>
          <w:divBdr>
            <w:top w:val="none" w:sz="0" w:space="0" w:color="auto"/>
            <w:left w:val="none" w:sz="0" w:space="0" w:color="auto"/>
            <w:bottom w:val="none" w:sz="0" w:space="0" w:color="auto"/>
            <w:right w:val="none" w:sz="0" w:space="0" w:color="auto"/>
          </w:divBdr>
        </w:div>
      </w:divsChild>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sChild>
        <w:div w:id="158497493">
          <w:marLeft w:val="547"/>
          <w:marRight w:val="0"/>
          <w:marTop w:val="154"/>
          <w:marBottom w:val="120"/>
          <w:divBdr>
            <w:top w:val="none" w:sz="0" w:space="0" w:color="auto"/>
            <w:left w:val="none" w:sz="0" w:space="0" w:color="auto"/>
            <w:bottom w:val="none" w:sz="0" w:space="0" w:color="auto"/>
            <w:right w:val="none" w:sz="0" w:space="0" w:color="auto"/>
          </w:divBdr>
        </w:div>
        <w:div w:id="228655257">
          <w:marLeft w:val="1166"/>
          <w:marRight w:val="0"/>
          <w:marTop w:val="154"/>
          <w:marBottom w:val="120"/>
          <w:divBdr>
            <w:top w:val="none" w:sz="0" w:space="0" w:color="auto"/>
            <w:left w:val="none" w:sz="0" w:space="0" w:color="auto"/>
            <w:bottom w:val="none" w:sz="0" w:space="0" w:color="auto"/>
            <w:right w:val="none" w:sz="0" w:space="0" w:color="auto"/>
          </w:divBdr>
        </w:div>
        <w:div w:id="1429734043">
          <w:marLeft w:val="1166"/>
          <w:marRight w:val="0"/>
          <w:marTop w:val="154"/>
          <w:marBottom w:val="120"/>
          <w:divBdr>
            <w:top w:val="none" w:sz="0" w:space="0" w:color="auto"/>
            <w:left w:val="none" w:sz="0" w:space="0" w:color="auto"/>
            <w:bottom w:val="none" w:sz="0" w:space="0" w:color="auto"/>
            <w:right w:val="none" w:sz="0" w:space="0" w:color="auto"/>
          </w:divBdr>
        </w:div>
      </w:divsChild>
    </w:div>
    <w:div w:id="2054887539">
      <w:bodyDiv w:val="1"/>
      <w:marLeft w:val="0"/>
      <w:marRight w:val="0"/>
      <w:marTop w:val="0"/>
      <w:marBottom w:val="0"/>
      <w:divBdr>
        <w:top w:val="none" w:sz="0" w:space="0" w:color="auto"/>
        <w:left w:val="none" w:sz="0" w:space="0" w:color="auto"/>
        <w:bottom w:val="none" w:sz="0" w:space="0" w:color="auto"/>
        <w:right w:val="none" w:sz="0" w:space="0" w:color="auto"/>
      </w:divBdr>
      <w:divsChild>
        <w:div w:id="1801145165">
          <w:marLeft w:val="547"/>
          <w:marRight w:val="0"/>
          <w:marTop w:val="154"/>
          <w:marBottom w:val="120"/>
          <w:divBdr>
            <w:top w:val="none" w:sz="0" w:space="0" w:color="auto"/>
            <w:left w:val="none" w:sz="0" w:space="0" w:color="auto"/>
            <w:bottom w:val="none" w:sz="0" w:space="0" w:color="auto"/>
            <w:right w:val="none" w:sz="0" w:space="0" w:color="auto"/>
          </w:divBdr>
        </w:div>
      </w:divsChild>
    </w:div>
    <w:div w:id="2055538926">
      <w:bodyDiv w:val="1"/>
      <w:marLeft w:val="0"/>
      <w:marRight w:val="0"/>
      <w:marTop w:val="0"/>
      <w:marBottom w:val="0"/>
      <w:divBdr>
        <w:top w:val="none" w:sz="0" w:space="0" w:color="auto"/>
        <w:left w:val="none" w:sz="0" w:space="0" w:color="auto"/>
        <w:bottom w:val="none" w:sz="0" w:space="0" w:color="auto"/>
        <w:right w:val="none" w:sz="0" w:space="0" w:color="auto"/>
      </w:divBdr>
      <w:divsChild>
        <w:div w:id="1460880213">
          <w:marLeft w:val="547"/>
          <w:marRight w:val="0"/>
          <w:marTop w:val="154"/>
          <w:marBottom w:val="120"/>
          <w:divBdr>
            <w:top w:val="none" w:sz="0" w:space="0" w:color="auto"/>
            <w:left w:val="none" w:sz="0" w:space="0" w:color="auto"/>
            <w:bottom w:val="none" w:sz="0" w:space="0" w:color="auto"/>
            <w:right w:val="none" w:sz="0" w:space="0" w:color="auto"/>
          </w:divBdr>
        </w:div>
        <w:div w:id="447239826">
          <w:marLeft w:val="547"/>
          <w:marRight w:val="0"/>
          <w:marTop w:val="154"/>
          <w:marBottom w:val="120"/>
          <w:divBdr>
            <w:top w:val="none" w:sz="0" w:space="0" w:color="auto"/>
            <w:left w:val="none" w:sz="0" w:space="0" w:color="auto"/>
            <w:bottom w:val="none" w:sz="0" w:space="0" w:color="auto"/>
            <w:right w:val="none" w:sz="0" w:space="0" w:color="auto"/>
          </w:divBdr>
        </w:div>
        <w:div w:id="149952056">
          <w:marLeft w:val="547"/>
          <w:marRight w:val="0"/>
          <w:marTop w:val="154"/>
          <w:marBottom w:val="120"/>
          <w:divBdr>
            <w:top w:val="none" w:sz="0" w:space="0" w:color="auto"/>
            <w:left w:val="none" w:sz="0" w:space="0" w:color="auto"/>
            <w:bottom w:val="none" w:sz="0" w:space="0" w:color="auto"/>
            <w:right w:val="none" w:sz="0" w:space="0" w:color="auto"/>
          </w:divBdr>
        </w:div>
      </w:divsChild>
    </w:div>
    <w:div w:id="2080246518">
      <w:bodyDiv w:val="1"/>
      <w:marLeft w:val="0"/>
      <w:marRight w:val="0"/>
      <w:marTop w:val="0"/>
      <w:marBottom w:val="0"/>
      <w:divBdr>
        <w:top w:val="none" w:sz="0" w:space="0" w:color="auto"/>
        <w:left w:val="none" w:sz="0" w:space="0" w:color="auto"/>
        <w:bottom w:val="none" w:sz="0" w:space="0" w:color="auto"/>
        <w:right w:val="none" w:sz="0" w:space="0" w:color="auto"/>
      </w:divBdr>
      <w:divsChild>
        <w:div w:id="1870800014">
          <w:marLeft w:val="547"/>
          <w:marRight w:val="0"/>
          <w:marTop w:val="154"/>
          <w:marBottom w:val="120"/>
          <w:divBdr>
            <w:top w:val="none" w:sz="0" w:space="0" w:color="auto"/>
            <w:left w:val="none" w:sz="0" w:space="0" w:color="auto"/>
            <w:bottom w:val="none" w:sz="0" w:space="0" w:color="auto"/>
            <w:right w:val="none" w:sz="0" w:space="0" w:color="auto"/>
          </w:divBdr>
        </w:div>
      </w:divsChild>
    </w:div>
    <w:div w:id="2129857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0A2A-F7E5-FB4F-AA37-CBFE240C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Pages>
  <Words>10487</Words>
  <Characters>59777</Characters>
  <Application>Microsoft Macintosh Word</Application>
  <DocSecurity>0</DocSecurity>
  <Lines>498</Lines>
  <Paragraphs>140</Paragraphs>
  <ScaleCrop>false</ScaleCrop>
  <Company/>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Tavira</dc:creator>
  <cp:keywords/>
  <dc:description/>
  <cp:lastModifiedBy>Hellieth Pedroza</cp:lastModifiedBy>
  <cp:revision>104</cp:revision>
  <cp:lastPrinted>2015-05-06T13:42:00Z</cp:lastPrinted>
  <dcterms:created xsi:type="dcterms:W3CDTF">2016-05-03T16:45:00Z</dcterms:created>
  <dcterms:modified xsi:type="dcterms:W3CDTF">2016-05-08T18:14:00Z</dcterms:modified>
</cp:coreProperties>
</file>