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64573" w:rsidRPr="0088534F" w:rsidRDefault="00963903" w:rsidP="008F26E8">
      <w:pPr>
        <w:jc w:val="center"/>
        <w:rPr>
          <w:rFonts w:ascii="Cambria" w:hAnsi="Cambria"/>
          <w:b/>
          <w:smallCaps/>
          <w:sz w:val="36"/>
        </w:rPr>
      </w:pPr>
      <w:r>
        <w:rPr>
          <w:rFonts w:ascii="Cambria" w:hAnsi="Cambria"/>
          <w:b/>
          <w:smallCaps/>
          <w:noProof/>
          <w:sz w:val="36"/>
        </w:rPr>
        <w:pict>
          <v:rect id="_x0000_s1026" style="position:absolute;left:0;text-align:left;margin-left:18pt;margin-top:0;width:431.25pt;height:35.25pt;z-index:-251666944;mso-wrap-edited:f;mso-position-horizontal:absolute;mso-position-vertical:absolute" wrapcoords="-122 -900 -163 1800 -163 27900 21845 27900 21886 6300 21804 0 21681 -900 -122 -900" fillcolor="#3f80cd" strokecolor="#4a7ebb" strokeweight="1.5pt">
            <v:fill opacity="0" color2="#9bc1ff" o:detectmouseclick="t" focusposition="" focussize=",90" type="gradient">
              <o:fill v:ext="view" type="gradientUnscaled"/>
            </v:fill>
            <v:shadow on="t" opacity="22938f" mv:blur="38100f" offset="0,2pt"/>
            <v:textbox inset=",7.2pt,,7.2pt"/>
          </v:rect>
        </w:pict>
      </w:r>
      <w:r w:rsidR="00C64573" w:rsidRPr="0088534F">
        <w:rPr>
          <w:rFonts w:ascii="Cambria" w:hAnsi="Cambria"/>
          <w:b/>
          <w:smallCaps/>
          <w:sz w:val="36"/>
        </w:rPr>
        <w:t>International Litigation</w:t>
      </w:r>
    </w:p>
    <w:p w:rsidR="001E0F1C" w:rsidRPr="0088534F" w:rsidRDefault="001E0F1C" w:rsidP="001E0F1C">
      <w:pPr>
        <w:rPr>
          <w:rFonts w:ascii="Cambria" w:hAnsi="Cambria"/>
          <w:b/>
          <w:smallCaps/>
          <w:sz w:val="20"/>
          <w:highlight w:val="lightGray"/>
        </w:rPr>
      </w:pPr>
    </w:p>
    <w:p w:rsidR="001E0F1C" w:rsidRPr="0088534F" w:rsidRDefault="001E0F1C" w:rsidP="001E0F1C">
      <w:pPr>
        <w:rPr>
          <w:rFonts w:ascii="Cambria" w:hAnsi="Cambria"/>
          <w:b/>
          <w:smallCaps/>
          <w:sz w:val="20"/>
          <w:highlight w:val="lightGray"/>
        </w:rPr>
      </w:pPr>
    </w:p>
    <w:p w:rsidR="008E1A1C" w:rsidRPr="0088534F" w:rsidRDefault="001672D9" w:rsidP="00492738">
      <w:pPr>
        <w:jc w:val="center"/>
        <w:rPr>
          <w:rFonts w:ascii="Cambria" w:hAnsi="Cambria"/>
          <w:b/>
          <w:smallCaps/>
          <w:sz w:val="28"/>
        </w:rPr>
      </w:pPr>
      <w:r w:rsidRPr="0088534F">
        <w:rPr>
          <w:rFonts w:ascii="Cambria" w:hAnsi="Cambria"/>
          <w:b/>
          <w:smallCaps/>
          <w:sz w:val="28"/>
          <w:highlight w:val="lightGray"/>
        </w:rPr>
        <w:t>Part I: Intro</w:t>
      </w:r>
      <w:r w:rsidR="00D855CA" w:rsidRPr="0088534F">
        <w:rPr>
          <w:rFonts w:ascii="Cambria" w:hAnsi="Cambria"/>
          <w:b/>
          <w:smallCaps/>
          <w:sz w:val="28"/>
          <w:highlight w:val="lightGray"/>
        </w:rPr>
        <w:t>duction</w:t>
      </w:r>
      <w:r w:rsidRPr="0088534F">
        <w:rPr>
          <w:rFonts w:ascii="Cambria" w:hAnsi="Cambria"/>
          <w:b/>
          <w:smallCaps/>
          <w:sz w:val="28"/>
          <w:highlight w:val="lightGray"/>
        </w:rPr>
        <w:t xml:space="preserve"> &amp; Strategic Concerns</w:t>
      </w:r>
    </w:p>
    <w:p w:rsidR="008E1A1C" w:rsidRPr="0088534F" w:rsidRDefault="008E1A1C" w:rsidP="008E1A1C">
      <w:pPr>
        <w:pStyle w:val="ListParagraph"/>
        <w:numPr>
          <w:ilvl w:val="0"/>
          <w:numId w:val="3"/>
        </w:numPr>
        <w:rPr>
          <w:rFonts w:ascii="Cambria" w:hAnsi="Cambria"/>
          <w:sz w:val="22"/>
        </w:rPr>
      </w:pPr>
      <w:r w:rsidRPr="0088534F">
        <w:rPr>
          <w:rFonts w:ascii="Cambria" w:hAnsi="Cambria"/>
          <w:sz w:val="22"/>
        </w:rPr>
        <w:t>Introduction</w:t>
      </w:r>
    </w:p>
    <w:p w:rsidR="001672D9" w:rsidRPr="0088534F" w:rsidRDefault="008E1A1C" w:rsidP="008E1A1C">
      <w:pPr>
        <w:pStyle w:val="ListParagraph"/>
        <w:numPr>
          <w:ilvl w:val="1"/>
          <w:numId w:val="3"/>
        </w:numPr>
        <w:rPr>
          <w:rFonts w:ascii="Cambria" w:hAnsi="Cambria"/>
          <w:sz w:val="22"/>
        </w:rPr>
      </w:pPr>
      <w:r w:rsidRPr="0088534F">
        <w:rPr>
          <w:rFonts w:ascii="Cambria" w:hAnsi="Cambria"/>
          <w:sz w:val="22"/>
        </w:rPr>
        <w:t>Attributes of U.S. Courts</w:t>
      </w:r>
    </w:p>
    <w:p w:rsidR="001672D9" w:rsidRPr="0088534F" w:rsidRDefault="001672D9">
      <w:pPr>
        <w:rPr>
          <w:rFonts w:ascii="Cambria" w:hAnsi="Cambria"/>
          <w:sz w:val="22"/>
        </w:rPr>
      </w:pPr>
    </w:p>
    <w:p w:rsidR="00492738" w:rsidRPr="0088534F" w:rsidRDefault="001672D9" w:rsidP="00492738">
      <w:pPr>
        <w:jc w:val="center"/>
        <w:rPr>
          <w:rFonts w:ascii="Cambria" w:hAnsi="Cambria"/>
          <w:b/>
          <w:smallCaps/>
          <w:sz w:val="28"/>
        </w:rPr>
      </w:pPr>
      <w:r w:rsidRPr="0088534F">
        <w:rPr>
          <w:rFonts w:ascii="Cambria" w:hAnsi="Cambria"/>
          <w:b/>
          <w:smallCaps/>
          <w:sz w:val="28"/>
          <w:highlight w:val="lightGray"/>
        </w:rPr>
        <w:t>Part II: Suing Foreign Defendants in U.S. Courts</w:t>
      </w:r>
    </w:p>
    <w:p w:rsidR="003E0C02" w:rsidRPr="0088534F" w:rsidRDefault="008E1A1C" w:rsidP="008E1A1C">
      <w:pPr>
        <w:pStyle w:val="ListParagraph"/>
        <w:numPr>
          <w:ilvl w:val="0"/>
          <w:numId w:val="1"/>
        </w:numPr>
        <w:rPr>
          <w:rFonts w:ascii="Cambria" w:hAnsi="Cambria"/>
          <w:sz w:val="22"/>
        </w:rPr>
      </w:pPr>
      <w:r w:rsidRPr="0088534F">
        <w:rPr>
          <w:rFonts w:ascii="Cambria" w:hAnsi="Cambria"/>
          <w:sz w:val="22"/>
        </w:rPr>
        <w:t xml:space="preserve">Problems of In </w:t>
      </w:r>
      <w:proofErr w:type="spellStart"/>
      <w:r w:rsidRPr="0088534F">
        <w:rPr>
          <w:rFonts w:ascii="Cambria" w:hAnsi="Cambria"/>
          <w:sz w:val="22"/>
        </w:rPr>
        <w:t>Personam</w:t>
      </w:r>
      <w:proofErr w:type="spellEnd"/>
      <w:r w:rsidRPr="0088534F">
        <w:rPr>
          <w:rFonts w:ascii="Cambria" w:hAnsi="Cambria"/>
          <w:sz w:val="22"/>
        </w:rPr>
        <w:t xml:space="preserve"> and In </w:t>
      </w:r>
      <w:proofErr w:type="spellStart"/>
      <w:r w:rsidRPr="0088534F">
        <w:rPr>
          <w:rFonts w:ascii="Cambria" w:hAnsi="Cambria"/>
          <w:sz w:val="22"/>
        </w:rPr>
        <w:t>Rem</w:t>
      </w:r>
      <w:proofErr w:type="spellEnd"/>
      <w:r w:rsidRPr="0088534F">
        <w:rPr>
          <w:rFonts w:ascii="Cambria" w:hAnsi="Cambria"/>
          <w:sz w:val="22"/>
        </w:rPr>
        <w:t xml:space="preserve"> Jurisdiction</w:t>
      </w:r>
    </w:p>
    <w:p w:rsidR="003E0C02" w:rsidRPr="0088534F" w:rsidRDefault="003E0C02" w:rsidP="003E0C02">
      <w:pPr>
        <w:pStyle w:val="ListParagraph"/>
        <w:numPr>
          <w:ilvl w:val="1"/>
          <w:numId w:val="1"/>
        </w:numPr>
        <w:rPr>
          <w:rFonts w:ascii="Cambria" w:hAnsi="Cambria"/>
          <w:sz w:val="22"/>
        </w:rPr>
      </w:pPr>
      <w:r w:rsidRPr="0088534F">
        <w:rPr>
          <w:rFonts w:ascii="Cambria" w:hAnsi="Cambria"/>
          <w:sz w:val="22"/>
        </w:rPr>
        <w:t>Strategic Considerations</w:t>
      </w:r>
    </w:p>
    <w:p w:rsidR="003E0C02" w:rsidRPr="0088534F" w:rsidRDefault="003E0C02" w:rsidP="003E0C02">
      <w:pPr>
        <w:pStyle w:val="ListParagraph"/>
        <w:numPr>
          <w:ilvl w:val="1"/>
          <w:numId w:val="1"/>
        </w:numPr>
        <w:rPr>
          <w:rFonts w:ascii="Cambria" w:hAnsi="Cambria"/>
          <w:sz w:val="22"/>
        </w:rPr>
      </w:pPr>
      <w:r w:rsidRPr="0088534F">
        <w:rPr>
          <w:rFonts w:ascii="Cambria" w:hAnsi="Cambria"/>
          <w:sz w:val="22"/>
        </w:rPr>
        <w:t xml:space="preserve">Due Process Limits of In </w:t>
      </w:r>
      <w:proofErr w:type="spellStart"/>
      <w:r w:rsidRPr="0088534F">
        <w:rPr>
          <w:rFonts w:ascii="Cambria" w:hAnsi="Cambria"/>
          <w:sz w:val="22"/>
        </w:rPr>
        <w:t>Personam</w:t>
      </w:r>
      <w:proofErr w:type="spellEnd"/>
      <w:r w:rsidRPr="0088534F">
        <w:rPr>
          <w:rFonts w:ascii="Cambria" w:hAnsi="Cambria"/>
          <w:sz w:val="22"/>
        </w:rPr>
        <w:t xml:space="preserve"> Jurisdiction</w:t>
      </w:r>
    </w:p>
    <w:p w:rsidR="003E0C02" w:rsidRPr="0088534F" w:rsidRDefault="003E0C02" w:rsidP="003E0C02">
      <w:pPr>
        <w:pStyle w:val="ListParagraph"/>
        <w:numPr>
          <w:ilvl w:val="1"/>
          <w:numId w:val="1"/>
        </w:numPr>
        <w:rPr>
          <w:rFonts w:ascii="Cambria" w:hAnsi="Cambria"/>
          <w:sz w:val="22"/>
        </w:rPr>
      </w:pPr>
      <w:r w:rsidRPr="0088534F">
        <w:rPr>
          <w:rFonts w:ascii="Cambria" w:hAnsi="Cambria"/>
          <w:sz w:val="22"/>
        </w:rPr>
        <w:t>Personal Jurisdiction Test- Constitutional Test</w:t>
      </w:r>
    </w:p>
    <w:p w:rsidR="003E0C02" w:rsidRPr="0088534F" w:rsidRDefault="003E0C02" w:rsidP="003E0C02">
      <w:pPr>
        <w:pStyle w:val="ListParagraph"/>
        <w:numPr>
          <w:ilvl w:val="1"/>
          <w:numId w:val="1"/>
        </w:numPr>
        <w:rPr>
          <w:rFonts w:ascii="Cambria" w:hAnsi="Cambria"/>
          <w:sz w:val="22"/>
        </w:rPr>
      </w:pPr>
      <w:r w:rsidRPr="0088534F">
        <w:rPr>
          <w:rFonts w:ascii="Cambria" w:hAnsi="Cambria"/>
          <w:sz w:val="22"/>
        </w:rPr>
        <w:t>“Stream of Commerce” Jurisdiction (Asahi dicta- O’Connor Opinion)</w:t>
      </w:r>
    </w:p>
    <w:p w:rsidR="003E0C02" w:rsidRPr="0088534F" w:rsidRDefault="003E0C02" w:rsidP="003E0C02">
      <w:pPr>
        <w:pStyle w:val="ListParagraph"/>
        <w:numPr>
          <w:ilvl w:val="1"/>
          <w:numId w:val="1"/>
        </w:numPr>
        <w:rPr>
          <w:rFonts w:ascii="Cambria" w:hAnsi="Cambria"/>
          <w:sz w:val="22"/>
        </w:rPr>
      </w:pPr>
      <w:r w:rsidRPr="0088534F">
        <w:rPr>
          <w:rFonts w:ascii="Cambria" w:hAnsi="Cambria"/>
          <w:sz w:val="22"/>
        </w:rPr>
        <w:t>Gotcha Jurisdiction</w:t>
      </w:r>
    </w:p>
    <w:p w:rsidR="003E0C02" w:rsidRPr="0088534F" w:rsidRDefault="003E0C02" w:rsidP="003E0C02">
      <w:pPr>
        <w:pStyle w:val="ListParagraph"/>
        <w:numPr>
          <w:ilvl w:val="1"/>
          <w:numId w:val="1"/>
        </w:numPr>
        <w:rPr>
          <w:rFonts w:ascii="Cambria" w:hAnsi="Cambria"/>
          <w:sz w:val="22"/>
        </w:rPr>
      </w:pPr>
      <w:r w:rsidRPr="0088534F">
        <w:rPr>
          <w:rFonts w:ascii="Cambria" w:hAnsi="Cambria"/>
          <w:sz w:val="22"/>
        </w:rPr>
        <w:t>Piercing the Corporate Veil</w:t>
      </w:r>
    </w:p>
    <w:p w:rsidR="003E0C02" w:rsidRPr="0088534F" w:rsidRDefault="003E0C02" w:rsidP="003E0C02">
      <w:pPr>
        <w:pStyle w:val="ListParagraph"/>
        <w:numPr>
          <w:ilvl w:val="1"/>
          <w:numId w:val="1"/>
        </w:numPr>
        <w:rPr>
          <w:rFonts w:ascii="Cambria" w:hAnsi="Cambria"/>
          <w:sz w:val="22"/>
        </w:rPr>
      </w:pPr>
      <w:r w:rsidRPr="0088534F">
        <w:rPr>
          <w:rFonts w:ascii="Cambria" w:hAnsi="Cambria"/>
          <w:sz w:val="22"/>
        </w:rPr>
        <w:t>Jurisdiction based on Web Presence</w:t>
      </w:r>
    </w:p>
    <w:p w:rsidR="003E0C02" w:rsidRPr="0088534F" w:rsidRDefault="003E0C02" w:rsidP="003E0C02">
      <w:pPr>
        <w:pStyle w:val="ListParagraph"/>
        <w:numPr>
          <w:ilvl w:val="1"/>
          <w:numId w:val="1"/>
        </w:numPr>
        <w:rPr>
          <w:rFonts w:ascii="Cambria" w:hAnsi="Cambria"/>
          <w:sz w:val="22"/>
        </w:rPr>
      </w:pPr>
      <w:r w:rsidRPr="0088534F">
        <w:rPr>
          <w:rFonts w:ascii="Cambria" w:hAnsi="Cambria"/>
          <w:sz w:val="22"/>
        </w:rPr>
        <w:t>Other Attempts at Personal Jurisdiction</w:t>
      </w:r>
    </w:p>
    <w:p w:rsidR="003E0C02" w:rsidRPr="0088534F" w:rsidRDefault="003E0C02" w:rsidP="003E0C02">
      <w:pPr>
        <w:pStyle w:val="ListParagraph"/>
        <w:numPr>
          <w:ilvl w:val="1"/>
          <w:numId w:val="1"/>
        </w:numPr>
        <w:rPr>
          <w:rFonts w:ascii="Cambria" w:hAnsi="Cambria"/>
          <w:sz w:val="22"/>
        </w:rPr>
      </w:pPr>
      <w:r w:rsidRPr="0088534F">
        <w:rPr>
          <w:rFonts w:ascii="Cambria" w:hAnsi="Cambria"/>
          <w:sz w:val="22"/>
        </w:rPr>
        <w:t xml:space="preserve">In </w:t>
      </w:r>
      <w:proofErr w:type="spellStart"/>
      <w:r w:rsidRPr="0088534F">
        <w:rPr>
          <w:rFonts w:ascii="Cambria" w:hAnsi="Cambria"/>
          <w:sz w:val="22"/>
        </w:rPr>
        <w:t>Rem</w:t>
      </w:r>
      <w:proofErr w:type="spellEnd"/>
      <w:r w:rsidRPr="0088534F">
        <w:rPr>
          <w:rFonts w:ascii="Cambria" w:hAnsi="Cambria"/>
          <w:sz w:val="22"/>
        </w:rPr>
        <w:t xml:space="preserve"> and Quasi in </w:t>
      </w:r>
      <w:proofErr w:type="spellStart"/>
      <w:r w:rsidRPr="0088534F">
        <w:rPr>
          <w:rFonts w:ascii="Cambria" w:hAnsi="Cambria"/>
          <w:sz w:val="22"/>
        </w:rPr>
        <w:t>Rem</w:t>
      </w:r>
      <w:proofErr w:type="spellEnd"/>
      <w:r w:rsidRPr="0088534F">
        <w:rPr>
          <w:rFonts w:ascii="Cambria" w:hAnsi="Cambria"/>
          <w:sz w:val="22"/>
        </w:rPr>
        <w:t xml:space="preserve"> Jurisdiction</w:t>
      </w:r>
    </w:p>
    <w:p w:rsidR="008E1A1C" w:rsidRPr="0088534F" w:rsidRDefault="003E0C02" w:rsidP="003E0C02">
      <w:pPr>
        <w:pStyle w:val="ListParagraph"/>
        <w:numPr>
          <w:ilvl w:val="1"/>
          <w:numId w:val="1"/>
        </w:numPr>
        <w:rPr>
          <w:rFonts w:ascii="Cambria" w:hAnsi="Cambria"/>
          <w:sz w:val="22"/>
        </w:rPr>
      </w:pPr>
      <w:r w:rsidRPr="0088534F">
        <w:rPr>
          <w:rFonts w:ascii="Cambria" w:hAnsi="Cambria"/>
          <w:sz w:val="22"/>
        </w:rPr>
        <w:t>EU Jurisdiction</w:t>
      </w:r>
    </w:p>
    <w:p w:rsidR="00C32D7E" w:rsidRPr="0088534F" w:rsidRDefault="008E1A1C" w:rsidP="008E1A1C">
      <w:pPr>
        <w:pStyle w:val="ListParagraph"/>
        <w:numPr>
          <w:ilvl w:val="0"/>
          <w:numId w:val="1"/>
        </w:numPr>
        <w:rPr>
          <w:rFonts w:ascii="Cambria" w:hAnsi="Cambria"/>
          <w:sz w:val="22"/>
        </w:rPr>
      </w:pPr>
      <w:r w:rsidRPr="0088534F">
        <w:rPr>
          <w:rFonts w:ascii="Cambria" w:hAnsi="Cambria"/>
          <w:sz w:val="22"/>
        </w:rPr>
        <w:t>Agreements to Litigate or Arbitrate Abroad</w:t>
      </w:r>
    </w:p>
    <w:p w:rsidR="00C32D7E" w:rsidRPr="0088534F" w:rsidRDefault="00C32D7E" w:rsidP="00C32D7E">
      <w:pPr>
        <w:pStyle w:val="ListParagraph"/>
        <w:numPr>
          <w:ilvl w:val="1"/>
          <w:numId w:val="1"/>
        </w:numPr>
        <w:rPr>
          <w:rFonts w:ascii="Cambria" w:hAnsi="Cambria"/>
          <w:sz w:val="22"/>
        </w:rPr>
      </w:pPr>
      <w:r w:rsidRPr="0088534F">
        <w:rPr>
          <w:rFonts w:ascii="Cambria" w:hAnsi="Cambria"/>
          <w:sz w:val="22"/>
        </w:rPr>
        <w:t>Standards for Enforcement</w:t>
      </w:r>
    </w:p>
    <w:p w:rsidR="00C32D7E" w:rsidRPr="0088534F" w:rsidRDefault="00C32D7E" w:rsidP="00C32D7E">
      <w:pPr>
        <w:pStyle w:val="ListParagraph"/>
        <w:numPr>
          <w:ilvl w:val="1"/>
          <w:numId w:val="1"/>
        </w:numPr>
        <w:rPr>
          <w:rFonts w:ascii="Cambria" w:hAnsi="Cambria"/>
          <w:sz w:val="22"/>
        </w:rPr>
      </w:pPr>
      <w:r w:rsidRPr="0088534F">
        <w:rPr>
          <w:rFonts w:ascii="Cambria" w:hAnsi="Cambria"/>
          <w:sz w:val="22"/>
        </w:rPr>
        <w:t>Exceptions for Enforcements</w:t>
      </w:r>
    </w:p>
    <w:p w:rsidR="00C32D7E" w:rsidRPr="0088534F" w:rsidRDefault="00C32D7E" w:rsidP="00C32D7E">
      <w:pPr>
        <w:pStyle w:val="ListParagraph"/>
        <w:numPr>
          <w:ilvl w:val="1"/>
          <w:numId w:val="1"/>
        </w:numPr>
        <w:rPr>
          <w:rFonts w:ascii="Cambria" w:hAnsi="Cambria"/>
          <w:sz w:val="22"/>
        </w:rPr>
      </w:pPr>
      <w:r w:rsidRPr="0088534F">
        <w:rPr>
          <w:rFonts w:ascii="Cambria" w:hAnsi="Cambria"/>
          <w:sz w:val="22"/>
        </w:rPr>
        <w:t>Drafting Considerations</w:t>
      </w:r>
    </w:p>
    <w:p w:rsidR="00C32D7E" w:rsidRPr="0088534F" w:rsidRDefault="00C32D7E" w:rsidP="00C32D7E">
      <w:pPr>
        <w:pStyle w:val="ListParagraph"/>
        <w:numPr>
          <w:ilvl w:val="1"/>
          <w:numId w:val="1"/>
        </w:numPr>
        <w:rPr>
          <w:rFonts w:ascii="Cambria" w:hAnsi="Cambria"/>
          <w:sz w:val="22"/>
        </w:rPr>
      </w:pPr>
      <w:r w:rsidRPr="0088534F">
        <w:rPr>
          <w:rFonts w:ascii="Cambria" w:hAnsi="Cambria"/>
          <w:sz w:val="22"/>
        </w:rPr>
        <w:t>U.S. Statute Preemptions</w:t>
      </w:r>
    </w:p>
    <w:p w:rsidR="008E1A1C" w:rsidRPr="0088534F" w:rsidRDefault="00C32D7E" w:rsidP="00C32D7E">
      <w:pPr>
        <w:pStyle w:val="ListParagraph"/>
        <w:numPr>
          <w:ilvl w:val="1"/>
          <w:numId w:val="1"/>
        </w:numPr>
        <w:rPr>
          <w:rFonts w:ascii="Cambria" w:hAnsi="Cambria"/>
          <w:sz w:val="22"/>
        </w:rPr>
      </w:pPr>
      <w:r w:rsidRPr="0088534F">
        <w:rPr>
          <w:rFonts w:ascii="Cambria" w:hAnsi="Cambria"/>
          <w:sz w:val="22"/>
        </w:rPr>
        <w:t>Arbitration Agreements</w:t>
      </w:r>
    </w:p>
    <w:p w:rsidR="00C32D7E" w:rsidRPr="0088534F" w:rsidRDefault="008E1A1C" w:rsidP="008E1A1C">
      <w:pPr>
        <w:pStyle w:val="ListParagraph"/>
        <w:numPr>
          <w:ilvl w:val="0"/>
          <w:numId w:val="1"/>
        </w:numPr>
        <w:rPr>
          <w:rFonts w:ascii="Cambria" w:hAnsi="Cambria"/>
          <w:sz w:val="22"/>
        </w:rPr>
      </w:pPr>
      <w:r w:rsidRPr="0088534F">
        <w:rPr>
          <w:rFonts w:ascii="Cambria" w:hAnsi="Cambria"/>
          <w:sz w:val="22"/>
        </w:rPr>
        <w:t>Enjoining Suit Abroad</w:t>
      </w:r>
    </w:p>
    <w:p w:rsidR="00C32D7E" w:rsidRPr="0088534F" w:rsidRDefault="00C32D7E" w:rsidP="00C32D7E">
      <w:pPr>
        <w:pStyle w:val="ListParagraph"/>
        <w:numPr>
          <w:ilvl w:val="1"/>
          <w:numId w:val="1"/>
        </w:numPr>
        <w:rPr>
          <w:rFonts w:ascii="Cambria" w:hAnsi="Cambria"/>
          <w:sz w:val="22"/>
        </w:rPr>
      </w:pPr>
      <w:r w:rsidRPr="0088534F">
        <w:rPr>
          <w:rFonts w:ascii="Cambria" w:hAnsi="Cambria"/>
          <w:sz w:val="22"/>
        </w:rPr>
        <w:t>Ability to Enjoin Parties</w:t>
      </w:r>
    </w:p>
    <w:p w:rsidR="00C32D7E" w:rsidRPr="0088534F" w:rsidRDefault="00C32D7E" w:rsidP="00C32D7E">
      <w:pPr>
        <w:pStyle w:val="ListParagraph"/>
        <w:numPr>
          <w:ilvl w:val="1"/>
          <w:numId w:val="1"/>
        </w:numPr>
        <w:rPr>
          <w:rFonts w:ascii="Cambria" w:hAnsi="Cambria"/>
          <w:sz w:val="22"/>
        </w:rPr>
      </w:pPr>
      <w:r w:rsidRPr="0088534F">
        <w:rPr>
          <w:rFonts w:ascii="Cambria" w:hAnsi="Cambria"/>
          <w:sz w:val="22"/>
        </w:rPr>
        <w:t>Foreign Anti-Suit Injunctions</w:t>
      </w:r>
    </w:p>
    <w:p w:rsidR="008E1A1C" w:rsidRPr="0088534F" w:rsidRDefault="00C32D7E" w:rsidP="00C32D7E">
      <w:pPr>
        <w:pStyle w:val="ListParagraph"/>
        <w:numPr>
          <w:ilvl w:val="1"/>
          <w:numId w:val="1"/>
        </w:numPr>
        <w:rPr>
          <w:rFonts w:ascii="Cambria" w:hAnsi="Cambria"/>
          <w:sz w:val="22"/>
        </w:rPr>
      </w:pPr>
      <w:r w:rsidRPr="0088534F">
        <w:rPr>
          <w:rFonts w:ascii="Cambria" w:hAnsi="Cambria"/>
          <w:sz w:val="22"/>
        </w:rPr>
        <w:t>Domestic Anti-Suit Injunctions &amp; Other State Court Concerns</w:t>
      </w:r>
    </w:p>
    <w:p w:rsidR="00C32D7E" w:rsidRPr="0088534F" w:rsidRDefault="008E1A1C" w:rsidP="008E1A1C">
      <w:pPr>
        <w:pStyle w:val="ListParagraph"/>
        <w:numPr>
          <w:ilvl w:val="0"/>
          <w:numId w:val="1"/>
        </w:numPr>
        <w:rPr>
          <w:rFonts w:ascii="Cambria" w:hAnsi="Cambria"/>
          <w:sz w:val="22"/>
        </w:rPr>
      </w:pPr>
      <w:r w:rsidRPr="0088534F">
        <w:rPr>
          <w:rFonts w:ascii="Cambria" w:hAnsi="Cambria"/>
          <w:sz w:val="22"/>
        </w:rPr>
        <w:t>Service of Process</w:t>
      </w:r>
    </w:p>
    <w:p w:rsidR="00C32D7E" w:rsidRPr="0088534F" w:rsidRDefault="00C32D7E" w:rsidP="00C32D7E">
      <w:pPr>
        <w:pStyle w:val="ListParagraph"/>
        <w:numPr>
          <w:ilvl w:val="1"/>
          <w:numId w:val="1"/>
        </w:numPr>
        <w:rPr>
          <w:rFonts w:ascii="Cambria" w:hAnsi="Cambria"/>
          <w:sz w:val="22"/>
        </w:rPr>
      </w:pPr>
      <w:r w:rsidRPr="0088534F">
        <w:rPr>
          <w:rFonts w:ascii="Cambria" w:hAnsi="Cambria"/>
          <w:sz w:val="22"/>
        </w:rPr>
        <w:t>Introduction</w:t>
      </w:r>
    </w:p>
    <w:p w:rsidR="00492738" w:rsidRPr="0088534F" w:rsidRDefault="00C32D7E" w:rsidP="00C32D7E">
      <w:pPr>
        <w:pStyle w:val="ListParagraph"/>
        <w:numPr>
          <w:ilvl w:val="1"/>
          <w:numId w:val="1"/>
        </w:numPr>
        <w:rPr>
          <w:rFonts w:ascii="Cambria" w:hAnsi="Cambria"/>
          <w:sz w:val="22"/>
        </w:rPr>
      </w:pPr>
      <w:r w:rsidRPr="0088534F">
        <w:rPr>
          <w:rFonts w:ascii="Cambria" w:hAnsi="Cambria"/>
          <w:sz w:val="22"/>
        </w:rPr>
        <w:t>Hague Service Convention</w:t>
      </w:r>
    </w:p>
    <w:p w:rsidR="00492738" w:rsidRPr="0088534F" w:rsidRDefault="00492738" w:rsidP="00C32D7E">
      <w:pPr>
        <w:pStyle w:val="ListParagraph"/>
        <w:numPr>
          <w:ilvl w:val="1"/>
          <w:numId w:val="1"/>
        </w:numPr>
        <w:rPr>
          <w:rFonts w:ascii="Cambria" w:hAnsi="Cambria"/>
          <w:sz w:val="22"/>
        </w:rPr>
      </w:pPr>
      <w:r w:rsidRPr="0088534F">
        <w:rPr>
          <w:rFonts w:ascii="Cambria" w:hAnsi="Cambria"/>
          <w:sz w:val="22"/>
        </w:rPr>
        <w:t xml:space="preserve">Fed. R. Civ. P. 4(f) Service Upon Individuals </w:t>
      </w:r>
      <w:proofErr w:type="gramStart"/>
      <w:r w:rsidRPr="0088534F">
        <w:rPr>
          <w:rFonts w:ascii="Cambria" w:hAnsi="Cambria"/>
          <w:sz w:val="22"/>
        </w:rPr>
        <w:t>in  a</w:t>
      </w:r>
      <w:proofErr w:type="gramEnd"/>
      <w:r w:rsidRPr="0088534F">
        <w:rPr>
          <w:rFonts w:ascii="Cambria" w:hAnsi="Cambria"/>
          <w:sz w:val="22"/>
        </w:rPr>
        <w:t xml:space="preserve"> Foreign Country </w:t>
      </w:r>
    </w:p>
    <w:p w:rsidR="00492738" w:rsidRPr="0088534F" w:rsidRDefault="00492738" w:rsidP="00C32D7E">
      <w:pPr>
        <w:pStyle w:val="ListParagraph"/>
        <w:numPr>
          <w:ilvl w:val="1"/>
          <w:numId w:val="1"/>
        </w:numPr>
        <w:rPr>
          <w:rFonts w:ascii="Cambria" w:hAnsi="Cambria"/>
          <w:sz w:val="22"/>
        </w:rPr>
      </w:pPr>
      <w:r w:rsidRPr="0088534F">
        <w:rPr>
          <w:rFonts w:ascii="Cambria" w:hAnsi="Cambria"/>
          <w:sz w:val="22"/>
        </w:rPr>
        <w:t>Service on Domestic Subsidiaries</w:t>
      </w:r>
    </w:p>
    <w:p w:rsidR="00C32D7E" w:rsidRPr="0088534F" w:rsidRDefault="00492738" w:rsidP="00C32D7E">
      <w:pPr>
        <w:pStyle w:val="ListParagraph"/>
        <w:numPr>
          <w:ilvl w:val="1"/>
          <w:numId w:val="1"/>
        </w:numPr>
        <w:rPr>
          <w:rFonts w:ascii="Cambria" w:hAnsi="Cambria"/>
          <w:sz w:val="22"/>
        </w:rPr>
      </w:pPr>
      <w:r w:rsidRPr="0088534F">
        <w:rPr>
          <w:rFonts w:ascii="Cambria" w:hAnsi="Cambria"/>
          <w:sz w:val="22"/>
        </w:rPr>
        <w:t>Investigatory Subpoenas</w:t>
      </w:r>
    </w:p>
    <w:p w:rsidR="00492738" w:rsidRPr="0088534F" w:rsidRDefault="008E1A1C" w:rsidP="008E1A1C">
      <w:pPr>
        <w:pStyle w:val="ListParagraph"/>
        <w:numPr>
          <w:ilvl w:val="0"/>
          <w:numId w:val="1"/>
        </w:numPr>
        <w:rPr>
          <w:rFonts w:ascii="Cambria" w:hAnsi="Cambria"/>
          <w:sz w:val="22"/>
        </w:rPr>
      </w:pPr>
      <w:r w:rsidRPr="0088534F">
        <w:rPr>
          <w:rFonts w:ascii="Cambria" w:hAnsi="Cambria"/>
          <w:sz w:val="22"/>
        </w:rPr>
        <w:t>Taking of Evidence</w:t>
      </w:r>
    </w:p>
    <w:p w:rsidR="00492738" w:rsidRPr="0088534F" w:rsidRDefault="00492738" w:rsidP="00492738">
      <w:pPr>
        <w:pStyle w:val="ListParagraph"/>
        <w:numPr>
          <w:ilvl w:val="1"/>
          <w:numId w:val="1"/>
        </w:numPr>
        <w:rPr>
          <w:rFonts w:ascii="Cambria" w:hAnsi="Cambria"/>
          <w:sz w:val="22"/>
        </w:rPr>
      </w:pPr>
      <w:r w:rsidRPr="0088534F">
        <w:rPr>
          <w:rFonts w:ascii="Cambria" w:hAnsi="Cambria"/>
          <w:sz w:val="22"/>
        </w:rPr>
        <w:t>Hague Evidence Convention</w:t>
      </w:r>
    </w:p>
    <w:p w:rsidR="00492738" w:rsidRPr="0088534F" w:rsidRDefault="00492738" w:rsidP="00492738">
      <w:pPr>
        <w:pStyle w:val="ListParagraph"/>
        <w:numPr>
          <w:ilvl w:val="1"/>
          <w:numId w:val="1"/>
        </w:numPr>
        <w:rPr>
          <w:rFonts w:ascii="Cambria" w:hAnsi="Cambria"/>
          <w:sz w:val="22"/>
        </w:rPr>
      </w:pPr>
      <w:r w:rsidRPr="0088534F">
        <w:rPr>
          <w:rFonts w:ascii="Cambria" w:hAnsi="Cambria"/>
          <w:sz w:val="22"/>
        </w:rPr>
        <w:t>28 U.S.C. § 1782(a)</w:t>
      </w:r>
    </w:p>
    <w:p w:rsidR="00492738" w:rsidRPr="0088534F" w:rsidRDefault="00492738" w:rsidP="00492738">
      <w:pPr>
        <w:pStyle w:val="ListParagraph"/>
        <w:numPr>
          <w:ilvl w:val="1"/>
          <w:numId w:val="1"/>
        </w:numPr>
        <w:rPr>
          <w:rFonts w:ascii="Cambria" w:hAnsi="Cambria"/>
          <w:sz w:val="22"/>
        </w:rPr>
      </w:pPr>
      <w:r w:rsidRPr="0088534F">
        <w:rPr>
          <w:rFonts w:ascii="Cambria" w:hAnsi="Cambria"/>
          <w:sz w:val="22"/>
        </w:rPr>
        <w:t>Blocking Statutes</w:t>
      </w:r>
    </w:p>
    <w:p w:rsidR="008E1A1C" w:rsidRPr="0088534F" w:rsidRDefault="00492738" w:rsidP="00492738">
      <w:pPr>
        <w:pStyle w:val="ListParagraph"/>
        <w:numPr>
          <w:ilvl w:val="1"/>
          <w:numId w:val="1"/>
        </w:numPr>
        <w:rPr>
          <w:rFonts w:ascii="Cambria" w:hAnsi="Cambria"/>
          <w:sz w:val="22"/>
        </w:rPr>
      </w:pPr>
      <w:r w:rsidRPr="0088534F">
        <w:rPr>
          <w:rFonts w:ascii="Cambria" w:hAnsi="Cambria"/>
          <w:sz w:val="22"/>
        </w:rPr>
        <w:t>Foreign Discovery for Use in U.S. Courts</w:t>
      </w:r>
    </w:p>
    <w:p w:rsidR="001672D9" w:rsidRPr="0088534F" w:rsidRDefault="001672D9">
      <w:pPr>
        <w:rPr>
          <w:rFonts w:ascii="Cambria" w:hAnsi="Cambria"/>
          <w:sz w:val="22"/>
        </w:rPr>
      </w:pPr>
    </w:p>
    <w:p w:rsidR="001672D9" w:rsidRPr="0088534F" w:rsidRDefault="00981F79" w:rsidP="00472EC9">
      <w:pPr>
        <w:jc w:val="center"/>
        <w:rPr>
          <w:rFonts w:ascii="Cambria" w:hAnsi="Cambria"/>
          <w:b/>
          <w:smallCaps/>
          <w:sz w:val="28"/>
        </w:rPr>
      </w:pPr>
      <w:r>
        <w:rPr>
          <w:rFonts w:ascii="Cambria" w:hAnsi="Cambria"/>
          <w:b/>
          <w:smallCaps/>
          <w:sz w:val="28"/>
          <w:highlight w:val="lightGray"/>
        </w:rPr>
        <w:t>Part III</w:t>
      </w:r>
      <w:r w:rsidR="001672D9" w:rsidRPr="0088534F">
        <w:rPr>
          <w:rFonts w:ascii="Cambria" w:hAnsi="Cambria"/>
          <w:b/>
          <w:smallCaps/>
          <w:sz w:val="28"/>
          <w:highlight w:val="lightGray"/>
        </w:rPr>
        <w:t>: Suits by Foreign Plaintiffs</w:t>
      </w:r>
    </w:p>
    <w:p w:rsidR="00492738" w:rsidRPr="0088534F" w:rsidRDefault="008E1A1C" w:rsidP="008E1A1C">
      <w:pPr>
        <w:pStyle w:val="ListParagraph"/>
        <w:numPr>
          <w:ilvl w:val="0"/>
          <w:numId w:val="2"/>
        </w:numPr>
        <w:rPr>
          <w:rFonts w:ascii="Cambria" w:hAnsi="Cambria"/>
          <w:sz w:val="22"/>
        </w:rPr>
      </w:pPr>
      <w:r w:rsidRPr="0088534F">
        <w:rPr>
          <w:rFonts w:ascii="Cambria" w:hAnsi="Cambria"/>
          <w:sz w:val="22"/>
        </w:rPr>
        <w:t xml:space="preserve">Forum Shopping and Forum Non </w:t>
      </w:r>
      <w:proofErr w:type="spellStart"/>
      <w:r w:rsidRPr="0088534F">
        <w:rPr>
          <w:rFonts w:ascii="Cambria" w:hAnsi="Cambria"/>
          <w:sz w:val="22"/>
        </w:rPr>
        <w:t>Conveniens</w:t>
      </w:r>
      <w:proofErr w:type="spellEnd"/>
    </w:p>
    <w:p w:rsidR="00492738" w:rsidRPr="0088534F" w:rsidRDefault="00492738" w:rsidP="00492738">
      <w:pPr>
        <w:pStyle w:val="ListParagraph"/>
        <w:numPr>
          <w:ilvl w:val="1"/>
          <w:numId w:val="2"/>
        </w:numPr>
        <w:rPr>
          <w:rFonts w:ascii="Cambria" w:hAnsi="Cambria"/>
          <w:sz w:val="22"/>
        </w:rPr>
      </w:pPr>
      <w:r w:rsidRPr="0088534F">
        <w:rPr>
          <w:rFonts w:ascii="Cambria" w:hAnsi="Cambria"/>
          <w:sz w:val="22"/>
        </w:rPr>
        <w:t>U.S. as Magnet Forum</w:t>
      </w:r>
    </w:p>
    <w:p w:rsidR="008E1A1C" w:rsidRPr="0088534F" w:rsidRDefault="00492738" w:rsidP="00492738">
      <w:pPr>
        <w:pStyle w:val="ListParagraph"/>
        <w:numPr>
          <w:ilvl w:val="1"/>
          <w:numId w:val="2"/>
        </w:numPr>
        <w:rPr>
          <w:rFonts w:ascii="Cambria" w:hAnsi="Cambria"/>
          <w:sz w:val="22"/>
        </w:rPr>
      </w:pPr>
      <w:r w:rsidRPr="0088534F">
        <w:rPr>
          <w:rFonts w:ascii="Cambria" w:hAnsi="Cambria"/>
          <w:sz w:val="22"/>
        </w:rPr>
        <w:t>Forum Non-</w:t>
      </w:r>
      <w:proofErr w:type="spellStart"/>
      <w:r w:rsidRPr="0088534F">
        <w:rPr>
          <w:rFonts w:ascii="Cambria" w:hAnsi="Cambria"/>
          <w:sz w:val="22"/>
        </w:rPr>
        <w:t>Conveniens</w:t>
      </w:r>
      <w:proofErr w:type="spellEnd"/>
    </w:p>
    <w:p w:rsidR="00492738" w:rsidRPr="0088534F" w:rsidRDefault="008E1A1C" w:rsidP="008E1A1C">
      <w:pPr>
        <w:pStyle w:val="ListParagraph"/>
        <w:numPr>
          <w:ilvl w:val="0"/>
          <w:numId w:val="2"/>
        </w:numPr>
        <w:rPr>
          <w:rFonts w:ascii="Cambria" w:hAnsi="Cambria"/>
          <w:sz w:val="22"/>
        </w:rPr>
      </w:pPr>
      <w:r w:rsidRPr="0088534F">
        <w:rPr>
          <w:rFonts w:ascii="Cambria" w:hAnsi="Cambria"/>
          <w:sz w:val="22"/>
        </w:rPr>
        <w:t>Erie, Reverse Erie, and Litigation Strategy</w:t>
      </w:r>
    </w:p>
    <w:p w:rsidR="00492738" w:rsidRPr="0088534F" w:rsidRDefault="00492738" w:rsidP="00492738">
      <w:pPr>
        <w:pStyle w:val="ListParagraph"/>
        <w:numPr>
          <w:ilvl w:val="1"/>
          <w:numId w:val="2"/>
        </w:numPr>
        <w:rPr>
          <w:rFonts w:ascii="Cambria" w:hAnsi="Cambria"/>
          <w:sz w:val="22"/>
        </w:rPr>
      </w:pPr>
      <w:r w:rsidRPr="0088534F">
        <w:rPr>
          <w:rFonts w:ascii="Cambria" w:hAnsi="Cambria"/>
          <w:sz w:val="22"/>
        </w:rPr>
        <w:t>Jurisdictional issues</w:t>
      </w:r>
    </w:p>
    <w:p w:rsidR="00492738" w:rsidRPr="0088534F" w:rsidRDefault="00492738" w:rsidP="00492738">
      <w:pPr>
        <w:pStyle w:val="ListParagraph"/>
        <w:numPr>
          <w:ilvl w:val="1"/>
          <w:numId w:val="2"/>
        </w:numPr>
        <w:rPr>
          <w:rFonts w:ascii="Cambria" w:hAnsi="Cambria"/>
          <w:sz w:val="22"/>
        </w:rPr>
      </w:pPr>
      <w:r w:rsidRPr="0088534F">
        <w:rPr>
          <w:rFonts w:ascii="Cambria" w:hAnsi="Cambria"/>
          <w:sz w:val="22"/>
        </w:rPr>
        <w:t xml:space="preserve">Erie &amp; Forum Non </w:t>
      </w:r>
      <w:proofErr w:type="spellStart"/>
      <w:r w:rsidRPr="0088534F">
        <w:rPr>
          <w:rFonts w:ascii="Cambria" w:hAnsi="Cambria"/>
          <w:sz w:val="22"/>
        </w:rPr>
        <w:t>Conveniens</w:t>
      </w:r>
      <w:proofErr w:type="spellEnd"/>
    </w:p>
    <w:p w:rsidR="00472EC9" w:rsidRPr="0088534F" w:rsidRDefault="00492738" w:rsidP="001672D9">
      <w:pPr>
        <w:pStyle w:val="ListParagraph"/>
        <w:numPr>
          <w:ilvl w:val="1"/>
          <w:numId w:val="2"/>
        </w:numPr>
        <w:rPr>
          <w:rFonts w:ascii="Cambria" w:hAnsi="Cambria"/>
          <w:sz w:val="22"/>
        </w:rPr>
      </w:pPr>
      <w:r w:rsidRPr="0088534F">
        <w:rPr>
          <w:rFonts w:ascii="Cambria" w:hAnsi="Cambria"/>
          <w:sz w:val="22"/>
        </w:rPr>
        <w:t>Anti-Injunction Act</w:t>
      </w:r>
    </w:p>
    <w:p w:rsidR="001672D9" w:rsidRPr="0088534F" w:rsidRDefault="001672D9" w:rsidP="001672D9">
      <w:pPr>
        <w:rPr>
          <w:rFonts w:ascii="Cambria" w:hAnsi="Cambria"/>
          <w:sz w:val="22"/>
        </w:rPr>
      </w:pPr>
    </w:p>
    <w:p w:rsidR="003E0C02" w:rsidRPr="0088534F" w:rsidRDefault="001672D9" w:rsidP="00472EC9">
      <w:pPr>
        <w:jc w:val="center"/>
        <w:rPr>
          <w:rFonts w:ascii="Cambria" w:hAnsi="Cambria"/>
          <w:b/>
          <w:smallCaps/>
          <w:sz w:val="28"/>
        </w:rPr>
      </w:pPr>
      <w:r w:rsidRPr="0088534F">
        <w:rPr>
          <w:rFonts w:ascii="Cambria" w:hAnsi="Cambria"/>
          <w:b/>
          <w:smallCaps/>
          <w:sz w:val="28"/>
          <w:highlight w:val="lightGray"/>
        </w:rPr>
        <w:t xml:space="preserve">Part </w:t>
      </w:r>
      <w:r w:rsidR="00981F79">
        <w:rPr>
          <w:rFonts w:ascii="Cambria" w:hAnsi="Cambria"/>
          <w:b/>
          <w:smallCaps/>
          <w:sz w:val="28"/>
          <w:highlight w:val="lightGray"/>
        </w:rPr>
        <w:t>I</w:t>
      </w:r>
      <w:r w:rsidRPr="0088534F">
        <w:rPr>
          <w:rFonts w:ascii="Cambria" w:hAnsi="Cambria"/>
          <w:b/>
          <w:smallCaps/>
          <w:sz w:val="28"/>
          <w:highlight w:val="lightGray"/>
        </w:rPr>
        <w:t>V: Recognition of Judgments</w:t>
      </w:r>
    </w:p>
    <w:p w:rsidR="00492738" w:rsidRPr="0088534F" w:rsidRDefault="003E0C02" w:rsidP="003E0C02">
      <w:pPr>
        <w:pStyle w:val="ListParagraph"/>
        <w:numPr>
          <w:ilvl w:val="0"/>
          <w:numId w:val="4"/>
        </w:numPr>
        <w:rPr>
          <w:rFonts w:ascii="Cambria" w:hAnsi="Cambria"/>
          <w:sz w:val="22"/>
        </w:rPr>
      </w:pPr>
      <w:r w:rsidRPr="0088534F">
        <w:rPr>
          <w:rFonts w:ascii="Cambria" w:hAnsi="Cambria"/>
          <w:sz w:val="22"/>
        </w:rPr>
        <w:t>Bases for Non-Recognition</w:t>
      </w:r>
    </w:p>
    <w:p w:rsidR="003E0C02" w:rsidRPr="0088534F" w:rsidRDefault="00492738" w:rsidP="00492738">
      <w:pPr>
        <w:pStyle w:val="ListParagraph"/>
        <w:numPr>
          <w:ilvl w:val="1"/>
          <w:numId w:val="4"/>
        </w:numPr>
        <w:rPr>
          <w:rFonts w:ascii="Cambria" w:hAnsi="Cambria"/>
          <w:sz w:val="22"/>
        </w:rPr>
      </w:pPr>
      <w:r w:rsidRPr="0088534F">
        <w:rPr>
          <w:rFonts w:ascii="Cambria" w:hAnsi="Cambria"/>
          <w:sz w:val="22"/>
        </w:rPr>
        <w:t>U.S. Standards for Recognition</w:t>
      </w:r>
    </w:p>
    <w:p w:rsidR="00492738" w:rsidRPr="0088534F" w:rsidRDefault="003E0C02" w:rsidP="003E0C02">
      <w:pPr>
        <w:pStyle w:val="ListParagraph"/>
        <w:numPr>
          <w:ilvl w:val="0"/>
          <w:numId w:val="4"/>
        </w:numPr>
        <w:rPr>
          <w:rFonts w:ascii="Cambria" w:hAnsi="Cambria"/>
          <w:sz w:val="22"/>
        </w:rPr>
      </w:pPr>
      <w:r w:rsidRPr="0088534F">
        <w:rPr>
          <w:rFonts w:ascii="Cambria" w:hAnsi="Cambria"/>
          <w:sz w:val="22"/>
        </w:rPr>
        <w:t>Judgments Enforcing Public Law</w:t>
      </w:r>
    </w:p>
    <w:p w:rsidR="003E0C02" w:rsidRPr="0088534F" w:rsidRDefault="00492738" w:rsidP="00492738">
      <w:pPr>
        <w:pStyle w:val="ListParagraph"/>
        <w:numPr>
          <w:ilvl w:val="1"/>
          <w:numId w:val="4"/>
        </w:numPr>
        <w:rPr>
          <w:rFonts w:ascii="Cambria" w:hAnsi="Cambria"/>
          <w:sz w:val="22"/>
        </w:rPr>
      </w:pPr>
      <w:r w:rsidRPr="0088534F">
        <w:rPr>
          <w:rFonts w:ascii="Cambria" w:hAnsi="Cambria"/>
          <w:sz w:val="22"/>
        </w:rPr>
        <w:t>General Rule</w:t>
      </w:r>
    </w:p>
    <w:p w:rsidR="00492738" w:rsidRPr="0088534F" w:rsidRDefault="003E0C02" w:rsidP="003E0C02">
      <w:pPr>
        <w:pStyle w:val="ListParagraph"/>
        <w:numPr>
          <w:ilvl w:val="0"/>
          <w:numId w:val="4"/>
        </w:numPr>
        <w:rPr>
          <w:rFonts w:ascii="Cambria" w:hAnsi="Cambria"/>
          <w:sz w:val="22"/>
        </w:rPr>
      </w:pPr>
      <w:r w:rsidRPr="0088534F">
        <w:rPr>
          <w:rFonts w:ascii="Cambria" w:hAnsi="Cambria"/>
          <w:sz w:val="22"/>
        </w:rPr>
        <w:t>The Uniform</w:t>
      </w:r>
      <w:r w:rsidR="00492738" w:rsidRPr="0088534F">
        <w:rPr>
          <w:rFonts w:ascii="Cambria" w:hAnsi="Cambria"/>
          <w:sz w:val="22"/>
        </w:rPr>
        <w:t xml:space="preserve"> Foreign Money-Judgments</w:t>
      </w:r>
      <w:r w:rsidRPr="0088534F">
        <w:rPr>
          <w:rFonts w:ascii="Cambria" w:hAnsi="Cambria"/>
          <w:sz w:val="22"/>
        </w:rPr>
        <w:t xml:space="preserve"> Act</w:t>
      </w:r>
    </w:p>
    <w:p w:rsidR="00492738" w:rsidRPr="0088534F" w:rsidRDefault="00492738" w:rsidP="00492738">
      <w:pPr>
        <w:pStyle w:val="ListParagraph"/>
        <w:numPr>
          <w:ilvl w:val="1"/>
          <w:numId w:val="4"/>
        </w:numPr>
        <w:rPr>
          <w:rFonts w:ascii="Cambria" w:hAnsi="Cambria"/>
          <w:sz w:val="22"/>
        </w:rPr>
      </w:pPr>
      <w:r w:rsidRPr="0088534F">
        <w:rPr>
          <w:rFonts w:ascii="Cambria" w:hAnsi="Cambria"/>
          <w:sz w:val="22"/>
        </w:rPr>
        <w:t>Introduction</w:t>
      </w:r>
    </w:p>
    <w:p w:rsidR="00492738" w:rsidRPr="0088534F" w:rsidRDefault="00492738" w:rsidP="00492738">
      <w:pPr>
        <w:pStyle w:val="ListParagraph"/>
        <w:numPr>
          <w:ilvl w:val="1"/>
          <w:numId w:val="4"/>
        </w:numPr>
        <w:rPr>
          <w:rFonts w:ascii="Cambria" w:hAnsi="Cambria"/>
          <w:sz w:val="22"/>
        </w:rPr>
      </w:pPr>
      <w:r w:rsidRPr="0088534F">
        <w:rPr>
          <w:rFonts w:ascii="Cambria" w:hAnsi="Cambria"/>
          <w:sz w:val="22"/>
        </w:rPr>
        <w:t>Recognition</w:t>
      </w:r>
    </w:p>
    <w:p w:rsidR="00492738" w:rsidRPr="0088534F" w:rsidRDefault="00492738" w:rsidP="00492738">
      <w:pPr>
        <w:pStyle w:val="ListParagraph"/>
        <w:numPr>
          <w:ilvl w:val="1"/>
          <w:numId w:val="4"/>
        </w:numPr>
        <w:rPr>
          <w:rFonts w:ascii="Cambria" w:hAnsi="Cambria"/>
          <w:sz w:val="22"/>
        </w:rPr>
      </w:pPr>
      <w:r w:rsidRPr="0088534F">
        <w:rPr>
          <w:rFonts w:ascii="Cambria" w:hAnsi="Cambria"/>
          <w:sz w:val="22"/>
        </w:rPr>
        <w:t>Grounds for Non-Recognition</w:t>
      </w:r>
    </w:p>
    <w:p w:rsidR="008E1A1C" w:rsidRPr="0088534F" w:rsidRDefault="00492738" w:rsidP="00492738">
      <w:pPr>
        <w:pStyle w:val="ListParagraph"/>
        <w:numPr>
          <w:ilvl w:val="1"/>
          <w:numId w:val="4"/>
        </w:numPr>
        <w:rPr>
          <w:rFonts w:ascii="Cambria" w:hAnsi="Cambria"/>
          <w:sz w:val="22"/>
        </w:rPr>
      </w:pPr>
      <w:r w:rsidRPr="0088534F">
        <w:rPr>
          <w:rFonts w:ascii="Cambria" w:hAnsi="Cambria"/>
          <w:sz w:val="22"/>
        </w:rPr>
        <w:t>Notice Provisions</w:t>
      </w:r>
    </w:p>
    <w:p w:rsidR="008E1A1C" w:rsidRPr="0088534F" w:rsidRDefault="008E1A1C" w:rsidP="008E1A1C">
      <w:pPr>
        <w:rPr>
          <w:rFonts w:ascii="Cambria" w:hAnsi="Cambria"/>
          <w:sz w:val="22"/>
        </w:rPr>
      </w:pPr>
    </w:p>
    <w:p w:rsidR="00186198" w:rsidRPr="00EE5F4B" w:rsidRDefault="00186198" w:rsidP="00186198">
      <w:pPr>
        <w:jc w:val="center"/>
        <w:rPr>
          <w:rFonts w:ascii="Copperplate Gothic Bold" w:hAnsi="Copperplate Gothic Bold"/>
          <w:b/>
          <w:smallCaps/>
          <w:sz w:val="32"/>
          <w:u w:val="single"/>
        </w:rPr>
      </w:pPr>
      <w:r w:rsidRPr="0088534F">
        <w:rPr>
          <w:rFonts w:ascii="Cambria" w:hAnsi="Cambria"/>
          <w:sz w:val="22"/>
        </w:rPr>
        <w:br w:type="page"/>
      </w:r>
      <w:r w:rsidRPr="00EE5F4B">
        <w:rPr>
          <w:rFonts w:ascii="Copperplate Gothic Bold" w:hAnsi="Copperplate Gothic Bold"/>
          <w:b/>
          <w:smallCaps/>
          <w:sz w:val="32"/>
          <w:highlight w:val="cyan"/>
          <w:u w:val="single"/>
        </w:rPr>
        <w:t>Part I: Introduction &amp; Strategic Concerns</w:t>
      </w:r>
    </w:p>
    <w:p w:rsidR="00186198" w:rsidRPr="0088534F" w:rsidRDefault="00186198" w:rsidP="00186198">
      <w:pPr>
        <w:pStyle w:val="ListParagraph"/>
        <w:numPr>
          <w:ilvl w:val="0"/>
          <w:numId w:val="3"/>
        </w:numPr>
        <w:rPr>
          <w:rFonts w:ascii="Cambria" w:hAnsi="Cambria"/>
          <w:b/>
          <w:caps/>
          <w:highlight w:val="lightGray"/>
        </w:rPr>
      </w:pPr>
      <w:r w:rsidRPr="0088534F">
        <w:rPr>
          <w:rFonts w:ascii="Cambria" w:hAnsi="Cambria"/>
          <w:b/>
          <w:caps/>
          <w:highlight w:val="lightGray"/>
        </w:rPr>
        <w:t>Introduction</w:t>
      </w:r>
    </w:p>
    <w:p w:rsidR="00F5052C" w:rsidRPr="0088534F" w:rsidRDefault="00F5052C" w:rsidP="00186198">
      <w:pPr>
        <w:pStyle w:val="ListParagraph"/>
        <w:numPr>
          <w:ilvl w:val="1"/>
          <w:numId w:val="3"/>
        </w:numPr>
        <w:rPr>
          <w:rFonts w:ascii="Cambria" w:hAnsi="Cambria"/>
          <w:sz w:val="22"/>
        </w:rPr>
      </w:pPr>
      <w:r w:rsidRPr="0088534F">
        <w:rPr>
          <w:rFonts w:ascii="Cambria" w:hAnsi="Cambria"/>
          <w:b/>
          <w:sz w:val="22"/>
          <w:u w:val="single"/>
        </w:rPr>
        <w:t>Attributes of U.S. Courts-</w:t>
      </w:r>
      <w:r w:rsidRPr="0088534F">
        <w:rPr>
          <w:rFonts w:ascii="Cambria" w:hAnsi="Cambria"/>
          <w:sz w:val="22"/>
          <w:u w:val="single"/>
        </w:rPr>
        <w:t xml:space="preserve"> </w:t>
      </w:r>
      <w:r w:rsidRPr="0088534F">
        <w:rPr>
          <w:rFonts w:ascii="Cambria" w:hAnsi="Cambria"/>
          <w:sz w:val="22"/>
        </w:rPr>
        <w:t xml:space="preserve">Why are </w:t>
      </w:r>
      <w:proofErr w:type="spellStart"/>
      <w:r w:rsidRPr="0088534F">
        <w:rPr>
          <w:rFonts w:ascii="Cambria" w:hAnsi="Cambria"/>
          <w:sz w:val="22"/>
        </w:rPr>
        <w:t>πs</w:t>
      </w:r>
      <w:proofErr w:type="spellEnd"/>
      <w:r w:rsidRPr="0088534F">
        <w:rPr>
          <w:rFonts w:ascii="Cambria" w:hAnsi="Cambria"/>
          <w:sz w:val="22"/>
        </w:rPr>
        <w:t xml:space="preserve"> (domestic and foreign) so eager to haul foreign ∆s into US courts and why do foreign ∆s want out of the US court system</w:t>
      </w:r>
    </w:p>
    <w:p w:rsidR="00F5052C" w:rsidRPr="0088534F" w:rsidRDefault="00F5052C" w:rsidP="00F5052C">
      <w:pPr>
        <w:pStyle w:val="ListParagraph"/>
        <w:numPr>
          <w:ilvl w:val="2"/>
          <w:numId w:val="3"/>
        </w:numPr>
        <w:rPr>
          <w:rFonts w:ascii="Cambria" w:hAnsi="Cambria"/>
          <w:sz w:val="22"/>
          <w:u w:val="single"/>
        </w:rPr>
      </w:pPr>
      <w:r w:rsidRPr="0088534F">
        <w:rPr>
          <w:rFonts w:ascii="Cambria" w:hAnsi="Cambria"/>
          <w:sz w:val="22"/>
          <w:u w:val="single"/>
        </w:rPr>
        <w:t>Damages</w:t>
      </w:r>
    </w:p>
    <w:p w:rsidR="00F5052C" w:rsidRPr="0088534F" w:rsidRDefault="00F5052C" w:rsidP="00F5052C">
      <w:pPr>
        <w:pStyle w:val="ListParagraph"/>
        <w:numPr>
          <w:ilvl w:val="3"/>
          <w:numId w:val="3"/>
        </w:numPr>
        <w:rPr>
          <w:rFonts w:ascii="Cambria" w:hAnsi="Cambria"/>
          <w:sz w:val="22"/>
        </w:rPr>
      </w:pPr>
      <w:r w:rsidRPr="0088534F">
        <w:rPr>
          <w:rFonts w:ascii="Cambria" w:hAnsi="Cambria"/>
          <w:sz w:val="22"/>
        </w:rPr>
        <w:t>Uncapped damages in many instances</w:t>
      </w:r>
    </w:p>
    <w:p w:rsidR="00F5052C" w:rsidRPr="0088534F" w:rsidRDefault="00F5052C" w:rsidP="00F5052C">
      <w:pPr>
        <w:pStyle w:val="ListParagraph"/>
        <w:numPr>
          <w:ilvl w:val="3"/>
          <w:numId w:val="3"/>
        </w:numPr>
        <w:rPr>
          <w:rFonts w:ascii="Cambria" w:hAnsi="Cambria"/>
          <w:sz w:val="22"/>
        </w:rPr>
      </w:pPr>
      <w:r w:rsidRPr="0088534F">
        <w:rPr>
          <w:rFonts w:ascii="Cambria" w:hAnsi="Cambria"/>
          <w:sz w:val="22"/>
        </w:rPr>
        <w:t>Attorney’s fees</w:t>
      </w:r>
    </w:p>
    <w:p w:rsidR="00F5052C" w:rsidRPr="0088534F" w:rsidRDefault="00F5052C" w:rsidP="00F5052C">
      <w:pPr>
        <w:pStyle w:val="ListParagraph"/>
        <w:numPr>
          <w:ilvl w:val="3"/>
          <w:numId w:val="3"/>
        </w:numPr>
        <w:rPr>
          <w:rFonts w:ascii="Cambria" w:hAnsi="Cambria"/>
          <w:sz w:val="22"/>
        </w:rPr>
      </w:pPr>
      <w:r w:rsidRPr="0088534F">
        <w:rPr>
          <w:rFonts w:ascii="Cambria" w:hAnsi="Cambria"/>
          <w:sz w:val="22"/>
        </w:rPr>
        <w:t>Strict liability</w:t>
      </w:r>
      <w:r w:rsidR="000F3208" w:rsidRPr="0088534F">
        <w:rPr>
          <w:rFonts w:ascii="Cambria" w:hAnsi="Cambria"/>
          <w:sz w:val="22"/>
        </w:rPr>
        <w:t xml:space="preserve"> in tort and other broad theories of substantive recovery, unavailable in other jurisdictions</w:t>
      </w:r>
    </w:p>
    <w:p w:rsidR="00F5052C" w:rsidRPr="0088534F" w:rsidRDefault="00F5052C" w:rsidP="00F5052C">
      <w:pPr>
        <w:pStyle w:val="ListParagraph"/>
        <w:numPr>
          <w:ilvl w:val="3"/>
          <w:numId w:val="3"/>
        </w:numPr>
        <w:rPr>
          <w:rFonts w:ascii="Cambria" w:hAnsi="Cambria"/>
          <w:sz w:val="22"/>
        </w:rPr>
      </w:pPr>
      <w:r w:rsidRPr="0088534F">
        <w:rPr>
          <w:rFonts w:ascii="Cambria" w:hAnsi="Cambria"/>
          <w:sz w:val="22"/>
        </w:rPr>
        <w:t>Punitive damages</w:t>
      </w:r>
    </w:p>
    <w:p w:rsidR="00F5052C" w:rsidRPr="0088534F" w:rsidRDefault="00F5052C" w:rsidP="00F5052C">
      <w:pPr>
        <w:pStyle w:val="ListParagraph"/>
        <w:numPr>
          <w:ilvl w:val="4"/>
          <w:numId w:val="3"/>
        </w:numPr>
        <w:rPr>
          <w:rFonts w:ascii="Cambria" w:hAnsi="Cambria"/>
          <w:sz w:val="22"/>
        </w:rPr>
      </w:pPr>
      <w:r w:rsidRPr="0088534F">
        <w:rPr>
          <w:rFonts w:ascii="Cambria" w:hAnsi="Cambria"/>
          <w:sz w:val="22"/>
        </w:rPr>
        <w:t>Punitive damages are against public policy in many countries</w:t>
      </w:r>
    </w:p>
    <w:p w:rsidR="00F5052C" w:rsidRPr="0088534F" w:rsidRDefault="00F5052C" w:rsidP="00F5052C">
      <w:pPr>
        <w:pStyle w:val="ListParagraph"/>
        <w:numPr>
          <w:ilvl w:val="4"/>
          <w:numId w:val="3"/>
        </w:numPr>
        <w:rPr>
          <w:rFonts w:ascii="Cambria" w:hAnsi="Cambria"/>
          <w:sz w:val="22"/>
        </w:rPr>
      </w:pPr>
      <w:r w:rsidRPr="0088534F">
        <w:rPr>
          <w:rFonts w:ascii="Cambria" w:hAnsi="Cambria"/>
          <w:sz w:val="22"/>
        </w:rPr>
        <w:t>Existence of punitive damages possibility drives up settlement costs</w:t>
      </w:r>
    </w:p>
    <w:p w:rsidR="00F5052C" w:rsidRPr="0088534F" w:rsidRDefault="00F5052C" w:rsidP="00F5052C">
      <w:pPr>
        <w:pStyle w:val="ListParagraph"/>
        <w:numPr>
          <w:ilvl w:val="2"/>
          <w:numId w:val="3"/>
        </w:numPr>
        <w:rPr>
          <w:rFonts w:ascii="Cambria" w:hAnsi="Cambria"/>
          <w:sz w:val="22"/>
          <w:u w:val="single"/>
        </w:rPr>
      </w:pPr>
      <w:r w:rsidRPr="0088534F">
        <w:rPr>
          <w:rFonts w:ascii="Cambria" w:hAnsi="Cambria"/>
          <w:sz w:val="22"/>
          <w:u w:val="single"/>
        </w:rPr>
        <w:t>Jury Trials</w:t>
      </w:r>
    </w:p>
    <w:p w:rsidR="00F5052C" w:rsidRPr="0088534F" w:rsidRDefault="00F5052C" w:rsidP="00F5052C">
      <w:pPr>
        <w:pStyle w:val="ListParagraph"/>
        <w:numPr>
          <w:ilvl w:val="3"/>
          <w:numId w:val="3"/>
        </w:numPr>
        <w:rPr>
          <w:rFonts w:ascii="Cambria" w:hAnsi="Cambria"/>
          <w:sz w:val="22"/>
        </w:rPr>
      </w:pPr>
      <w:r w:rsidRPr="0088534F">
        <w:rPr>
          <w:rFonts w:ascii="Cambria" w:hAnsi="Cambria"/>
          <w:sz w:val="22"/>
        </w:rPr>
        <w:t>Juries in Civil Cases</w:t>
      </w:r>
    </w:p>
    <w:p w:rsidR="00F5052C" w:rsidRPr="0088534F" w:rsidRDefault="00F5052C" w:rsidP="00F5052C">
      <w:pPr>
        <w:pStyle w:val="ListParagraph"/>
        <w:numPr>
          <w:ilvl w:val="4"/>
          <w:numId w:val="3"/>
        </w:numPr>
        <w:rPr>
          <w:rFonts w:ascii="Cambria" w:hAnsi="Cambria"/>
          <w:sz w:val="22"/>
        </w:rPr>
      </w:pPr>
      <w:r w:rsidRPr="0088534F">
        <w:rPr>
          <w:rFonts w:ascii="Cambria" w:hAnsi="Cambria"/>
          <w:sz w:val="22"/>
        </w:rPr>
        <w:t>Unique phenomenon particular to the US</w:t>
      </w:r>
    </w:p>
    <w:p w:rsidR="009C0B51" w:rsidRPr="0088534F" w:rsidRDefault="00F5052C" w:rsidP="00F5052C">
      <w:pPr>
        <w:pStyle w:val="ListParagraph"/>
        <w:numPr>
          <w:ilvl w:val="3"/>
          <w:numId w:val="3"/>
        </w:numPr>
        <w:rPr>
          <w:rFonts w:ascii="Cambria" w:hAnsi="Cambria"/>
          <w:sz w:val="22"/>
        </w:rPr>
      </w:pPr>
      <w:r w:rsidRPr="0088534F">
        <w:rPr>
          <w:rFonts w:ascii="Cambria" w:hAnsi="Cambria"/>
          <w:sz w:val="22"/>
        </w:rPr>
        <w:t>Emphasize oral advocacy</w:t>
      </w:r>
    </w:p>
    <w:p w:rsidR="00493B50" w:rsidRPr="0088534F" w:rsidRDefault="009C0B51" w:rsidP="009C0B51">
      <w:pPr>
        <w:pStyle w:val="ListParagraph"/>
        <w:numPr>
          <w:ilvl w:val="4"/>
          <w:numId w:val="3"/>
        </w:numPr>
        <w:rPr>
          <w:rFonts w:ascii="Cambria" w:hAnsi="Cambria"/>
          <w:sz w:val="22"/>
        </w:rPr>
      </w:pPr>
      <w:r w:rsidRPr="0088534F">
        <w:rPr>
          <w:rFonts w:ascii="Cambria" w:hAnsi="Cambria"/>
          <w:sz w:val="22"/>
        </w:rPr>
        <w:t>Different skill set than most foreign lawyers have who are mostly trained in written arguments</w:t>
      </w:r>
    </w:p>
    <w:p w:rsidR="00F5052C" w:rsidRPr="0088534F" w:rsidRDefault="00493B50" w:rsidP="00493B50">
      <w:pPr>
        <w:pStyle w:val="ListParagraph"/>
        <w:numPr>
          <w:ilvl w:val="3"/>
          <w:numId w:val="3"/>
        </w:numPr>
        <w:rPr>
          <w:rFonts w:ascii="Cambria" w:hAnsi="Cambria"/>
          <w:sz w:val="22"/>
        </w:rPr>
      </w:pPr>
      <w:r w:rsidRPr="0088534F">
        <w:rPr>
          <w:rFonts w:ascii="Cambria" w:hAnsi="Cambria"/>
          <w:sz w:val="22"/>
        </w:rPr>
        <w:t>Susceptibility to emotional appeal, less rational</w:t>
      </w:r>
    </w:p>
    <w:p w:rsidR="00493B50" w:rsidRPr="0088534F" w:rsidRDefault="00F5052C" w:rsidP="00F5052C">
      <w:pPr>
        <w:pStyle w:val="ListParagraph"/>
        <w:numPr>
          <w:ilvl w:val="2"/>
          <w:numId w:val="3"/>
        </w:numPr>
        <w:rPr>
          <w:rFonts w:ascii="Cambria" w:hAnsi="Cambria"/>
          <w:sz w:val="22"/>
          <w:u w:val="single"/>
        </w:rPr>
      </w:pPr>
      <w:r w:rsidRPr="0088534F">
        <w:rPr>
          <w:rFonts w:ascii="Cambria" w:hAnsi="Cambria"/>
          <w:sz w:val="22"/>
          <w:u w:val="single"/>
        </w:rPr>
        <w:t>Extensive Discovery</w:t>
      </w:r>
    </w:p>
    <w:p w:rsidR="00493B50" w:rsidRPr="0088534F" w:rsidRDefault="00493B50" w:rsidP="00493B50">
      <w:pPr>
        <w:pStyle w:val="ListParagraph"/>
        <w:numPr>
          <w:ilvl w:val="3"/>
          <w:numId w:val="3"/>
        </w:numPr>
        <w:rPr>
          <w:rFonts w:ascii="Cambria" w:hAnsi="Cambria"/>
          <w:sz w:val="22"/>
        </w:rPr>
      </w:pPr>
      <w:r w:rsidRPr="0088534F">
        <w:rPr>
          <w:rFonts w:ascii="Cambria" w:hAnsi="Cambria"/>
          <w:sz w:val="22"/>
        </w:rPr>
        <w:t xml:space="preserve">Broad standard for discoverable material </w:t>
      </w:r>
    </w:p>
    <w:p w:rsidR="00493B50" w:rsidRPr="0088534F" w:rsidRDefault="00493B50" w:rsidP="00493B50">
      <w:pPr>
        <w:pStyle w:val="ListParagraph"/>
        <w:numPr>
          <w:ilvl w:val="4"/>
          <w:numId w:val="3"/>
        </w:numPr>
        <w:rPr>
          <w:rFonts w:ascii="Cambria" w:hAnsi="Cambria"/>
          <w:sz w:val="22"/>
        </w:rPr>
      </w:pPr>
      <w:r w:rsidRPr="0088534F">
        <w:rPr>
          <w:rFonts w:ascii="Cambria" w:hAnsi="Cambria"/>
          <w:sz w:val="22"/>
        </w:rPr>
        <w:t>Many view the broad standard as an invitation for a fishing expedition</w:t>
      </w:r>
    </w:p>
    <w:p w:rsidR="00493B50" w:rsidRPr="0088534F" w:rsidRDefault="00493B50" w:rsidP="00493B50">
      <w:pPr>
        <w:pStyle w:val="ListParagraph"/>
        <w:numPr>
          <w:ilvl w:val="4"/>
          <w:numId w:val="3"/>
        </w:numPr>
        <w:rPr>
          <w:rFonts w:ascii="Cambria" w:hAnsi="Cambria"/>
          <w:sz w:val="22"/>
        </w:rPr>
      </w:pPr>
      <w:r w:rsidRPr="0088534F">
        <w:rPr>
          <w:rFonts w:ascii="Cambria" w:hAnsi="Cambria"/>
          <w:sz w:val="22"/>
        </w:rPr>
        <w:t>Request for production of documents unknown, interrogatories, request for admissions, depositions</w:t>
      </w:r>
    </w:p>
    <w:p w:rsidR="00493B50" w:rsidRPr="0088534F" w:rsidRDefault="00493B50" w:rsidP="00493B50">
      <w:pPr>
        <w:pStyle w:val="ListParagraph"/>
        <w:numPr>
          <w:ilvl w:val="3"/>
          <w:numId w:val="3"/>
        </w:numPr>
        <w:rPr>
          <w:rFonts w:ascii="Cambria" w:hAnsi="Cambria"/>
          <w:sz w:val="22"/>
        </w:rPr>
      </w:pPr>
      <w:r w:rsidRPr="0088534F">
        <w:rPr>
          <w:rFonts w:ascii="Cambria" w:hAnsi="Cambria"/>
          <w:sz w:val="22"/>
        </w:rPr>
        <w:t>Difference from civil law jurisdictions</w:t>
      </w:r>
    </w:p>
    <w:p w:rsidR="00493B50" w:rsidRPr="0088534F" w:rsidRDefault="00493B50" w:rsidP="00493B50">
      <w:pPr>
        <w:pStyle w:val="ListParagraph"/>
        <w:numPr>
          <w:ilvl w:val="4"/>
          <w:numId w:val="3"/>
        </w:numPr>
        <w:rPr>
          <w:rFonts w:ascii="Cambria" w:hAnsi="Cambria"/>
          <w:sz w:val="22"/>
        </w:rPr>
      </w:pPr>
      <w:r w:rsidRPr="0088534F">
        <w:rPr>
          <w:rFonts w:ascii="Cambria" w:hAnsi="Cambria"/>
          <w:sz w:val="22"/>
        </w:rPr>
        <w:t>Mostly compelled to produce evidence which your argument or side relies upon</w:t>
      </w:r>
    </w:p>
    <w:p w:rsidR="00F5052C" w:rsidRPr="0088534F" w:rsidRDefault="00493B50" w:rsidP="00493B50">
      <w:pPr>
        <w:pStyle w:val="ListParagraph"/>
        <w:numPr>
          <w:ilvl w:val="5"/>
          <w:numId w:val="3"/>
        </w:numPr>
        <w:rPr>
          <w:rFonts w:ascii="Cambria" w:hAnsi="Cambria"/>
          <w:sz w:val="22"/>
        </w:rPr>
      </w:pPr>
      <w:r w:rsidRPr="0088534F">
        <w:rPr>
          <w:rFonts w:ascii="Cambria" w:hAnsi="Cambria"/>
          <w:sz w:val="22"/>
        </w:rPr>
        <w:t>Not pulling information from the other side</w:t>
      </w:r>
    </w:p>
    <w:p w:rsidR="000F3208" w:rsidRPr="0088534F" w:rsidRDefault="00F5052C" w:rsidP="00F5052C">
      <w:pPr>
        <w:pStyle w:val="ListParagraph"/>
        <w:numPr>
          <w:ilvl w:val="2"/>
          <w:numId w:val="3"/>
        </w:numPr>
        <w:rPr>
          <w:rFonts w:ascii="Cambria" w:hAnsi="Cambria"/>
          <w:sz w:val="22"/>
        </w:rPr>
      </w:pPr>
      <w:r w:rsidRPr="0088534F">
        <w:rPr>
          <w:rFonts w:ascii="Cambria" w:hAnsi="Cambria"/>
          <w:sz w:val="22"/>
          <w:u w:val="single"/>
        </w:rPr>
        <w:t>Elected Judges</w:t>
      </w:r>
      <w:r w:rsidRPr="0088534F">
        <w:rPr>
          <w:rFonts w:ascii="Cambria" w:hAnsi="Cambria"/>
          <w:sz w:val="22"/>
        </w:rPr>
        <w:t xml:space="preserve"> (state courts)</w:t>
      </w:r>
    </w:p>
    <w:p w:rsidR="000F3208" w:rsidRPr="0088534F" w:rsidRDefault="000F3208" w:rsidP="000F3208">
      <w:pPr>
        <w:pStyle w:val="ListParagraph"/>
        <w:numPr>
          <w:ilvl w:val="3"/>
          <w:numId w:val="3"/>
        </w:numPr>
        <w:rPr>
          <w:rFonts w:ascii="Cambria" w:hAnsi="Cambria"/>
          <w:sz w:val="22"/>
        </w:rPr>
      </w:pPr>
      <w:r w:rsidRPr="0088534F">
        <w:rPr>
          <w:rFonts w:ascii="Cambria" w:hAnsi="Cambria"/>
          <w:sz w:val="22"/>
        </w:rPr>
        <w:t>Political motivations</w:t>
      </w:r>
    </w:p>
    <w:p w:rsidR="000F3208" w:rsidRPr="0088534F" w:rsidRDefault="000F3208" w:rsidP="000F3208">
      <w:pPr>
        <w:pStyle w:val="ListParagraph"/>
        <w:numPr>
          <w:ilvl w:val="3"/>
          <w:numId w:val="3"/>
        </w:numPr>
        <w:rPr>
          <w:rFonts w:ascii="Cambria" w:hAnsi="Cambria"/>
          <w:sz w:val="22"/>
        </w:rPr>
      </w:pPr>
      <w:r w:rsidRPr="0088534F">
        <w:rPr>
          <w:rFonts w:ascii="Cambria" w:hAnsi="Cambria"/>
          <w:sz w:val="22"/>
        </w:rPr>
        <w:t>Worry of bias and untoward influence</w:t>
      </w:r>
    </w:p>
    <w:p w:rsidR="00F73799" w:rsidRPr="0088534F" w:rsidRDefault="000F3208" w:rsidP="000F3208">
      <w:pPr>
        <w:pStyle w:val="ListParagraph"/>
        <w:numPr>
          <w:ilvl w:val="3"/>
          <w:numId w:val="3"/>
        </w:numPr>
        <w:rPr>
          <w:rFonts w:ascii="Cambria" w:hAnsi="Cambria"/>
          <w:sz w:val="22"/>
        </w:rPr>
      </w:pPr>
      <w:r w:rsidRPr="0088534F">
        <w:rPr>
          <w:rFonts w:ascii="Cambria" w:hAnsi="Cambria"/>
          <w:sz w:val="22"/>
        </w:rPr>
        <w:t>Judicial elections, by their nature, can sweep very incompetent people into office and banish competent judges on sole basis of political affiliation</w:t>
      </w:r>
    </w:p>
    <w:p w:rsidR="00F73799" w:rsidRPr="0088534F" w:rsidRDefault="00F73799" w:rsidP="00F73799">
      <w:pPr>
        <w:pStyle w:val="ListParagraph"/>
        <w:numPr>
          <w:ilvl w:val="2"/>
          <w:numId w:val="3"/>
        </w:numPr>
        <w:rPr>
          <w:rFonts w:ascii="Cambria" w:hAnsi="Cambria"/>
          <w:sz w:val="22"/>
        </w:rPr>
      </w:pPr>
      <w:r w:rsidRPr="0088534F">
        <w:rPr>
          <w:rFonts w:ascii="Cambria" w:hAnsi="Cambria"/>
          <w:sz w:val="22"/>
          <w:u w:val="single"/>
        </w:rPr>
        <w:t>Anti-trust laws</w:t>
      </w:r>
      <w:r w:rsidRPr="0088534F">
        <w:rPr>
          <w:rFonts w:ascii="Cambria" w:hAnsi="Cambria"/>
          <w:sz w:val="22"/>
        </w:rPr>
        <w:t>, our view of free market economy is thou shall compete</w:t>
      </w:r>
    </w:p>
    <w:p w:rsidR="00F73799" w:rsidRPr="0088534F" w:rsidRDefault="00F73799" w:rsidP="00F73799">
      <w:pPr>
        <w:pStyle w:val="ListParagraph"/>
        <w:numPr>
          <w:ilvl w:val="2"/>
          <w:numId w:val="3"/>
        </w:numPr>
        <w:rPr>
          <w:rFonts w:ascii="Cambria" w:hAnsi="Cambria"/>
          <w:sz w:val="22"/>
          <w:u w:val="single"/>
        </w:rPr>
      </w:pPr>
      <w:r w:rsidRPr="0088534F">
        <w:rPr>
          <w:rFonts w:ascii="Cambria" w:hAnsi="Cambria"/>
          <w:sz w:val="22"/>
          <w:u w:val="single"/>
        </w:rPr>
        <w:t>Extraterritorial application of American Law</w:t>
      </w:r>
    </w:p>
    <w:p w:rsidR="00186198" w:rsidRPr="0088534F" w:rsidRDefault="00F73799" w:rsidP="00F73799">
      <w:pPr>
        <w:pStyle w:val="ListParagraph"/>
        <w:numPr>
          <w:ilvl w:val="2"/>
          <w:numId w:val="3"/>
        </w:numPr>
        <w:rPr>
          <w:rFonts w:ascii="Cambria" w:hAnsi="Cambria"/>
          <w:sz w:val="22"/>
        </w:rPr>
      </w:pPr>
      <w:r w:rsidRPr="0088534F">
        <w:rPr>
          <w:rFonts w:ascii="Cambria" w:hAnsi="Cambria"/>
          <w:sz w:val="22"/>
          <w:u w:val="single"/>
        </w:rPr>
        <w:t>Jurisdiction</w:t>
      </w:r>
      <w:r w:rsidRPr="0088534F">
        <w:rPr>
          <w:rFonts w:ascii="Cambria" w:hAnsi="Cambria"/>
          <w:sz w:val="22"/>
        </w:rPr>
        <w:t>: Exorbitant basis for asserting American Jurisdiction over foreign individuals</w:t>
      </w:r>
    </w:p>
    <w:p w:rsidR="00186198" w:rsidRPr="0088534F" w:rsidRDefault="00E76479" w:rsidP="00186198">
      <w:pPr>
        <w:rPr>
          <w:rFonts w:ascii="Cambria" w:hAnsi="Cambria"/>
          <w:sz w:val="22"/>
        </w:rPr>
      </w:pPr>
      <w:r w:rsidRPr="0088534F">
        <w:rPr>
          <w:rFonts w:ascii="Cambria" w:hAnsi="Cambria"/>
          <w:sz w:val="22"/>
        </w:rPr>
        <w:br w:type="page"/>
      </w:r>
    </w:p>
    <w:p w:rsidR="00186198" w:rsidRPr="00EE5F4B" w:rsidRDefault="00186198" w:rsidP="00186198">
      <w:pPr>
        <w:jc w:val="center"/>
        <w:rPr>
          <w:rFonts w:ascii="Copperplate Gothic Bold" w:hAnsi="Copperplate Gothic Bold"/>
          <w:b/>
          <w:smallCaps/>
          <w:sz w:val="32"/>
          <w:u w:val="single"/>
        </w:rPr>
      </w:pPr>
      <w:r w:rsidRPr="00EE5F4B">
        <w:rPr>
          <w:rFonts w:ascii="Copperplate Gothic Bold" w:hAnsi="Copperplate Gothic Bold"/>
          <w:b/>
          <w:smallCaps/>
          <w:sz w:val="32"/>
          <w:highlight w:val="cyan"/>
          <w:u w:val="single"/>
        </w:rPr>
        <w:t>Part II: Suing Foreign Defendants in U.S. Courts</w:t>
      </w:r>
    </w:p>
    <w:p w:rsidR="00186198" w:rsidRPr="0088534F" w:rsidRDefault="00186198" w:rsidP="00A75F8E">
      <w:pPr>
        <w:pStyle w:val="ListParagraph"/>
        <w:numPr>
          <w:ilvl w:val="0"/>
          <w:numId w:val="14"/>
        </w:numPr>
        <w:rPr>
          <w:rFonts w:ascii="Cambria" w:hAnsi="Cambria"/>
          <w:b/>
          <w:caps/>
          <w:highlight w:val="lightGray"/>
        </w:rPr>
      </w:pPr>
      <w:r w:rsidRPr="0088534F">
        <w:rPr>
          <w:rFonts w:ascii="Cambria" w:hAnsi="Cambria"/>
          <w:b/>
          <w:caps/>
          <w:highlight w:val="lightGray"/>
        </w:rPr>
        <w:t>Problems of In Personam and In Rem Jurisdiction</w:t>
      </w:r>
    </w:p>
    <w:p w:rsidR="000F3208" w:rsidRPr="0088534F" w:rsidRDefault="00186198" w:rsidP="00186198">
      <w:pPr>
        <w:pStyle w:val="ListParagraph"/>
        <w:numPr>
          <w:ilvl w:val="1"/>
          <w:numId w:val="14"/>
        </w:numPr>
        <w:rPr>
          <w:rFonts w:ascii="Cambria" w:hAnsi="Cambria"/>
          <w:b/>
          <w:caps/>
          <w:sz w:val="22"/>
          <w:u w:val="single"/>
        </w:rPr>
      </w:pPr>
      <w:r w:rsidRPr="0088534F">
        <w:rPr>
          <w:rFonts w:ascii="Cambria" w:hAnsi="Cambria"/>
          <w:b/>
          <w:caps/>
          <w:sz w:val="22"/>
          <w:u w:val="single"/>
        </w:rPr>
        <w:t>Strategic Considerations</w:t>
      </w:r>
    </w:p>
    <w:p w:rsidR="000F3208" w:rsidRPr="0088534F" w:rsidRDefault="000F3208" w:rsidP="000F3208">
      <w:pPr>
        <w:pStyle w:val="ListParagraph"/>
        <w:numPr>
          <w:ilvl w:val="2"/>
          <w:numId w:val="14"/>
        </w:numPr>
        <w:rPr>
          <w:rFonts w:ascii="Cambria" w:hAnsi="Cambria"/>
          <w:sz w:val="22"/>
          <w:u w:val="single"/>
        </w:rPr>
      </w:pPr>
      <w:r w:rsidRPr="0088534F">
        <w:rPr>
          <w:rFonts w:ascii="Cambria" w:hAnsi="Cambria"/>
          <w:sz w:val="22"/>
          <w:u w:val="single"/>
        </w:rPr>
        <w:t>Defending Foreign ∆</w:t>
      </w:r>
    </w:p>
    <w:p w:rsidR="009E7DF8" w:rsidRPr="0088534F" w:rsidRDefault="000F3208" w:rsidP="000F3208">
      <w:pPr>
        <w:pStyle w:val="ListParagraph"/>
        <w:numPr>
          <w:ilvl w:val="3"/>
          <w:numId w:val="14"/>
        </w:numPr>
        <w:rPr>
          <w:rFonts w:ascii="Cambria" w:hAnsi="Cambria"/>
          <w:sz w:val="22"/>
        </w:rPr>
      </w:pPr>
      <w:r w:rsidRPr="0088534F">
        <w:rPr>
          <w:rFonts w:ascii="Cambria" w:hAnsi="Cambria"/>
          <w:sz w:val="22"/>
        </w:rPr>
        <w:t>First move should always contest the court’s personal jurisdiction over ∆</w:t>
      </w:r>
    </w:p>
    <w:p w:rsidR="009E7DF8" w:rsidRPr="0088534F" w:rsidRDefault="009E7DF8" w:rsidP="000F3208">
      <w:pPr>
        <w:pStyle w:val="ListParagraph"/>
        <w:numPr>
          <w:ilvl w:val="3"/>
          <w:numId w:val="14"/>
        </w:numPr>
        <w:rPr>
          <w:rFonts w:ascii="Cambria" w:hAnsi="Cambria"/>
          <w:sz w:val="22"/>
        </w:rPr>
      </w:pPr>
      <w:r w:rsidRPr="0088534F">
        <w:rPr>
          <w:rFonts w:ascii="Cambria" w:hAnsi="Cambria"/>
          <w:sz w:val="22"/>
        </w:rPr>
        <w:t>The ∆ carries the burden of establishing a lack of personal jurisdiction</w:t>
      </w:r>
    </w:p>
    <w:p w:rsidR="009E7DF8" w:rsidRPr="0088534F" w:rsidRDefault="00737704" w:rsidP="009E7DF8">
      <w:pPr>
        <w:pStyle w:val="ListParagraph"/>
        <w:numPr>
          <w:ilvl w:val="2"/>
          <w:numId w:val="14"/>
        </w:numPr>
        <w:rPr>
          <w:rFonts w:ascii="Cambria" w:hAnsi="Cambria"/>
          <w:sz w:val="22"/>
          <w:u w:val="single"/>
        </w:rPr>
      </w:pPr>
      <w:r>
        <w:rPr>
          <w:rFonts w:ascii="Cambria" w:hAnsi="Cambria"/>
          <w:noProof/>
          <w:sz w:val="22"/>
          <w:u w:val="single"/>
        </w:rPr>
        <w:pict>
          <v:shapetype id="_x0000_t87" coordsize="21600,21600" o:spt="87" adj="1800,10800" path="m2160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27" type="#_x0000_t87" style="position:absolute;left:0;text-align:left;margin-left:1in;margin-top:10.7pt;width:36pt;height:2in;z-index:-251586048;mso-wrap-edited:f" wrapcoords="16650 -225 13950 0 8550 1125 8100 8775 -900 10575 -1800 11587 -450 12037 5400 12375 8100 14175 8100 19575 9000 21487 14850 22612 15750 22612 23850 22612 24300 22050 23850 21487 22500 21375 14850 19575 14850 3375 17100 1575 24300 1125 24750 112 22500 -225 16650 -225" strokecolor="#4a7ebb" strokeweight="3.5pt">
            <v:fill o:detectmouseclick="t"/>
            <v:shadow on="t" opacity="22938f" mv:blur="38100f" offset="0,2pt"/>
            <v:textbox inset=",7.2pt,,7.2pt"/>
          </v:shape>
        </w:pict>
      </w:r>
      <w:r w:rsidR="009E7DF8" w:rsidRPr="0088534F">
        <w:rPr>
          <w:rFonts w:ascii="Cambria" w:hAnsi="Cambria"/>
          <w:sz w:val="22"/>
          <w:u w:val="single"/>
        </w:rPr>
        <w:t>Objecting to Personal Jurisdiction</w:t>
      </w:r>
    </w:p>
    <w:p w:rsidR="009E7DF8" w:rsidRPr="0088534F" w:rsidRDefault="009E7DF8" w:rsidP="009E7DF8">
      <w:pPr>
        <w:pStyle w:val="ListParagraph"/>
        <w:numPr>
          <w:ilvl w:val="3"/>
          <w:numId w:val="14"/>
        </w:numPr>
        <w:rPr>
          <w:rFonts w:ascii="Cambria" w:hAnsi="Cambria"/>
          <w:sz w:val="22"/>
        </w:rPr>
      </w:pPr>
      <w:r w:rsidRPr="0088534F">
        <w:rPr>
          <w:rFonts w:ascii="Cambria" w:hAnsi="Cambria"/>
          <w:sz w:val="22"/>
        </w:rPr>
        <w:t>Federal Court</w:t>
      </w:r>
    </w:p>
    <w:p w:rsidR="009E7DF8" w:rsidRPr="0088534F" w:rsidRDefault="009E7DF8" w:rsidP="009E7DF8">
      <w:pPr>
        <w:pStyle w:val="ListParagraph"/>
        <w:numPr>
          <w:ilvl w:val="4"/>
          <w:numId w:val="14"/>
        </w:numPr>
        <w:rPr>
          <w:rFonts w:ascii="Cambria" w:hAnsi="Cambria"/>
          <w:sz w:val="22"/>
        </w:rPr>
      </w:pPr>
      <w:r w:rsidRPr="0088534F">
        <w:rPr>
          <w:rFonts w:ascii="Cambria" w:hAnsi="Cambria"/>
          <w:sz w:val="22"/>
        </w:rPr>
        <w:t>12(b) motion for want of jurisdiction</w:t>
      </w:r>
    </w:p>
    <w:p w:rsidR="009E7DF8" w:rsidRPr="0088534F" w:rsidRDefault="00737704" w:rsidP="009E7DF8">
      <w:pPr>
        <w:pStyle w:val="ListParagraph"/>
        <w:numPr>
          <w:ilvl w:val="3"/>
          <w:numId w:val="14"/>
        </w:numPr>
        <w:rPr>
          <w:rFonts w:ascii="Cambria" w:hAnsi="Cambria"/>
          <w:sz w:val="22"/>
        </w:rPr>
      </w:pPr>
      <w:r>
        <w:rPr>
          <w:rFonts w:ascii="Cambria" w:hAnsi="Cambria"/>
          <w:noProof/>
          <w:sz w:val="22"/>
        </w:rPr>
        <w:pict>
          <v:shapetype id="_x0000_t202" coordsize="21600,21600" o:spt="202" path="m0,0l0,21600,21600,21600,21600,0xe">
            <v:stroke joinstyle="miter"/>
            <v:path gradientshapeok="t" o:connecttype="rect"/>
          </v:shapetype>
          <v:shape id="_x0000_s1129" type="#_x0000_t202" style="position:absolute;left:0;text-align:left;margin-left:0;margin-top:8pt;width:90pt;height:90pt;z-index:251731456;mso-wrap-edited:f;mso-position-horizontal:absolute;mso-position-vertical:absolute" wrapcoords="0 0 21600 0 21600 21600 0 21600 0 0" filled="f" stroked="f">
            <v:fill o:detectmouseclick="t"/>
            <v:textbox inset=",7.2pt,,7.2pt">
              <w:txbxContent>
                <w:p w:rsidR="00A370B0" w:rsidRPr="00737704" w:rsidRDefault="00A370B0" w:rsidP="00737704">
                  <w:pPr>
                    <w:jc w:val="center"/>
                    <w:rPr>
                      <w:rFonts w:ascii="Cambria" w:hAnsi="Cambria"/>
                      <w:b/>
                      <w:sz w:val="22"/>
                      <w:highlight w:val="cyan"/>
                    </w:rPr>
                  </w:pPr>
                  <w:r w:rsidRPr="00737704">
                    <w:rPr>
                      <w:rFonts w:ascii="Cambria" w:hAnsi="Cambria"/>
                      <w:b/>
                      <w:sz w:val="22"/>
                      <w:highlight w:val="cyan"/>
                    </w:rPr>
                    <w:t xml:space="preserve">Objecting to Personal </w:t>
                  </w:r>
                </w:p>
                <w:p w:rsidR="00A370B0" w:rsidRPr="00737704" w:rsidRDefault="00A370B0" w:rsidP="00737704">
                  <w:pPr>
                    <w:jc w:val="center"/>
                    <w:rPr>
                      <w:rFonts w:ascii="Cambria" w:hAnsi="Cambria"/>
                      <w:b/>
                      <w:sz w:val="22"/>
                    </w:rPr>
                  </w:pPr>
                  <w:r w:rsidRPr="00737704">
                    <w:rPr>
                      <w:rFonts w:ascii="Cambria" w:hAnsi="Cambria"/>
                      <w:b/>
                      <w:sz w:val="22"/>
                      <w:highlight w:val="cyan"/>
                    </w:rPr>
                    <w:t>Jurisdiction</w:t>
                  </w:r>
                </w:p>
              </w:txbxContent>
            </v:textbox>
          </v:shape>
        </w:pict>
      </w:r>
      <w:r w:rsidR="009E7DF8" w:rsidRPr="0088534F">
        <w:rPr>
          <w:rFonts w:ascii="Cambria" w:hAnsi="Cambria"/>
          <w:sz w:val="22"/>
        </w:rPr>
        <w:t>Texas state courts</w:t>
      </w:r>
    </w:p>
    <w:p w:rsidR="009E7DF8" w:rsidRPr="0088534F" w:rsidRDefault="009E7DF8" w:rsidP="009E7DF8">
      <w:pPr>
        <w:pStyle w:val="ListParagraph"/>
        <w:numPr>
          <w:ilvl w:val="4"/>
          <w:numId w:val="14"/>
        </w:numPr>
        <w:rPr>
          <w:rFonts w:ascii="Cambria" w:hAnsi="Cambria"/>
          <w:sz w:val="22"/>
        </w:rPr>
      </w:pPr>
      <w:r w:rsidRPr="0088534F">
        <w:rPr>
          <w:rFonts w:ascii="Cambria" w:hAnsi="Cambria"/>
          <w:sz w:val="22"/>
        </w:rPr>
        <w:t>Must object to jurisdiction by special appearance</w:t>
      </w:r>
    </w:p>
    <w:p w:rsidR="006E0595" w:rsidRPr="0088534F" w:rsidRDefault="009E7DF8" w:rsidP="009E7DF8">
      <w:pPr>
        <w:pStyle w:val="ListParagraph"/>
        <w:numPr>
          <w:ilvl w:val="5"/>
          <w:numId w:val="14"/>
        </w:numPr>
        <w:rPr>
          <w:rFonts w:ascii="Cambria" w:hAnsi="Cambria"/>
          <w:sz w:val="22"/>
        </w:rPr>
      </w:pPr>
      <w:r w:rsidRPr="0088534F">
        <w:rPr>
          <w:rFonts w:ascii="Cambria" w:hAnsi="Cambria"/>
          <w:sz w:val="22"/>
        </w:rPr>
        <w:t>If not, ∆ has submitted himself to the PJ of the court and waives the right to contest the jurisdiction</w:t>
      </w:r>
    </w:p>
    <w:p w:rsidR="006E0595" w:rsidRPr="00EA02F2" w:rsidRDefault="006E0595" w:rsidP="006E0595">
      <w:pPr>
        <w:pStyle w:val="ListParagraph"/>
        <w:numPr>
          <w:ilvl w:val="4"/>
          <w:numId w:val="14"/>
        </w:numPr>
        <w:rPr>
          <w:rFonts w:ascii="Cambria" w:hAnsi="Cambria"/>
          <w:sz w:val="22"/>
          <w:u w:val="single"/>
        </w:rPr>
      </w:pPr>
      <w:r w:rsidRPr="00EA02F2">
        <w:rPr>
          <w:rFonts w:ascii="Cambria" w:hAnsi="Cambria"/>
          <w:sz w:val="22"/>
          <w:u w:val="single"/>
        </w:rPr>
        <w:t>If attempting to remove to federal court, remove first and then challenge jurisdiction</w:t>
      </w:r>
    </w:p>
    <w:p w:rsidR="006E0595" w:rsidRPr="0088534F" w:rsidRDefault="006E0595" w:rsidP="006E0595">
      <w:pPr>
        <w:pStyle w:val="ListParagraph"/>
        <w:numPr>
          <w:ilvl w:val="3"/>
          <w:numId w:val="14"/>
        </w:numPr>
        <w:rPr>
          <w:rFonts w:ascii="Cambria" w:hAnsi="Cambria"/>
          <w:sz w:val="22"/>
        </w:rPr>
      </w:pPr>
      <w:r w:rsidRPr="0088534F">
        <w:rPr>
          <w:rFonts w:ascii="Cambria" w:hAnsi="Cambria"/>
          <w:sz w:val="22"/>
        </w:rPr>
        <w:t>Waiver</w:t>
      </w:r>
    </w:p>
    <w:p w:rsidR="006E0595" w:rsidRPr="0088534F" w:rsidRDefault="006E0595" w:rsidP="006E0595">
      <w:pPr>
        <w:pStyle w:val="ListParagraph"/>
        <w:numPr>
          <w:ilvl w:val="4"/>
          <w:numId w:val="14"/>
        </w:numPr>
        <w:rPr>
          <w:rFonts w:ascii="Cambria" w:hAnsi="Cambria"/>
          <w:sz w:val="22"/>
        </w:rPr>
      </w:pPr>
      <w:r w:rsidRPr="0088534F">
        <w:rPr>
          <w:rFonts w:ascii="Cambria" w:hAnsi="Cambria"/>
          <w:sz w:val="22"/>
        </w:rPr>
        <w:t>If objection to Personal Jurisdiction is not asserted first, it is waived</w:t>
      </w:r>
    </w:p>
    <w:p w:rsidR="003F77D6" w:rsidRPr="0088534F" w:rsidRDefault="006E0595" w:rsidP="006E0595">
      <w:pPr>
        <w:pStyle w:val="ListParagraph"/>
        <w:numPr>
          <w:ilvl w:val="5"/>
          <w:numId w:val="14"/>
        </w:numPr>
        <w:rPr>
          <w:rFonts w:ascii="Cambria" w:hAnsi="Cambria"/>
          <w:sz w:val="22"/>
        </w:rPr>
      </w:pPr>
      <w:r w:rsidRPr="0088534F">
        <w:rPr>
          <w:rFonts w:ascii="Cambria" w:hAnsi="Cambria"/>
          <w:sz w:val="22"/>
        </w:rPr>
        <w:t>Contrasted with Subject Matter Jurisdiction, which can never be waived</w:t>
      </w:r>
    </w:p>
    <w:p w:rsidR="00EA02F2" w:rsidRDefault="00EA02F2" w:rsidP="00EA02F2">
      <w:pPr>
        <w:pStyle w:val="ListParagraph"/>
        <w:numPr>
          <w:ilvl w:val="2"/>
          <w:numId w:val="14"/>
        </w:numPr>
        <w:rPr>
          <w:rFonts w:ascii="Cambria" w:hAnsi="Cambria"/>
          <w:sz w:val="22"/>
          <w:u w:val="single"/>
        </w:rPr>
      </w:pPr>
      <w:r>
        <w:rPr>
          <w:rFonts w:ascii="Cambria" w:hAnsi="Cambria"/>
          <w:sz w:val="22"/>
          <w:u w:val="single"/>
        </w:rPr>
        <w:t>Always File for Special Appearance for foreign ∆</w:t>
      </w:r>
    </w:p>
    <w:p w:rsidR="00EA02F2" w:rsidRPr="00EA02F2" w:rsidRDefault="00EA02F2" w:rsidP="00EA02F2">
      <w:pPr>
        <w:pStyle w:val="NoteLevel5"/>
        <w:numPr>
          <w:ilvl w:val="3"/>
          <w:numId w:val="14"/>
        </w:numPr>
        <w:rPr>
          <w:rFonts w:ascii="Cambria" w:hAnsi="Cambria"/>
          <w:b/>
          <w:i/>
          <w:sz w:val="22"/>
        </w:rPr>
      </w:pPr>
      <w:r w:rsidRPr="00EA02F2">
        <w:rPr>
          <w:rFonts w:ascii="Cambria" w:hAnsi="Cambria"/>
          <w:b/>
          <w:i/>
          <w:sz w:val="22"/>
        </w:rPr>
        <w:t>Benefits</w:t>
      </w:r>
    </w:p>
    <w:p w:rsidR="00EA02F2" w:rsidRPr="00556C84" w:rsidRDefault="00EA02F2" w:rsidP="00EA02F2">
      <w:pPr>
        <w:pStyle w:val="NoteLevel5"/>
        <w:numPr>
          <w:ilvl w:val="4"/>
          <w:numId w:val="14"/>
        </w:numPr>
        <w:rPr>
          <w:rFonts w:ascii="Cambria" w:hAnsi="Cambria"/>
          <w:sz w:val="22"/>
        </w:rPr>
      </w:pPr>
      <w:r w:rsidRPr="00556C84">
        <w:rPr>
          <w:rFonts w:ascii="Cambria" w:hAnsi="Cambria"/>
          <w:sz w:val="22"/>
        </w:rPr>
        <w:t>To protect your asserts</w:t>
      </w:r>
    </w:p>
    <w:p w:rsidR="00EA02F2" w:rsidRPr="00556C84" w:rsidRDefault="00EA02F2" w:rsidP="00EA02F2">
      <w:pPr>
        <w:pStyle w:val="NoteLevel5"/>
        <w:numPr>
          <w:ilvl w:val="4"/>
          <w:numId w:val="14"/>
        </w:numPr>
        <w:rPr>
          <w:rFonts w:ascii="Cambria" w:hAnsi="Cambria"/>
          <w:sz w:val="22"/>
        </w:rPr>
      </w:pPr>
      <w:r w:rsidRPr="00556C84">
        <w:rPr>
          <w:rFonts w:ascii="Cambria" w:hAnsi="Cambria"/>
          <w:sz w:val="22"/>
        </w:rPr>
        <w:t>You might win and then go home</w:t>
      </w:r>
    </w:p>
    <w:p w:rsidR="00EA02F2" w:rsidRPr="00556C84" w:rsidRDefault="00EA02F2" w:rsidP="00EA02F2">
      <w:pPr>
        <w:pStyle w:val="NoteLevel5"/>
        <w:numPr>
          <w:ilvl w:val="4"/>
          <w:numId w:val="14"/>
        </w:numPr>
        <w:rPr>
          <w:rFonts w:ascii="Cambria" w:hAnsi="Cambria"/>
          <w:sz w:val="22"/>
        </w:rPr>
      </w:pPr>
      <w:r w:rsidRPr="00556C84">
        <w:rPr>
          <w:rFonts w:ascii="Cambria" w:hAnsi="Cambria"/>
          <w:sz w:val="22"/>
        </w:rPr>
        <w:t>If you lose, you can still defend yourself on the merits of the case</w:t>
      </w:r>
    </w:p>
    <w:p w:rsidR="00EA02F2" w:rsidRPr="00556C84" w:rsidRDefault="00EA02F2" w:rsidP="00EA02F2">
      <w:pPr>
        <w:pStyle w:val="NoteLevel5"/>
        <w:numPr>
          <w:ilvl w:val="4"/>
          <w:numId w:val="14"/>
        </w:numPr>
        <w:rPr>
          <w:rFonts w:ascii="Cambria" w:hAnsi="Cambria"/>
          <w:sz w:val="22"/>
        </w:rPr>
      </w:pPr>
      <w:r w:rsidRPr="00556C84">
        <w:rPr>
          <w:rFonts w:ascii="Cambria" w:hAnsi="Cambria"/>
          <w:sz w:val="22"/>
        </w:rPr>
        <w:t>If you lose, Appeal</w:t>
      </w:r>
    </w:p>
    <w:p w:rsidR="00EA02F2" w:rsidRPr="00556C84" w:rsidRDefault="00EA02F2" w:rsidP="00EA02F2">
      <w:pPr>
        <w:pStyle w:val="NoteLevel5"/>
        <w:numPr>
          <w:ilvl w:val="3"/>
          <w:numId w:val="14"/>
        </w:numPr>
        <w:rPr>
          <w:rFonts w:ascii="Cambria" w:hAnsi="Cambria"/>
          <w:sz w:val="22"/>
        </w:rPr>
      </w:pPr>
      <w:r w:rsidRPr="00EA02F2">
        <w:rPr>
          <w:rFonts w:ascii="Cambria" w:hAnsi="Cambria"/>
          <w:b/>
          <w:i/>
          <w:sz w:val="22"/>
        </w:rPr>
        <w:t>Disadvantages</w:t>
      </w:r>
      <w:r w:rsidRPr="00556C84">
        <w:rPr>
          <w:rFonts w:ascii="Cambria" w:hAnsi="Cambria"/>
          <w:sz w:val="22"/>
        </w:rPr>
        <w:t>-</w:t>
      </w:r>
    </w:p>
    <w:p w:rsidR="00EA02F2" w:rsidRPr="00556C84" w:rsidRDefault="00EA02F2" w:rsidP="00EA02F2">
      <w:pPr>
        <w:pStyle w:val="NoteLevel5"/>
        <w:numPr>
          <w:ilvl w:val="4"/>
          <w:numId w:val="14"/>
        </w:numPr>
        <w:rPr>
          <w:rFonts w:ascii="Cambria" w:hAnsi="Cambria"/>
          <w:sz w:val="22"/>
        </w:rPr>
      </w:pPr>
      <w:r w:rsidRPr="00556C84">
        <w:rPr>
          <w:rFonts w:ascii="Cambria" w:hAnsi="Cambria"/>
          <w:sz w:val="22"/>
        </w:rPr>
        <w:t>Once you submit, you waive your right to challenge PJ</w:t>
      </w:r>
    </w:p>
    <w:p w:rsidR="00EA02F2" w:rsidRPr="00556C84" w:rsidRDefault="00EA02F2" w:rsidP="00EA02F2">
      <w:pPr>
        <w:pStyle w:val="NoteLevel5"/>
        <w:numPr>
          <w:ilvl w:val="5"/>
          <w:numId w:val="14"/>
        </w:numPr>
        <w:rPr>
          <w:rFonts w:ascii="Cambria" w:hAnsi="Cambria"/>
          <w:sz w:val="22"/>
        </w:rPr>
      </w:pPr>
      <w:r w:rsidRPr="00556C84">
        <w:rPr>
          <w:rFonts w:ascii="Cambria" w:hAnsi="Cambria"/>
          <w:sz w:val="22"/>
        </w:rPr>
        <w:t xml:space="preserve">You have empowered the court to decide a binding issue on you which is entitled to res </w:t>
      </w:r>
      <w:proofErr w:type="spellStart"/>
      <w:r w:rsidRPr="00556C84">
        <w:rPr>
          <w:rFonts w:ascii="Cambria" w:hAnsi="Cambria"/>
          <w:sz w:val="22"/>
        </w:rPr>
        <w:t>judicata</w:t>
      </w:r>
      <w:proofErr w:type="spellEnd"/>
    </w:p>
    <w:p w:rsidR="003F77D6" w:rsidRPr="0088534F" w:rsidRDefault="003F77D6" w:rsidP="003F77D6">
      <w:pPr>
        <w:pStyle w:val="ListParagraph"/>
        <w:numPr>
          <w:ilvl w:val="2"/>
          <w:numId w:val="14"/>
        </w:numPr>
        <w:rPr>
          <w:rFonts w:ascii="Cambria" w:hAnsi="Cambria"/>
          <w:sz w:val="22"/>
          <w:u w:val="single"/>
        </w:rPr>
      </w:pPr>
      <w:r w:rsidRPr="0088534F">
        <w:rPr>
          <w:rFonts w:ascii="Cambria" w:hAnsi="Cambria"/>
          <w:sz w:val="22"/>
          <w:u w:val="single"/>
        </w:rPr>
        <w:t xml:space="preserve">Forum Non </w:t>
      </w:r>
      <w:proofErr w:type="spellStart"/>
      <w:r w:rsidRPr="0088534F">
        <w:rPr>
          <w:rFonts w:ascii="Cambria" w:hAnsi="Cambria"/>
          <w:sz w:val="22"/>
          <w:u w:val="single"/>
        </w:rPr>
        <w:t>Conveniens</w:t>
      </w:r>
      <w:proofErr w:type="spellEnd"/>
    </w:p>
    <w:p w:rsidR="003F77D6" w:rsidRPr="0088534F" w:rsidRDefault="003F77D6" w:rsidP="003F77D6">
      <w:pPr>
        <w:pStyle w:val="ListParagraph"/>
        <w:numPr>
          <w:ilvl w:val="3"/>
          <w:numId w:val="14"/>
        </w:numPr>
        <w:rPr>
          <w:rFonts w:ascii="Cambria" w:hAnsi="Cambria"/>
          <w:sz w:val="22"/>
        </w:rPr>
      </w:pPr>
      <w:r w:rsidRPr="0088534F">
        <w:rPr>
          <w:rFonts w:ascii="Cambria" w:hAnsi="Cambria"/>
          <w:sz w:val="22"/>
        </w:rPr>
        <w:t>Discretionary doctrine that permits a court with Personal Jurisdiction over a ∆ to nonetheless decline Jurisdiction over the case</w:t>
      </w:r>
    </w:p>
    <w:p w:rsidR="006E5CE8" w:rsidRPr="0088534F" w:rsidRDefault="006E5CE8" w:rsidP="003F77D6">
      <w:pPr>
        <w:pStyle w:val="ListParagraph"/>
        <w:numPr>
          <w:ilvl w:val="2"/>
          <w:numId w:val="14"/>
        </w:numPr>
        <w:rPr>
          <w:rFonts w:ascii="Cambria" w:hAnsi="Cambria"/>
          <w:sz w:val="22"/>
          <w:u w:val="single"/>
        </w:rPr>
      </w:pPr>
      <w:r w:rsidRPr="0088534F">
        <w:rPr>
          <w:rFonts w:ascii="Cambria" w:hAnsi="Cambria"/>
          <w:sz w:val="22"/>
          <w:u w:val="single"/>
        </w:rPr>
        <w:t>Representing π</w:t>
      </w:r>
    </w:p>
    <w:p w:rsidR="002677F3" w:rsidRPr="0088534F" w:rsidRDefault="006E5CE8" w:rsidP="006E5CE8">
      <w:pPr>
        <w:pStyle w:val="ListParagraph"/>
        <w:numPr>
          <w:ilvl w:val="3"/>
          <w:numId w:val="14"/>
        </w:numPr>
        <w:rPr>
          <w:rFonts w:ascii="Cambria" w:hAnsi="Cambria"/>
          <w:sz w:val="22"/>
          <w:u w:val="single"/>
        </w:rPr>
      </w:pPr>
      <w:r w:rsidRPr="0088534F">
        <w:rPr>
          <w:rFonts w:ascii="Cambria" w:hAnsi="Cambria"/>
          <w:sz w:val="22"/>
        </w:rPr>
        <w:t>When asserting Personal Jurisdiction, plead both general and specific</w:t>
      </w:r>
    </w:p>
    <w:p w:rsidR="006E5CE8" w:rsidRPr="0088534F" w:rsidRDefault="002677F3" w:rsidP="002677F3">
      <w:pPr>
        <w:pStyle w:val="ListParagraph"/>
        <w:numPr>
          <w:ilvl w:val="4"/>
          <w:numId w:val="14"/>
        </w:numPr>
        <w:rPr>
          <w:rFonts w:ascii="Cambria" w:hAnsi="Cambria"/>
          <w:sz w:val="22"/>
          <w:u w:val="single"/>
        </w:rPr>
      </w:pPr>
      <w:r w:rsidRPr="0088534F">
        <w:rPr>
          <w:rFonts w:ascii="Cambria" w:hAnsi="Cambria"/>
          <w:sz w:val="22"/>
        </w:rPr>
        <w:t xml:space="preserve">Include very detailed specific affidavits w/substantial evidence for purposes of Jurisdiction </w:t>
      </w:r>
    </w:p>
    <w:p w:rsidR="003F77D6" w:rsidRPr="0088534F" w:rsidRDefault="003F77D6" w:rsidP="003F77D6">
      <w:pPr>
        <w:pStyle w:val="ListParagraph"/>
        <w:numPr>
          <w:ilvl w:val="2"/>
          <w:numId w:val="14"/>
        </w:numPr>
        <w:rPr>
          <w:rFonts w:ascii="Cambria" w:hAnsi="Cambria"/>
          <w:sz w:val="22"/>
          <w:u w:val="single"/>
        </w:rPr>
      </w:pPr>
      <w:r w:rsidRPr="0088534F">
        <w:rPr>
          <w:rFonts w:ascii="Cambria" w:hAnsi="Cambria"/>
          <w:sz w:val="22"/>
          <w:u w:val="single"/>
        </w:rPr>
        <w:t>Appealing a Jurisdiction Ruling</w:t>
      </w:r>
    </w:p>
    <w:p w:rsidR="00E458AC" w:rsidRPr="0088534F" w:rsidRDefault="003F77D6" w:rsidP="003F77D6">
      <w:pPr>
        <w:pStyle w:val="ListParagraph"/>
        <w:numPr>
          <w:ilvl w:val="3"/>
          <w:numId w:val="14"/>
        </w:numPr>
        <w:rPr>
          <w:rFonts w:ascii="Cambria" w:hAnsi="Cambria"/>
          <w:b/>
          <w:i/>
          <w:sz w:val="22"/>
        </w:rPr>
      </w:pPr>
      <w:r w:rsidRPr="0088534F">
        <w:rPr>
          <w:rFonts w:ascii="Cambria" w:hAnsi="Cambria"/>
          <w:b/>
          <w:i/>
          <w:sz w:val="22"/>
        </w:rPr>
        <w:t>Federal C</w:t>
      </w:r>
      <w:r w:rsidR="00E458AC" w:rsidRPr="0088534F">
        <w:rPr>
          <w:rFonts w:ascii="Cambria" w:hAnsi="Cambria"/>
          <w:b/>
          <w:i/>
          <w:sz w:val="22"/>
        </w:rPr>
        <w:t>ourt</w:t>
      </w:r>
    </w:p>
    <w:p w:rsidR="00E458AC" w:rsidRPr="0088534F" w:rsidRDefault="00E458AC" w:rsidP="00E458AC">
      <w:pPr>
        <w:pStyle w:val="ListParagraph"/>
        <w:numPr>
          <w:ilvl w:val="4"/>
          <w:numId w:val="14"/>
        </w:numPr>
        <w:rPr>
          <w:rFonts w:ascii="Cambria" w:hAnsi="Cambria"/>
          <w:sz w:val="22"/>
        </w:rPr>
      </w:pPr>
      <w:r w:rsidRPr="0088534F">
        <w:rPr>
          <w:rFonts w:ascii="Cambria" w:hAnsi="Cambria"/>
          <w:sz w:val="22"/>
        </w:rPr>
        <w:t>If motion to dismiss based on lack of Personal Jurisdiction is overruled, this is not a final order</w:t>
      </w:r>
    </w:p>
    <w:p w:rsidR="00E458AC" w:rsidRPr="0088534F" w:rsidRDefault="0083451B" w:rsidP="00E458AC">
      <w:pPr>
        <w:pStyle w:val="ListParagraph"/>
        <w:numPr>
          <w:ilvl w:val="5"/>
          <w:numId w:val="14"/>
        </w:numPr>
        <w:rPr>
          <w:rFonts w:ascii="Cambria" w:hAnsi="Cambria"/>
          <w:sz w:val="22"/>
        </w:rPr>
      </w:pPr>
      <w:r w:rsidRPr="0088534F">
        <w:rPr>
          <w:rFonts w:ascii="Cambria" w:hAnsi="Cambria"/>
          <w:sz w:val="22"/>
        </w:rPr>
        <w:t xml:space="preserve">But </w:t>
      </w:r>
      <w:r w:rsidR="00E458AC" w:rsidRPr="0088534F">
        <w:rPr>
          <w:rFonts w:ascii="Cambria" w:hAnsi="Cambria"/>
          <w:sz w:val="22"/>
        </w:rPr>
        <w:t>Cannot appeal the Jurisdiction issue until the en</w:t>
      </w:r>
      <w:r w:rsidRPr="0088534F">
        <w:rPr>
          <w:rFonts w:ascii="Cambria" w:hAnsi="Cambria"/>
          <w:sz w:val="22"/>
        </w:rPr>
        <w:t>t</w:t>
      </w:r>
      <w:r w:rsidR="00E458AC" w:rsidRPr="0088534F">
        <w:rPr>
          <w:rFonts w:ascii="Cambria" w:hAnsi="Cambria"/>
          <w:sz w:val="22"/>
        </w:rPr>
        <w:t>ire case is tried and judgment rendered by district ct</w:t>
      </w:r>
    </w:p>
    <w:p w:rsidR="00E458AC" w:rsidRPr="0088534F" w:rsidRDefault="00E458AC" w:rsidP="00E458AC">
      <w:pPr>
        <w:pStyle w:val="ListParagraph"/>
        <w:numPr>
          <w:ilvl w:val="6"/>
          <w:numId w:val="14"/>
        </w:numPr>
        <w:rPr>
          <w:rFonts w:ascii="Cambria" w:hAnsi="Cambria"/>
          <w:sz w:val="22"/>
        </w:rPr>
      </w:pPr>
      <w:r w:rsidRPr="0088534F">
        <w:rPr>
          <w:rFonts w:ascii="Cambria" w:hAnsi="Cambria"/>
          <w:sz w:val="22"/>
        </w:rPr>
        <w:t>CAVEAT</w:t>
      </w:r>
    </w:p>
    <w:p w:rsidR="00E458AC" w:rsidRPr="0088534F" w:rsidRDefault="0083451B" w:rsidP="00E458AC">
      <w:pPr>
        <w:pStyle w:val="ListParagraph"/>
        <w:numPr>
          <w:ilvl w:val="7"/>
          <w:numId w:val="14"/>
        </w:numPr>
        <w:rPr>
          <w:rFonts w:ascii="Cambria" w:hAnsi="Cambria"/>
          <w:sz w:val="22"/>
        </w:rPr>
      </w:pPr>
      <w:r w:rsidRPr="0088534F">
        <w:rPr>
          <w:rFonts w:ascii="Cambria" w:hAnsi="Cambria"/>
          <w:b/>
          <w:i/>
          <w:sz w:val="22"/>
        </w:rPr>
        <w:t>Interlocutory Appeal</w:t>
      </w:r>
      <w:r w:rsidRPr="0088534F">
        <w:rPr>
          <w:rFonts w:ascii="Cambria" w:hAnsi="Cambria"/>
          <w:sz w:val="22"/>
        </w:rPr>
        <w:t xml:space="preserve">- </w:t>
      </w:r>
      <w:r w:rsidR="00E458AC" w:rsidRPr="0088534F">
        <w:rPr>
          <w:rFonts w:ascii="Cambria" w:hAnsi="Cambria"/>
          <w:sz w:val="22"/>
        </w:rPr>
        <w:t>A judge may certify the issue for appeal, but this is rarely done</w:t>
      </w:r>
    </w:p>
    <w:p w:rsidR="00E458AC" w:rsidRPr="0088534F" w:rsidRDefault="00E458AC" w:rsidP="00E458AC">
      <w:pPr>
        <w:pStyle w:val="ListParagraph"/>
        <w:numPr>
          <w:ilvl w:val="4"/>
          <w:numId w:val="14"/>
        </w:numPr>
        <w:rPr>
          <w:rFonts w:ascii="Cambria" w:hAnsi="Cambria"/>
          <w:sz w:val="22"/>
        </w:rPr>
      </w:pPr>
      <w:r w:rsidRPr="0088534F">
        <w:rPr>
          <w:rFonts w:ascii="Cambria" w:hAnsi="Cambria"/>
          <w:sz w:val="22"/>
        </w:rPr>
        <w:t>Effects on π</w:t>
      </w:r>
    </w:p>
    <w:p w:rsidR="00E458AC" w:rsidRPr="0088534F" w:rsidRDefault="00E458AC" w:rsidP="00E458AC">
      <w:pPr>
        <w:pStyle w:val="ListParagraph"/>
        <w:numPr>
          <w:ilvl w:val="5"/>
          <w:numId w:val="14"/>
        </w:numPr>
        <w:rPr>
          <w:rFonts w:ascii="Cambria" w:hAnsi="Cambria"/>
          <w:sz w:val="22"/>
        </w:rPr>
      </w:pPr>
      <w:r w:rsidRPr="0088534F">
        <w:rPr>
          <w:rFonts w:ascii="Cambria" w:hAnsi="Cambria"/>
          <w:sz w:val="22"/>
        </w:rPr>
        <w:t>If ∆’s motion to dismiss for lack of Personal Jurisdiction is denied, this seemingly looks good for the π</w:t>
      </w:r>
    </w:p>
    <w:p w:rsidR="00E458AC" w:rsidRPr="0088534F" w:rsidRDefault="00E458AC" w:rsidP="00E458AC">
      <w:pPr>
        <w:pStyle w:val="ListParagraph"/>
        <w:numPr>
          <w:ilvl w:val="6"/>
          <w:numId w:val="14"/>
        </w:numPr>
        <w:rPr>
          <w:rFonts w:ascii="Cambria" w:hAnsi="Cambria"/>
          <w:sz w:val="22"/>
        </w:rPr>
      </w:pPr>
      <w:r w:rsidRPr="0088534F">
        <w:rPr>
          <w:rFonts w:ascii="Cambria" w:hAnsi="Cambria"/>
          <w:sz w:val="22"/>
        </w:rPr>
        <w:t>∆ has motivation to settle</w:t>
      </w:r>
    </w:p>
    <w:p w:rsidR="00E458AC" w:rsidRPr="0088534F" w:rsidRDefault="00E458AC" w:rsidP="00E458AC">
      <w:pPr>
        <w:pStyle w:val="ListParagraph"/>
        <w:numPr>
          <w:ilvl w:val="6"/>
          <w:numId w:val="14"/>
        </w:numPr>
        <w:rPr>
          <w:rFonts w:ascii="Cambria" w:hAnsi="Cambria"/>
          <w:sz w:val="22"/>
        </w:rPr>
      </w:pPr>
      <w:r w:rsidRPr="0088534F">
        <w:rPr>
          <w:rFonts w:ascii="Cambria" w:hAnsi="Cambria"/>
          <w:sz w:val="22"/>
        </w:rPr>
        <w:t>∆ will be forced to try the case, very $$$</w:t>
      </w:r>
    </w:p>
    <w:p w:rsidR="00E458AC" w:rsidRPr="0088534F" w:rsidRDefault="00E458AC" w:rsidP="00E458AC">
      <w:pPr>
        <w:pStyle w:val="ListParagraph"/>
        <w:numPr>
          <w:ilvl w:val="5"/>
          <w:numId w:val="14"/>
        </w:numPr>
        <w:rPr>
          <w:rFonts w:ascii="Cambria" w:hAnsi="Cambria"/>
          <w:sz w:val="22"/>
        </w:rPr>
      </w:pPr>
      <w:r w:rsidRPr="0088534F">
        <w:rPr>
          <w:rFonts w:ascii="Cambria" w:hAnsi="Cambria"/>
          <w:sz w:val="22"/>
        </w:rPr>
        <w:t>Danger that the judgment could be wiped away on appeal</w:t>
      </w:r>
    </w:p>
    <w:p w:rsidR="001632DA" w:rsidRPr="0088534F" w:rsidRDefault="00E458AC" w:rsidP="00E458AC">
      <w:pPr>
        <w:pStyle w:val="ListParagraph"/>
        <w:numPr>
          <w:ilvl w:val="6"/>
          <w:numId w:val="14"/>
        </w:numPr>
        <w:rPr>
          <w:rFonts w:ascii="Cambria" w:hAnsi="Cambria"/>
          <w:sz w:val="22"/>
        </w:rPr>
      </w:pPr>
      <w:r w:rsidRPr="0088534F">
        <w:rPr>
          <w:rFonts w:ascii="Cambria" w:hAnsi="Cambria"/>
          <w:sz w:val="22"/>
        </w:rPr>
        <w:t>At which point π has essentially wasted resources in the actual trial</w:t>
      </w:r>
    </w:p>
    <w:p w:rsidR="001632DA" w:rsidRPr="0088534F" w:rsidRDefault="001632DA" w:rsidP="001632DA">
      <w:pPr>
        <w:pStyle w:val="ListParagraph"/>
        <w:numPr>
          <w:ilvl w:val="4"/>
          <w:numId w:val="14"/>
        </w:numPr>
        <w:rPr>
          <w:rFonts w:ascii="Cambria" w:hAnsi="Cambria"/>
          <w:sz w:val="22"/>
        </w:rPr>
      </w:pPr>
      <w:r w:rsidRPr="0088534F">
        <w:rPr>
          <w:rFonts w:ascii="Cambria" w:hAnsi="Cambria"/>
          <w:sz w:val="22"/>
        </w:rPr>
        <w:t>Effects on ∆</w:t>
      </w:r>
    </w:p>
    <w:p w:rsidR="001632DA" w:rsidRPr="0088534F" w:rsidRDefault="001632DA" w:rsidP="001632DA">
      <w:pPr>
        <w:pStyle w:val="ListParagraph"/>
        <w:numPr>
          <w:ilvl w:val="5"/>
          <w:numId w:val="14"/>
        </w:numPr>
        <w:rPr>
          <w:rFonts w:ascii="Cambria" w:hAnsi="Cambria"/>
          <w:sz w:val="22"/>
        </w:rPr>
      </w:pPr>
      <w:r w:rsidRPr="0088534F">
        <w:rPr>
          <w:rFonts w:ascii="Cambria" w:hAnsi="Cambria"/>
          <w:sz w:val="22"/>
        </w:rPr>
        <w:t xml:space="preserve">∆ faces prospect of trial in foreign Jurisdiction </w:t>
      </w:r>
    </w:p>
    <w:p w:rsidR="001632DA" w:rsidRPr="0088534F" w:rsidRDefault="001632DA" w:rsidP="001632DA">
      <w:pPr>
        <w:pStyle w:val="ListParagraph"/>
        <w:numPr>
          <w:ilvl w:val="5"/>
          <w:numId w:val="14"/>
        </w:numPr>
        <w:rPr>
          <w:rFonts w:ascii="Cambria" w:hAnsi="Cambria"/>
          <w:sz w:val="22"/>
        </w:rPr>
      </w:pPr>
      <w:r w:rsidRPr="0088534F">
        <w:rPr>
          <w:rFonts w:ascii="Cambria" w:hAnsi="Cambria"/>
          <w:sz w:val="22"/>
        </w:rPr>
        <w:t>∆ must bear expenses of trial or settle</w:t>
      </w:r>
    </w:p>
    <w:p w:rsidR="00ED6F95" w:rsidRPr="0088534F" w:rsidRDefault="001632DA" w:rsidP="001632DA">
      <w:pPr>
        <w:pStyle w:val="ListParagraph"/>
        <w:numPr>
          <w:ilvl w:val="5"/>
          <w:numId w:val="14"/>
        </w:numPr>
        <w:rPr>
          <w:rFonts w:ascii="Cambria" w:hAnsi="Cambria"/>
          <w:sz w:val="22"/>
        </w:rPr>
      </w:pPr>
      <w:r w:rsidRPr="0088534F">
        <w:rPr>
          <w:rFonts w:ascii="Cambria" w:hAnsi="Cambria"/>
          <w:sz w:val="22"/>
        </w:rPr>
        <w:t>∆ still has shot to overturn judgment on appeal</w:t>
      </w:r>
    </w:p>
    <w:p w:rsidR="00E76479" w:rsidRPr="0088534F" w:rsidRDefault="00E76479" w:rsidP="00E76479">
      <w:pPr>
        <w:pStyle w:val="ListParagraph"/>
        <w:ind w:left="2520"/>
        <w:rPr>
          <w:rFonts w:ascii="Cambria" w:hAnsi="Cambria"/>
          <w:sz w:val="22"/>
        </w:rPr>
      </w:pPr>
    </w:p>
    <w:p w:rsidR="00E76479" w:rsidRPr="0088534F" w:rsidRDefault="00E76479" w:rsidP="00E76479">
      <w:pPr>
        <w:pStyle w:val="ListParagraph"/>
        <w:ind w:left="2520"/>
        <w:rPr>
          <w:rFonts w:ascii="Cambria" w:hAnsi="Cambria"/>
          <w:sz w:val="22"/>
        </w:rPr>
      </w:pPr>
    </w:p>
    <w:p w:rsidR="00ED6F95" w:rsidRPr="0088534F" w:rsidRDefault="00ED6F95" w:rsidP="00ED6F95">
      <w:pPr>
        <w:pStyle w:val="ListParagraph"/>
        <w:numPr>
          <w:ilvl w:val="3"/>
          <w:numId w:val="14"/>
        </w:numPr>
        <w:rPr>
          <w:rFonts w:ascii="Cambria" w:hAnsi="Cambria"/>
          <w:sz w:val="22"/>
        </w:rPr>
      </w:pPr>
      <w:r w:rsidRPr="0088534F">
        <w:rPr>
          <w:rFonts w:ascii="Cambria" w:hAnsi="Cambria"/>
          <w:b/>
          <w:i/>
          <w:sz w:val="22"/>
        </w:rPr>
        <w:t>State Court</w:t>
      </w:r>
      <w:r w:rsidRPr="0088534F">
        <w:rPr>
          <w:rFonts w:ascii="Cambria" w:hAnsi="Cambria"/>
          <w:sz w:val="22"/>
        </w:rPr>
        <w:t xml:space="preserve"> (Texas)</w:t>
      </w:r>
    </w:p>
    <w:p w:rsidR="00ED6F95" w:rsidRPr="0088534F" w:rsidRDefault="00ED6F95" w:rsidP="00ED6F95">
      <w:pPr>
        <w:pStyle w:val="ListParagraph"/>
        <w:numPr>
          <w:ilvl w:val="4"/>
          <w:numId w:val="14"/>
        </w:numPr>
        <w:rPr>
          <w:rFonts w:ascii="Cambria" w:hAnsi="Cambria"/>
          <w:sz w:val="22"/>
        </w:rPr>
      </w:pPr>
      <w:r w:rsidRPr="0088534F">
        <w:rPr>
          <w:rFonts w:ascii="Cambria" w:hAnsi="Cambria"/>
          <w:sz w:val="22"/>
        </w:rPr>
        <w:t>If objection to Personal Jurisdiction is overruled, you can take an immediate appeal under Texas law</w:t>
      </w:r>
    </w:p>
    <w:p w:rsidR="00186198" w:rsidRPr="0088534F" w:rsidRDefault="00ED6F95" w:rsidP="00ED6F95">
      <w:pPr>
        <w:pStyle w:val="ListParagraph"/>
        <w:numPr>
          <w:ilvl w:val="5"/>
          <w:numId w:val="14"/>
        </w:numPr>
        <w:rPr>
          <w:rFonts w:ascii="Cambria" w:hAnsi="Cambria"/>
          <w:sz w:val="22"/>
        </w:rPr>
      </w:pPr>
      <w:r w:rsidRPr="0088534F">
        <w:rPr>
          <w:rFonts w:ascii="Cambria" w:hAnsi="Cambria"/>
          <w:sz w:val="22"/>
        </w:rPr>
        <w:t>Less uncertainty for both sides</w:t>
      </w:r>
    </w:p>
    <w:p w:rsidR="005F2698" w:rsidRPr="0088534F" w:rsidRDefault="00186198" w:rsidP="00186198">
      <w:pPr>
        <w:pStyle w:val="ListParagraph"/>
        <w:numPr>
          <w:ilvl w:val="1"/>
          <w:numId w:val="14"/>
        </w:numPr>
        <w:rPr>
          <w:rFonts w:ascii="Cambria" w:hAnsi="Cambria"/>
          <w:b/>
          <w:caps/>
          <w:sz w:val="22"/>
          <w:u w:val="single"/>
        </w:rPr>
      </w:pPr>
      <w:r w:rsidRPr="0088534F">
        <w:rPr>
          <w:rFonts w:ascii="Cambria" w:hAnsi="Cambria"/>
          <w:b/>
          <w:caps/>
          <w:sz w:val="22"/>
          <w:u w:val="single"/>
        </w:rPr>
        <w:t>Due Process Limits of In Personam Jurisdiction</w:t>
      </w:r>
    </w:p>
    <w:p w:rsidR="005F2698" w:rsidRPr="0088534F" w:rsidRDefault="005F2698" w:rsidP="005F2698">
      <w:pPr>
        <w:pStyle w:val="ListParagraph"/>
        <w:numPr>
          <w:ilvl w:val="2"/>
          <w:numId w:val="14"/>
        </w:numPr>
        <w:rPr>
          <w:rFonts w:ascii="Cambria" w:hAnsi="Cambria"/>
          <w:sz w:val="22"/>
          <w:u w:val="single"/>
        </w:rPr>
      </w:pPr>
      <w:r w:rsidRPr="0088534F">
        <w:rPr>
          <w:rFonts w:ascii="Cambria" w:hAnsi="Cambria"/>
          <w:sz w:val="22"/>
          <w:u w:val="single"/>
        </w:rPr>
        <w:t xml:space="preserve">Limits </w:t>
      </w:r>
    </w:p>
    <w:p w:rsidR="005F2698" w:rsidRPr="0088534F" w:rsidRDefault="005F2698" w:rsidP="005F2698">
      <w:pPr>
        <w:pStyle w:val="ListParagraph"/>
        <w:numPr>
          <w:ilvl w:val="3"/>
          <w:numId w:val="14"/>
        </w:numPr>
        <w:rPr>
          <w:rFonts w:ascii="Cambria" w:hAnsi="Cambria"/>
          <w:sz w:val="22"/>
        </w:rPr>
      </w:pPr>
      <w:r w:rsidRPr="0088534F">
        <w:rPr>
          <w:rFonts w:ascii="Cambria" w:hAnsi="Cambria"/>
          <w:sz w:val="22"/>
        </w:rPr>
        <w:t>Outer limits of Personal Jurisdiction delineated by the due process clauses in the 5</w:t>
      </w:r>
      <w:r w:rsidRPr="0088534F">
        <w:rPr>
          <w:rFonts w:ascii="Cambria" w:hAnsi="Cambria"/>
          <w:sz w:val="22"/>
          <w:vertAlign w:val="superscript"/>
        </w:rPr>
        <w:t>th</w:t>
      </w:r>
      <w:r w:rsidRPr="0088534F">
        <w:rPr>
          <w:rFonts w:ascii="Cambria" w:hAnsi="Cambria"/>
          <w:sz w:val="22"/>
        </w:rPr>
        <w:t xml:space="preserve"> </w:t>
      </w:r>
      <w:proofErr w:type="spellStart"/>
      <w:r w:rsidRPr="0088534F">
        <w:rPr>
          <w:rFonts w:ascii="Cambria" w:hAnsi="Cambria"/>
          <w:sz w:val="22"/>
        </w:rPr>
        <w:t>amdmt</w:t>
      </w:r>
      <w:proofErr w:type="spellEnd"/>
      <w:r w:rsidRPr="0088534F">
        <w:rPr>
          <w:rFonts w:ascii="Cambria" w:hAnsi="Cambria"/>
          <w:sz w:val="22"/>
        </w:rPr>
        <w:t xml:space="preserve"> (federal) and 14</w:t>
      </w:r>
      <w:r w:rsidRPr="0088534F">
        <w:rPr>
          <w:rFonts w:ascii="Cambria" w:hAnsi="Cambria"/>
          <w:sz w:val="22"/>
          <w:vertAlign w:val="superscript"/>
        </w:rPr>
        <w:t>th</w:t>
      </w:r>
      <w:r w:rsidRPr="0088534F">
        <w:rPr>
          <w:rFonts w:ascii="Cambria" w:hAnsi="Cambria"/>
          <w:sz w:val="22"/>
        </w:rPr>
        <w:t xml:space="preserve"> </w:t>
      </w:r>
      <w:proofErr w:type="spellStart"/>
      <w:r w:rsidRPr="0088534F">
        <w:rPr>
          <w:rFonts w:ascii="Cambria" w:hAnsi="Cambria"/>
          <w:sz w:val="22"/>
        </w:rPr>
        <w:t>amdmt</w:t>
      </w:r>
      <w:proofErr w:type="spellEnd"/>
      <w:r w:rsidRPr="0088534F">
        <w:rPr>
          <w:rFonts w:ascii="Cambria" w:hAnsi="Cambria"/>
          <w:sz w:val="22"/>
        </w:rPr>
        <w:t xml:space="preserve"> (states)</w:t>
      </w:r>
    </w:p>
    <w:p w:rsidR="005F2698" w:rsidRPr="0088534F" w:rsidRDefault="005F2698" w:rsidP="005F2698">
      <w:pPr>
        <w:pStyle w:val="ListParagraph"/>
        <w:numPr>
          <w:ilvl w:val="3"/>
          <w:numId w:val="14"/>
        </w:numPr>
        <w:rPr>
          <w:rFonts w:ascii="Cambria" w:hAnsi="Cambria"/>
          <w:sz w:val="22"/>
        </w:rPr>
      </w:pPr>
      <w:r w:rsidRPr="0088534F">
        <w:rPr>
          <w:rFonts w:ascii="Cambria" w:hAnsi="Cambria"/>
          <w:sz w:val="22"/>
        </w:rPr>
        <w:t>Courts must first look to the state long-arm statute</w:t>
      </w:r>
    </w:p>
    <w:p w:rsidR="00124AFC" w:rsidRPr="0088534F" w:rsidRDefault="005F2698" w:rsidP="005F2698">
      <w:pPr>
        <w:pStyle w:val="ListParagraph"/>
        <w:numPr>
          <w:ilvl w:val="4"/>
          <w:numId w:val="14"/>
        </w:numPr>
        <w:rPr>
          <w:rFonts w:ascii="Cambria" w:hAnsi="Cambria"/>
          <w:sz w:val="22"/>
        </w:rPr>
      </w:pPr>
      <w:r w:rsidRPr="0088534F">
        <w:rPr>
          <w:rFonts w:ascii="Cambria" w:hAnsi="Cambria"/>
          <w:sz w:val="22"/>
        </w:rPr>
        <w:t>Many state long-arm Jurisdiction statutes reach the widest breadth permitted by the constitution</w:t>
      </w:r>
    </w:p>
    <w:p w:rsidR="0063393C" w:rsidRPr="0088534F" w:rsidRDefault="00124AFC" w:rsidP="005F2698">
      <w:pPr>
        <w:pStyle w:val="ListParagraph"/>
        <w:numPr>
          <w:ilvl w:val="4"/>
          <w:numId w:val="14"/>
        </w:numPr>
        <w:rPr>
          <w:rFonts w:ascii="Cambria" w:hAnsi="Cambria"/>
          <w:sz w:val="22"/>
        </w:rPr>
      </w:pPr>
      <w:r w:rsidRPr="0088534F">
        <w:rPr>
          <w:rFonts w:ascii="Cambria" w:hAnsi="Cambria"/>
          <w:sz w:val="22"/>
        </w:rPr>
        <w:t>Other states have specifications for the reach of their long arm statute</w:t>
      </w:r>
    </w:p>
    <w:p w:rsidR="0063393C" w:rsidRPr="0088534F" w:rsidRDefault="0063393C" w:rsidP="0063393C">
      <w:pPr>
        <w:pStyle w:val="NoteLevel1"/>
        <w:numPr>
          <w:ilvl w:val="2"/>
          <w:numId w:val="14"/>
        </w:numPr>
        <w:rPr>
          <w:rFonts w:ascii="Cambria" w:hAnsi="Cambria"/>
          <w:sz w:val="22"/>
        </w:rPr>
      </w:pPr>
      <w:r w:rsidRPr="0088534F">
        <w:rPr>
          <w:rFonts w:ascii="Cambria" w:hAnsi="Cambria"/>
          <w:b/>
          <w:sz w:val="22"/>
          <w:highlight w:val="yellow"/>
          <w:u w:val="single"/>
        </w:rPr>
        <w:t>Personal Jurisdiction</w:t>
      </w:r>
      <w:r w:rsidRPr="0088534F">
        <w:rPr>
          <w:rFonts w:ascii="Cambria" w:hAnsi="Cambria"/>
          <w:sz w:val="22"/>
        </w:rPr>
        <w:t xml:space="preserve">- the power of a court to enter a judgment against a specific defendant: Power must be authorized by </w:t>
      </w:r>
    </w:p>
    <w:p w:rsidR="0063393C" w:rsidRPr="0088534F" w:rsidRDefault="0063393C" w:rsidP="0063393C">
      <w:pPr>
        <w:pStyle w:val="NoteLevel1"/>
        <w:numPr>
          <w:ilvl w:val="3"/>
          <w:numId w:val="14"/>
        </w:numPr>
        <w:rPr>
          <w:rFonts w:ascii="Cambria" w:hAnsi="Cambria"/>
          <w:sz w:val="22"/>
        </w:rPr>
      </w:pPr>
      <w:proofErr w:type="gramStart"/>
      <w:r w:rsidRPr="0088534F">
        <w:rPr>
          <w:rFonts w:ascii="Cambria" w:hAnsi="Cambria"/>
          <w:b/>
          <w:i/>
          <w:sz w:val="22"/>
          <w:u w:val="single"/>
        </w:rPr>
        <w:t>a</w:t>
      </w:r>
      <w:proofErr w:type="gramEnd"/>
      <w:r w:rsidRPr="0088534F">
        <w:rPr>
          <w:rFonts w:ascii="Cambria" w:hAnsi="Cambria"/>
          <w:b/>
          <w:i/>
          <w:sz w:val="22"/>
          <w:u w:val="single"/>
        </w:rPr>
        <w:t xml:space="preserve"> long arm </w:t>
      </w:r>
      <w:r w:rsidRPr="0088534F">
        <w:rPr>
          <w:rFonts w:ascii="Cambria" w:hAnsi="Cambria"/>
          <w:b/>
          <w:i/>
          <w:sz w:val="22"/>
          <w:highlight w:val="magenta"/>
          <w:u w:val="single"/>
        </w:rPr>
        <w:t>statute</w:t>
      </w:r>
      <w:r w:rsidRPr="0088534F">
        <w:rPr>
          <w:rFonts w:ascii="Cambria" w:hAnsi="Cambria"/>
          <w:b/>
          <w:sz w:val="22"/>
          <w:u w:val="single"/>
        </w:rPr>
        <w:t xml:space="preserve"> </w:t>
      </w:r>
      <w:r w:rsidRPr="0088534F">
        <w:rPr>
          <w:rFonts w:ascii="Cambria" w:hAnsi="Cambria"/>
          <w:sz w:val="22"/>
        </w:rPr>
        <w:t xml:space="preserve">and </w:t>
      </w:r>
    </w:p>
    <w:p w:rsidR="00186198" w:rsidRPr="0088534F" w:rsidRDefault="0063393C" w:rsidP="0063393C">
      <w:pPr>
        <w:pStyle w:val="NoteLevel1"/>
        <w:numPr>
          <w:ilvl w:val="3"/>
          <w:numId w:val="14"/>
        </w:numPr>
        <w:rPr>
          <w:rFonts w:ascii="Cambria" w:hAnsi="Cambria"/>
          <w:sz w:val="22"/>
        </w:rPr>
      </w:pPr>
      <w:proofErr w:type="gramStart"/>
      <w:r w:rsidRPr="0088534F">
        <w:rPr>
          <w:rFonts w:ascii="Cambria" w:hAnsi="Cambria"/>
          <w:b/>
          <w:i/>
          <w:sz w:val="22"/>
          <w:u w:val="single"/>
        </w:rPr>
        <w:t>must</w:t>
      </w:r>
      <w:proofErr w:type="gramEnd"/>
      <w:r w:rsidRPr="0088534F">
        <w:rPr>
          <w:rFonts w:ascii="Cambria" w:hAnsi="Cambria"/>
          <w:b/>
          <w:i/>
          <w:sz w:val="22"/>
          <w:u w:val="single"/>
        </w:rPr>
        <w:t xml:space="preserve"> not exceed the limitations of the </w:t>
      </w:r>
      <w:r w:rsidRPr="0088534F">
        <w:rPr>
          <w:rFonts w:ascii="Cambria" w:hAnsi="Cambria"/>
          <w:b/>
          <w:i/>
          <w:sz w:val="22"/>
          <w:highlight w:val="magenta"/>
          <w:u w:val="single"/>
        </w:rPr>
        <w:t>Due Process Clause</w:t>
      </w:r>
      <w:r w:rsidRPr="0088534F">
        <w:rPr>
          <w:rFonts w:ascii="Cambria" w:hAnsi="Cambria"/>
          <w:b/>
          <w:i/>
          <w:sz w:val="22"/>
          <w:u w:val="single"/>
        </w:rPr>
        <w:t xml:space="preserve"> </w:t>
      </w:r>
      <w:r w:rsidRPr="0088534F">
        <w:rPr>
          <w:rFonts w:ascii="Cambria" w:hAnsi="Cambria"/>
          <w:sz w:val="22"/>
        </w:rPr>
        <w:t>of the US constitution (14</w:t>
      </w:r>
      <w:r w:rsidRPr="0088534F">
        <w:rPr>
          <w:rFonts w:ascii="Cambria" w:hAnsi="Cambria"/>
          <w:sz w:val="22"/>
          <w:vertAlign w:val="superscript"/>
        </w:rPr>
        <w:t>th</w:t>
      </w:r>
      <w:r w:rsidRPr="0088534F">
        <w:rPr>
          <w:rFonts w:ascii="Cambria" w:hAnsi="Cambria"/>
          <w:sz w:val="22"/>
        </w:rPr>
        <w:t xml:space="preserve"> amendment)</w:t>
      </w:r>
    </w:p>
    <w:p w:rsidR="00F73799" w:rsidRPr="0088534F" w:rsidRDefault="00186198" w:rsidP="00186198">
      <w:pPr>
        <w:pStyle w:val="ListParagraph"/>
        <w:numPr>
          <w:ilvl w:val="1"/>
          <w:numId w:val="14"/>
        </w:numPr>
        <w:rPr>
          <w:rFonts w:ascii="Cambria" w:hAnsi="Cambria"/>
          <w:b/>
          <w:caps/>
          <w:sz w:val="22"/>
          <w:u w:val="single"/>
        </w:rPr>
      </w:pPr>
      <w:r w:rsidRPr="0088534F">
        <w:rPr>
          <w:rFonts w:ascii="Cambria" w:hAnsi="Cambria"/>
          <w:b/>
          <w:caps/>
          <w:sz w:val="22"/>
          <w:u w:val="single"/>
        </w:rPr>
        <w:t>Personal Jurisdiction Test- Constitutional Test</w:t>
      </w:r>
    </w:p>
    <w:p w:rsidR="0063393C" w:rsidRPr="0088534F" w:rsidRDefault="00112C0B" w:rsidP="00F73799">
      <w:pPr>
        <w:pStyle w:val="ListParagraph"/>
        <w:numPr>
          <w:ilvl w:val="2"/>
          <w:numId w:val="14"/>
        </w:numPr>
        <w:rPr>
          <w:rFonts w:ascii="Cambria" w:hAnsi="Cambria"/>
          <w:sz w:val="22"/>
          <w:u w:val="single"/>
        </w:rPr>
      </w:pPr>
      <w:r w:rsidRPr="0088534F">
        <w:rPr>
          <w:rFonts w:ascii="Cambria" w:hAnsi="Cambria"/>
          <w:sz w:val="22"/>
          <w:u w:val="single"/>
        </w:rPr>
        <w:t>Overview</w:t>
      </w:r>
      <w:r w:rsidR="00964B94" w:rsidRPr="0088534F">
        <w:rPr>
          <w:rFonts w:ascii="Cambria" w:hAnsi="Cambria"/>
          <w:sz w:val="22"/>
          <w:u w:val="single"/>
        </w:rPr>
        <w:t xml:space="preserve"> for Personal Jurisdiction</w:t>
      </w:r>
    </w:p>
    <w:p w:rsidR="0063393C" w:rsidRPr="0088534F" w:rsidRDefault="0063393C" w:rsidP="0063393C">
      <w:pPr>
        <w:pStyle w:val="ListParagraph"/>
        <w:numPr>
          <w:ilvl w:val="3"/>
          <w:numId w:val="14"/>
        </w:numPr>
        <w:rPr>
          <w:rFonts w:ascii="Cambria" w:hAnsi="Cambria"/>
          <w:b/>
          <w:sz w:val="22"/>
        </w:rPr>
      </w:pPr>
      <w:r w:rsidRPr="0088534F">
        <w:rPr>
          <w:rFonts w:ascii="Cambria" w:hAnsi="Cambria"/>
          <w:b/>
          <w:sz w:val="22"/>
        </w:rPr>
        <w:t>Long Arm Statute</w:t>
      </w:r>
    </w:p>
    <w:p w:rsidR="0063393C" w:rsidRPr="0088534F" w:rsidRDefault="0063393C" w:rsidP="0063393C">
      <w:pPr>
        <w:pStyle w:val="ListParagraph"/>
        <w:numPr>
          <w:ilvl w:val="3"/>
          <w:numId w:val="14"/>
        </w:numPr>
        <w:rPr>
          <w:rFonts w:ascii="Cambria" w:hAnsi="Cambria"/>
          <w:b/>
          <w:sz w:val="22"/>
        </w:rPr>
      </w:pPr>
      <w:r w:rsidRPr="0088534F">
        <w:rPr>
          <w:rFonts w:ascii="Cambria" w:hAnsi="Cambria"/>
          <w:b/>
          <w:sz w:val="22"/>
        </w:rPr>
        <w:t xml:space="preserve">Due Process of Constitution </w:t>
      </w:r>
      <w:r w:rsidR="00964B94" w:rsidRPr="0088534F">
        <w:rPr>
          <w:rFonts w:ascii="Cambria" w:hAnsi="Cambria"/>
          <w:b/>
          <w:sz w:val="22"/>
        </w:rPr>
        <w:t>(2-prong test)</w:t>
      </w:r>
    </w:p>
    <w:p w:rsidR="0063393C" w:rsidRPr="0088534F" w:rsidRDefault="0063393C" w:rsidP="0063393C">
      <w:pPr>
        <w:pStyle w:val="ListParagraph"/>
        <w:numPr>
          <w:ilvl w:val="4"/>
          <w:numId w:val="14"/>
        </w:numPr>
        <w:rPr>
          <w:rFonts w:ascii="Cambria" w:hAnsi="Cambria"/>
          <w:sz w:val="22"/>
          <w:u w:val="single"/>
        </w:rPr>
      </w:pPr>
      <w:r w:rsidRPr="0088534F">
        <w:rPr>
          <w:rFonts w:ascii="Cambria" w:hAnsi="Cambria"/>
          <w:sz w:val="22"/>
          <w:u w:val="single"/>
        </w:rPr>
        <w:t>Minimum Contacts</w:t>
      </w:r>
      <w:r w:rsidR="00112C0B" w:rsidRPr="0088534F">
        <w:rPr>
          <w:rFonts w:ascii="Cambria" w:hAnsi="Cambria"/>
          <w:sz w:val="22"/>
          <w:u w:val="single"/>
        </w:rPr>
        <w:t>/Systematic &amp; Continuous</w:t>
      </w:r>
    </w:p>
    <w:p w:rsidR="0063393C" w:rsidRPr="0088534F" w:rsidRDefault="0063393C" w:rsidP="0063393C">
      <w:pPr>
        <w:pStyle w:val="ListParagraph"/>
        <w:numPr>
          <w:ilvl w:val="5"/>
          <w:numId w:val="14"/>
        </w:numPr>
        <w:rPr>
          <w:rFonts w:ascii="Cambria" w:hAnsi="Cambria"/>
          <w:sz w:val="22"/>
        </w:rPr>
      </w:pPr>
      <w:r w:rsidRPr="0088534F">
        <w:rPr>
          <w:rFonts w:ascii="Cambria" w:hAnsi="Cambria"/>
          <w:sz w:val="22"/>
        </w:rPr>
        <w:t>Specific</w:t>
      </w:r>
    </w:p>
    <w:p w:rsidR="0063393C" w:rsidRPr="0088534F" w:rsidRDefault="0063393C" w:rsidP="0063393C">
      <w:pPr>
        <w:pStyle w:val="ListParagraph"/>
        <w:numPr>
          <w:ilvl w:val="5"/>
          <w:numId w:val="14"/>
        </w:numPr>
        <w:rPr>
          <w:rFonts w:ascii="Cambria" w:hAnsi="Cambria"/>
          <w:sz w:val="22"/>
        </w:rPr>
      </w:pPr>
      <w:r w:rsidRPr="0088534F">
        <w:rPr>
          <w:rFonts w:ascii="Cambria" w:hAnsi="Cambria"/>
          <w:sz w:val="22"/>
        </w:rPr>
        <w:t>General</w:t>
      </w:r>
    </w:p>
    <w:p w:rsidR="0063393C" w:rsidRPr="0088534F" w:rsidRDefault="0063393C" w:rsidP="00112C0B">
      <w:pPr>
        <w:pStyle w:val="ListParagraph"/>
        <w:numPr>
          <w:ilvl w:val="4"/>
          <w:numId w:val="14"/>
        </w:numPr>
        <w:rPr>
          <w:rFonts w:ascii="Cambria" w:hAnsi="Cambria"/>
          <w:sz w:val="22"/>
          <w:u w:val="single"/>
        </w:rPr>
      </w:pPr>
      <w:r w:rsidRPr="0088534F">
        <w:rPr>
          <w:rFonts w:ascii="Cambria" w:hAnsi="Cambria"/>
          <w:sz w:val="22"/>
          <w:u w:val="single"/>
        </w:rPr>
        <w:t>Fairness</w:t>
      </w:r>
    </w:p>
    <w:p w:rsidR="00F73799" w:rsidRPr="0088534F" w:rsidRDefault="00964B94" w:rsidP="00F73799">
      <w:pPr>
        <w:pStyle w:val="ListParagraph"/>
        <w:numPr>
          <w:ilvl w:val="2"/>
          <w:numId w:val="14"/>
        </w:numPr>
        <w:rPr>
          <w:rFonts w:ascii="Cambria" w:hAnsi="Cambria"/>
          <w:sz w:val="22"/>
        </w:rPr>
      </w:pPr>
      <w:r w:rsidRPr="0088534F">
        <w:rPr>
          <w:rFonts w:ascii="Cambria" w:hAnsi="Cambria"/>
          <w:b/>
          <w:sz w:val="22"/>
          <w:u w:val="single"/>
        </w:rPr>
        <w:t>Constitutional</w:t>
      </w:r>
      <w:r w:rsidRPr="0088534F">
        <w:rPr>
          <w:rFonts w:ascii="Cambria" w:hAnsi="Cambria"/>
          <w:sz w:val="22"/>
          <w:u w:val="single"/>
        </w:rPr>
        <w:t xml:space="preserve"> </w:t>
      </w:r>
      <w:r w:rsidR="00F73799" w:rsidRPr="0088534F">
        <w:rPr>
          <w:rFonts w:ascii="Cambria" w:hAnsi="Cambria"/>
          <w:sz w:val="22"/>
          <w:u w:val="single"/>
        </w:rPr>
        <w:t>Independent two-prong test</w:t>
      </w:r>
      <w:r w:rsidR="00F73799" w:rsidRPr="0088534F">
        <w:rPr>
          <w:rFonts w:ascii="Cambria" w:hAnsi="Cambria"/>
          <w:sz w:val="22"/>
        </w:rPr>
        <w:t xml:space="preserve">, if </w:t>
      </w:r>
      <w:r w:rsidR="00112C0B" w:rsidRPr="0088534F">
        <w:rPr>
          <w:rFonts w:ascii="Cambria" w:hAnsi="Cambria"/>
          <w:sz w:val="22"/>
        </w:rPr>
        <w:t>either</w:t>
      </w:r>
      <w:r w:rsidR="00F73799" w:rsidRPr="0088534F">
        <w:rPr>
          <w:rFonts w:ascii="Cambria" w:hAnsi="Cambria"/>
          <w:sz w:val="22"/>
        </w:rPr>
        <w:t xml:space="preserve"> prong is not met, there is no Personal Jurisdiction over the party</w:t>
      </w:r>
    </w:p>
    <w:p w:rsidR="00112C0B" w:rsidRPr="0088534F" w:rsidRDefault="00963903" w:rsidP="00112C0B">
      <w:pPr>
        <w:rPr>
          <w:rFonts w:ascii="Cambria" w:hAnsi="Cambria"/>
          <w:i/>
          <w:sz w:val="22"/>
        </w:rPr>
      </w:pPr>
      <w:r w:rsidRPr="00963903">
        <w:rPr>
          <w:rFonts w:ascii="Cambria" w:hAnsi="Cambria"/>
          <w:noProof/>
        </w:rPr>
        <w:pict>
          <v:rect id="_x0000_s1034" style="position:absolute;margin-left:310.05pt;margin-top:0;width:117pt;height:36pt;z-index:-251663872;mso-wrap-edited:f;mso-position-horizontal:absolute;mso-position-vertical:absolute" wrapcoords="-415 -450 -553 900 -553 24750 22430 24750 22569 3150 22292 0 21876 -450 -415 -450" fillcolor="#3f80cd" strokecolor="#4a7ebb" strokeweight="1.5pt">
            <v:fill color2="#9bc1ff" o:detectmouseclick="t" focusposition="" focussize=",90" type="gradient">
              <o:fill v:ext="view" type="gradientUnscaled"/>
            </v:fill>
            <v:shadow on="t" opacity="22938f" mv:blur="38100f" offset="0,2pt"/>
            <v:textbox inset=",7.2pt,,7.2pt"/>
          </v:rect>
        </w:pict>
      </w:r>
      <w:r w:rsidR="00112C0B" w:rsidRPr="0088534F">
        <w:rPr>
          <w:rFonts w:ascii="Cambria" w:hAnsi="Cambria"/>
          <w:i/>
          <w:sz w:val="22"/>
        </w:rPr>
        <w:t xml:space="preserve">      </w:t>
      </w:r>
      <w:r w:rsidR="00112C0B" w:rsidRPr="0088534F">
        <w:rPr>
          <w:rFonts w:ascii="Cambria" w:hAnsi="Cambria"/>
          <w:i/>
          <w:sz w:val="22"/>
        </w:rPr>
        <w:tab/>
      </w:r>
      <w:r w:rsidR="00112C0B" w:rsidRPr="0088534F">
        <w:rPr>
          <w:rFonts w:ascii="Cambria" w:hAnsi="Cambria"/>
          <w:i/>
          <w:sz w:val="22"/>
        </w:rPr>
        <w:tab/>
      </w:r>
      <w:r w:rsidR="00112C0B" w:rsidRPr="0088534F">
        <w:rPr>
          <w:rFonts w:ascii="Cambria" w:hAnsi="Cambria"/>
          <w:i/>
          <w:sz w:val="22"/>
        </w:rPr>
        <w:tab/>
      </w:r>
      <w:r w:rsidR="00112C0B" w:rsidRPr="0088534F">
        <w:rPr>
          <w:rFonts w:ascii="Cambria" w:hAnsi="Cambria"/>
          <w:i/>
          <w:sz w:val="22"/>
        </w:rPr>
        <w:tab/>
      </w:r>
      <w:r w:rsidR="00112C0B" w:rsidRPr="0088534F">
        <w:rPr>
          <w:rFonts w:ascii="Cambria" w:hAnsi="Cambria"/>
          <w:i/>
          <w:sz w:val="22"/>
        </w:rPr>
        <w:tab/>
      </w:r>
      <w:r w:rsidR="00112C0B" w:rsidRPr="0088534F">
        <w:rPr>
          <w:rFonts w:ascii="Cambria" w:hAnsi="Cambria"/>
          <w:i/>
          <w:sz w:val="22"/>
        </w:rPr>
        <w:tab/>
      </w:r>
      <w:r w:rsidR="00112C0B" w:rsidRPr="0088534F">
        <w:rPr>
          <w:rFonts w:ascii="Cambria" w:hAnsi="Cambria"/>
          <w:i/>
          <w:sz w:val="22"/>
        </w:rPr>
        <w:tab/>
      </w:r>
      <w:r w:rsidR="00112C0B" w:rsidRPr="0088534F">
        <w:rPr>
          <w:rFonts w:ascii="Cambria" w:hAnsi="Cambria"/>
          <w:i/>
          <w:sz w:val="22"/>
        </w:rPr>
        <w:tab/>
      </w:r>
      <w:r w:rsidR="00112C0B" w:rsidRPr="0088534F">
        <w:rPr>
          <w:rFonts w:ascii="Cambria" w:hAnsi="Cambria"/>
          <w:i/>
          <w:sz w:val="22"/>
        </w:rPr>
        <w:tab/>
        <w:t xml:space="preserve">Intent  </w:t>
      </w:r>
    </w:p>
    <w:p w:rsidR="00112C0B" w:rsidRPr="0088534F" w:rsidRDefault="00963903" w:rsidP="00112C0B">
      <w:pPr>
        <w:rPr>
          <w:rFonts w:ascii="Cambria" w:hAnsi="Cambria"/>
          <w:sz w:val="22"/>
        </w:rPr>
      </w:pPr>
      <w:r w:rsidRPr="00963903">
        <w:rPr>
          <w:rFonts w:ascii="Cambria" w:hAnsi="Cambria"/>
          <w:noProof/>
          <w:szCs w:val="20"/>
        </w:rPr>
        <w:pict>
          <v:oval id="_x0000_s1036" style="position:absolute;margin-left:346.05pt;margin-top:9.85pt;width:36pt;height:38.1pt;z-index:-251661824;mso-wrap-edited:f;mso-position-horizontal:absolute;mso-position-vertical:absolute" wrapcoords="6750 -450 3600 900 -900 4950 -1800 8550 -2250 13950 0 20700 900 21600 5400 24750 5850 24750 16650 24750 17100 24750 22500 20700 24750 13950 24300 8550 23400 5400 18450 1350 14400 -450 6750 -450" fillcolor="red" strokecolor="red" strokeweight="1.5pt">
            <v:fill o:detectmouseclick="t"/>
            <v:shadow on="t" opacity="22938f" mv:blur="38100f" offset="0,2pt"/>
            <v:textbox inset=",7.2pt,,7.2pt"/>
          </v:oval>
        </w:pict>
      </w:r>
      <w:r w:rsidRPr="00963903">
        <w:rPr>
          <w:rFonts w:ascii="Cambria" w:hAnsi="Cambria"/>
          <w:szCs w:val="20"/>
        </w:rPr>
        <w:pict>
          <v:line id="_x0000_s1031" style="position:absolute;flip:y;z-index:251650560;mso-position-horizontal:absolute;mso-position-vertical:absolute" from="274.05pt,8pt" to="310.05pt,26pt">
            <v:stroke endarrow="block"/>
          </v:line>
        </w:pict>
      </w:r>
      <w:r w:rsidR="00112C0B" w:rsidRPr="0088534F">
        <w:rPr>
          <w:rFonts w:ascii="Cambria" w:hAnsi="Cambria"/>
          <w:sz w:val="22"/>
        </w:rPr>
        <w:t xml:space="preserve">    </w:t>
      </w:r>
      <w:r w:rsidR="00112C0B" w:rsidRPr="0088534F">
        <w:rPr>
          <w:rFonts w:ascii="Cambria" w:hAnsi="Cambria"/>
          <w:sz w:val="22"/>
        </w:rPr>
        <w:tab/>
      </w:r>
      <w:r w:rsidR="00112C0B" w:rsidRPr="0088534F">
        <w:rPr>
          <w:rFonts w:ascii="Cambria" w:hAnsi="Cambria"/>
          <w:sz w:val="22"/>
        </w:rPr>
        <w:tab/>
      </w:r>
      <w:r w:rsidR="00112C0B" w:rsidRPr="0088534F">
        <w:rPr>
          <w:rFonts w:ascii="Cambria" w:hAnsi="Cambria"/>
          <w:sz w:val="22"/>
        </w:rPr>
        <w:tab/>
      </w:r>
      <w:r w:rsidR="00112C0B" w:rsidRPr="0088534F">
        <w:rPr>
          <w:rFonts w:ascii="Cambria" w:hAnsi="Cambria"/>
          <w:sz w:val="22"/>
        </w:rPr>
        <w:tab/>
      </w:r>
      <w:r w:rsidR="00112C0B" w:rsidRPr="0088534F">
        <w:rPr>
          <w:rFonts w:ascii="Cambria" w:hAnsi="Cambria"/>
          <w:sz w:val="22"/>
        </w:rPr>
        <w:tab/>
      </w:r>
      <w:r w:rsidR="00112C0B" w:rsidRPr="0088534F">
        <w:rPr>
          <w:rFonts w:ascii="Cambria" w:hAnsi="Cambria"/>
          <w:sz w:val="22"/>
        </w:rPr>
        <w:tab/>
      </w:r>
      <w:r w:rsidR="00112C0B" w:rsidRPr="0088534F">
        <w:rPr>
          <w:rFonts w:ascii="Cambria" w:hAnsi="Cambria"/>
          <w:sz w:val="22"/>
        </w:rPr>
        <w:tab/>
      </w:r>
      <w:r w:rsidR="00112C0B" w:rsidRPr="0088534F">
        <w:rPr>
          <w:rFonts w:ascii="Cambria" w:hAnsi="Cambria"/>
          <w:sz w:val="22"/>
        </w:rPr>
        <w:tab/>
      </w:r>
      <w:r w:rsidR="00112C0B" w:rsidRPr="0088534F">
        <w:rPr>
          <w:rFonts w:ascii="Cambria" w:hAnsi="Cambria"/>
          <w:sz w:val="22"/>
        </w:rPr>
        <w:tab/>
        <w:t>(</w:t>
      </w:r>
      <w:proofErr w:type="spellStart"/>
      <w:r w:rsidR="00112C0B" w:rsidRPr="0088534F">
        <w:rPr>
          <w:rFonts w:ascii="Cambria" w:hAnsi="Cambria"/>
          <w:sz w:val="22"/>
        </w:rPr>
        <w:t>O’connor</w:t>
      </w:r>
      <w:proofErr w:type="spellEnd"/>
      <w:r w:rsidR="00112C0B" w:rsidRPr="0088534F">
        <w:rPr>
          <w:rFonts w:ascii="Cambria" w:hAnsi="Cambria"/>
          <w:sz w:val="22"/>
        </w:rPr>
        <w:t xml:space="preserve"> in Asahi) 4</w:t>
      </w:r>
    </w:p>
    <w:p w:rsidR="00112C0B" w:rsidRPr="0088534F" w:rsidRDefault="00963903" w:rsidP="00112C0B">
      <w:pPr>
        <w:rPr>
          <w:rFonts w:ascii="Cambria" w:hAnsi="Cambria"/>
          <w:b/>
          <w:sz w:val="22"/>
        </w:rPr>
      </w:pPr>
      <w:r w:rsidRPr="00963903">
        <w:rPr>
          <w:rFonts w:ascii="Cambria" w:hAnsi="Cambria"/>
          <w:noProof/>
          <w:szCs w:val="20"/>
        </w:rPr>
        <w:pict>
          <v:rect id="_x0000_s1037" style="position:absolute;margin-left:112.05pt;margin-top:.75pt;width:63pt;height:35.25pt;z-index:-251660800;mso-wrap-edited:f;mso-position-horizontal:absolute;mso-position-vertical:absolute" wrapcoords="-771 -450 -1028 900 -1028 24750 23142 24750 23400 3150 22885 0 22114 -450 -771 -450" fillcolor="#3f80cd" strokecolor="#4a7ebb" strokeweight="1.5pt">
            <v:fill color2="#9bc1ff" o:detectmouseclick="t" focusposition="" focussize=",90" type="gradient">
              <o:fill v:ext="view" type="gradientUnscaled"/>
            </v:fill>
            <v:shadow on="t" opacity="22938f" mv:blur="38100f" offset="0,2pt"/>
            <v:textbox inset=",7.2pt,,7.2pt"/>
          </v:rect>
        </w:pict>
      </w:r>
      <w:r w:rsidRPr="00963903">
        <w:rPr>
          <w:rFonts w:ascii="Cambria" w:hAnsi="Cambria"/>
          <w:noProof/>
          <w:szCs w:val="20"/>
        </w:rPr>
        <w:pict>
          <v:rect id="_x0000_s1038" style="position:absolute;margin-left:22.05pt;margin-top:0;width:63pt;height:36pt;z-index:-251659776;mso-wrap-edited:f;mso-position-horizontal:absolute;mso-position-vertical:absolute" wrapcoords="-771 -450 -1028 900 -1028 24750 23142 24750 23400 3150 22885 0 22114 -450 -771 -450" fillcolor="#3f80cd" strokecolor="#4a7ebb" strokeweight="1.5pt">
            <v:fill color2="#9bc1ff" o:detectmouseclick="t" focusposition="" focussize=",90" type="gradient">
              <o:fill v:ext="view" type="gradientUnscaled"/>
            </v:fill>
            <v:shadow on="t" opacity="22938f" mv:blur="38100f" offset="0,2pt"/>
            <v:textbox inset=",7.2pt,,7.2pt"/>
          </v:rect>
        </w:pict>
      </w:r>
      <w:r w:rsidRPr="00963903">
        <w:rPr>
          <w:rFonts w:ascii="Cambria" w:hAnsi="Cambria"/>
          <w:noProof/>
          <w:szCs w:val="20"/>
        </w:rPr>
        <w:pict>
          <v:rect id="_x0000_s1039" style="position:absolute;margin-left:211.05pt;margin-top:0;width:63pt;height:36pt;z-index:-251658752;mso-wrap-edited:f" wrapcoords="-771 -450 -1028 900 -1028 24750 23142 24750 23400 3150 22885 0 22114 -450 -771 -450" fillcolor="#3f80cd" strokecolor="#4a7ebb" strokeweight="1.5pt">
            <v:fill color2="#9bc1ff" o:detectmouseclick="t" focusposition="" focussize=",90" type="gradient">
              <o:fill v:ext="view" type="gradientUnscaled"/>
            </v:fill>
            <v:shadow on="t" opacity="22938f" mv:blur="38100f" offset="0,2pt"/>
            <v:textbox inset=",7.2pt,,7.2pt"/>
          </v:rect>
        </w:pict>
      </w:r>
      <w:r w:rsidR="00112C0B" w:rsidRPr="0088534F">
        <w:rPr>
          <w:rFonts w:ascii="Cambria" w:hAnsi="Cambria"/>
          <w:b/>
          <w:sz w:val="22"/>
        </w:rPr>
        <w:t xml:space="preserve">   1.     Minimum </w:t>
      </w:r>
      <w:r w:rsidR="00112C0B" w:rsidRPr="0088534F">
        <w:rPr>
          <w:rFonts w:ascii="Cambria" w:hAnsi="Cambria"/>
          <w:b/>
          <w:sz w:val="22"/>
        </w:rPr>
        <w:tab/>
        <w:t xml:space="preserve">   sovereignty</w:t>
      </w:r>
      <w:r w:rsidR="00112C0B" w:rsidRPr="0088534F">
        <w:rPr>
          <w:rFonts w:ascii="Cambria" w:hAnsi="Cambria"/>
          <w:b/>
          <w:sz w:val="22"/>
        </w:rPr>
        <w:tab/>
      </w:r>
      <w:r w:rsidR="00112C0B" w:rsidRPr="0088534F">
        <w:rPr>
          <w:rFonts w:ascii="Cambria" w:hAnsi="Cambria"/>
          <w:b/>
          <w:sz w:val="22"/>
        </w:rPr>
        <w:tab/>
        <w:t xml:space="preserve">purposeful </w:t>
      </w:r>
      <w:r w:rsidR="00112C0B" w:rsidRPr="0088534F">
        <w:rPr>
          <w:rFonts w:ascii="Cambria" w:hAnsi="Cambria"/>
          <w:b/>
          <w:sz w:val="22"/>
        </w:rPr>
        <w:tab/>
      </w:r>
      <w:r w:rsidR="00112C0B" w:rsidRPr="0088534F">
        <w:rPr>
          <w:rFonts w:ascii="Cambria" w:hAnsi="Cambria"/>
          <w:b/>
          <w:sz w:val="22"/>
        </w:rPr>
        <w:tab/>
        <w:t xml:space="preserve">            </w:t>
      </w:r>
    </w:p>
    <w:p w:rsidR="00112C0B" w:rsidRPr="0088534F" w:rsidRDefault="00963903" w:rsidP="00112C0B">
      <w:pPr>
        <w:rPr>
          <w:rFonts w:ascii="Cambria" w:hAnsi="Cambria"/>
          <w:b/>
          <w:sz w:val="22"/>
        </w:rPr>
      </w:pPr>
      <w:r w:rsidRPr="00963903">
        <w:rPr>
          <w:rFonts w:ascii="Cambria" w:hAnsi="Cambria"/>
          <w:szCs w:val="20"/>
        </w:rPr>
        <w:pict>
          <v:line id="_x0000_s1030" style="position:absolute;z-index:251663872;mso-position-horizontal:absolute;mso-position-vertical:absolute" from="175.05pt,0" to="211.05pt,.7pt">
            <v:stroke endarrow="block"/>
          </v:line>
        </w:pict>
      </w:r>
      <w:r w:rsidRPr="00963903">
        <w:rPr>
          <w:rFonts w:ascii="Cambria" w:hAnsi="Cambria"/>
          <w:szCs w:val="20"/>
        </w:rPr>
        <w:pict>
          <v:line id="_x0000_s1029" style="position:absolute;z-index:251664896;mso-position-horizontal:absolute;mso-position-vertical:absolute" from="85.05pt,0" to="112.05pt,0">
            <v:stroke endarrow="block"/>
          </v:line>
        </w:pict>
      </w:r>
      <w:r w:rsidRPr="00963903">
        <w:rPr>
          <w:rFonts w:ascii="Cambria" w:hAnsi="Cambria"/>
          <w:szCs w:val="20"/>
        </w:rPr>
        <w:pict>
          <v:line id="_x0000_s1032" style="position:absolute;z-index:251665920;mso-position-horizontal:absolute;mso-position-vertical:absolute" from="274.05pt,.7pt" to="310.05pt,18.7pt">
            <v:stroke endarrow="block"/>
          </v:line>
        </w:pict>
      </w:r>
      <w:r w:rsidR="00112C0B" w:rsidRPr="0088534F">
        <w:rPr>
          <w:rFonts w:ascii="Cambria" w:hAnsi="Cambria"/>
          <w:b/>
          <w:sz w:val="22"/>
        </w:rPr>
        <w:tab/>
      </w:r>
      <w:proofErr w:type="gramStart"/>
      <w:r w:rsidR="00112C0B" w:rsidRPr="0088534F">
        <w:rPr>
          <w:rFonts w:ascii="Cambria" w:hAnsi="Cambria"/>
          <w:b/>
          <w:sz w:val="22"/>
        </w:rPr>
        <w:t>contacts</w:t>
      </w:r>
      <w:proofErr w:type="gramEnd"/>
      <w:r w:rsidR="00112C0B" w:rsidRPr="0088534F">
        <w:rPr>
          <w:rFonts w:ascii="Cambria" w:hAnsi="Cambria"/>
          <w:b/>
          <w:sz w:val="22"/>
        </w:rPr>
        <w:tab/>
        <w:t xml:space="preserve">    branch</w:t>
      </w:r>
      <w:r w:rsidR="00112C0B" w:rsidRPr="0088534F">
        <w:rPr>
          <w:rFonts w:ascii="Cambria" w:hAnsi="Cambria"/>
          <w:b/>
          <w:sz w:val="22"/>
        </w:rPr>
        <w:tab/>
      </w:r>
      <w:r w:rsidR="00112C0B" w:rsidRPr="0088534F">
        <w:rPr>
          <w:rFonts w:ascii="Cambria" w:hAnsi="Cambria"/>
          <w:b/>
          <w:sz w:val="22"/>
        </w:rPr>
        <w:tab/>
      </w:r>
      <w:proofErr w:type="spellStart"/>
      <w:r w:rsidR="00112C0B" w:rsidRPr="0088534F">
        <w:rPr>
          <w:rFonts w:ascii="Cambria" w:hAnsi="Cambria"/>
          <w:b/>
          <w:sz w:val="22"/>
        </w:rPr>
        <w:t>availment</w:t>
      </w:r>
      <w:proofErr w:type="spellEnd"/>
      <w:r w:rsidR="00112C0B" w:rsidRPr="0088534F">
        <w:rPr>
          <w:rFonts w:ascii="Cambria" w:hAnsi="Cambria"/>
          <w:b/>
          <w:sz w:val="22"/>
        </w:rPr>
        <w:tab/>
      </w:r>
      <w:r w:rsidR="00112C0B" w:rsidRPr="0088534F">
        <w:rPr>
          <w:rFonts w:ascii="Cambria" w:hAnsi="Cambria"/>
          <w:b/>
          <w:sz w:val="22"/>
        </w:rPr>
        <w:tab/>
        <w:t xml:space="preserve">            OR</w:t>
      </w:r>
    </w:p>
    <w:p w:rsidR="00112C0B" w:rsidRPr="0088534F" w:rsidRDefault="00963903" w:rsidP="00112C0B">
      <w:pPr>
        <w:rPr>
          <w:rFonts w:ascii="Cambria" w:hAnsi="Cambria"/>
          <w:i/>
          <w:sz w:val="22"/>
        </w:rPr>
      </w:pPr>
      <w:r w:rsidRPr="00963903">
        <w:rPr>
          <w:rFonts w:ascii="Cambria" w:hAnsi="Cambria"/>
          <w:b/>
          <w:noProof/>
          <w:szCs w:val="20"/>
        </w:rPr>
        <w:pict>
          <v:rect id="_x0000_s1035" style="position:absolute;margin-left:310.05pt;margin-top:0;width:152.25pt;height:36pt;z-index:-251662848;mso-wrap-edited:f;mso-position-horizontal:absolute;mso-position-vertical:absolute" wrapcoords="-415 -450 -553 900 -553 24750 22430 24750 22569 3150 22292 0 21876 -450 -415 -450" fillcolor="#3f80cd" strokecolor="#4a7ebb" strokeweight="1.5pt">
            <v:fill color2="#9bc1ff" o:detectmouseclick="t" focusposition="" focussize=",90" type="gradient">
              <o:fill v:ext="view" type="gradientUnscaled"/>
            </v:fill>
            <v:shadow on="t" opacity="22938f" mv:blur="38100f" offset="0,2pt"/>
            <v:textbox inset=",7.2pt,,7.2pt"/>
          </v:rect>
        </w:pict>
      </w:r>
      <w:r w:rsidR="00112C0B" w:rsidRPr="0088534F">
        <w:rPr>
          <w:rFonts w:ascii="Cambria" w:hAnsi="Cambria"/>
          <w:b/>
          <w:sz w:val="22"/>
        </w:rPr>
        <w:tab/>
      </w:r>
      <w:r w:rsidR="00112C0B" w:rsidRPr="0088534F">
        <w:rPr>
          <w:rFonts w:ascii="Cambria" w:hAnsi="Cambria"/>
          <w:b/>
          <w:sz w:val="22"/>
        </w:rPr>
        <w:tab/>
      </w:r>
      <w:r w:rsidR="00112C0B" w:rsidRPr="0088534F">
        <w:rPr>
          <w:rFonts w:ascii="Cambria" w:hAnsi="Cambria"/>
          <w:b/>
          <w:sz w:val="22"/>
        </w:rPr>
        <w:tab/>
      </w:r>
      <w:r w:rsidR="00112C0B" w:rsidRPr="0088534F">
        <w:rPr>
          <w:rFonts w:ascii="Cambria" w:hAnsi="Cambria"/>
          <w:b/>
          <w:sz w:val="22"/>
        </w:rPr>
        <w:tab/>
      </w:r>
      <w:r w:rsidR="00112C0B" w:rsidRPr="0088534F">
        <w:rPr>
          <w:rFonts w:ascii="Cambria" w:hAnsi="Cambria"/>
          <w:b/>
          <w:sz w:val="22"/>
        </w:rPr>
        <w:tab/>
      </w:r>
      <w:r w:rsidR="00112C0B" w:rsidRPr="0088534F">
        <w:rPr>
          <w:rFonts w:ascii="Cambria" w:hAnsi="Cambria"/>
          <w:b/>
          <w:sz w:val="22"/>
        </w:rPr>
        <w:tab/>
      </w:r>
      <w:r w:rsidR="00112C0B" w:rsidRPr="0088534F">
        <w:rPr>
          <w:rFonts w:ascii="Cambria" w:hAnsi="Cambria"/>
          <w:b/>
          <w:sz w:val="22"/>
        </w:rPr>
        <w:tab/>
      </w:r>
      <w:r w:rsidR="00112C0B" w:rsidRPr="0088534F">
        <w:rPr>
          <w:rFonts w:ascii="Cambria" w:hAnsi="Cambria"/>
          <w:b/>
          <w:sz w:val="22"/>
        </w:rPr>
        <w:tab/>
        <w:t xml:space="preserve">           </w:t>
      </w:r>
      <w:r w:rsidR="00112C0B" w:rsidRPr="0088534F">
        <w:rPr>
          <w:rFonts w:ascii="Cambria" w:hAnsi="Cambria"/>
          <w:i/>
          <w:sz w:val="22"/>
        </w:rPr>
        <w:t>Knowledge it could reach State</w:t>
      </w:r>
    </w:p>
    <w:p w:rsidR="00112C0B" w:rsidRPr="0088534F" w:rsidRDefault="00112C0B" w:rsidP="00112C0B">
      <w:pPr>
        <w:rPr>
          <w:rFonts w:ascii="Cambria" w:hAnsi="Cambria"/>
          <w:i/>
          <w:sz w:val="22"/>
        </w:rPr>
      </w:pPr>
      <w:r w:rsidRPr="0088534F">
        <w:rPr>
          <w:rFonts w:ascii="Cambria" w:hAnsi="Cambria"/>
          <w:i/>
          <w:sz w:val="22"/>
        </w:rPr>
        <w:tab/>
      </w:r>
      <w:r w:rsidRPr="0088534F">
        <w:rPr>
          <w:rFonts w:ascii="Cambria" w:hAnsi="Cambria"/>
          <w:i/>
          <w:sz w:val="22"/>
        </w:rPr>
        <w:tab/>
      </w:r>
      <w:r w:rsidRPr="0088534F">
        <w:rPr>
          <w:rFonts w:ascii="Cambria" w:hAnsi="Cambria"/>
          <w:i/>
          <w:sz w:val="22"/>
        </w:rPr>
        <w:tab/>
      </w:r>
      <w:r w:rsidRPr="0088534F">
        <w:rPr>
          <w:rFonts w:ascii="Cambria" w:hAnsi="Cambria"/>
          <w:i/>
          <w:sz w:val="22"/>
        </w:rPr>
        <w:tab/>
      </w:r>
      <w:r w:rsidRPr="0088534F">
        <w:rPr>
          <w:rFonts w:ascii="Cambria" w:hAnsi="Cambria"/>
          <w:i/>
          <w:sz w:val="22"/>
        </w:rPr>
        <w:tab/>
      </w:r>
      <w:r w:rsidRPr="0088534F">
        <w:rPr>
          <w:rFonts w:ascii="Cambria" w:hAnsi="Cambria"/>
          <w:i/>
          <w:sz w:val="22"/>
        </w:rPr>
        <w:tab/>
      </w:r>
      <w:r w:rsidRPr="0088534F">
        <w:rPr>
          <w:rFonts w:ascii="Cambria" w:hAnsi="Cambria"/>
          <w:i/>
          <w:sz w:val="22"/>
        </w:rPr>
        <w:tab/>
      </w:r>
      <w:r w:rsidRPr="0088534F">
        <w:rPr>
          <w:rFonts w:ascii="Cambria" w:hAnsi="Cambria"/>
          <w:i/>
          <w:sz w:val="22"/>
        </w:rPr>
        <w:tab/>
        <w:t xml:space="preserve">     </w:t>
      </w:r>
      <w:r w:rsidRPr="0088534F">
        <w:rPr>
          <w:rFonts w:ascii="Cambria" w:hAnsi="Cambria"/>
          <w:i/>
          <w:sz w:val="22"/>
        </w:rPr>
        <w:tab/>
        <w:t>(Brennan in Asahi) 4</w:t>
      </w:r>
    </w:p>
    <w:p w:rsidR="00112C0B" w:rsidRPr="0088534F" w:rsidRDefault="00963903" w:rsidP="00112C0B">
      <w:pPr>
        <w:rPr>
          <w:rFonts w:ascii="Cambria" w:hAnsi="Cambria"/>
          <w:b/>
          <w:i/>
          <w:sz w:val="22"/>
        </w:rPr>
      </w:pPr>
      <w:r w:rsidRPr="00963903">
        <w:rPr>
          <w:rFonts w:ascii="Cambria" w:hAnsi="Cambria"/>
          <w:noProof/>
        </w:rPr>
        <w:pict>
          <v:rect id="_x0000_s1043" style="position:absolute;margin-left:211.05pt;margin-top:0;width:134.25pt;height:1in;z-index:-251654656;mso-wrap-edited:f;mso-position-horizontal:absolute;mso-position-vertical:absolute" wrapcoords="-385 -225 -514 450 -514 23175 22371 23175 22500 1575 22242 0 21857 -225 -385 -225" fillcolor="#00c700" strokecolor="green" strokeweight="1.5pt">
            <v:fill color2="fill darken(118)" rotate="t" o:detectmouseclick="t" method="linear sigma" focus="100%" type="gradient"/>
            <v:shadow on="t" opacity="22938f" mv:blur="38100f" offset="0,2pt"/>
            <v:textbox inset=",7.2pt,,7.2pt"/>
          </v:rect>
        </w:pict>
      </w:r>
      <w:r w:rsidR="00112C0B" w:rsidRPr="0088534F">
        <w:rPr>
          <w:rFonts w:ascii="Cambria" w:hAnsi="Cambria"/>
          <w:b/>
          <w:sz w:val="22"/>
        </w:rPr>
        <w:tab/>
      </w:r>
      <w:r w:rsidR="00112C0B" w:rsidRPr="0088534F">
        <w:rPr>
          <w:rFonts w:ascii="Cambria" w:hAnsi="Cambria"/>
          <w:b/>
          <w:sz w:val="22"/>
        </w:rPr>
        <w:tab/>
      </w:r>
      <w:r w:rsidR="00112C0B" w:rsidRPr="0088534F">
        <w:rPr>
          <w:rFonts w:ascii="Cambria" w:hAnsi="Cambria"/>
          <w:b/>
          <w:sz w:val="22"/>
        </w:rPr>
        <w:tab/>
      </w:r>
      <w:r w:rsidR="00112C0B" w:rsidRPr="0088534F">
        <w:rPr>
          <w:rFonts w:ascii="Cambria" w:hAnsi="Cambria"/>
          <w:b/>
          <w:sz w:val="22"/>
        </w:rPr>
        <w:tab/>
      </w:r>
      <w:r w:rsidR="00112C0B" w:rsidRPr="0088534F">
        <w:rPr>
          <w:rFonts w:ascii="Cambria" w:hAnsi="Cambria"/>
          <w:b/>
          <w:sz w:val="22"/>
        </w:rPr>
        <w:tab/>
      </w:r>
      <w:r w:rsidR="00112C0B" w:rsidRPr="0088534F">
        <w:rPr>
          <w:rFonts w:ascii="Cambria" w:hAnsi="Cambria"/>
          <w:b/>
          <w:sz w:val="22"/>
        </w:rPr>
        <w:tab/>
      </w:r>
      <w:r w:rsidR="00112C0B" w:rsidRPr="0088534F">
        <w:rPr>
          <w:rFonts w:ascii="Cambria" w:hAnsi="Cambria"/>
          <w:b/>
          <w:i/>
          <w:sz w:val="22"/>
        </w:rPr>
        <w:t>Interest of Judicial System</w:t>
      </w:r>
    </w:p>
    <w:p w:rsidR="00112C0B" w:rsidRPr="0088534F" w:rsidRDefault="00963903" w:rsidP="00112C0B">
      <w:pPr>
        <w:rPr>
          <w:rFonts w:ascii="Cambria" w:hAnsi="Cambria"/>
          <w:b/>
          <w:sz w:val="22"/>
        </w:rPr>
      </w:pPr>
      <w:r w:rsidRPr="00963903">
        <w:rPr>
          <w:rFonts w:ascii="Cambria" w:hAnsi="Cambria"/>
          <w:noProof/>
          <w:szCs w:val="20"/>
        </w:rPr>
        <w:pict>
          <v:rect id="_x0000_s1042" style="position:absolute;margin-left:103.05pt;margin-top:0;width:54pt;height:36pt;z-index:-251655680;mso-wrap-edited:f" wrapcoords="-900 -450 -1200 900 -1200 24750 23400 24750 23700 3150 23100 0 22200 -450 -900 -450" fillcolor="#00c700" strokecolor="green" strokeweight="1.5pt">
            <v:fill color2="fill darken(118)" rotate="t" o:detectmouseclick="t" method="linear sigma" focus="100%" type="gradient"/>
            <v:shadow on="t" opacity="22938f" mv:blur="38100f" offset="0,2pt"/>
            <v:textbox inset=",7.2pt,,7.2pt"/>
          </v:rect>
        </w:pict>
      </w:r>
      <w:r w:rsidRPr="00963903">
        <w:rPr>
          <w:rFonts w:ascii="Cambria" w:hAnsi="Cambria"/>
          <w:noProof/>
          <w:szCs w:val="20"/>
        </w:rPr>
        <w:pict>
          <v:rect id="_x0000_s1040" style="position:absolute;margin-left:22.05pt;margin-top:0;width:53.25pt;height:36pt;z-index:-251657728;mso-wrap-edited:f;mso-position-horizontal:absolute;mso-position-vertical:absolute" wrapcoords="-771 -450 -1028 900 -1028 24750 23142 24750 23400 3150 22885 0 22114 -450 -771 -450" fillcolor="#00c700" strokecolor="green" strokeweight="1.5pt">
            <v:fill color2="fill darken(118)" rotate="t" o:detectmouseclick="t" method="linear sigma" focus="100%" type="gradient"/>
            <v:shadow on="t" opacity="22938f" mv:blur="38100f" offset="0,2pt"/>
            <v:textbox inset=",7.2pt,,7.2pt"/>
          </v:rect>
        </w:pict>
      </w:r>
      <w:r w:rsidR="00112C0B" w:rsidRPr="0088534F">
        <w:rPr>
          <w:rFonts w:ascii="Cambria" w:hAnsi="Cambria"/>
          <w:b/>
          <w:sz w:val="22"/>
        </w:rPr>
        <w:t xml:space="preserve">   2.     Fair play</w:t>
      </w:r>
      <w:r w:rsidR="00112C0B" w:rsidRPr="0088534F">
        <w:rPr>
          <w:rFonts w:ascii="Cambria" w:hAnsi="Cambria"/>
          <w:b/>
          <w:sz w:val="22"/>
        </w:rPr>
        <w:tab/>
        <w:t>Fairness</w:t>
      </w:r>
      <w:r w:rsidR="00112C0B" w:rsidRPr="0088534F">
        <w:rPr>
          <w:rFonts w:ascii="Cambria" w:hAnsi="Cambria"/>
          <w:b/>
          <w:sz w:val="22"/>
        </w:rPr>
        <w:tab/>
      </w:r>
      <w:r w:rsidR="00112C0B" w:rsidRPr="0088534F">
        <w:rPr>
          <w:rFonts w:ascii="Cambria" w:hAnsi="Cambria"/>
          <w:b/>
          <w:sz w:val="22"/>
        </w:rPr>
        <w:tab/>
      </w:r>
      <w:r w:rsidR="00112C0B" w:rsidRPr="0088534F">
        <w:rPr>
          <w:rFonts w:ascii="Cambria" w:hAnsi="Cambria"/>
          <w:b/>
          <w:i/>
          <w:sz w:val="22"/>
        </w:rPr>
        <w:t>Interest of Plaintiff</w:t>
      </w:r>
    </w:p>
    <w:p w:rsidR="00112C0B" w:rsidRPr="0088534F" w:rsidRDefault="00963903" w:rsidP="00112C0B">
      <w:pPr>
        <w:rPr>
          <w:rFonts w:ascii="Cambria" w:hAnsi="Cambria"/>
          <w:b/>
          <w:i/>
          <w:sz w:val="22"/>
        </w:rPr>
      </w:pPr>
      <w:r w:rsidRPr="00963903">
        <w:rPr>
          <w:rFonts w:ascii="Cambria" w:hAnsi="Cambria"/>
          <w:noProof/>
          <w:szCs w:val="20"/>
        </w:rPr>
        <w:pict>
          <v:line id="_x0000_s1041" style="position:absolute;z-index:-251656704;mso-wrap-edited:f;mso-position-horizontal:absolute;mso-position-vertical:absolute" from="157.05pt,0" to="202.05pt,0" wrapcoords="14400 -2147483648 -600 -2147483648 -600 -2147483648 14400 -2147483648 18600 -2147483648 22800 -2147483648 22800 -2147483648 17400 -2147483648 14400 -2147483648">
            <v:stroke endarrow="block"/>
          </v:line>
        </w:pict>
      </w:r>
      <w:r w:rsidRPr="00963903">
        <w:rPr>
          <w:rFonts w:ascii="Cambria" w:hAnsi="Cambria"/>
          <w:szCs w:val="20"/>
        </w:rPr>
        <w:pict>
          <v:line id="_x0000_s1033" style="position:absolute;z-index:251651584" from="76.05pt,.45pt" to="103.05pt,.45pt">
            <v:stroke endarrow="block"/>
          </v:line>
        </w:pict>
      </w:r>
      <w:r w:rsidR="00112C0B" w:rsidRPr="0088534F">
        <w:rPr>
          <w:rFonts w:ascii="Cambria" w:hAnsi="Cambria"/>
          <w:b/>
          <w:sz w:val="22"/>
        </w:rPr>
        <w:t xml:space="preserve"> </w:t>
      </w:r>
      <w:r w:rsidR="00112C0B" w:rsidRPr="0088534F">
        <w:rPr>
          <w:rFonts w:ascii="Cambria" w:hAnsi="Cambria"/>
          <w:b/>
          <w:sz w:val="22"/>
        </w:rPr>
        <w:tab/>
        <w:t xml:space="preserve">Justice </w:t>
      </w:r>
      <w:r w:rsidR="00112C0B" w:rsidRPr="0088534F">
        <w:rPr>
          <w:rFonts w:ascii="Cambria" w:hAnsi="Cambria"/>
          <w:b/>
          <w:sz w:val="22"/>
        </w:rPr>
        <w:tab/>
        <w:t xml:space="preserve"> </w:t>
      </w:r>
      <w:r w:rsidR="00112C0B" w:rsidRPr="0088534F">
        <w:rPr>
          <w:rFonts w:ascii="Cambria" w:hAnsi="Cambria"/>
          <w:b/>
          <w:sz w:val="22"/>
        </w:rPr>
        <w:tab/>
        <w:t>branch</w:t>
      </w:r>
      <w:r w:rsidR="00112C0B" w:rsidRPr="0088534F">
        <w:rPr>
          <w:rFonts w:ascii="Cambria" w:hAnsi="Cambria"/>
          <w:b/>
          <w:sz w:val="22"/>
        </w:rPr>
        <w:tab/>
      </w:r>
      <w:r w:rsidR="00112C0B" w:rsidRPr="0088534F">
        <w:rPr>
          <w:rFonts w:ascii="Cambria" w:hAnsi="Cambria"/>
          <w:b/>
          <w:sz w:val="22"/>
        </w:rPr>
        <w:tab/>
      </w:r>
      <w:r w:rsidR="00112C0B" w:rsidRPr="0088534F">
        <w:rPr>
          <w:rFonts w:ascii="Cambria" w:hAnsi="Cambria"/>
          <w:b/>
          <w:sz w:val="22"/>
        </w:rPr>
        <w:tab/>
      </w:r>
      <w:r w:rsidR="00112C0B" w:rsidRPr="0088534F">
        <w:rPr>
          <w:rFonts w:ascii="Cambria" w:hAnsi="Cambria"/>
          <w:b/>
          <w:i/>
          <w:sz w:val="22"/>
        </w:rPr>
        <w:t>Burden on Defendant</w:t>
      </w:r>
    </w:p>
    <w:p w:rsidR="00112C0B" w:rsidRPr="0088534F" w:rsidRDefault="00112C0B" w:rsidP="00112C0B">
      <w:pPr>
        <w:rPr>
          <w:rFonts w:ascii="Cambria" w:hAnsi="Cambria"/>
          <w:b/>
          <w:i/>
          <w:sz w:val="22"/>
        </w:rPr>
      </w:pPr>
      <w:r w:rsidRPr="0088534F">
        <w:rPr>
          <w:rFonts w:ascii="Cambria" w:hAnsi="Cambria"/>
          <w:b/>
          <w:i/>
          <w:sz w:val="22"/>
        </w:rPr>
        <w:tab/>
      </w:r>
      <w:r w:rsidRPr="0088534F">
        <w:rPr>
          <w:rFonts w:ascii="Cambria" w:hAnsi="Cambria"/>
          <w:b/>
          <w:i/>
          <w:sz w:val="22"/>
        </w:rPr>
        <w:tab/>
      </w:r>
      <w:r w:rsidRPr="0088534F">
        <w:rPr>
          <w:rFonts w:ascii="Cambria" w:hAnsi="Cambria"/>
          <w:b/>
          <w:i/>
          <w:sz w:val="22"/>
        </w:rPr>
        <w:tab/>
      </w:r>
      <w:r w:rsidRPr="0088534F">
        <w:rPr>
          <w:rFonts w:ascii="Cambria" w:hAnsi="Cambria"/>
          <w:b/>
          <w:i/>
          <w:sz w:val="22"/>
        </w:rPr>
        <w:tab/>
      </w:r>
      <w:r w:rsidRPr="0088534F">
        <w:rPr>
          <w:rFonts w:ascii="Cambria" w:hAnsi="Cambria"/>
          <w:b/>
          <w:i/>
          <w:sz w:val="22"/>
        </w:rPr>
        <w:tab/>
      </w:r>
      <w:r w:rsidRPr="0088534F">
        <w:rPr>
          <w:rFonts w:ascii="Cambria" w:hAnsi="Cambria"/>
          <w:b/>
          <w:i/>
          <w:sz w:val="22"/>
        </w:rPr>
        <w:tab/>
        <w:t>Interest of State Forum</w:t>
      </w:r>
    </w:p>
    <w:p w:rsidR="00112C0B" w:rsidRPr="0088534F" w:rsidRDefault="00112C0B" w:rsidP="00112C0B">
      <w:pPr>
        <w:pStyle w:val="ListParagraph"/>
        <w:ind w:left="2520"/>
        <w:rPr>
          <w:rFonts w:ascii="Cambria" w:hAnsi="Cambria"/>
          <w:sz w:val="22"/>
        </w:rPr>
      </w:pPr>
    </w:p>
    <w:p w:rsidR="00112C0B" w:rsidRPr="0088534F" w:rsidRDefault="00112C0B" w:rsidP="00112C0B">
      <w:pPr>
        <w:pStyle w:val="ListParagraph"/>
        <w:ind w:left="2520"/>
        <w:rPr>
          <w:rFonts w:ascii="Cambria" w:hAnsi="Cambria"/>
          <w:sz w:val="22"/>
        </w:rPr>
      </w:pPr>
    </w:p>
    <w:p w:rsidR="00952A9B" w:rsidRPr="0088534F" w:rsidRDefault="00E76479" w:rsidP="00F73799">
      <w:pPr>
        <w:pStyle w:val="ListParagraph"/>
        <w:numPr>
          <w:ilvl w:val="3"/>
          <w:numId w:val="14"/>
        </w:numPr>
        <w:rPr>
          <w:rFonts w:ascii="Cambria" w:hAnsi="Cambria"/>
          <w:b/>
          <w:i/>
          <w:sz w:val="22"/>
        </w:rPr>
      </w:pPr>
      <w:r w:rsidRPr="0088534F">
        <w:rPr>
          <w:rFonts w:ascii="Cambria" w:hAnsi="Cambria"/>
          <w:b/>
          <w:i/>
          <w:sz w:val="22"/>
        </w:rPr>
        <w:br w:type="page"/>
      </w:r>
      <w:r w:rsidR="00F73799" w:rsidRPr="0088534F">
        <w:rPr>
          <w:rFonts w:ascii="Cambria" w:hAnsi="Cambria"/>
          <w:b/>
          <w:i/>
          <w:sz w:val="22"/>
        </w:rPr>
        <w:t xml:space="preserve">Does the </w:t>
      </w:r>
      <w:r w:rsidR="00952A9B" w:rsidRPr="0088534F">
        <w:rPr>
          <w:rFonts w:ascii="Cambria" w:hAnsi="Cambria"/>
          <w:b/>
          <w:i/>
          <w:sz w:val="22"/>
        </w:rPr>
        <w:t xml:space="preserve">foreign </w:t>
      </w:r>
      <w:r w:rsidR="00F73799" w:rsidRPr="0088534F">
        <w:rPr>
          <w:rFonts w:ascii="Cambria" w:hAnsi="Cambria"/>
          <w:b/>
          <w:i/>
          <w:sz w:val="22"/>
        </w:rPr>
        <w:t xml:space="preserve">∆ have </w:t>
      </w:r>
      <w:r w:rsidR="00952A9B" w:rsidRPr="0088534F">
        <w:rPr>
          <w:rFonts w:ascii="Cambria" w:hAnsi="Cambria"/>
          <w:b/>
          <w:i/>
          <w:sz w:val="22"/>
        </w:rPr>
        <w:t>sufficient</w:t>
      </w:r>
      <w:r w:rsidR="00F73799" w:rsidRPr="0088534F">
        <w:rPr>
          <w:rFonts w:ascii="Cambria" w:hAnsi="Cambria"/>
          <w:b/>
          <w:i/>
          <w:sz w:val="22"/>
        </w:rPr>
        <w:t xml:space="preserve"> minimum contacts necessary </w:t>
      </w:r>
      <w:r w:rsidR="00952A9B" w:rsidRPr="0088534F">
        <w:rPr>
          <w:rFonts w:ascii="Cambria" w:hAnsi="Cambria"/>
          <w:b/>
          <w:i/>
          <w:sz w:val="22"/>
        </w:rPr>
        <w:t>to support Jurisdiction?</w:t>
      </w:r>
    </w:p>
    <w:p w:rsidR="00952A9B" w:rsidRPr="0088534F" w:rsidRDefault="00952A9B" w:rsidP="00952A9B">
      <w:pPr>
        <w:pStyle w:val="ListParagraph"/>
        <w:numPr>
          <w:ilvl w:val="4"/>
          <w:numId w:val="14"/>
        </w:numPr>
        <w:rPr>
          <w:rFonts w:ascii="Cambria" w:hAnsi="Cambria"/>
          <w:sz w:val="22"/>
          <w:u w:val="single"/>
        </w:rPr>
      </w:pPr>
      <w:r w:rsidRPr="0088534F">
        <w:rPr>
          <w:rFonts w:ascii="Cambria" w:hAnsi="Cambria"/>
          <w:sz w:val="22"/>
          <w:u w:val="single"/>
        </w:rPr>
        <w:t xml:space="preserve">Specific Jurisdiction </w:t>
      </w:r>
    </w:p>
    <w:p w:rsidR="00952A9B" w:rsidRPr="0088534F" w:rsidRDefault="008E01D4" w:rsidP="00952A9B">
      <w:pPr>
        <w:pStyle w:val="ListParagraph"/>
        <w:numPr>
          <w:ilvl w:val="5"/>
          <w:numId w:val="14"/>
        </w:numPr>
        <w:rPr>
          <w:rFonts w:ascii="Cambria" w:hAnsi="Cambria"/>
          <w:sz w:val="22"/>
        </w:rPr>
      </w:pPr>
      <w:r w:rsidRPr="0088534F">
        <w:rPr>
          <w:rFonts w:ascii="Cambria" w:hAnsi="Cambria"/>
          <w:sz w:val="22"/>
        </w:rPr>
        <w:t>Does the cause of action</w:t>
      </w:r>
      <w:r w:rsidR="00952A9B" w:rsidRPr="0088534F">
        <w:rPr>
          <w:rFonts w:ascii="Cambria" w:hAnsi="Cambria"/>
          <w:sz w:val="22"/>
        </w:rPr>
        <w:t xml:space="preserve"> </w:t>
      </w:r>
      <w:r w:rsidRPr="0088534F">
        <w:rPr>
          <w:rFonts w:ascii="Cambria" w:hAnsi="Cambria"/>
          <w:sz w:val="22"/>
        </w:rPr>
        <w:t>arise</w:t>
      </w:r>
      <w:r w:rsidR="00952A9B" w:rsidRPr="0088534F">
        <w:rPr>
          <w:rFonts w:ascii="Cambria" w:hAnsi="Cambria"/>
          <w:sz w:val="22"/>
        </w:rPr>
        <w:t xml:space="preserve"> out of </w:t>
      </w:r>
      <w:r w:rsidR="00CD6DF2" w:rsidRPr="0088534F">
        <w:rPr>
          <w:rFonts w:ascii="Cambria" w:hAnsi="Cambria"/>
          <w:sz w:val="22"/>
        </w:rPr>
        <w:t>(</w:t>
      </w:r>
      <w:r w:rsidR="00301942" w:rsidRPr="0088534F">
        <w:rPr>
          <w:rFonts w:ascii="Cambria" w:hAnsi="Cambria"/>
          <w:sz w:val="22"/>
        </w:rPr>
        <w:t>Blackmun, narrower</w:t>
      </w:r>
      <w:r w:rsidRPr="0088534F">
        <w:rPr>
          <w:rFonts w:ascii="Cambria" w:hAnsi="Cambria"/>
          <w:sz w:val="22"/>
        </w:rPr>
        <w:t>) or relate</w:t>
      </w:r>
      <w:r w:rsidR="00CD6DF2" w:rsidRPr="0088534F">
        <w:rPr>
          <w:rFonts w:ascii="Cambria" w:hAnsi="Cambria"/>
          <w:sz w:val="22"/>
        </w:rPr>
        <w:t xml:space="preserve"> to (</w:t>
      </w:r>
      <w:r w:rsidR="00301942" w:rsidRPr="0088534F">
        <w:rPr>
          <w:rFonts w:ascii="Cambria" w:hAnsi="Cambria"/>
          <w:sz w:val="22"/>
        </w:rPr>
        <w:t>Brennan, broad</w:t>
      </w:r>
      <w:r w:rsidR="00CD6DF2" w:rsidRPr="0088534F">
        <w:rPr>
          <w:rFonts w:ascii="Cambria" w:hAnsi="Cambria"/>
          <w:sz w:val="22"/>
        </w:rPr>
        <w:t>) the claim?</w:t>
      </w:r>
    </w:p>
    <w:p w:rsidR="00CD6DF2" w:rsidRPr="0088534F" w:rsidRDefault="00952A9B" w:rsidP="00952A9B">
      <w:pPr>
        <w:pStyle w:val="ListParagraph"/>
        <w:numPr>
          <w:ilvl w:val="4"/>
          <w:numId w:val="14"/>
        </w:numPr>
        <w:rPr>
          <w:rFonts w:ascii="Cambria" w:hAnsi="Cambria"/>
          <w:sz w:val="22"/>
          <w:u w:val="single"/>
        </w:rPr>
      </w:pPr>
      <w:r w:rsidRPr="0088534F">
        <w:rPr>
          <w:rFonts w:ascii="Cambria" w:hAnsi="Cambria"/>
          <w:sz w:val="22"/>
          <w:u w:val="single"/>
        </w:rPr>
        <w:t xml:space="preserve">General Jurisdiction </w:t>
      </w:r>
    </w:p>
    <w:p w:rsidR="00CD6DF2" w:rsidRPr="0088534F" w:rsidRDefault="00CD6DF2" w:rsidP="00CD6DF2">
      <w:pPr>
        <w:pStyle w:val="ListParagraph"/>
        <w:numPr>
          <w:ilvl w:val="5"/>
          <w:numId w:val="14"/>
        </w:numPr>
        <w:rPr>
          <w:rFonts w:ascii="Cambria" w:hAnsi="Cambria"/>
          <w:sz w:val="22"/>
        </w:rPr>
      </w:pPr>
      <w:r w:rsidRPr="0088534F">
        <w:rPr>
          <w:rFonts w:ascii="Cambria" w:hAnsi="Cambria"/>
          <w:sz w:val="22"/>
        </w:rPr>
        <w:t xml:space="preserve">Continuous and systematic contacts with the forum </w:t>
      </w:r>
    </w:p>
    <w:p w:rsidR="00CD6DF2" w:rsidRPr="0088534F" w:rsidRDefault="00CD6DF2" w:rsidP="00CD6DF2">
      <w:pPr>
        <w:pStyle w:val="ListParagraph"/>
        <w:numPr>
          <w:ilvl w:val="6"/>
          <w:numId w:val="14"/>
        </w:numPr>
        <w:rPr>
          <w:rFonts w:ascii="Cambria" w:hAnsi="Cambria"/>
          <w:sz w:val="22"/>
        </w:rPr>
      </w:pPr>
      <w:r w:rsidRPr="0088534F">
        <w:rPr>
          <w:rFonts w:ascii="Cambria" w:hAnsi="Cambria"/>
          <w:sz w:val="22"/>
        </w:rPr>
        <w:t xml:space="preserve">Cause of action does not need to be related to </w:t>
      </w:r>
      <w:r w:rsidR="00EE2497" w:rsidRPr="0088534F">
        <w:rPr>
          <w:rFonts w:ascii="Cambria" w:hAnsi="Cambria"/>
          <w:sz w:val="22"/>
        </w:rPr>
        <w:t>∆’s activities in the</w:t>
      </w:r>
      <w:r w:rsidRPr="0088534F">
        <w:rPr>
          <w:rFonts w:ascii="Cambria" w:hAnsi="Cambria"/>
          <w:sz w:val="22"/>
        </w:rPr>
        <w:t xml:space="preserve"> forum</w:t>
      </w:r>
    </w:p>
    <w:p w:rsidR="00CD6DF2" w:rsidRPr="0088534F" w:rsidRDefault="00CD6DF2" w:rsidP="00CD6DF2">
      <w:pPr>
        <w:pStyle w:val="ListParagraph"/>
        <w:numPr>
          <w:ilvl w:val="3"/>
          <w:numId w:val="14"/>
        </w:numPr>
        <w:rPr>
          <w:rFonts w:ascii="Cambria" w:hAnsi="Cambria"/>
          <w:b/>
          <w:i/>
          <w:sz w:val="22"/>
        </w:rPr>
      </w:pPr>
      <w:r w:rsidRPr="0088534F">
        <w:rPr>
          <w:rFonts w:ascii="Cambria" w:hAnsi="Cambria"/>
          <w:b/>
          <w:i/>
          <w:sz w:val="22"/>
        </w:rPr>
        <w:t>Fairness Doctrine:</w:t>
      </w:r>
    </w:p>
    <w:p w:rsidR="00CD6DF2" w:rsidRPr="0088534F" w:rsidRDefault="00CD6DF2" w:rsidP="00CD6DF2">
      <w:pPr>
        <w:pStyle w:val="ListParagraph"/>
        <w:numPr>
          <w:ilvl w:val="4"/>
          <w:numId w:val="14"/>
        </w:numPr>
        <w:rPr>
          <w:rFonts w:ascii="Cambria" w:hAnsi="Cambria"/>
          <w:sz w:val="22"/>
        </w:rPr>
      </w:pPr>
      <w:r w:rsidRPr="0088534F">
        <w:rPr>
          <w:rFonts w:ascii="Cambria" w:hAnsi="Cambria"/>
          <w:sz w:val="22"/>
        </w:rPr>
        <w:t>The exercise of Personal Jurisdiction must not offend “traditional notions of fair play and substantial justice (Shoe)</w:t>
      </w:r>
    </w:p>
    <w:p w:rsidR="00CD6DF2" w:rsidRPr="0088534F" w:rsidRDefault="00CD6DF2" w:rsidP="00CD6DF2">
      <w:pPr>
        <w:pStyle w:val="ListParagraph"/>
        <w:numPr>
          <w:ilvl w:val="5"/>
          <w:numId w:val="14"/>
        </w:numPr>
        <w:rPr>
          <w:rFonts w:ascii="Cambria" w:hAnsi="Cambria"/>
          <w:sz w:val="22"/>
          <w:u w:val="single"/>
        </w:rPr>
      </w:pPr>
      <w:r w:rsidRPr="0088534F">
        <w:rPr>
          <w:rFonts w:ascii="Cambria" w:hAnsi="Cambria"/>
          <w:sz w:val="22"/>
          <w:u w:val="single"/>
        </w:rPr>
        <w:t>Balancing factors</w:t>
      </w:r>
      <w:r w:rsidR="001F5818" w:rsidRPr="0088534F">
        <w:rPr>
          <w:rFonts w:ascii="Cambria" w:hAnsi="Cambria"/>
          <w:sz w:val="22"/>
          <w:u w:val="single"/>
        </w:rPr>
        <w:t xml:space="preserve"> (Asahi)</w:t>
      </w:r>
    </w:p>
    <w:p w:rsidR="00CD6DF2" w:rsidRPr="0088534F" w:rsidRDefault="00CD6DF2" w:rsidP="00CD6DF2">
      <w:pPr>
        <w:pStyle w:val="ListParagraph"/>
        <w:numPr>
          <w:ilvl w:val="6"/>
          <w:numId w:val="14"/>
        </w:numPr>
        <w:rPr>
          <w:rFonts w:ascii="Cambria" w:hAnsi="Cambria"/>
          <w:sz w:val="22"/>
        </w:rPr>
      </w:pPr>
      <w:r w:rsidRPr="0088534F">
        <w:rPr>
          <w:rFonts w:ascii="Cambria" w:hAnsi="Cambria"/>
          <w:sz w:val="22"/>
        </w:rPr>
        <w:t>Burden on the ∆ to litigate in the forum</w:t>
      </w:r>
    </w:p>
    <w:p w:rsidR="00CD6DF2" w:rsidRPr="0088534F" w:rsidRDefault="00CD6DF2" w:rsidP="00CD6DF2">
      <w:pPr>
        <w:pStyle w:val="ListParagraph"/>
        <w:numPr>
          <w:ilvl w:val="6"/>
          <w:numId w:val="14"/>
        </w:numPr>
        <w:rPr>
          <w:rFonts w:ascii="Cambria" w:hAnsi="Cambria"/>
          <w:sz w:val="22"/>
        </w:rPr>
      </w:pPr>
      <w:proofErr w:type="spellStart"/>
      <w:r w:rsidRPr="0088534F">
        <w:rPr>
          <w:rFonts w:ascii="Cambria" w:hAnsi="Cambria"/>
          <w:sz w:val="22"/>
        </w:rPr>
        <w:t>Π’s</w:t>
      </w:r>
      <w:proofErr w:type="spellEnd"/>
      <w:r w:rsidRPr="0088534F">
        <w:rPr>
          <w:rFonts w:ascii="Cambria" w:hAnsi="Cambria"/>
          <w:sz w:val="22"/>
        </w:rPr>
        <w:t xml:space="preserve"> interest in litigating and obtaining relief in the forum</w:t>
      </w:r>
    </w:p>
    <w:p w:rsidR="004B72D6" w:rsidRPr="0088534F" w:rsidRDefault="00CD6DF2" w:rsidP="00CD6DF2">
      <w:pPr>
        <w:pStyle w:val="ListParagraph"/>
        <w:numPr>
          <w:ilvl w:val="6"/>
          <w:numId w:val="14"/>
        </w:numPr>
        <w:rPr>
          <w:rFonts w:ascii="Cambria" w:hAnsi="Cambria"/>
          <w:sz w:val="22"/>
        </w:rPr>
      </w:pPr>
      <w:r w:rsidRPr="0088534F">
        <w:rPr>
          <w:rFonts w:ascii="Cambria" w:hAnsi="Cambria"/>
          <w:sz w:val="22"/>
        </w:rPr>
        <w:t>The interest of the forum state in litigating the matter</w:t>
      </w:r>
    </w:p>
    <w:p w:rsidR="00C46F27" w:rsidRPr="0088534F" w:rsidRDefault="004B72D6" w:rsidP="00CD6DF2">
      <w:pPr>
        <w:pStyle w:val="ListParagraph"/>
        <w:numPr>
          <w:ilvl w:val="6"/>
          <w:numId w:val="14"/>
        </w:numPr>
        <w:rPr>
          <w:rFonts w:ascii="Cambria" w:hAnsi="Cambria"/>
          <w:sz w:val="22"/>
        </w:rPr>
      </w:pPr>
      <w:r w:rsidRPr="0088534F">
        <w:rPr>
          <w:rFonts w:ascii="Cambria" w:hAnsi="Cambria"/>
          <w:sz w:val="22"/>
        </w:rPr>
        <w:t>Interest of the Judicial System</w:t>
      </w:r>
    </w:p>
    <w:p w:rsidR="00C46F27" w:rsidRPr="0088534F" w:rsidRDefault="00C46F27" w:rsidP="00C46F27">
      <w:pPr>
        <w:pStyle w:val="ListParagraph"/>
        <w:numPr>
          <w:ilvl w:val="2"/>
          <w:numId w:val="14"/>
        </w:numPr>
        <w:rPr>
          <w:rFonts w:ascii="Cambria" w:hAnsi="Cambria"/>
          <w:sz w:val="22"/>
        </w:rPr>
      </w:pPr>
      <w:r w:rsidRPr="0088534F">
        <w:rPr>
          <w:rFonts w:ascii="Cambria" w:hAnsi="Cambria"/>
          <w:b/>
          <w:caps/>
          <w:sz w:val="22"/>
          <w:u w:val="single"/>
        </w:rPr>
        <w:t>Specific Jurisdiction-</w:t>
      </w:r>
      <w:r w:rsidRPr="0088534F">
        <w:rPr>
          <w:rFonts w:ascii="Cambria" w:hAnsi="Cambria"/>
          <w:sz w:val="22"/>
        </w:rPr>
        <w:t xml:space="preserve"> </w:t>
      </w:r>
      <w:r w:rsidR="00D15210" w:rsidRPr="0088534F">
        <w:rPr>
          <w:rFonts w:ascii="Cambria" w:hAnsi="Cambria"/>
          <w:sz w:val="22"/>
        </w:rPr>
        <w:t>(1</w:t>
      </w:r>
      <w:r w:rsidR="00D15210" w:rsidRPr="0088534F">
        <w:rPr>
          <w:rFonts w:ascii="Cambria" w:hAnsi="Cambria"/>
          <w:sz w:val="22"/>
          <w:vertAlign w:val="superscript"/>
        </w:rPr>
        <w:t>st</w:t>
      </w:r>
      <w:r w:rsidR="00D15210" w:rsidRPr="0088534F">
        <w:rPr>
          <w:rFonts w:ascii="Cambria" w:hAnsi="Cambria"/>
          <w:sz w:val="22"/>
        </w:rPr>
        <w:t xml:space="preserve"> Prong</w:t>
      </w:r>
      <w:r w:rsidR="001669F3" w:rsidRPr="0088534F">
        <w:rPr>
          <w:rFonts w:ascii="Cambria" w:hAnsi="Cambria"/>
          <w:sz w:val="22"/>
        </w:rPr>
        <w:sym w:font="Wingdings" w:char="F0E0"/>
      </w:r>
      <w:r w:rsidR="001669F3" w:rsidRPr="0088534F">
        <w:rPr>
          <w:rFonts w:ascii="Cambria" w:hAnsi="Cambria"/>
          <w:sz w:val="22"/>
        </w:rPr>
        <w:t>Sovereignty Branch</w:t>
      </w:r>
      <w:r w:rsidR="00D15210" w:rsidRPr="0088534F">
        <w:rPr>
          <w:rFonts w:ascii="Cambria" w:hAnsi="Cambria"/>
          <w:sz w:val="22"/>
        </w:rPr>
        <w:t>)</w:t>
      </w:r>
      <w:r w:rsidR="004B0B9A" w:rsidRPr="0088534F">
        <w:rPr>
          <w:rFonts w:ascii="Cambria" w:hAnsi="Cambria"/>
          <w:sz w:val="22"/>
        </w:rPr>
        <w:t xml:space="preserve"> </w:t>
      </w:r>
      <w:r w:rsidRPr="0088534F">
        <w:rPr>
          <w:rFonts w:ascii="Cambria" w:hAnsi="Cambria"/>
          <w:sz w:val="22"/>
        </w:rPr>
        <w:t>Does the cause of action arise out of (Blackmun, narrower) or arise out of (Brennan, Narrower) ∆’s contacts with the Jurisdiction?</w:t>
      </w:r>
    </w:p>
    <w:p w:rsidR="00C46F27" w:rsidRPr="0088534F" w:rsidRDefault="00C46F27" w:rsidP="00C46F27">
      <w:pPr>
        <w:pStyle w:val="ListParagraph"/>
        <w:numPr>
          <w:ilvl w:val="3"/>
          <w:numId w:val="14"/>
        </w:numPr>
        <w:rPr>
          <w:rFonts w:ascii="Cambria" w:hAnsi="Cambria"/>
          <w:sz w:val="22"/>
        </w:rPr>
      </w:pPr>
      <w:r w:rsidRPr="0088534F">
        <w:rPr>
          <w:rFonts w:ascii="Cambria" w:hAnsi="Cambria"/>
          <w:sz w:val="22"/>
        </w:rPr>
        <w:t>Asserted when ∆’s contacts with forum state are sporadic, but the cause of action arises from those contacts</w:t>
      </w:r>
    </w:p>
    <w:p w:rsidR="008E01D4" w:rsidRPr="0088534F" w:rsidRDefault="00AB187D" w:rsidP="008E01D4">
      <w:pPr>
        <w:pStyle w:val="ListParagraph"/>
        <w:numPr>
          <w:ilvl w:val="3"/>
          <w:numId w:val="14"/>
        </w:numPr>
        <w:rPr>
          <w:rFonts w:ascii="Cambria" w:hAnsi="Cambria"/>
          <w:sz w:val="22"/>
        </w:rPr>
      </w:pPr>
      <w:r w:rsidRPr="0088534F">
        <w:rPr>
          <w:rFonts w:ascii="Cambria" w:hAnsi="Cambria"/>
          <w:sz w:val="22"/>
        </w:rPr>
        <w:t>Brennan</w:t>
      </w:r>
      <w:r w:rsidR="00B322CC" w:rsidRPr="0088534F">
        <w:rPr>
          <w:rFonts w:ascii="Cambria" w:hAnsi="Cambria"/>
          <w:sz w:val="22"/>
        </w:rPr>
        <w:t xml:space="preserve"> Dissent-</w:t>
      </w:r>
      <w:r w:rsidRPr="0088534F">
        <w:rPr>
          <w:rFonts w:ascii="Cambria" w:hAnsi="Cambria"/>
          <w:sz w:val="22"/>
        </w:rPr>
        <w:t xml:space="preserve"> thinks there is no distinction between “arise out of” and “related to” and that labeling is unnecessary</w:t>
      </w:r>
    </w:p>
    <w:p w:rsidR="006E5CE8" w:rsidRPr="0088534F" w:rsidRDefault="008E01D4" w:rsidP="0078640E">
      <w:pPr>
        <w:pStyle w:val="ListParagraph"/>
        <w:numPr>
          <w:ilvl w:val="2"/>
          <w:numId w:val="14"/>
        </w:numPr>
        <w:rPr>
          <w:rFonts w:ascii="Cambria" w:hAnsi="Cambria"/>
          <w:sz w:val="22"/>
        </w:rPr>
      </w:pPr>
      <w:r w:rsidRPr="0088534F">
        <w:rPr>
          <w:rFonts w:ascii="Cambria" w:hAnsi="Cambria"/>
          <w:b/>
          <w:caps/>
          <w:sz w:val="22"/>
          <w:u w:val="single"/>
        </w:rPr>
        <w:t>General Jurisdiction-</w:t>
      </w:r>
      <w:r w:rsidRPr="0088534F">
        <w:rPr>
          <w:rFonts w:ascii="Cambria" w:hAnsi="Cambria"/>
          <w:sz w:val="22"/>
        </w:rPr>
        <w:t xml:space="preserve"> </w:t>
      </w:r>
      <w:r w:rsidR="00D15210" w:rsidRPr="0088534F">
        <w:rPr>
          <w:rFonts w:ascii="Cambria" w:hAnsi="Cambria"/>
          <w:sz w:val="22"/>
        </w:rPr>
        <w:t>(1</w:t>
      </w:r>
      <w:r w:rsidR="00D15210" w:rsidRPr="0088534F">
        <w:rPr>
          <w:rFonts w:ascii="Cambria" w:hAnsi="Cambria"/>
          <w:sz w:val="22"/>
          <w:vertAlign w:val="superscript"/>
        </w:rPr>
        <w:t>st</w:t>
      </w:r>
      <w:r w:rsidR="00D15210" w:rsidRPr="0088534F">
        <w:rPr>
          <w:rFonts w:ascii="Cambria" w:hAnsi="Cambria"/>
          <w:sz w:val="22"/>
        </w:rPr>
        <w:t xml:space="preserve"> Prong</w:t>
      </w:r>
      <w:r w:rsidR="001669F3" w:rsidRPr="0088534F">
        <w:rPr>
          <w:rFonts w:ascii="Cambria" w:hAnsi="Cambria"/>
          <w:sz w:val="22"/>
        </w:rPr>
        <w:sym w:font="Wingdings" w:char="F0E0"/>
      </w:r>
      <w:r w:rsidR="001669F3" w:rsidRPr="0088534F">
        <w:rPr>
          <w:rFonts w:ascii="Cambria" w:hAnsi="Cambria"/>
          <w:sz w:val="22"/>
        </w:rPr>
        <w:t xml:space="preserve"> Sovereignty Branch</w:t>
      </w:r>
      <w:r w:rsidR="00D15210" w:rsidRPr="0088534F">
        <w:rPr>
          <w:rFonts w:ascii="Cambria" w:hAnsi="Cambria"/>
          <w:sz w:val="22"/>
        </w:rPr>
        <w:t xml:space="preserve">) </w:t>
      </w:r>
      <w:r w:rsidR="0078640E" w:rsidRPr="0088534F">
        <w:rPr>
          <w:rFonts w:ascii="Cambria" w:hAnsi="Cambria"/>
          <w:bCs/>
          <w:sz w:val="22"/>
        </w:rPr>
        <w:t>when there are sufficient contacts, through substantial continuous and systematic activities, between the foreign ∆ and the State</w:t>
      </w:r>
      <w:r w:rsidR="0078640E" w:rsidRPr="0088534F">
        <w:rPr>
          <w:rFonts w:ascii="Cambria" w:hAnsi="Cambria"/>
          <w:bCs/>
          <w:sz w:val="22"/>
        </w:rPr>
        <w:sym w:font="Wingdings" w:char="F0E0"/>
      </w:r>
      <w:r w:rsidR="0078640E" w:rsidRPr="0088534F">
        <w:rPr>
          <w:rFonts w:ascii="Cambria" w:hAnsi="Cambria"/>
          <w:bCs/>
          <w:sz w:val="22"/>
        </w:rPr>
        <w:t xml:space="preserve"> The state may have PJ over ∆’s activities that happen anywhere in the world.</w:t>
      </w:r>
    </w:p>
    <w:p w:rsidR="0078640E" w:rsidRPr="0088534F" w:rsidRDefault="006E5CE8" w:rsidP="006E5CE8">
      <w:pPr>
        <w:pStyle w:val="ListParagraph"/>
        <w:numPr>
          <w:ilvl w:val="3"/>
          <w:numId w:val="14"/>
        </w:numPr>
        <w:rPr>
          <w:rFonts w:ascii="Cambria" w:hAnsi="Cambria"/>
          <w:sz w:val="22"/>
        </w:rPr>
      </w:pPr>
      <w:r w:rsidRPr="0088534F">
        <w:rPr>
          <w:rFonts w:ascii="Cambria" w:hAnsi="Cambria"/>
          <w:sz w:val="22"/>
        </w:rPr>
        <w:t xml:space="preserve">High threshold for finding general Jurisdiction </w:t>
      </w:r>
    </w:p>
    <w:p w:rsidR="0078640E" w:rsidRPr="0088534F" w:rsidRDefault="0078640E" w:rsidP="0078640E">
      <w:pPr>
        <w:pStyle w:val="ListParagraph"/>
        <w:numPr>
          <w:ilvl w:val="3"/>
          <w:numId w:val="14"/>
        </w:numPr>
        <w:rPr>
          <w:rFonts w:ascii="Cambria" w:hAnsi="Cambria"/>
          <w:sz w:val="22"/>
        </w:rPr>
      </w:pPr>
      <w:r w:rsidRPr="0088534F">
        <w:rPr>
          <w:rFonts w:ascii="Cambria" w:hAnsi="Cambria"/>
          <w:sz w:val="22"/>
        </w:rPr>
        <w:t>Examples</w:t>
      </w:r>
    </w:p>
    <w:p w:rsidR="0078640E" w:rsidRPr="0088534F" w:rsidRDefault="0078640E" w:rsidP="0078640E">
      <w:pPr>
        <w:pStyle w:val="ListParagraph"/>
        <w:numPr>
          <w:ilvl w:val="4"/>
          <w:numId w:val="14"/>
        </w:numPr>
        <w:rPr>
          <w:rFonts w:ascii="Cambria" w:hAnsi="Cambria"/>
          <w:sz w:val="22"/>
        </w:rPr>
      </w:pPr>
      <w:r w:rsidRPr="0088534F">
        <w:rPr>
          <w:rFonts w:ascii="Cambria" w:hAnsi="Cambria"/>
          <w:sz w:val="22"/>
        </w:rPr>
        <w:t>Domicile</w:t>
      </w:r>
    </w:p>
    <w:p w:rsidR="0078640E" w:rsidRPr="0088534F" w:rsidRDefault="0078640E" w:rsidP="0078640E">
      <w:pPr>
        <w:pStyle w:val="ListParagraph"/>
        <w:numPr>
          <w:ilvl w:val="4"/>
          <w:numId w:val="14"/>
        </w:numPr>
        <w:rPr>
          <w:rFonts w:ascii="Cambria" w:hAnsi="Cambria"/>
          <w:sz w:val="22"/>
        </w:rPr>
      </w:pPr>
      <w:r w:rsidRPr="0088534F">
        <w:rPr>
          <w:rFonts w:ascii="Cambria" w:hAnsi="Cambria"/>
          <w:sz w:val="22"/>
        </w:rPr>
        <w:t>Place of incorporation</w:t>
      </w:r>
    </w:p>
    <w:p w:rsidR="0078640E" w:rsidRPr="0088534F" w:rsidRDefault="0078640E" w:rsidP="0078640E">
      <w:pPr>
        <w:pStyle w:val="ListParagraph"/>
        <w:numPr>
          <w:ilvl w:val="4"/>
          <w:numId w:val="14"/>
        </w:numPr>
        <w:rPr>
          <w:rFonts w:ascii="Cambria" w:hAnsi="Cambria"/>
          <w:sz w:val="22"/>
        </w:rPr>
      </w:pPr>
      <w:r w:rsidRPr="0088534F">
        <w:rPr>
          <w:rFonts w:ascii="Cambria" w:hAnsi="Cambria"/>
          <w:sz w:val="22"/>
        </w:rPr>
        <w:t>Principle place of business</w:t>
      </w:r>
    </w:p>
    <w:p w:rsidR="0078640E" w:rsidRPr="0088534F" w:rsidRDefault="0078640E" w:rsidP="0078640E">
      <w:pPr>
        <w:pStyle w:val="ListParagraph"/>
        <w:numPr>
          <w:ilvl w:val="3"/>
          <w:numId w:val="14"/>
        </w:numPr>
        <w:rPr>
          <w:rFonts w:ascii="Cambria" w:hAnsi="Cambria"/>
          <w:sz w:val="22"/>
        </w:rPr>
      </w:pPr>
      <w:r w:rsidRPr="0088534F">
        <w:rPr>
          <w:rFonts w:ascii="Cambria" w:hAnsi="Cambria"/>
          <w:sz w:val="22"/>
        </w:rPr>
        <w:t>Test: are ∆’s contacts with the forum state systematic and continuous?</w:t>
      </w:r>
    </w:p>
    <w:p w:rsidR="00D15210" w:rsidRPr="0088534F" w:rsidRDefault="0078640E" w:rsidP="0078640E">
      <w:pPr>
        <w:pStyle w:val="ListParagraph"/>
        <w:numPr>
          <w:ilvl w:val="4"/>
          <w:numId w:val="14"/>
        </w:numPr>
        <w:rPr>
          <w:rFonts w:ascii="Cambria" w:hAnsi="Cambria"/>
          <w:sz w:val="22"/>
        </w:rPr>
      </w:pPr>
      <w:proofErr w:type="spellStart"/>
      <w:r w:rsidRPr="0088534F">
        <w:rPr>
          <w:rFonts w:ascii="Cambria" w:hAnsi="Cambria"/>
          <w:sz w:val="22"/>
        </w:rPr>
        <w:t>Helicopteros</w:t>
      </w:r>
      <w:proofErr w:type="spellEnd"/>
      <w:r w:rsidRPr="0088534F">
        <w:rPr>
          <w:rFonts w:ascii="Cambria" w:hAnsi="Cambria"/>
          <w:sz w:val="22"/>
        </w:rPr>
        <w:t xml:space="preserve"> seemingly sets a high bar as to what constitutes systematic and continuous</w:t>
      </w:r>
      <w:r w:rsidR="009B2D4E" w:rsidRPr="0088534F">
        <w:rPr>
          <w:rFonts w:ascii="Cambria" w:hAnsi="Cambria"/>
          <w:sz w:val="22"/>
        </w:rPr>
        <w:t xml:space="preserve"> (</w:t>
      </w:r>
      <w:r w:rsidR="00D15210" w:rsidRPr="0088534F">
        <w:rPr>
          <w:rFonts w:ascii="Cambria" w:hAnsi="Cambria"/>
          <w:sz w:val="22"/>
        </w:rPr>
        <w:t xml:space="preserve">General is </w:t>
      </w:r>
      <w:r w:rsidR="009B2D4E" w:rsidRPr="0088534F">
        <w:rPr>
          <w:rFonts w:ascii="Cambria" w:hAnsi="Cambria"/>
          <w:sz w:val="22"/>
        </w:rPr>
        <w:t>more difficult to establish than specific Jurisdiction)</w:t>
      </w:r>
    </w:p>
    <w:p w:rsidR="00E77A9B" w:rsidRPr="0088534F" w:rsidRDefault="00D15210" w:rsidP="00D15210">
      <w:pPr>
        <w:pStyle w:val="ListParagraph"/>
        <w:numPr>
          <w:ilvl w:val="5"/>
          <w:numId w:val="14"/>
        </w:numPr>
        <w:rPr>
          <w:rFonts w:ascii="Cambria" w:hAnsi="Cambria"/>
          <w:sz w:val="22"/>
        </w:rPr>
      </w:pPr>
      <w:r w:rsidRPr="0088534F">
        <w:rPr>
          <w:rFonts w:ascii="Cambria" w:hAnsi="Cambria"/>
          <w:sz w:val="22"/>
        </w:rPr>
        <w:t xml:space="preserve">Defending against systematic &amp; continuous labels from </w:t>
      </w:r>
      <w:proofErr w:type="spellStart"/>
      <w:r w:rsidRPr="0088534F">
        <w:rPr>
          <w:rFonts w:ascii="Cambria" w:hAnsi="Cambria"/>
          <w:sz w:val="22"/>
        </w:rPr>
        <w:t>Helicopteros</w:t>
      </w:r>
      <w:proofErr w:type="spellEnd"/>
    </w:p>
    <w:p w:rsidR="00E77A9B" w:rsidRPr="0088534F" w:rsidRDefault="00E77A9B" w:rsidP="00E77A9B">
      <w:pPr>
        <w:numPr>
          <w:ilvl w:val="6"/>
          <w:numId w:val="14"/>
        </w:numPr>
        <w:rPr>
          <w:rFonts w:ascii="Cambria" w:hAnsi="Cambria"/>
          <w:sz w:val="22"/>
          <w:szCs w:val="20"/>
        </w:rPr>
      </w:pPr>
      <w:r w:rsidRPr="0088534F">
        <w:rPr>
          <w:rFonts w:ascii="Cambria" w:hAnsi="Cambria"/>
          <w:sz w:val="22"/>
          <w:szCs w:val="20"/>
        </w:rPr>
        <w:t>Never authorized to do business in forum</w:t>
      </w:r>
    </w:p>
    <w:p w:rsidR="00E77A9B" w:rsidRPr="0088534F" w:rsidRDefault="00E77A9B" w:rsidP="00E77A9B">
      <w:pPr>
        <w:numPr>
          <w:ilvl w:val="6"/>
          <w:numId w:val="14"/>
        </w:numPr>
        <w:rPr>
          <w:rFonts w:ascii="Cambria" w:hAnsi="Cambria"/>
          <w:sz w:val="22"/>
          <w:szCs w:val="20"/>
        </w:rPr>
      </w:pPr>
      <w:r w:rsidRPr="0088534F">
        <w:rPr>
          <w:rFonts w:ascii="Cambria" w:hAnsi="Cambria"/>
          <w:sz w:val="22"/>
          <w:szCs w:val="20"/>
        </w:rPr>
        <w:t>Never had agent for service of process in forum</w:t>
      </w:r>
    </w:p>
    <w:p w:rsidR="00E77A9B" w:rsidRPr="0088534F" w:rsidRDefault="00E77A9B" w:rsidP="00E77A9B">
      <w:pPr>
        <w:numPr>
          <w:ilvl w:val="6"/>
          <w:numId w:val="14"/>
        </w:numPr>
        <w:rPr>
          <w:rFonts w:ascii="Cambria" w:hAnsi="Cambria"/>
          <w:sz w:val="22"/>
          <w:szCs w:val="20"/>
        </w:rPr>
      </w:pPr>
      <w:r w:rsidRPr="0088534F">
        <w:rPr>
          <w:rFonts w:ascii="Cambria" w:hAnsi="Cambria"/>
          <w:sz w:val="22"/>
          <w:szCs w:val="20"/>
        </w:rPr>
        <w:t>Never operated in forum</w:t>
      </w:r>
    </w:p>
    <w:p w:rsidR="00E77A9B" w:rsidRPr="0088534F" w:rsidRDefault="00E77A9B" w:rsidP="00E77A9B">
      <w:pPr>
        <w:numPr>
          <w:ilvl w:val="6"/>
          <w:numId w:val="14"/>
        </w:numPr>
        <w:rPr>
          <w:rFonts w:ascii="Cambria" w:hAnsi="Cambria"/>
          <w:sz w:val="22"/>
          <w:szCs w:val="20"/>
        </w:rPr>
      </w:pPr>
      <w:r w:rsidRPr="0088534F">
        <w:rPr>
          <w:rFonts w:ascii="Cambria" w:hAnsi="Cambria"/>
          <w:sz w:val="22"/>
          <w:szCs w:val="20"/>
        </w:rPr>
        <w:t>Never sold any product in the forum</w:t>
      </w:r>
    </w:p>
    <w:p w:rsidR="00E77A9B" w:rsidRPr="0088534F" w:rsidRDefault="00E77A9B" w:rsidP="00E77A9B">
      <w:pPr>
        <w:numPr>
          <w:ilvl w:val="6"/>
          <w:numId w:val="14"/>
        </w:numPr>
        <w:rPr>
          <w:rFonts w:ascii="Cambria" w:hAnsi="Cambria"/>
          <w:sz w:val="22"/>
          <w:szCs w:val="20"/>
        </w:rPr>
      </w:pPr>
      <w:r w:rsidRPr="0088534F">
        <w:rPr>
          <w:rFonts w:ascii="Cambria" w:hAnsi="Cambria"/>
          <w:sz w:val="22"/>
          <w:szCs w:val="20"/>
        </w:rPr>
        <w:t>Never solicited business in the forum</w:t>
      </w:r>
    </w:p>
    <w:p w:rsidR="00E77A9B" w:rsidRPr="0088534F" w:rsidRDefault="00E77A9B" w:rsidP="00E77A9B">
      <w:pPr>
        <w:numPr>
          <w:ilvl w:val="6"/>
          <w:numId w:val="14"/>
        </w:numPr>
        <w:rPr>
          <w:rFonts w:ascii="Cambria" w:hAnsi="Cambria"/>
          <w:sz w:val="22"/>
          <w:szCs w:val="20"/>
        </w:rPr>
      </w:pPr>
      <w:r w:rsidRPr="0088534F">
        <w:rPr>
          <w:rFonts w:ascii="Cambria" w:hAnsi="Cambria"/>
          <w:sz w:val="22"/>
          <w:szCs w:val="20"/>
        </w:rPr>
        <w:t>Never signed a contract in the forum</w:t>
      </w:r>
    </w:p>
    <w:p w:rsidR="00E77A9B" w:rsidRPr="0088534F" w:rsidRDefault="00E77A9B" w:rsidP="00E77A9B">
      <w:pPr>
        <w:numPr>
          <w:ilvl w:val="6"/>
          <w:numId w:val="14"/>
        </w:numPr>
        <w:rPr>
          <w:rFonts w:ascii="Cambria" w:hAnsi="Cambria"/>
          <w:sz w:val="22"/>
          <w:szCs w:val="20"/>
        </w:rPr>
      </w:pPr>
      <w:r w:rsidRPr="0088534F">
        <w:rPr>
          <w:rFonts w:ascii="Cambria" w:hAnsi="Cambria"/>
          <w:sz w:val="22"/>
          <w:szCs w:val="20"/>
        </w:rPr>
        <w:t>Never employed a person in forum and never recruited employees from forum</w:t>
      </w:r>
    </w:p>
    <w:p w:rsidR="00E77A9B" w:rsidRPr="0088534F" w:rsidRDefault="00E77A9B" w:rsidP="00E77A9B">
      <w:pPr>
        <w:numPr>
          <w:ilvl w:val="6"/>
          <w:numId w:val="14"/>
        </w:numPr>
        <w:rPr>
          <w:rFonts w:ascii="Cambria" w:hAnsi="Cambria"/>
          <w:sz w:val="22"/>
          <w:szCs w:val="20"/>
        </w:rPr>
      </w:pPr>
      <w:r w:rsidRPr="0088534F">
        <w:rPr>
          <w:rFonts w:ascii="Cambria" w:hAnsi="Cambria"/>
          <w:sz w:val="22"/>
          <w:szCs w:val="20"/>
        </w:rPr>
        <w:t>Does not own and has not owned real estate in the forum</w:t>
      </w:r>
    </w:p>
    <w:p w:rsidR="00E77A9B" w:rsidRPr="0088534F" w:rsidRDefault="00E77A9B" w:rsidP="00E77A9B">
      <w:pPr>
        <w:numPr>
          <w:ilvl w:val="6"/>
          <w:numId w:val="14"/>
        </w:numPr>
        <w:rPr>
          <w:rFonts w:ascii="Cambria" w:hAnsi="Cambria"/>
          <w:sz w:val="22"/>
          <w:szCs w:val="20"/>
        </w:rPr>
      </w:pPr>
      <w:r w:rsidRPr="0088534F">
        <w:rPr>
          <w:rFonts w:ascii="Cambria" w:hAnsi="Cambria"/>
          <w:sz w:val="22"/>
          <w:szCs w:val="20"/>
        </w:rPr>
        <w:t>Never maintained records in forum</w:t>
      </w:r>
    </w:p>
    <w:p w:rsidR="00E77A9B" w:rsidRPr="0088534F" w:rsidRDefault="00E77A9B" w:rsidP="00E77A9B">
      <w:pPr>
        <w:numPr>
          <w:ilvl w:val="6"/>
          <w:numId w:val="14"/>
        </w:numPr>
        <w:rPr>
          <w:rFonts w:ascii="Cambria" w:hAnsi="Cambria"/>
          <w:sz w:val="22"/>
          <w:szCs w:val="20"/>
        </w:rPr>
      </w:pPr>
      <w:r w:rsidRPr="0088534F">
        <w:rPr>
          <w:rFonts w:ascii="Cambria" w:hAnsi="Cambria"/>
          <w:sz w:val="22"/>
          <w:szCs w:val="20"/>
        </w:rPr>
        <w:t>No shareholders in the forum</w:t>
      </w:r>
    </w:p>
    <w:p w:rsidR="00E77A9B" w:rsidRPr="0088534F" w:rsidRDefault="00E77A9B" w:rsidP="00E77A9B">
      <w:pPr>
        <w:numPr>
          <w:ilvl w:val="6"/>
          <w:numId w:val="14"/>
        </w:numPr>
        <w:rPr>
          <w:rFonts w:ascii="Cambria" w:hAnsi="Cambria"/>
          <w:sz w:val="22"/>
          <w:szCs w:val="20"/>
        </w:rPr>
      </w:pPr>
      <w:r w:rsidRPr="0088534F">
        <w:rPr>
          <w:rFonts w:ascii="Cambria" w:hAnsi="Cambria"/>
          <w:sz w:val="22"/>
          <w:szCs w:val="20"/>
        </w:rPr>
        <w:t>Attempt to paint any contacts with forum as isolated and independent</w:t>
      </w:r>
    </w:p>
    <w:p w:rsidR="00964B94" w:rsidRPr="0088534F" w:rsidRDefault="00770003" w:rsidP="00B322CC">
      <w:pPr>
        <w:pStyle w:val="ListParagraph"/>
        <w:numPr>
          <w:ilvl w:val="3"/>
          <w:numId w:val="14"/>
        </w:numPr>
        <w:rPr>
          <w:rFonts w:ascii="Cambria" w:hAnsi="Cambria"/>
          <w:sz w:val="22"/>
        </w:rPr>
      </w:pPr>
      <w:proofErr w:type="spellStart"/>
      <w:r w:rsidRPr="0088534F">
        <w:rPr>
          <w:rFonts w:ascii="Cambria" w:hAnsi="Cambria"/>
          <w:i/>
          <w:sz w:val="22"/>
        </w:rPr>
        <w:t>Helicopteros</w:t>
      </w:r>
      <w:proofErr w:type="spellEnd"/>
      <w:r w:rsidRPr="0088534F">
        <w:rPr>
          <w:rFonts w:ascii="Cambria" w:hAnsi="Cambria"/>
          <w:i/>
          <w:sz w:val="22"/>
        </w:rPr>
        <w:t xml:space="preserve"> Dissent</w:t>
      </w:r>
      <w:r w:rsidRPr="0088534F">
        <w:rPr>
          <w:rFonts w:ascii="Cambria" w:hAnsi="Cambria"/>
          <w:sz w:val="22"/>
        </w:rPr>
        <w:t xml:space="preserve">- </w:t>
      </w:r>
      <w:r w:rsidR="00B322CC" w:rsidRPr="0088534F">
        <w:rPr>
          <w:rFonts w:ascii="Cambria" w:hAnsi="Cambria"/>
          <w:sz w:val="22"/>
        </w:rPr>
        <w:t xml:space="preserve">Brennan argues in his dissent that the </w:t>
      </w:r>
      <w:proofErr w:type="spellStart"/>
      <w:r w:rsidR="00B322CC" w:rsidRPr="0088534F">
        <w:rPr>
          <w:rFonts w:ascii="Cambria" w:hAnsi="Cambria"/>
          <w:sz w:val="22"/>
        </w:rPr>
        <w:t>Helicopteros</w:t>
      </w:r>
      <w:proofErr w:type="spellEnd"/>
      <w:r w:rsidR="00B322CC" w:rsidRPr="0088534F">
        <w:rPr>
          <w:rFonts w:ascii="Cambria" w:hAnsi="Cambria"/>
          <w:sz w:val="22"/>
        </w:rPr>
        <w:t xml:space="preserve"> claim possible related to the forum and that π may have had specific Jurisdiction over the foreign ∆, even though the court did not find general Jurisdiction </w:t>
      </w:r>
    </w:p>
    <w:p w:rsidR="00964B94" w:rsidRPr="0088534F" w:rsidRDefault="00964B94" w:rsidP="00964B94">
      <w:pPr>
        <w:pStyle w:val="ListParagraph"/>
        <w:numPr>
          <w:ilvl w:val="2"/>
          <w:numId w:val="14"/>
        </w:numPr>
        <w:rPr>
          <w:rFonts w:ascii="Cambria" w:hAnsi="Cambria"/>
          <w:sz w:val="22"/>
          <w:u w:val="single"/>
        </w:rPr>
      </w:pPr>
      <w:r w:rsidRPr="0088534F">
        <w:rPr>
          <w:rFonts w:ascii="Cambria" w:hAnsi="Cambria"/>
          <w:sz w:val="22"/>
          <w:u w:val="single"/>
        </w:rPr>
        <w:t>Presence of a Registered Agent</w:t>
      </w:r>
      <w:r w:rsidR="00C15C12" w:rsidRPr="0088534F">
        <w:rPr>
          <w:rFonts w:ascii="Cambria" w:hAnsi="Cambria"/>
          <w:sz w:val="22"/>
          <w:u w:val="single"/>
        </w:rPr>
        <w:t xml:space="preserve"> or Certificate of Business</w:t>
      </w:r>
    </w:p>
    <w:p w:rsidR="0015302C" w:rsidRPr="0088534F" w:rsidRDefault="00964B94" w:rsidP="00964B94">
      <w:pPr>
        <w:pStyle w:val="ListParagraph"/>
        <w:numPr>
          <w:ilvl w:val="3"/>
          <w:numId w:val="14"/>
        </w:numPr>
        <w:rPr>
          <w:rFonts w:ascii="Cambria" w:hAnsi="Cambria"/>
          <w:sz w:val="22"/>
        </w:rPr>
      </w:pPr>
      <w:r w:rsidRPr="0088534F">
        <w:rPr>
          <w:rFonts w:ascii="Cambria" w:hAnsi="Cambria"/>
          <w:sz w:val="22"/>
        </w:rPr>
        <w:t>According to a 5</w:t>
      </w:r>
      <w:r w:rsidRPr="0088534F">
        <w:rPr>
          <w:rFonts w:ascii="Cambria" w:hAnsi="Cambria"/>
          <w:sz w:val="22"/>
          <w:vertAlign w:val="superscript"/>
        </w:rPr>
        <w:t>th</w:t>
      </w:r>
      <w:r w:rsidR="00C15C12" w:rsidRPr="0088534F">
        <w:rPr>
          <w:rFonts w:ascii="Cambria" w:hAnsi="Cambria"/>
          <w:sz w:val="22"/>
        </w:rPr>
        <w:t xml:space="preserve"> circuit opinion, </w:t>
      </w:r>
      <w:proofErr w:type="spellStart"/>
      <w:r w:rsidR="00C15C12" w:rsidRPr="0088534F">
        <w:rPr>
          <w:rFonts w:ascii="Cambria" w:hAnsi="Cambria"/>
          <w:sz w:val="22"/>
        </w:rPr>
        <w:t>a</w:t>
      </w:r>
      <w:r w:rsidRPr="0088534F">
        <w:rPr>
          <w:rFonts w:ascii="Cambria" w:hAnsi="Cambria"/>
          <w:sz w:val="22"/>
        </w:rPr>
        <w:t>foreign</w:t>
      </w:r>
      <w:proofErr w:type="spellEnd"/>
      <w:r w:rsidRPr="0088534F">
        <w:rPr>
          <w:rFonts w:ascii="Cambria" w:hAnsi="Cambria"/>
          <w:sz w:val="22"/>
        </w:rPr>
        <w:t xml:space="preserve"> company </w:t>
      </w:r>
      <w:r w:rsidR="00C15C12" w:rsidRPr="0088534F">
        <w:rPr>
          <w:rFonts w:ascii="Cambria" w:hAnsi="Cambria"/>
          <w:sz w:val="22"/>
        </w:rPr>
        <w:t>with a Certificate of Business and</w:t>
      </w:r>
      <w:r w:rsidRPr="0088534F">
        <w:rPr>
          <w:rFonts w:ascii="Cambria" w:hAnsi="Cambria"/>
          <w:sz w:val="22"/>
        </w:rPr>
        <w:t xml:space="preserve"> has registered agent for service of process is not sufficient for general jurisdiction (</w:t>
      </w:r>
      <w:proofErr w:type="spellStart"/>
      <w:r w:rsidRPr="0088534F">
        <w:rPr>
          <w:rFonts w:ascii="Cambria" w:hAnsi="Cambria"/>
          <w:sz w:val="22"/>
        </w:rPr>
        <w:t>Siemer</w:t>
      </w:r>
      <w:proofErr w:type="spellEnd"/>
      <w:r w:rsidRPr="0088534F">
        <w:rPr>
          <w:rFonts w:ascii="Cambria" w:hAnsi="Cambria"/>
          <w:sz w:val="22"/>
        </w:rPr>
        <w:t xml:space="preserve"> v. Learjet)</w:t>
      </w:r>
    </w:p>
    <w:p w:rsidR="0015302C" w:rsidRPr="0088534F" w:rsidRDefault="0015302C" w:rsidP="0015302C">
      <w:pPr>
        <w:pStyle w:val="ListParagraph"/>
        <w:numPr>
          <w:ilvl w:val="2"/>
          <w:numId w:val="14"/>
        </w:numPr>
        <w:rPr>
          <w:rFonts w:ascii="Cambria" w:hAnsi="Cambria"/>
          <w:sz w:val="22"/>
          <w:u w:val="single"/>
        </w:rPr>
      </w:pPr>
      <w:r w:rsidRPr="0088534F">
        <w:rPr>
          <w:rFonts w:ascii="Cambria" w:hAnsi="Cambria"/>
          <w:sz w:val="22"/>
          <w:u w:val="single"/>
        </w:rPr>
        <w:t>Fed. R. Civ. P. 4(k)(2)</w:t>
      </w:r>
    </w:p>
    <w:p w:rsidR="0015302C" w:rsidRPr="0088534F" w:rsidRDefault="0015302C" w:rsidP="0015302C">
      <w:pPr>
        <w:pStyle w:val="ListParagraph"/>
        <w:numPr>
          <w:ilvl w:val="3"/>
          <w:numId w:val="14"/>
        </w:numPr>
        <w:rPr>
          <w:rFonts w:ascii="Cambria" w:hAnsi="Cambria"/>
          <w:sz w:val="22"/>
        </w:rPr>
      </w:pPr>
      <w:r w:rsidRPr="0088534F">
        <w:rPr>
          <w:rFonts w:ascii="Cambria" w:hAnsi="Cambria"/>
          <w:sz w:val="22"/>
        </w:rPr>
        <w:t>Permits accumulating national contacts to obtain jurisdiction over ∆s to pursue federal claims</w:t>
      </w:r>
    </w:p>
    <w:p w:rsidR="0015302C" w:rsidRPr="0088534F" w:rsidRDefault="0015302C" w:rsidP="0015302C">
      <w:pPr>
        <w:pStyle w:val="ListParagraph"/>
        <w:numPr>
          <w:ilvl w:val="3"/>
          <w:numId w:val="14"/>
        </w:numPr>
        <w:rPr>
          <w:rFonts w:ascii="Cambria" w:hAnsi="Cambria"/>
          <w:sz w:val="22"/>
        </w:rPr>
      </w:pPr>
      <w:r w:rsidRPr="0088534F">
        <w:rPr>
          <w:rFonts w:ascii="Cambria" w:hAnsi="Cambria"/>
          <w:sz w:val="22"/>
        </w:rPr>
        <w:t>∆ must not be subject to personal Jurisdiction in any one state</w:t>
      </w:r>
    </w:p>
    <w:p w:rsidR="00D57DF8" w:rsidRPr="0088534F" w:rsidRDefault="0015302C" w:rsidP="0015302C">
      <w:pPr>
        <w:pStyle w:val="ListParagraph"/>
        <w:numPr>
          <w:ilvl w:val="3"/>
          <w:numId w:val="14"/>
        </w:numPr>
        <w:rPr>
          <w:rFonts w:ascii="Cambria" w:hAnsi="Cambria"/>
          <w:sz w:val="22"/>
        </w:rPr>
      </w:pPr>
      <w:proofErr w:type="gramStart"/>
      <w:r w:rsidRPr="0088534F">
        <w:rPr>
          <w:rFonts w:ascii="Cambria" w:hAnsi="Cambria"/>
          <w:sz w:val="22"/>
        </w:rPr>
        <w:t>circuits</w:t>
      </w:r>
      <w:proofErr w:type="gramEnd"/>
      <w:r w:rsidRPr="0088534F">
        <w:rPr>
          <w:rFonts w:ascii="Cambria" w:hAnsi="Cambria"/>
          <w:sz w:val="22"/>
        </w:rPr>
        <w:t xml:space="preserve"> are split as to who bears the burden for proving or disproving Jurisdiction via 4(k)(2)</w:t>
      </w:r>
    </w:p>
    <w:p w:rsidR="00D57DF8" w:rsidRPr="0088534F" w:rsidRDefault="00D57DF8" w:rsidP="00D57DF8">
      <w:pPr>
        <w:pStyle w:val="ListParagraph"/>
        <w:numPr>
          <w:ilvl w:val="2"/>
          <w:numId w:val="14"/>
        </w:numPr>
        <w:rPr>
          <w:rFonts w:ascii="Cambria" w:hAnsi="Cambria"/>
          <w:sz w:val="22"/>
          <w:u w:val="single"/>
        </w:rPr>
      </w:pPr>
      <w:r w:rsidRPr="0088534F">
        <w:rPr>
          <w:rFonts w:ascii="Cambria" w:hAnsi="Cambria"/>
          <w:b/>
          <w:caps/>
          <w:sz w:val="22"/>
          <w:u w:val="single"/>
        </w:rPr>
        <w:t>Fairness Branch</w:t>
      </w:r>
      <w:r w:rsidRPr="0088534F">
        <w:rPr>
          <w:rFonts w:ascii="Cambria" w:hAnsi="Cambria"/>
          <w:sz w:val="22"/>
          <w:u w:val="single"/>
        </w:rPr>
        <w:sym w:font="Wingdings" w:char="F0E0"/>
      </w:r>
      <w:r w:rsidRPr="0088534F">
        <w:rPr>
          <w:rFonts w:ascii="Cambria" w:hAnsi="Cambria"/>
          <w:sz w:val="22"/>
          <w:u w:val="single"/>
        </w:rPr>
        <w:t xml:space="preserve"> 2</w:t>
      </w:r>
      <w:r w:rsidRPr="0088534F">
        <w:rPr>
          <w:rFonts w:ascii="Cambria" w:hAnsi="Cambria"/>
          <w:sz w:val="22"/>
          <w:u w:val="single"/>
          <w:vertAlign w:val="superscript"/>
        </w:rPr>
        <w:t>nd</w:t>
      </w:r>
      <w:r w:rsidRPr="0088534F">
        <w:rPr>
          <w:rFonts w:ascii="Cambria" w:hAnsi="Cambria"/>
          <w:sz w:val="22"/>
          <w:u w:val="single"/>
        </w:rPr>
        <w:t xml:space="preserve"> Prong</w:t>
      </w:r>
    </w:p>
    <w:p w:rsidR="00D57DF8" w:rsidRPr="0088534F" w:rsidRDefault="00DC2444" w:rsidP="00D57DF8">
      <w:pPr>
        <w:pStyle w:val="ListParagraph"/>
        <w:numPr>
          <w:ilvl w:val="3"/>
          <w:numId w:val="14"/>
        </w:numPr>
        <w:rPr>
          <w:rFonts w:ascii="Cambria" w:hAnsi="Cambria"/>
          <w:sz w:val="22"/>
        </w:rPr>
      </w:pPr>
      <w:r w:rsidRPr="0088534F">
        <w:rPr>
          <w:rFonts w:ascii="Cambria" w:hAnsi="Cambria"/>
          <w:sz w:val="22"/>
        </w:rPr>
        <w:t xml:space="preserve">Test: </w:t>
      </w:r>
      <w:r w:rsidR="00D57DF8" w:rsidRPr="0088534F">
        <w:rPr>
          <w:rFonts w:ascii="Cambria" w:hAnsi="Cambria"/>
          <w:sz w:val="22"/>
        </w:rPr>
        <w:t>Exercise of Personal Jurisdiction must not offend traditional notions of fair play and substantial justice (International Shoe)</w:t>
      </w:r>
    </w:p>
    <w:p w:rsidR="001F5818" w:rsidRPr="0088534F" w:rsidRDefault="00D57DF8" w:rsidP="00D57DF8">
      <w:pPr>
        <w:pStyle w:val="ListParagraph"/>
        <w:numPr>
          <w:ilvl w:val="4"/>
          <w:numId w:val="14"/>
        </w:numPr>
        <w:rPr>
          <w:rFonts w:ascii="Cambria" w:hAnsi="Cambria"/>
          <w:sz w:val="22"/>
        </w:rPr>
      </w:pPr>
      <w:r w:rsidRPr="0088534F">
        <w:rPr>
          <w:rFonts w:ascii="Cambria" w:hAnsi="Cambria"/>
          <w:sz w:val="22"/>
        </w:rPr>
        <w:t>Reasonableness of fairness of the exercise of jurisdiction</w:t>
      </w:r>
    </w:p>
    <w:p w:rsidR="001F5818" w:rsidRPr="0088534F" w:rsidRDefault="001F5818" w:rsidP="001F5818">
      <w:pPr>
        <w:pStyle w:val="ListParagraph"/>
        <w:numPr>
          <w:ilvl w:val="3"/>
          <w:numId w:val="14"/>
        </w:numPr>
        <w:rPr>
          <w:rFonts w:ascii="Cambria" w:hAnsi="Cambria"/>
          <w:b/>
          <w:i/>
          <w:sz w:val="22"/>
        </w:rPr>
      </w:pPr>
      <w:r w:rsidRPr="0088534F">
        <w:rPr>
          <w:rFonts w:ascii="Cambria" w:hAnsi="Cambria"/>
          <w:b/>
          <w:i/>
          <w:sz w:val="22"/>
        </w:rPr>
        <w:t>Asahi Balancing Factors</w:t>
      </w:r>
    </w:p>
    <w:p w:rsidR="001F5818" w:rsidRPr="0088534F" w:rsidRDefault="001F5818" w:rsidP="001F5818">
      <w:pPr>
        <w:pStyle w:val="ListParagraph"/>
        <w:numPr>
          <w:ilvl w:val="4"/>
          <w:numId w:val="14"/>
        </w:numPr>
        <w:rPr>
          <w:rFonts w:ascii="Cambria" w:hAnsi="Cambria"/>
          <w:sz w:val="22"/>
        </w:rPr>
      </w:pPr>
      <w:r w:rsidRPr="0088534F">
        <w:rPr>
          <w:rFonts w:ascii="Cambria" w:hAnsi="Cambria"/>
          <w:sz w:val="22"/>
        </w:rPr>
        <w:t>Burden on the ∆ to litigate in the forum</w:t>
      </w:r>
    </w:p>
    <w:p w:rsidR="001F5818" w:rsidRPr="0088534F" w:rsidRDefault="001F5818" w:rsidP="001F5818">
      <w:pPr>
        <w:pStyle w:val="ListParagraph"/>
        <w:numPr>
          <w:ilvl w:val="4"/>
          <w:numId w:val="14"/>
        </w:numPr>
        <w:rPr>
          <w:rFonts w:ascii="Cambria" w:hAnsi="Cambria"/>
          <w:sz w:val="22"/>
        </w:rPr>
      </w:pPr>
      <w:proofErr w:type="spellStart"/>
      <w:r w:rsidRPr="0088534F">
        <w:rPr>
          <w:rFonts w:ascii="Cambria" w:hAnsi="Cambria"/>
          <w:sz w:val="22"/>
        </w:rPr>
        <w:t>Π’s</w:t>
      </w:r>
      <w:proofErr w:type="spellEnd"/>
      <w:r w:rsidRPr="0088534F">
        <w:rPr>
          <w:rFonts w:ascii="Cambria" w:hAnsi="Cambria"/>
          <w:sz w:val="22"/>
        </w:rPr>
        <w:t xml:space="preserve"> interest in litigating and obtaining relief in the forum</w:t>
      </w:r>
    </w:p>
    <w:p w:rsidR="001F5818" w:rsidRPr="0088534F" w:rsidRDefault="001F5818" w:rsidP="001F5818">
      <w:pPr>
        <w:pStyle w:val="ListParagraph"/>
        <w:numPr>
          <w:ilvl w:val="4"/>
          <w:numId w:val="14"/>
        </w:numPr>
        <w:rPr>
          <w:rFonts w:ascii="Cambria" w:hAnsi="Cambria"/>
          <w:sz w:val="22"/>
        </w:rPr>
      </w:pPr>
      <w:r w:rsidRPr="0088534F">
        <w:rPr>
          <w:rFonts w:ascii="Cambria" w:hAnsi="Cambria"/>
          <w:sz w:val="22"/>
        </w:rPr>
        <w:t>The interest of the forum state in litigating the matter</w:t>
      </w:r>
    </w:p>
    <w:p w:rsidR="001F5818" w:rsidRPr="0088534F" w:rsidRDefault="001F5818" w:rsidP="001F5818">
      <w:pPr>
        <w:pStyle w:val="ListParagraph"/>
        <w:numPr>
          <w:ilvl w:val="4"/>
          <w:numId w:val="14"/>
        </w:numPr>
        <w:rPr>
          <w:rFonts w:ascii="Cambria" w:hAnsi="Cambria"/>
          <w:sz w:val="22"/>
        </w:rPr>
      </w:pPr>
      <w:r w:rsidRPr="0088534F">
        <w:rPr>
          <w:rFonts w:ascii="Cambria" w:hAnsi="Cambria"/>
          <w:sz w:val="22"/>
        </w:rPr>
        <w:t>Interest of the Judicial System</w:t>
      </w:r>
    </w:p>
    <w:p w:rsidR="00DC2444" w:rsidRPr="0088534F" w:rsidRDefault="00DC2444" w:rsidP="00DC2444">
      <w:pPr>
        <w:pStyle w:val="ListParagraph"/>
        <w:numPr>
          <w:ilvl w:val="5"/>
          <w:numId w:val="14"/>
        </w:numPr>
        <w:rPr>
          <w:rFonts w:ascii="Cambria" w:hAnsi="Cambria"/>
          <w:sz w:val="22"/>
        </w:rPr>
      </w:pPr>
      <w:r w:rsidRPr="0088534F">
        <w:rPr>
          <w:rFonts w:ascii="Cambria" w:hAnsi="Cambria"/>
          <w:sz w:val="22"/>
        </w:rPr>
        <w:t>International comity may be a consideration here</w:t>
      </w:r>
    </w:p>
    <w:p w:rsidR="001F5818" w:rsidRPr="0088534F" w:rsidRDefault="00DC2444" w:rsidP="00DC2444">
      <w:pPr>
        <w:pStyle w:val="ListParagraph"/>
        <w:numPr>
          <w:ilvl w:val="3"/>
          <w:numId w:val="14"/>
        </w:numPr>
        <w:rPr>
          <w:rFonts w:ascii="Cambria" w:hAnsi="Cambria"/>
          <w:sz w:val="22"/>
        </w:rPr>
      </w:pPr>
      <w:r w:rsidRPr="0088534F">
        <w:rPr>
          <w:rFonts w:ascii="Cambria" w:hAnsi="Cambria"/>
          <w:sz w:val="22"/>
        </w:rPr>
        <w:t xml:space="preserve">For the first time, Ct incorporated doctrines associated with discretionary Forum Non </w:t>
      </w:r>
      <w:proofErr w:type="spellStart"/>
      <w:r w:rsidRPr="0088534F">
        <w:rPr>
          <w:rFonts w:ascii="Cambria" w:hAnsi="Cambria"/>
          <w:sz w:val="22"/>
        </w:rPr>
        <w:t>Conveniens</w:t>
      </w:r>
      <w:proofErr w:type="spellEnd"/>
      <w:r w:rsidRPr="0088534F">
        <w:rPr>
          <w:rFonts w:ascii="Cambria" w:hAnsi="Cambria"/>
          <w:sz w:val="22"/>
        </w:rPr>
        <w:t xml:space="preserve"> </w:t>
      </w:r>
    </w:p>
    <w:p w:rsidR="00DC2444" w:rsidRPr="0088534F" w:rsidRDefault="00DC2444" w:rsidP="00DC2444">
      <w:pPr>
        <w:pStyle w:val="ListParagraph"/>
        <w:numPr>
          <w:ilvl w:val="3"/>
          <w:numId w:val="14"/>
        </w:numPr>
        <w:rPr>
          <w:rFonts w:ascii="Cambria" w:hAnsi="Cambria"/>
          <w:sz w:val="22"/>
        </w:rPr>
      </w:pPr>
      <w:r w:rsidRPr="0088534F">
        <w:rPr>
          <w:rFonts w:ascii="Cambria" w:hAnsi="Cambria"/>
          <w:sz w:val="22"/>
        </w:rPr>
        <w:t>Considerations</w:t>
      </w:r>
    </w:p>
    <w:p w:rsidR="00186198" w:rsidRPr="0088534F" w:rsidRDefault="00DC2444" w:rsidP="00DC2444">
      <w:pPr>
        <w:pStyle w:val="ListParagraph"/>
        <w:numPr>
          <w:ilvl w:val="4"/>
          <w:numId w:val="14"/>
        </w:numPr>
        <w:rPr>
          <w:rFonts w:ascii="Cambria" w:hAnsi="Cambria"/>
          <w:sz w:val="22"/>
        </w:rPr>
      </w:pPr>
      <w:r w:rsidRPr="0088534F">
        <w:rPr>
          <w:rFonts w:ascii="Cambria" w:hAnsi="Cambria"/>
          <w:sz w:val="22"/>
        </w:rPr>
        <w:t>“</w:t>
      </w:r>
      <w:proofErr w:type="gramStart"/>
      <w:r w:rsidRPr="0088534F">
        <w:rPr>
          <w:rFonts w:ascii="Cambria" w:hAnsi="Cambria"/>
          <w:sz w:val="22"/>
        </w:rPr>
        <w:t>often</w:t>
      </w:r>
      <w:proofErr w:type="gramEnd"/>
      <w:r w:rsidRPr="0088534F">
        <w:rPr>
          <w:rFonts w:ascii="Cambria" w:hAnsi="Cambria"/>
          <w:sz w:val="22"/>
        </w:rPr>
        <w:t xml:space="preserve"> the interests of the π and the forum in the exercise of Jurisdiction will justify even the serious burdens placed on the alien ∆” (Asahi)</w:t>
      </w:r>
    </w:p>
    <w:p w:rsidR="002D1447" w:rsidRPr="0088534F" w:rsidRDefault="00E76479" w:rsidP="003D3803">
      <w:pPr>
        <w:pStyle w:val="NoteLevel3"/>
        <w:numPr>
          <w:ilvl w:val="1"/>
          <w:numId w:val="14"/>
        </w:numPr>
        <w:rPr>
          <w:rFonts w:ascii="Cambria" w:hAnsi="Cambria"/>
          <w:b/>
          <w:bCs/>
          <w:caps/>
          <w:sz w:val="22"/>
          <w:u w:val="single"/>
        </w:rPr>
      </w:pPr>
      <w:r w:rsidRPr="0088534F">
        <w:rPr>
          <w:rFonts w:ascii="Cambria" w:hAnsi="Cambria"/>
          <w:b/>
          <w:caps/>
          <w:sz w:val="22"/>
          <w:u w:val="single"/>
        </w:rPr>
        <w:br w:type="page"/>
      </w:r>
      <w:r w:rsidR="00186198" w:rsidRPr="0088534F">
        <w:rPr>
          <w:rFonts w:ascii="Cambria" w:hAnsi="Cambria"/>
          <w:b/>
          <w:caps/>
          <w:sz w:val="22"/>
          <w:u w:val="single"/>
        </w:rPr>
        <w:t xml:space="preserve">“Stream of Commerce” Jurisdiction </w:t>
      </w:r>
      <w:r w:rsidR="003D3803" w:rsidRPr="0088534F">
        <w:rPr>
          <w:rFonts w:ascii="Cambria" w:hAnsi="Cambria"/>
          <w:b/>
          <w:i/>
          <w:caps/>
          <w:sz w:val="22"/>
          <w:u w:val="single"/>
        </w:rPr>
        <w:t xml:space="preserve">(specific jurisdiction) </w:t>
      </w:r>
    </w:p>
    <w:p w:rsidR="003D3803" w:rsidRPr="0088534F" w:rsidRDefault="002D1447" w:rsidP="003D3803">
      <w:pPr>
        <w:pStyle w:val="NoteLevel3"/>
        <w:numPr>
          <w:ilvl w:val="2"/>
          <w:numId w:val="14"/>
        </w:numPr>
        <w:rPr>
          <w:rFonts w:ascii="Cambria" w:hAnsi="Cambria"/>
          <w:bCs/>
          <w:sz w:val="22"/>
        </w:rPr>
      </w:pPr>
      <w:r w:rsidRPr="0088534F">
        <w:rPr>
          <w:rFonts w:ascii="Cambria" w:hAnsi="Cambria"/>
          <w:sz w:val="22"/>
        </w:rPr>
        <w:t>Generally</w:t>
      </w:r>
      <w:r w:rsidR="003D3803" w:rsidRPr="0088534F">
        <w:rPr>
          <w:rFonts w:ascii="Cambria" w:hAnsi="Cambria"/>
          <w:sz w:val="22"/>
        </w:rPr>
        <w:t xml:space="preserve">: Split interpretation of </w:t>
      </w:r>
      <w:r w:rsidR="003D3803" w:rsidRPr="0088534F">
        <w:rPr>
          <w:rFonts w:ascii="Cambria" w:hAnsi="Cambria"/>
          <w:b/>
          <w:sz w:val="22"/>
        </w:rPr>
        <w:t xml:space="preserve">Purposeful </w:t>
      </w:r>
      <w:proofErr w:type="spellStart"/>
      <w:r w:rsidR="003D3803" w:rsidRPr="0088534F">
        <w:rPr>
          <w:rFonts w:ascii="Cambria" w:hAnsi="Cambria"/>
          <w:b/>
          <w:sz w:val="22"/>
        </w:rPr>
        <w:t>Availment</w:t>
      </w:r>
      <w:proofErr w:type="spellEnd"/>
      <w:r w:rsidR="003D3803" w:rsidRPr="0088534F">
        <w:rPr>
          <w:rFonts w:ascii="Cambria" w:hAnsi="Cambria"/>
          <w:b/>
          <w:sz w:val="22"/>
        </w:rPr>
        <w:t>:</w:t>
      </w:r>
      <w:r w:rsidR="003D3803" w:rsidRPr="0088534F">
        <w:rPr>
          <w:rFonts w:ascii="Cambria" w:hAnsi="Cambria"/>
          <w:sz w:val="22"/>
        </w:rPr>
        <w:t xml:space="preserve">  </w:t>
      </w:r>
    </w:p>
    <w:p w:rsidR="003D3803" w:rsidRPr="0088534F" w:rsidRDefault="003D3803" w:rsidP="007C1D5C">
      <w:pPr>
        <w:pStyle w:val="NoteLevel4"/>
        <w:numPr>
          <w:ilvl w:val="3"/>
          <w:numId w:val="14"/>
        </w:numPr>
        <w:rPr>
          <w:rFonts w:ascii="Cambria" w:hAnsi="Cambria"/>
          <w:bCs/>
          <w:sz w:val="22"/>
        </w:rPr>
      </w:pPr>
      <w:r w:rsidRPr="0088534F">
        <w:rPr>
          <w:rFonts w:ascii="Cambria" w:hAnsi="Cambria"/>
          <w:i/>
          <w:sz w:val="22"/>
          <w:u w:val="single"/>
        </w:rPr>
        <w:t>Brennan’s view</w:t>
      </w:r>
      <w:r w:rsidRPr="0088534F">
        <w:rPr>
          <w:rFonts w:ascii="Cambria" w:hAnsi="Cambria"/>
          <w:i/>
          <w:sz w:val="22"/>
        </w:rPr>
        <w:t xml:space="preserve">- </w:t>
      </w:r>
      <w:r w:rsidRPr="0088534F">
        <w:rPr>
          <w:rFonts w:ascii="Cambria" w:hAnsi="Cambria"/>
          <w:sz w:val="22"/>
        </w:rPr>
        <w:t>knowledge or awareness that product could possibly reach forum is sufficient, (4 Judges)</w:t>
      </w:r>
    </w:p>
    <w:p w:rsidR="00355439" w:rsidRPr="0088534F" w:rsidRDefault="003D3803" w:rsidP="003D3803">
      <w:pPr>
        <w:pStyle w:val="NoteLevel4"/>
        <w:numPr>
          <w:ilvl w:val="3"/>
          <w:numId w:val="14"/>
        </w:numPr>
        <w:rPr>
          <w:rFonts w:ascii="Cambria" w:hAnsi="Cambria"/>
          <w:sz w:val="22"/>
        </w:rPr>
      </w:pPr>
      <w:r w:rsidRPr="0088534F">
        <w:rPr>
          <w:rFonts w:ascii="Cambria" w:hAnsi="Cambria"/>
          <w:i/>
          <w:sz w:val="22"/>
          <w:u w:val="single"/>
        </w:rPr>
        <w:t>O’Connor’s view</w:t>
      </w:r>
      <w:r w:rsidRPr="0088534F">
        <w:rPr>
          <w:rFonts w:ascii="Cambria" w:hAnsi="Cambria"/>
          <w:sz w:val="22"/>
        </w:rPr>
        <w:t xml:space="preserve">- D must have intent, the action of the defendant was purposefully directed toward the forum state, (4 judges) </w:t>
      </w:r>
    </w:p>
    <w:p w:rsidR="00355439" w:rsidRPr="0088534F" w:rsidRDefault="00355439" w:rsidP="00355439">
      <w:pPr>
        <w:pStyle w:val="ListParagraph"/>
        <w:numPr>
          <w:ilvl w:val="4"/>
          <w:numId w:val="14"/>
        </w:numPr>
        <w:rPr>
          <w:rFonts w:ascii="Cambria" w:hAnsi="Cambria"/>
          <w:sz w:val="22"/>
        </w:rPr>
      </w:pPr>
      <w:r w:rsidRPr="0088534F">
        <w:rPr>
          <w:rFonts w:ascii="Cambria" w:hAnsi="Cambria"/>
          <w:sz w:val="22"/>
        </w:rPr>
        <w:t>The placement of a product into the stream of commerce, without more, is not an act of the ∆ purposefully directed toward forum state</w:t>
      </w:r>
    </w:p>
    <w:p w:rsidR="00355439" w:rsidRPr="0088534F" w:rsidRDefault="00355439" w:rsidP="00355439">
      <w:pPr>
        <w:pStyle w:val="NoteLevel4"/>
        <w:numPr>
          <w:ilvl w:val="4"/>
          <w:numId w:val="14"/>
        </w:numPr>
        <w:rPr>
          <w:rFonts w:ascii="Cambria" w:hAnsi="Cambria"/>
          <w:sz w:val="22"/>
        </w:rPr>
      </w:pPr>
      <w:r w:rsidRPr="0088534F">
        <w:rPr>
          <w:rFonts w:ascii="Cambria" w:hAnsi="Cambria"/>
          <w:sz w:val="22"/>
        </w:rPr>
        <w:t>Activities to consider</w:t>
      </w:r>
    </w:p>
    <w:p w:rsidR="00355439" w:rsidRPr="0088534F" w:rsidRDefault="00355439" w:rsidP="00355439">
      <w:pPr>
        <w:pStyle w:val="NoteLevel4"/>
        <w:numPr>
          <w:ilvl w:val="5"/>
          <w:numId w:val="14"/>
        </w:numPr>
        <w:rPr>
          <w:rFonts w:ascii="Cambria" w:hAnsi="Cambria"/>
          <w:sz w:val="22"/>
        </w:rPr>
      </w:pPr>
      <w:r w:rsidRPr="0088534F">
        <w:rPr>
          <w:rFonts w:ascii="Cambria" w:hAnsi="Cambria"/>
          <w:sz w:val="22"/>
        </w:rPr>
        <w:t>Advertising</w:t>
      </w:r>
    </w:p>
    <w:p w:rsidR="00355439" w:rsidRPr="0088534F" w:rsidRDefault="00355439" w:rsidP="00355439">
      <w:pPr>
        <w:pStyle w:val="NoteLevel4"/>
        <w:numPr>
          <w:ilvl w:val="5"/>
          <w:numId w:val="14"/>
        </w:numPr>
        <w:rPr>
          <w:rFonts w:ascii="Cambria" w:hAnsi="Cambria"/>
          <w:sz w:val="22"/>
        </w:rPr>
      </w:pPr>
      <w:r w:rsidRPr="0088534F">
        <w:rPr>
          <w:rFonts w:ascii="Cambria" w:hAnsi="Cambria"/>
          <w:sz w:val="22"/>
        </w:rPr>
        <w:t>Communication with customers in the forum state</w:t>
      </w:r>
    </w:p>
    <w:p w:rsidR="00355439" w:rsidRPr="0088534F" w:rsidRDefault="00355439" w:rsidP="00355439">
      <w:pPr>
        <w:pStyle w:val="NoteLevel4"/>
        <w:numPr>
          <w:ilvl w:val="5"/>
          <w:numId w:val="14"/>
        </w:numPr>
        <w:rPr>
          <w:rFonts w:ascii="Cambria" w:hAnsi="Cambria"/>
          <w:sz w:val="22"/>
        </w:rPr>
      </w:pPr>
      <w:r w:rsidRPr="0088534F">
        <w:rPr>
          <w:rFonts w:ascii="Cambria" w:hAnsi="Cambria"/>
          <w:sz w:val="22"/>
        </w:rPr>
        <w:t>Designing product with an eye toward the forum</w:t>
      </w:r>
    </w:p>
    <w:p w:rsidR="003D3803" w:rsidRPr="0088534F" w:rsidRDefault="00355439" w:rsidP="00355439">
      <w:pPr>
        <w:pStyle w:val="NoteLevel4"/>
        <w:numPr>
          <w:ilvl w:val="5"/>
          <w:numId w:val="14"/>
        </w:numPr>
        <w:rPr>
          <w:rFonts w:ascii="Cambria" w:hAnsi="Cambria"/>
          <w:sz w:val="22"/>
        </w:rPr>
      </w:pPr>
      <w:r w:rsidRPr="0088534F">
        <w:rPr>
          <w:rFonts w:ascii="Cambria" w:hAnsi="Cambria"/>
          <w:sz w:val="22"/>
        </w:rPr>
        <w:t>Marketing through a sales agent in the forum</w:t>
      </w:r>
    </w:p>
    <w:p w:rsidR="007C1D5C" w:rsidRPr="0088534F" w:rsidRDefault="007C1D5C" w:rsidP="002D1447">
      <w:pPr>
        <w:pStyle w:val="ListParagraph"/>
        <w:numPr>
          <w:ilvl w:val="2"/>
          <w:numId w:val="14"/>
        </w:numPr>
        <w:rPr>
          <w:rFonts w:ascii="Cambria" w:hAnsi="Cambria"/>
          <w:b/>
          <w:caps/>
          <w:sz w:val="22"/>
          <w:highlight w:val="lightGray"/>
        </w:rPr>
      </w:pPr>
      <w:r w:rsidRPr="0088534F">
        <w:rPr>
          <w:rFonts w:ascii="Cambria" w:hAnsi="Cambria"/>
          <w:b/>
          <w:caps/>
          <w:sz w:val="22"/>
          <w:highlight w:val="lightGray"/>
        </w:rPr>
        <w:t>Outcome determinative: State vs. Federal Court</w:t>
      </w:r>
    </w:p>
    <w:p w:rsidR="007C1D5C" w:rsidRPr="0088534F" w:rsidRDefault="007C1D5C" w:rsidP="007C1D5C">
      <w:pPr>
        <w:pStyle w:val="ListParagraph"/>
        <w:numPr>
          <w:ilvl w:val="3"/>
          <w:numId w:val="14"/>
        </w:numPr>
        <w:rPr>
          <w:rFonts w:ascii="Cambria" w:hAnsi="Cambria"/>
          <w:sz w:val="22"/>
        </w:rPr>
      </w:pPr>
      <w:r w:rsidRPr="0088534F">
        <w:rPr>
          <w:rFonts w:ascii="Cambria" w:hAnsi="Cambria"/>
          <w:sz w:val="22"/>
        </w:rPr>
        <w:t>The state and federal courts are split over the applicability of which opinion to apply from Asahi</w:t>
      </w:r>
    </w:p>
    <w:p w:rsidR="007C1D5C" w:rsidRPr="0088534F" w:rsidRDefault="007C1D5C" w:rsidP="00FF4868">
      <w:pPr>
        <w:pStyle w:val="ListParagraph"/>
        <w:numPr>
          <w:ilvl w:val="4"/>
          <w:numId w:val="14"/>
        </w:numPr>
        <w:rPr>
          <w:rFonts w:ascii="Cambria" w:hAnsi="Cambria"/>
          <w:sz w:val="22"/>
        </w:rPr>
      </w:pPr>
      <w:r w:rsidRPr="0088534F">
        <w:rPr>
          <w:rFonts w:ascii="Cambria" w:hAnsi="Cambria"/>
          <w:sz w:val="22"/>
          <w:u w:val="single"/>
        </w:rPr>
        <w:t>Fifth Circuit-</w:t>
      </w:r>
      <w:r w:rsidRPr="0088534F">
        <w:rPr>
          <w:rFonts w:ascii="Cambria" w:hAnsi="Cambria"/>
          <w:sz w:val="22"/>
        </w:rPr>
        <w:t xml:space="preserve"> will continue to follow its pre-Asahi cases,</w:t>
      </w:r>
      <w:r w:rsidR="00FF4868" w:rsidRPr="0088534F">
        <w:rPr>
          <w:rFonts w:ascii="Cambria" w:hAnsi="Cambria"/>
          <w:sz w:val="22"/>
        </w:rPr>
        <w:t xml:space="preserve"> does NOT follow O’Connor’s approach (La </w:t>
      </w:r>
      <w:proofErr w:type="spellStart"/>
      <w:r w:rsidR="00FF4868" w:rsidRPr="0088534F">
        <w:rPr>
          <w:rFonts w:ascii="Cambria" w:hAnsi="Cambria"/>
          <w:sz w:val="22"/>
        </w:rPr>
        <w:t>Cienga</w:t>
      </w:r>
      <w:proofErr w:type="spellEnd"/>
      <w:r w:rsidR="00FF4868" w:rsidRPr="0088534F">
        <w:rPr>
          <w:rFonts w:ascii="Cambria" w:hAnsi="Cambria"/>
          <w:sz w:val="22"/>
        </w:rPr>
        <w:t xml:space="preserve"> Music)</w:t>
      </w:r>
    </w:p>
    <w:p w:rsidR="002D1447" w:rsidRPr="0088534F" w:rsidRDefault="007C1D5C" w:rsidP="007C1D5C">
      <w:pPr>
        <w:pStyle w:val="ListParagraph"/>
        <w:numPr>
          <w:ilvl w:val="4"/>
          <w:numId w:val="14"/>
        </w:numPr>
        <w:rPr>
          <w:rFonts w:ascii="Cambria" w:hAnsi="Cambria"/>
          <w:sz w:val="22"/>
        </w:rPr>
      </w:pPr>
      <w:r w:rsidRPr="0088534F">
        <w:rPr>
          <w:rFonts w:ascii="Cambria" w:hAnsi="Cambria"/>
          <w:sz w:val="22"/>
          <w:u w:val="single"/>
        </w:rPr>
        <w:t>Texas State Court</w:t>
      </w:r>
      <w:r w:rsidRPr="0088534F">
        <w:rPr>
          <w:rFonts w:ascii="Cambria" w:hAnsi="Cambria"/>
          <w:sz w:val="22"/>
        </w:rPr>
        <w:t xml:space="preserve">- </w:t>
      </w:r>
      <w:r w:rsidR="00FF4868" w:rsidRPr="0088534F">
        <w:rPr>
          <w:rFonts w:ascii="Cambria" w:hAnsi="Cambria"/>
          <w:sz w:val="22"/>
        </w:rPr>
        <w:t xml:space="preserve">applies O’Connor’s purposeful </w:t>
      </w:r>
      <w:proofErr w:type="spellStart"/>
      <w:r w:rsidR="00FF4868" w:rsidRPr="0088534F">
        <w:rPr>
          <w:rFonts w:ascii="Cambria" w:hAnsi="Cambria"/>
          <w:sz w:val="22"/>
        </w:rPr>
        <w:t>availment</w:t>
      </w:r>
      <w:proofErr w:type="spellEnd"/>
      <w:r w:rsidR="00FF4868" w:rsidRPr="0088534F">
        <w:rPr>
          <w:rFonts w:ascii="Cambria" w:hAnsi="Cambria"/>
          <w:sz w:val="22"/>
        </w:rPr>
        <w:t xml:space="preserve"> test (CSR Ltd v. Link)</w:t>
      </w:r>
    </w:p>
    <w:p w:rsidR="00FF4868" w:rsidRPr="0088534F" w:rsidRDefault="00186198" w:rsidP="00186198">
      <w:pPr>
        <w:pStyle w:val="ListParagraph"/>
        <w:numPr>
          <w:ilvl w:val="1"/>
          <w:numId w:val="14"/>
        </w:numPr>
        <w:rPr>
          <w:rFonts w:ascii="Cambria" w:hAnsi="Cambria"/>
          <w:b/>
          <w:caps/>
          <w:sz w:val="22"/>
          <w:u w:val="single"/>
        </w:rPr>
      </w:pPr>
      <w:r w:rsidRPr="0088534F">
        <w:rPr>
          <w:rFonts w:ascii="Cambria" w:hAnsi="Cambria"/>
          <w:b/>
          <w:caps/>
          <w:sz w:val="22"/>
          <w:u w:val="single"/>
        </w:rPr>
        <w:t>Gotcha Jurisdiction</w:t>
      </w:r>
    </w:p>
    <w:p w:rsidR="00FF4868" w:rsidRPr="0088534F" w:rsidRDefault="00FF4868" w:rsidP="00FF4868">
      <w:pPr>
        <w:pStyle w:val="ListParagraph"/>
        <w:numPr>
          <w:ilvl w:val="2"/>
          <w:numId w:val="14"/>
        </w:numPr>
        <w:rPr>
          <w:rFonts w:ascii="Cambria" w:hAnsi="Cambria"/>
          <w:sz w:val="22"/>
        </w:rPr>
      </w:pPr>
      <w:r w:rsidRPr="0088534F">
        <w:rPr>
          <w:rFonts w:ascii="Cambria" w:hAnsi="Cambria"/>
          <w:sz w:val="22"/>
        </w:rPr>
        <w:t>General jurisdiction- service of ∆ while transiently present in the forum is constitutionally sufficient to confer personal jurisdiction (Burnham v. Superior Ct)</w:t>
      </w:r>
    </w:p>
    <w:p w:rsidR="00FF4868" w:rsidRPr="0088534F" w:rsidRDefault="00FF4868" w:rsidP="00FF4868">
      <w:pPr>
        <w:pStyle w:val="ListParagraph"/>
        <w:numPr>
          <w:ilvl w:val="2"/>
          <w:numId w:val="14"/>
        </w:numPr>
        <w:rPr>
          <w:rFonts w:ascii="Cambria" w:hAnsi="Cambria"/>
          <w:sz w:val="22"/>
        </w:rPr>
      </w:pPr>
      <w:r w:rsidRPr="0088534F">
        <w:rPr>
          <w:rFonts w:ascii="Cambria" w:hAnsi="Cambria"/>
          <w:sz w:val="22"/>
        </w:rPr>
        <w:t>Considerations</w:t>
      </w:r>
    </w:p>
    <w:p w:rsidR="00FF4868" w:rsidRPr="0088534F" w:rsidRDefault="00FF4868" w:rsidP="00FF4868">
      <w:pPr>
        <w:pStyle w:val="ListParagraph"/>
        <w:numPr>
          <w:ilvl w:val="3"/>
          <w:numId w:val="14"/>
        </w:numPr>
        <w:rPr>
          <w:rFonts w:ascii="Cambria" w:hAnsi="Cambria"/>
          <w:sz w:val="22"/>
        </w:rPr>
      </w:pPr>
      <w:r w:rsidRPr="0088534F">
        <w:rPr>
          <w:rFonts w:ascii="Cambria" w:hAnsi="Cambria"/>
          <w:sz w:val="22"/>
        </w:rPr>
        <w:t>Case applied to individual ∆</w:t>
      </w:r>
    </w:p>
    <w:p w:rsidR="00FF4868" w:rsidRPr="0088534F" w:rsidRDefault="00FF4868" w:rsidP="00FF4868">
      <w:pPr>
        <w:pStyle w:val="ListParagraph"/>
        <w:numPr>
          <w:ilvl w:val="4"/>
          <w:numId w:val="14"/>
        </w:numPr>
        <w:rPr>
          <w:rFonts w:ascii="Cambria" w:hAnsi="Cambria"/>
          <w:sz w:val="22"/>
        </w:rPr>
      </w:pPr>
      <w:r w:rsidRPr="0088534F">
        <w:rPr>
          <w:rFonts w:ascii="Cambria" w:hAnsi="Cambria"/>
          <w:sz w:val="22"/>
        </w:rPr>
        <w:t>Gotcha Jurisdiction has yet to apply to corporations</w:t>
      </w:r>
    </w:p>
    <w:p w:rsidR="00FF4868" w:rsidRPr="0088534F" w:rsidRDefault="00FF4868" w:rsidP="00FF4868">
      <w:pPr>
        <w:pStyle w:val="ListParagraph"/>
        <w:numPr>
          <w:ilvl w:val="3"/>
          <w:numId w:val="14"/>
        </w:numPr>
        <w:rPr>
          <w:rFonts w:ascii="Cambria" w:hAnsi="Cambria"/>
          <w:sz w:val="22"/>
        </w:rPr>
      </w:pPr>
      <w:r w:rsidRPr="0088534F">
        <w:rPr>
          <w:rFonts w:ascii="Cambria" w:hAnsi="Cambria"/>
          <w:sz w:val="22"/>
        </w:rPr>
        <w:t>This case is most likely an outlier</w:t>
      </w:r>
    </w:p>
    <w:p w:rsidR="00514258" w:rsidRPr="0088534F" w:rsidRDefault="00FF4868" w:rsidP="00FF4868">
      <w:pPr>
        <w:pStyle w:val="ListParagraph"/>
        <w:numPr>
          <w:ilvl w:val="4"/>
          <w:numId w:val="14"/>
        </w:numPr>
        <w:rPr>
          <w:rFonts w:ascii="Cambria" w:hAnsi="Cambria"/>
          <w:sz w:val="22"/>
        </w:rPr>
      </w:pPr>
      <w:r w:rsidRPr="0088534F">
        <w:rPr>
          <w:rFonts w:ascii="Cambria" w:hAnsi="Cambria"/>
          <w:sz w:val="22"/>
        </w:rPr>
        <w:t xml:space="preserve">Nonsensical for </w:t>
      </w:r>
      <w:proofErr w:type="spellStart"/>
      <w:r w:rsidRPr="0088534F">
        <w:rPr>
          <w:rFonts w:ascii="Cambria" w:hAnsi="Cambria"/>
          <w:sz w:val="22"/>
        </w:rPr>
        <w:t>Helicopteros</w:t>
      </w:r>
      <w:proofErr w:type="spellEnd"/>
      <w:r w:rsidRPr="0088534F">
        <w:rPr>
          <w:rFonts w:ascii="Cambria" w:hAnsi="Cambria"/>
          <w:sz w:val="22"/>
        </w:rPr>
        <w:t xml:space="preserve"> to seemingly put stringent limits on general Jurisdiction but virtually no limits on Jurisdiction by service of process to one who is only in the Jurisdiction for a short time</w:t>
      </w:r>
    </w:p>
    <w:p w:rsidR="00186198" w:rsidRPr="0088534F" w:rsidRDefault="00514258" w:rsidP="00514258">
      <w:pPr>
        <w:pStyle w:val="ListParagraph"/>
        <w:numPr>
          <w:ilvl w:val="2"/>
          <w:numId w:val="14"/>
        </w:numPr>
        <w:rPr>
          <w:rFonts w:ascii="Cambria" w:hAnsi="Cambria"/>
          <w:sz w:val="22"/>
        </w:rPr>
      </w:pPr>
      <w:r w:rsidRPr="0088534F">
        <w:rPr>
          <w:rFonts w:ascii="Cambria" w:hAnsi="Cambria"/>
          <w:sz w:val="22"/>
        </w:rPr>
        <w:t xml:space="preserve">Japan- takes very expansive view of Personal Jurisdiction, see </w:t>
      </w:r>
      <w:proofErr w:type="spellStart"/>
      <w:r w:rsidRPr="0088534F">
        <w:rPr>
          <w:rFonts w:ascii="Cambria" w:hAnsi="Cambria"/>
          <w:sz w:val="22"/>
        </w:rPr>
        <w:t>Goto</w:t>
      </w:r>
      <w:proofErr w:type="spellEnd"/>
      <w:r w:rsidRPr="0088534F">
        <w:rPr>
          <w:rFonts w:ascii="Cambria" w:hAnsi="Cambria"/>
          <w:sz w:val="22"/>
        </w:rPr>
        <w:t xml:space="preserve"> v. Malaysian airlines</w:t>
      </w:r>
    </w:p>
    <w:p w:rsidR="00DF5996" w:rsidRPr="0088534F" w:rsidRDefault="00186198" w:rsidP="00186198">
      <w:pPr>
        <w:pStyle w:val="ListParagraph"/>
        <w:numPr>
          <w:ilvl w:val="1"/>
          <w:numId w:val="14"/>
        </w:numPr>
        <w:rPr>
          <w:rFonts w:ascii="Cambria" w:hAnsi="Cambria"/>
          <w:b/>
          <w:caps/>
          <w:sz w:val="22"/>
          <w:u w:val="single"/>
        </w:rPr>
      </w:pPr>
      <w:r w:rsidRPr="0088534F">
        <w:rPr>
          <w:rFonts w:ascii="Cambria" w:hAnsi="Cambria"/>
          <w:b/>
          <w:caps/>
          <w:sz w:val="22"/>
          <w:u w:val="single"/>
        </w:rPr>
        <w:t>Piercing the Corporate Veil</w:t>
      </w:r>
    </w:p>
    <w:p w:rsidR="002C2268" w:rsidRPr="0088534F" w:rsidRDefault="00DF5996" w:rsidP="00DF5996">
      <w:pPr>
        <w:pStyle w:val="ListParagraph"/>
        <w:numPr>
          <w:ilvl w:val="2"/>
          <w:numId w:val="14"/>
        </w:numPr>
        <w:rPr>
          <w:rFonts w:ascii="Cambria" w:hAnsi="Cambria"/>
          <w:sz w:val="22"/>
        </w:rPr>
      </w:pPr>
      <w:r w:rsidRPr="0088534F">
        <w:rPr>
          <w:rFonts w:ascii="Cambria" w:hAnsi="Cambria"/>
          <w:sz w:val="22"/>
          <w:u w:val="single"/>
        </w:rPr>
        <w:t>Meier</w:t>
      </w:r>
      <w:r w:rsidR="002C2268" w:rsidRPr="0088534F">
        <w:rPr>
          <w:rFonts w:ascii="Cambria" w:hAnsi="Cambria"/>
          <w:sz w:val="22"/>
          <w:u w:val="single"/>
        </w:rPr>
        <w:t xml:space="preserve"> v. Sun Int’l Hotels</w:t>
      </w:r>
      <w:r w:rsidR="002C2268" w:rsidRPr="0088534F">
        <w:rPr>
          <w:rFonts w:ascii="Cambria" w:hAnsi="Cambria"/>
          <w:sz w:val="22"/>
        </w:rPr>
        <w:t xml:space="preserve"> (11</w:t>
      </w:r>
      <w:r w:rsidR="002C2268" w:rsidRPr="0088534F">
        <w:rPr>
          <w:rFonts w:ascii="Cambria" w:hAnsi="Cambria"/>
          <w:sz w:val="22"/>
          <w:vertAlign w:val="superscript"/>
        </w:rPr>
        <w:t>th</w:t>
      </w:r>
      <w:r w:rsidR="002C2268" w:rsidRPr="0088534F">
        <w:rPr>
          <w:rFonts w:ascii="Cambria" w:hAnsi="Cambria"/>
          <w:sz w:val="22"/>
        </w:rPr>
        <w:t xml:space="preserve"> Cir.)</w:t>
      </w:r>
      <w:r w:rsidR="00010682" w:rsidRPr="0088534F">
        <w:rPr>
          <w:rFonts w:ascii="Cambria" w:hAnsi="Cambria"/>
          <w:sz w:val="22"/>
        </w:rPr>
        <w:t xml:space="preserve"> General Jurisdiction Case</w:t>
      </w:r>
      <w:r w:rsidR="00780F09" w:rsidRPr="0088534F">
        <w:rPr>
          <w:rFonts w:ascii="Cambria" w:hAnsi="Cambria"/>
          <w:sz w:val="22"/>
        </w:rPr>
        <w:t xml:space="preserve"> (Jurisdiction granted)</w:t>
      </w:r>
    </w:p>
    <w:p w:rsidR="002C2268" w:rsidRPr="0088534F" w:rsidRDefault="002C2268" w:rsidP="002C2268">
      <w:pPr>
        <w:pStyle w:val="ListParagraph"/>
        <w:numPr>
          <w:ilvl w:val="3"/>
          <w:numId w:val="14"/>
        </w:numPr>
        <w:rPr>
          <w:rFonts w:ascii="Cambria" w:hAnsi="Cambria"/>
          <w:sz w:val="22"/>
        </w:rPr>
      </w:pPr>
      <w:r w:rsidRPr="0088534F">
        <w:rPr>
          <w:rFonts w:ascii="Cambria" w:hAnsi="Cambria"/>
          <w:sz w:val="22"/>
        </w:rPr>
        <w:t>G</w:t>
      </w:r>
      <w:r w:rsidR="00AC6C53" w:rsidRPr="0088534F">
        <w:rPr>
          <w:rFonts w:ascii="Cambria" w:hAnsi="Cambria"/>
          <w:sz w:val="22"/>
        </w:rPr>
        <w:t>ene</w:t>
      </w:r>
      <w:r w:rsidRPr="0088534F">
        <w:rPr>
          <w:rFonts w:ascii="Cambria" w:hAnsi="Cambria"/>
          <w:sz w:val="22"/>
        </w:rPr>
        <w:t>r</w:t>
      </w:r>
      <w:r w:rsidR="00AC6C53" w:rsidRPr="0088534F">
        <w:rPr>
          <w:rFonts w:ascii="Cambria" w:hAnsi="Cambria"/>
          <w:sz w:val="22"/>
        </w:rPr>
        <w:t>a</w:t>
      </w:r>
      <w:r w:rsidRPr="0088534F">
        <w:rPr>
          <w:rFonts w:ascii="Cambria" w:hAnsi="Cambria"/>
          <w:sz w:val="22"/>
        </w:rPr>
        <w:t xml:space="preserve">lly, a foreign corporation is not subject to Jurisdiction </w:t>
      </w:r>
      <w:r w:rsidR="00010682" w:rsidRPr="0088534F">
        <w:rPr>
          <w:rFonts w:ascii="Cambria" w:hAnsi="Cambria"/>
          <w:sz w:val="22"/>
        </w:rPr>
        <w:t>i</w:t>
      </w:r>
      <w:r w:rsidRPr="0088534F">
        <w:rPr>
          <w:rFonts w:ascii="Cambria" w:hAnsi="Cambria"/>
          <w:sz w:val="22"/>
        </w:rPr>
        <w:t>n a forum state solely /c subsidiary is subject to Jurisdiction in that state, UNLESS</w:t>
      </w:r>
    </w:p>
    <w:p w:rsidR="000924E0" w:rsidRPr="0088534F" w:rsidRDefault="000924E0" w:rsidP="002C2268">
      <w:pPr>
        <w:pStyle w:val="ListParagraph"/>
        <w:numPr>
          <w:ilvl w:val="4"/>
          <w:numId w:val="14"/>
        </w:numPr>
        <w:rPr>
          <w:rFonts w:ascii="Cambria" w:hAnsi="Cambria"/>
          <w:sz w:val="22"/>
        </w:rPr>
      </w:pPr>
      <w:r w:rsidRPr="0088534F">
        <w:rPr>
          <w:rFonts w:ascii="Cambria" w:hAnsi="Cambria"/>
          <w:b/>
          <w:i/>
          <w:sz w:val="22"/>
        </w:rPr>
        <w:t>Agency theory</w:t>
      </w:r>
      <w:r w:rsidRPr="0088534F">
        <w:rPr>
          <w:rFonts w:ascii="Cambria" w:hAnsi="Cambria"/>
          <w:sz w:val="22"/>
        </w:rPr>
        <w:t xml:space="preserve">- </w:t>
      </w:r>
      <w:r w:rsidR="002C2268" w:rsidRPr="0088534F">
        <w:rPr>
          <w:rFonts w:ascii="Cambria" w:hAnsi="Cambria"/>
          <w:sz w:val="22"/>
        </w:rPr>
        <w:t xml:space="preserve">The subsidiary is merely an agent for the corporation to conduct business </w:t>
      </w:r>
      <w:r w:rsidRPr="0088534F">
        <w:rPr>
          <w:rFonts w:ascii="Cambria" w:hAnsi="Cambria"/>
          <w:sz w:val="22"/>
        </w:rPr>
        <w:t xml:space="preserve">in the jurisdiction </w:t>
      </w:r>
    </w:p>
    <w:p w:rsidR="00AC6C53" w:rsidRPr="0088534F" w:rsidRDefault="000924E0" w:rsidP="002C2268">
      <w:pPr>
        <w:pStyle w:val="ListParagraph"/>
        <w:numPr>
          <w:ilvl w:val="4"/>
          <w:numId w:val="14"/>
        </w:numPr>
        <w:rPr>
          <w:rFonts w:ascii="Cambria" w:hAnsi="Cambria"/>
          <w:sz w:val="22"/>
        </w:rPr>
      </w:pPr>
      <w:r w:rsidRPr="0088534F">
        <w:rPr>
          <w:rFonts w:ascii="Cambria" w:hAnsi="Cambria"/>
          <w:b/>
          <w:i/>
          <w:sz w:val="22"/>
        </w:rPr>
        <w:t>Alter Ego</w:t>
      </w:r>
      <w:r w:rsidRPr="0088534F">
        <w:rPr>
          <w:rFonts w:ascii="Cambria" w:hAnsi="Cambria"/>
          <w:sz w:val="22"/>
        </w:rPr>
        <w:t>- Subsidiary does not have the semblance of its own individual identity</w:t>
      </w:r>
    </w:p>
    <w:p w:rsidR="005B7C67" w:rsidRPr="0088534F" w:rsidRDefault="00AC6C53" w:rsidP="00AC6C53">
      <w:pPr>
        <w:pStyle w:val="ListParagraph"/>
        <w:numPr>
          <w:ilvl w:val="5"/>
          <w:numId w:val="14"/>
        </w:numPr>
        <w:rPr>
          <w:rFonts w:ascii="Cambria" w:hAnsi="Cambria"/>
          <w:sz w:val="22"/>
        </w:rPr>
      </w:pPr>
      <w:r w:rsidRPr="0088534F">
        <w:rPr>
          <w:rFonts w:ascii="Cambria" w:hAnsi="Cambria"/>
          <w:sz w:val="22"/>
        </w:rPr>
        <w:t>Court may extend Jurisdiction to any foreign corporation where the affiliated domestic corporation manifests no separate interests of its own and functions solely to achieve the purpose of the dominant corporation</w:t>
      </w:r>
    </w:p>
    <w:p w:rsidR="002677F3" w:rsidRPr="0088534F" w:rsidRDefault="005B7C67" w:rsidP="005B7C67">
      <w:pPr>
        <w:pStyle w:val="ListParagraph"/>
        <w:numPr>
          <w:ilvl w:val="3"/>
          <w:numId w:val="14"/>
        </w:numPr>
        <w:rPr>
          <w:rFonts w:ascii="Cambria" w:hAnsi="Cambria"/>
          <w:sz w:val="22"/>
        </w:rPr>
      </w:pPr>
      <w:r w:rsidRPr="0088534F">
        <w:rPr>
          <w:rFonts w:ascii="Cambria" w:hAnsi="Cambria"/>
          <w:sz w:val="22"/>
          <w:u w:val="single"/>
        </w:rPr>
        <w:t>Held</w:t>
      </w:r>
      <w:r w:rsidRPr="0088534F">
        <w:rPr>
          <w:rFonts w:ascii="Cambria" w:hAnsi="Cambria"/>
          <w:sz w:val="22"/>
        </w:rPr>
        <w:t xml:space="preserve"> that π sufficiently established that ∆s had continuous and systematic contacts with the forum sate through the activities of the FL subsidiaries</w:t>
      </w:r>
      <w:r w:rsidR="00AC6C53" w:rsidRPr="0088534F">
        <w:rPr>
          <w:rFonts w:ascii="Cambria" w:hAnsi="Cambria"/>
          <w:sz w:val="22"/>
        </w:rPr>
        <w:t xml:space="preserve"> </w:t>
      </w:r>
    </w:p>
    <w:p w:rsidR="002677F3" w:rsidRPr="0088534F" w:rsidRDefault="00E76479" w:rsidP="002677F3">
      <w:pPr>
        <w:pStyle w:val="ListParagraph"/>
        <w:numPr>
          <w:ilvl w:val="2"/>
          <w:numId w:val="14"/>
        </w:numPr>
        <w:rPr>
          <w:rFonts w:ascii="Cambria" w:hAnsi="Cambria"/>
          <w:sz w:val="22"/>
        </w:rPr>
      </w:pPr>
      <w:r w:rsidRPr="0088534F">
        <w:rPr>
          <w:rFonts w:ascii="Cambria" w:hAnsi="Cambria"/>
          <w:sz w:val="22"/>
        </w:rPr>
        <w:br w:type="page"/>
      </w:r>
      <w:r w:rsidR="002677F3" w:rsidRPr="0088534F">
        <w:rPr>
          <w:rFonts w:ascii="Cambria" w:hAnsi="Cambria"/>
          <w:sz w:val="22"/>
        </w:rPr>
        <w:t>Considerations</w:t>
      </w:r>
    </w:p>
    <w:p w:rsidR="00380F39" w:rsidRPr="0088534F" w:rsidRDefault="002677F3" w:rsidP="002677F3">
      <w:pPr>
        <w:pStyle w:val="ListParagraph"/>
        <w:numPr>
          <w:ilvl w:val="3"/>
          <w:numId w:val="14"/>
        </w:numPr>
        <w:rPr>
          <w:rFonts w:ascii="Cambria" w:hAnsi="Cambria"/>
          <w:sz w:val="22"/>
        </w:rPr>
      </w:pPr>
      <w:r w:rsidRPr="0088534F">
        <w:rPr>
          <w:rFonts w:ascii="Cambria" w:hAnsi="Cambria"/>
          <w:sz w:val="22"/>
        </w:rPr>
        <w:t>Similar analysis is conducted in determining Jurisdiction for piercing the corporate veil, as is conducted for determining liability</w:t>
      </w:r>
    </w:p>
    <w:p w:rsidR="00200F03" w:rsidRPr="0088534F" w:rsidRDefault="00380F39" w:rsidP="00380F39">
      <w:pPr>
        <w:pStyle w:val="ListParagraph"/>
        <w:numPr>
          <w:ilvl w:val="4"/>
          <w:numId w:val="14"/>
        </w:numPr>
        <w:rPr>
          <w:rFonts w:ascii="Cambria" w:hAnsi="Cambria"/>
          <w:b/>
          <w:i/>
          <w:sz w:val="22"/>
        </w:rPr>
      </w:pPr>
      <w:r w:rsidRPr="0088534F">
        <w:rPr>
          <w:rFonts w:ascii="Cambria" w:hAnsi="Cambria"/>
          <w:b/>
          <w:i/>
          <w:sz w:val="22"/>
        </w:rPr>
        <w:t>Does parent exercise direct control and management over the subsidiary’s daily activities</w:t>
      </w:r>
    </w:p>
    <w:p w:rsidR="00200F03" w:rsidRPr="0088534F" w:rsidRDefault="00200F03" w:rsidP="002677F3">
      <w:pPr>
        <w:pStyle w:val="ListParagraph"/>
        <w:numPr>
          <w:ilvl w:val="3"/>
          <w:numId w:val="14"/>
        </w:numPr>
        <w:rPr>
          <w:rFonts w:ascii="Cambria" w:hAnsi="Cambria"/>
          <w:sz w:val="22"/>
          <w:u w:val="single"/>
        </w:rPr>
      </w:pPr>
      <w:r w:rsidRPr="0088534F">
        <w:rPr>
          <w:rFonts w:ascii="Cambria" w:hAnsi="Cambria"/>
          <w:sz w:val="22"/>
          <w:u w:val="single"/>
        </w:rPr>
        <w:t>Possibly two veil piercing theories</w:t>
      </w:r>
    </w:p>
    <w:p w:rsidR="00200F03" w:rsidRPr="0088534F" w:rsidRDefault="00200F03" w:rsidP="00200F03">
      <w:pPr>
        <w:pStyle w:val="ListParagraph"/>
        <w:numPr>
          <w:ilvl w:val="4"/>
          <w:numId w:val="14"/>
        </w:numPr>
        <w:rPr>
          <w:rFonts w:ascii="Cambria" w:hAnsi="Cambria"/>
          <w:b/>
          <w:i/>
          <w:sz w:val="22"/>
        </w:rPr>
      </w:pPr>
      <w:r w:rsidRPr="0088534F">
        <w:rPr>
          <w:rFonts w:ascii="Cambria" w:hAnsi="Cambria"/>
          <w:b/>
          <w:i/>
          <w:sz w:val="22"/>
        </w:rPr>
        <w:t xml:space="preserve">Agency </w:t>
      </w:r>
    </w:p>
    <w:p w:rsidR="00200F03" w:rsidRPr="0088534F" w:rsidRDefault="00200F03" w:rsidP="00200F03">
      <w:pPr>
        <w:pStyle w:val="ListParagraph"/>
        <w:numPr>
          <w:ilvl w:val="5"/>
          <w:numId w:val="14"/>
        </w:numPr>
        <w:rPr>
          <w:rFonts w:ascii="Cambria" w:hAnsi="Cambria"/>
          <w:sz w:val="22"/>
        </w:rPr>
      </w:pPr>
      <w:r w:rsidRPr="0088534F">
        <w:rPr>
          <w:rFonts w:ascii="Cambria" w:hAnsi="Cambria"/>
          <w:sz w:val="22"/>
        </w:rPr>
        <w:t xml:space="preserve">Court </w:t>
      </w:r>
      <w:r w:rsidR="00B21490" w:rsidRPr="0088534F">
        <w:rPr>
          <w:rFonts w:ascii="Cambria" w:hAnsi="Cambria"/>
          <w:sz w:val="22"/>
        </w:rPr>
        <w:t>in Meier essentially p</w:t>
      </w:r>
      <w:r w:rsidRPr="0088534F">
        <w:rPr>
          <w:rFonts w:ascii="Cambria" w:hAnsi="Cambria"/>
          <w:sz w:val="22"/>
        </w:rPr>
        <w:t>i</w:t>
      </w:r>
      <w:r w:rsidR="00B21490" w:rsidRPr="0088534F">
        <w:rPr>
          <w:rFonts w:ascii="Cambria" w:hAnsi="Cambria"/>
          <w:sz w:val="22"/>
        </w:rPr>
        <w:t>er</w:t>
      </w:r>
      <w:r w:rsidRPr="0088534F">
        <w:rPr>
          <w:rFonts w:ascii="Cambria" w:hAnsi="Cambria"/>
          <w:sz w:val="22"/>
        </w:rPr>
        <w:t>ce the veil under the agency theory</w:t>
      </w:r>
    </w:p>
    <w:p w:rsidR="00B21490" w:rsidRPr="0088534F" w:rsidRDefault="00B21490" w:rsidP="00200F03">
      <w:pPr>
        <w:pStyle w:val="ListParagraph"/>
        <w:numPr>
          <w:ilvl w:val="5"/>
          <w:numId w:val="14"/>
        </w:numPr>
        <w:rPr>
          <w:rFonts w:ascii="Cambria" w:hAnsi="Cambria"/>
          <w:sz w:val="22"/>
        </w:rPr>
      </w:pPr>
      <w:r w:rsidRPr="0088534F">
        <w:rPr>
          <w:rFonts w:ascii="Cambria" w:hAnsi="Cambria"/>
          <w:sz w:val="22"/>
        </w:rPr>
        <w:t>Open question as to whether the agency needs to be exclusive</w:t>
      </w:r>
    </w:p>
    <w:p w:rsidR="00910ABE" w:rsidRPr="0088534F" w:rsidRDefault="00B21490" w:rsidP="00B21490">
      <w:pPr>
        <w:pStyle w:val="ListParagraph"/>
        <w:numPr>
          <w:ilvl w:val="6"/>
          <w:numId w:val="14"/>
        </w:numPr>
        <w:rPr>
          <w:rFonts w:ascii="Cambria" w:hAnsi="Cambria"/>
          <w:sz w:val="22"/>
        </w:rPr>
      </w:pPr>
      <w:r w:rsidRPr="0088534F">
        <w:rPr>
          <w:rFonts w:ascii="Cambria" w:hAnsi="Cambria"/>
          <w:sz w:val="22"/>
        </w:rPr>
        <w:t>Non-exclusive agency is probably enough</w:t>
      </w:r>
    </w:p>
    <w:p w:rsidR="00780F09" w:rsidRPr="0088534F" w:rsidRDefault="00910ABE" w:rsidP="00910ABE">
      <w:pPr>
        <w:pStyle w:val="ListParagraph"/>
        <w:numPr>
          <w:ilvl w:val="4"/>
          <w:numId w:val="14"/>
        </w:numPr>
        <w:rPr>
          <w:rFonts w:ascii="Cambria" w:hAnsi="Cambria"/>
          <w:sz w:val="22"/>
        </w:rPr>
      </w:pPr>
      <w:r w:rsidRPr="0088534F">
        <w:rPr>
          <w:rFonts w:ascii="Cambria" w:hAnsi="Cambria"/>
          <w:b/>
          <w:i/>
          <w:sz w:val="22"/>
        </w:rPr>
        <w:t>Alter Ego</w:t>
      </w:r>
      <w:r w:rsidRPr="0088534F">
        <w:rPr>
          <w:rFonts w:ascii="Cambria" w:hAnsi="Cambria"/>
          <w:sz w:val="22"/>
        </w:rPr>
        <w:t>- subsidiary and parent are really one in the same</w:t>
      </w:r>
    </w:p>
    <w:p w:rsidR="00780F09" w:rsidRPr="0088534F" w:rsidRDefault="00780F09" w:rsidP="00780F09">
      <w:pPr>
        <w:pStyle w:val="ListParagraph"/>
        <w:numPr>
          <w:ilvl w:val="2"/>
          <w:numId w:val="14"/>
        </w:numPr>
        <w:rPr>
          <w:rFonts w:ascii="Cambria" w:hAnsi="Cambria"/>
          <w:sz w:val="22"/>
        </w:rPr>
      </w:pPr>
      <w:r w:rsidRPr="0088534F">
        <w:rPr>
          <w:rFonts w:ascii="Cambria" w:hAnsi="Cambria"/>
          <w:sz w:val="22"/>
          <w:u w:val="single"/>
        </w:rPr>
        <w:t>Miller v. Honda</w:t>
      </w:r>
      <w:r w:rsidRPr="0088534F">
        <w:rPr>
          <w:rFonts w:ascii="Cambria" w:hAnsi="Cambria"/>
          <w:sz w:val="22"/>
        </w:rPr>
        <w:t xml:space="preserve"> (ct refused to pierce the corporate veil to establish Personal Jurisdiction over the ∆)</w:t>
      </w:r>
    </w:p>
    <w:p w:rsidR="005F5504" w:rsidRPr="0088534F" w:rsidRDefault="00780F09" w:rsidP="00780F09">
      <w:pPr>
        <w:pStyle w:val="ListParagraph"/>
        <w:numPr>
          <w:ilvl w:val="3"/>
          <w:numId w:val="14"/>
        </w:numPr>
        <w:rPr>
          <w:rFonts w:ascii="Cambria" w:hAnsi="Cambria"/>
          <w:sz w:val="22"/>
        </w:rPr>
      </w:pPr>
      <w:r w:rsidRPr="0088534F">
        <w:rPr>
          <w:rFonts w:ascii="Cambria" w:hAnsi="Cambria"/>
          <w:sz w:val="22"/>
        </w:rPr>
        <w:t>Π sought general Jurisdiction over the ∆ based on continuous and systematic contacts</w:t>
      </w:r>
    </w:p>
    <w:p w:rsidR="00494966" w:rsidRPr="0088534F" w:rsidRDefault="005F5504" w:rsidP="005F5504">
      <w:pPr>
        <w:pStyle w:val="ListParagraph"/>
        <w:numPr>
          <w:ilvl w:val="4"/>
          <w:numId w:val="14"/>
        </w:numPr>
        <w:rPr>
          <w:rFonts w:ascii="Cambria" w:hAnsi="Cambria"/>
          <w:sz w:val="22"/>
        </w:rPr>
      </w:pPr>
      <w:r w:rsidRPr="0088534F">
        <w:rPr>
          <w:rFonts w:ascii="Cambria" w:hAnsi="Cambria"/>
          <w:sz w:val="22"/>
        </w:rPr>
        <w:t xml:space="preserve">Ct refused under the reasoning that </w:t>
      </w:r>
      <w:r w:rsidRPr="0088534F">
        <w:rPr>
          <w:rFonts w:ascii="Cambria" w:hAnsi="Cambria"/>
          <w:i/>
          <w:sz w:val="22"/>
          <w:u w:val="single"/>
        </w:rPr>
        <w:t>Parent must be active and engage in direct participation or an intermingling of two companies for Jurisdiction to reach the foreign affiliate (parent)</w:t>
      </w:r>
    </w:p>
    <w:p w:rsidR="00494966" w:rsidRPr="0088534F" w:rsidRDefault="00494966" w:rsidP="005F5504">
      <w:pPr>
        <w:pStyle w:val="ListParagraph"/>
        <w:numPr>
          <w:ilvl w:val="4"/>
          <w:numId w:val="14"/>
        </w:numPr>
        <w:rPr>
          <w:rFonts w:ascii="Cambria" w:hAnsi="Cambria"/>
          <w:sz w:val="22"/>
        </w:rPr>
      </w:pPr>
      <w:r w:rsidRPr="0088534F">
        <w:rPr>
          <w:rFonts w:ascii="Cambria" w:hAnsi="Cambria"/>
          <w:sz w:val="22"/>
        </w:rPr>
        <w:t>Subsidiary/affiliate/parent relationship alone is NOT enough</w:t>
      </w:r>
    </w:p>
    <w:p w:rsidR="00B20CB3" w:rsidRPr="0088534F" w:rsidRDefault="006208F7" w:rsidP="006208F7">
      <w:pPr>
        <w:pStyle w:val="ListParagraph"/>
        <w:numPr>
          <w:ilvl w:val="3"/>
          <w:numId w:val="14"/>
        </w:numPr>
        <w:rPr>
          <w:rFonts w:ascii="Cambria" w:hAnsi="Cambria"/>
          <w:b/>
          <w:i/>
          <w:sz w:val="22"/>
          <w:u w:val="single"/>
        </w:rPr>
      </w:pPr>
      <w:r w:rsidRPr="0088534F">
        <w:rPr>
          <w:rFonts w:ascii="Cambria" w:hAnsi="Cambria"/>
          <w:b/>
          <w:i/>
          <w:sz w:val="22"/>
        </w:rPr>
        <w:t>Reconciling</w:t>
      </w:r>
      <w:r w:rsidR="00B20CB3" w:rsidRPr="0088534F">
        <w:rPr>
          <w:rFonts w:ascii="Cambria" w:hAnsi="Cambria"/>
          <w:b/>
          <w:i/>
          <w:sz w:val="22"/>
        </w:rPr>
        <w:t xml:space="preserve"> Honda and Meier</w:t>
      </w:r>
    </w:p>
    <w:p w:rsidR="00CA3634" w:rsidRPr="0088534F" w:rsidRDefault="00B20CB3" w:rsidP="00B20CB3">
      <w:pPr>
        <w:pStyle w:val="ListParagraph"/>
        <w:numPr>
          <w:ilvl w:val="4"/>
          <w:numId w:val="14"/>
        </w:numPr>
        <w:rPr>
          <w:rFonts w:ascii="Cambria" w:hAnsi="Cambria"/>
          <w:sz w:val="22"/>
          <w:u w:val="single"/>
        </w:rPr>
      </w:pPr>
      <w:r w:rsidRPr="0088534F">
        <w:rPr>
          <w:rFonts w:ascii="Cambria" w:hAnsi="Cambria"/>
          <w:sz w:val="22"/>
        </w:rPr>
        <w:t>In Honda, the subsidiary took ind</w:t>
      </w:r>
      <w:r w:rsidR="00BC3750" w:rsidRPr="0088534F">
        <w:rPr>
          <w:rFonts w:ascii="Cambria" w:hAnsi="Cambria"/>
          <w:sz w:val="22"/>
        </w:rPr>
        <w:t>e</w:t>
      </w:r>
      <w:r w:rsidRPr="0088534F">
        <w:rPr>
          <w:rFonts w:ascii="Cambria" w:hAnsi="Cambria"/>
          <w:sz w:val="22"/>
        </w:rPr>
        <w:t>pendent actions, whereas the FL subsidiaries in Meier</w:t>
      </w:r>
      <w:r w:rsidR="001A00A8" w:rsidRPr="0088534F">
        <w:rPr>
          <w:rFonts w:ascii="Cambria" w:hAnsi="Cambria"/>
          <w:sz w:val="22"/>
        </w:rPr>
        <w:t xml:space="preserve"> acted entirely for the Bahamian entities</w:t>
      </w:r>
    </w:p>
    <w:p w:rsidR="006208F7" w:rsidRPr="0088534F" w:rsidRDefault="00CA3634" w:rsidP="00CA3634">
      <w:pPr>
        <w:pStyle w:val="ListParagraph"/>
        <w:numPr>
          <w:ilvl w:val="5"/>
          <w:numId w:val="14"/>
        </w:numPr>
        <w:rPr>
          <w:rFonts w:ascii="Cambria" w:hAnsi="Cambria"/>
          <w:sz w:val="22"/>
          <w:u w:val="single"/>
        </w:rPr>
      </w:pPr>
      <w:r w:rsidRPr="0088534F">
        <w:rPr>
          <w:rFonts w:ascii="Cambria" w:hAnsi="Cambria"/>
          <w:sz w:val="22"/>
        </w:rPr>
        <w:t>Intermingling in Meier was much greater</w:t>
      </w:r>
    </w:p>
    <w:p w:rsidR="006208F7" w:rsidRPr="0088534F" w:rsidRDefault="006208F7" w:rsidP="006208F7">
      <w:pPr>
        <w:pStyle w:val="ListParagraph"/>
        <w:numPr>
          <w:ilvl w:val="2"/>
          <w:numId w:val="14"/>
        </w:numPr>
        <w:rPr>
          <w:rFonts w:ascii="Cambria" w:hAnsi="Cambria"/>
          <w:sz w:val="22"/>
          <w:u w:val="single"/>
        </w:rPr>
      </w:pPr>
      <w:r w:rsidRPr="0088534F">
        <w:rPr>
          <w:rFonts w:ascii="Cambria" w:hAnsi="Cambria"/>
          <w:sz w:val="22"/>
          <w:u w:val="single"/>
        </w:rPr>
        <w:t>Jurisdictional Discover</w:t>
      </w:r>
    </w:p>
    <w:p w:rsidR="006208F7" w:rsidRPr="0088534F" w:rsidRDefault="006208F7" w:rsidP="006208F7">
      <w:pPr>
        <w:pStyle w:val="ListParagraph"/>
        <w:numPr>
          <w:ilvl w:val="3"/>
          <w:numId w:val="14"/>
        </w:numPr>
        <w:rPr>
          <w:rFonts w:ascii="Cambria" w:hAnsi="Cambria"/>
          <w:sz w:val="22"/>
        </w:rPr>
      </w:pPr>
      <w:r w:rsidRPr="0088534F">
        <w:rPr>
          <w:rFonts w:ascii="Cambria" w:hAnsi="Cambria"/>
          <w:sz w:val="22"/>
        </w:rPr>
        <w:t>Π must plead sufficient facts to be entitled to jurisdictional discovery</w:t>
      </w:r>
    </w:p>
    <w:p w:rsidR="006208F7" w:rsidRPr="0088534F" w:rsidRDefault="006208F7" w:rsidP="006208F7">
      <w:pPr>
        <w:pStyle w:val="ListParagraph"/>
        <w:numPr>
          <w:ilvl w:val="4"/>
          <w:numId w:val="14"/>
        </w:numPr>
        <w:rPr>
          <w:rFonts w:ascii="Cambria" w:hAnsi="Cambria"/>
          <w:sz w:val="22"/>
        </w:rPr>
      </w:pPr>
      <w:r w:rsidRPr="0088534F">
        <w:rPr>
          <w:rFonts w:ascii="Cambria" w:hAnsi="Cambria"/>
          <w:sz w:val="22"/>
        </w:rPr>
        <w:t>Pleading or discovery request should be specific, non-frivolous and logical</w:t>
      </w:r>
    </w:p>
    <w:p w:rsidR="006208F7" w:rsidRPr="0088534F" w:rsidRDefault="006208F7" w:rsidP="006208F7">
      <w:pPr>
        <w:pStyle w:val="ListParagraph"/>
        <w:numPr>
          <w:ilvl w:val="4"/>
          <w:numId w:val="14"/>
        </w:numPr>
        <w:rPr>
          <w:rFonts w:ascii="Cambria" w:hAnsi="Cambria"/>
          <w:sz w:val="22"/>
        </w:rPr>
      </w:pPr>
      <w:r w:rsidRPr="0088534F">
        <w:rPr>
          <w:rFonts w:ascii="Cambria" w:hAnsi="Cambria"/>
          <w:sz w:val="22"/>
        </w:rPr>
        <w:t xml:space="preserve">Cannot simply offer </w:t>
      </w:r>
      <w:proofErr w:type="spellStart"/>
      <w:r w:rsidRPr="0088534F">
        <w:rPr>
          <w:rFonts w:ascii="Cambria" w:hAnsi="Cambria"/>
          <w:sz w:val="22"/>
        </w:rPr>
        <w:t>conclusory</w:t>
      </w:r>
      <w:proofErr w:type="spellEnd"/>
      <w:r w:rsidRPr="0088534F">
        <w:rPr>
          <w:rFonts w:ascii="Cambria" w:hAnsi="Cambria"/>
          <w:sz w:val="22"/>
        </w:rPr>
        <w:t xml:space="preserve"> pleading </w:t>
      </w:r>
    </w:p>
    <w:p w:rsidR="006208F7" w:rsidRPr="0088534F" w:rsidRDefault="006208F7" w:rsidP="006208F7">
      <w:pPr>
        <w:pStyle w:val="ListParagraph"/>
        <w:numPr>
          <w:ilvl w:val="3"/>
          <w:numId w:val="14"/>
        </w:numPr>
        <w:rPr>
          <w:rFonts w:ascii="Cambria" w:hAnsi="Cambria"/>
          <w:sz w:val="22"/>
        </w:rPr>
      </w:pPr>
      <w:r w:rsidRPr="0088534F">
        <w:rPr>
          <w:rFonts w:ascii="Cambria" w:hAnsi="Cambria"/>
          <w:sz w:val="22"/>
        </w:rPr>
        <w:t>Must provide sufficient evidence to convince court to pierce corporate veil through jurisdictional discovery</w:t>
      </w:r>
    </w:p>
    <w:p w:rsidR="006208F7" w:rsidRPr="0088534F" w:rsidRDefault="00636F78" w:rsidP="006208F7">
      <w:pPr>
        <w:pStyle w:val="ListParagraph"/>
        <w:numPr>
          <w:ilvl w:val="4"/>
          <w:numId w:val="14"/>
        </w:numPr>
        <w:rPr>
          <w:rFonts w:ascii="Cambria" w:hAnsi="Cambria"/>
          <w:sz w:val="22"/>
        </w:rPr>
      </w:pPr>
      <w:r w:rsidRPr="0088534F">
        <w:rPr>
          <w:rFonts w:ascii="Cambria" w:hAnsi="Cambria"/>
          <w:sz w:val="22"/>
        </w:rPr>
        <w:t>Π seeking Jurisdiction, then you need to t</w:t>
      </w:r>
      <w:r w:rsidR="006208F7" w:rsidRPr="0088534F">
        <w:rPr>
          <w:rFonts w:ascii="Cambria" w:hAnsi="Cambria"/>
          <w:sz w:val="22"/>
        </w:rPr>
        <w:t xml:space="preserve">ake depositions, affidavits, </w:t>
      </w:r>
    </w:p>
    <w:p w:rsidR="006208F7" w:rsidRPr="0088534F" w:rsidRDefault="006208F7" w:rsidP="006208F7">
      <w:pPr>
        <w:pStyle w:val="ListParagraph"/>
        <w:numPr>
          <w:ilvl w:val="4"/>
          <w:numId w:val="14"/>
        </w:numPr>
        <w:rPr>
          <w:rFonts w:ascii="Cambria" w:hAnsi="Cambria"/>
          <w:sz w:val="22"/>
        </w:rPr>
      </w:pPr>
      <w:r w:rsidRPr="0088534F">
        <w:rPr>
          <w:rFonts w:ascii="Cambria" w:hAnsi="Cambria"/>
          <w:sz w:val="22"/>
        </w:rPr>
        <w:t xml:space="preserve">Meier Ct noted that ∆’s affidavits were mostly </w:t>
      </w:r>
      <w:proofErr w:type="spellStart"/>
      <w:r w:rsidRPr="0088534F">
        <w:rPr>
          <w:rFonts w:ascii="Cambria" w:hAnsi="Cambria"/>
          <w:sz w:val="22"/>
        </w:rPr>
        <w:t>conclusory</w:t>
      </w:r>
      <w:proofErr w:type="spellEnd"/>
      <w:r w:rsidRPr="0088534F">
        <w:rPr>
          <w:rFonts w:ascii="Cambria" w:hAnsi="Cambria"/>
          <w:sz w:val="22"/>
        </w:rPr>
        <w:t xml:space="preserve"> statements, which were insufficient to shift the burden back to π to produce evidence supporting Jurisdiction </w:t>
      </w:r>
    </w:p>
    <w:p w:rsidR="00186198" w:rsidRPr="0088534F" w:rsidRDefault="00186198" w:rsidP="006208F7">
      <w:pPr>
        <w:pStyle w:val="ListParagraph"/>
        <w:numPr>
          <w:ilvl w:val="4"/>
          <w:numId w:val="14"/>
        </w:numPr>
        <w:rPr>
          <w:rFonts w:ascii="Cambria" w:hAnsi="Cambria"/>
          <w:sz w:val="22"/>
        </w:rPr>
      </w:pPr>
    </w:p>
    <w:p w:rsidR="00D73B13" w:rsidRPr="0088534F" w:rsidRDefault="00186198" w:rsidP="00186198">
      <w:pPr>
        <w:pStyle w:val="ListParagraph"/>
        <w:numPr>
          <w:ilvl w:val="1"/>
          <w:numId w:val="14"/>
        </w:numPr>
        <w:rPr>
          <w:rFonts w:ascii="Cambria" w:hAnsi="Cambria"/>
          <w:b/>
          <w:caps/>
          <w:sz w:val="22"/>
          <w:u w:val="single"/>
        </w:rPr>
      </w:pPr>
      <w:r w:rsidRPr="0088534F">
        <w:rPr>
          <w:rFonts w:ascii="Cambria" w:hAnsi="Cambria"/>
          <w:b/>
          <w:caps/>
          <w:sz w:val="22"/>
          <w:u w:val="single"/>
        </w:rPr>
        <w:t>Jurisdiction based on Web Presence</w:t>
      </w:r>
    </w:p>
    <w:p w:rsidR="00D73B13" w:rsidRPr="0088534F" w:rsidRDefault="00D73B13" w:rsidP="00D73B13">
      <w:pPr>
        <w:pStyle w:val="ListParagraph"/>
        <w:numPr>
          <w:ilvl w:val="2"/>
          <w:numId w:val="14"/>
        </w:numPr>
        <w:rPr>
          <w:rFonts w:ascii="Cambria" w:hAnsi="Cambria"/>
          <w:sz w:val="22"/>
        </w:rPr>
      </w:pPr>
      <w:r w:rsidRPr="0088534F">
        <w:rPr>
          <w:rFonts w:ascii="Cambria" w:hAnsi="Cambria"/>
          <w:sz w:val="22"/>
          <w:u w:val="single"/>
        </w:rPr>
        <w:t>Toys R Us v. Step Two</w:t>
      </w:r>
      <w:r w:rsidRPr="0088534F">
        <w:rPr>
          <w:rFonts w:ascii="Cambria" w:hAnsi="Cambria"/>
          <w:sz w:val="22"/>
        </w:rPr>
        <w:t xml:space="preserve"> (3</w:t>
      </w:r>
      <w:r w:rsidRPr="0088534F">
        <w:rPr>
          <w:rFonts w:ascii="Cambria" w:hAnsi="Cambria"/>
          <w:sz w:val="22"/>
          <w:vertAlign w:val="superscript"/>
        </w:rPr>
        <w:t>rd</w:t>
      </w:r>
      <w:r w:rsidRPr="0088534F">
        <w:rPr>
          <w:rFonts w:ascii="Cambria" w:hAnsi="Cambria"/>
          <w:sz w:val="22"/>
        </w:rPr>
        <w:t xml:space="preserve"> cir)- </w:t>
      </w:r>
    </w:p>
    <w:p w:rsidR="00D73B13" w:rsidRPr="0088534F" w:rsidRDefault="00D73B13" w:rsidP="00D73B13">
      <w:pPr>
        <w:pStyle w:val="ListParagraph"/>
        <w:numPr>
          <w:ilvl w:val="3"/>
          <w:numId w:val="14"/>
        </w:numPr>
        <w:rPr>
          <w:rFonts w:ascii="Cambria" w:hAnsi="Cambria"/>
          <w:sz w:val="22"/>
        </w:rPr>
      </w:pPr>
      <w:r w:rsidRPr="0088534F">
        <w:rPr>
          <w:rFonts w:ascii="Cambria" w:hAnsi="Cambria"/>
          <w:b/>
          <w:sz w:val="22"/>
        </w:rPr>
        <w:t>Rule</w:t>
      </w:r>
      <w:r w:rsidRPr="0088534F">
        <w:rPr>
          <w:rFonts w:ascii="Cambria" w:hAnsi="Cambria"/>
          <w:sz w:val="22"/>
        </w:rPr>
        <w:t>: Mere operation of a commercially interactive website should not subject the operator to Jurisdiction anywhere in the world</w:t>
      </w:r>
    </w:p>
    <w:p w:rsidR="00D73B13" w:rsidRPr="0088534F" w:rsidRDefault="00D73B13" w:rsidP="00D73B13">
      <w:pPr>
        <w:pStyle w:val="ListParagraph"/>
        <w:numPr>
          <w:ilvl w:val="4"/>
          <w:numId w:val="14"/>
        </w:numPr>
        <w:rPr>
          <w:rFonts w:ascii="Cambria" w:hAnsi="Cambria"/>
          <w:sz w:val="22"/>
        </w:rPr>
      </w:pPr>
      <w:r w:rsidRPr="0088534F">
        <w:rPr>
          <w:rFonts w:ascii="Cambria" w:hAnsi="Cambria"/>
          <w:sz w:val="22"/>
        </w:rPr>
        <w:t>More is required</w:t>
      </w:r>
    </w:p>
    <w:p w:rsidR="00D73B13" w:rsidRPr="0088534F" w:rsidRDefault="00D73B13" w:rsidP="00D73B13">
      <w:pPr>
        <w:pStyle w:val="ListParagraph"/>
        <w:numPr>
          <w:ilvl w:val="5"/>
          <w:numId w:val="14"/>
        </w:numPr>
        <w:rPr>
          <w:rFonts w:ascii="Cambria" w:hAnsi="Cambria"/>
          <w:sz w:val="22"/>
        </w:rPr>
      </w:pPr>
      <w:r w:rsidRPr="0088534F">
        <w:rPr>
          <w:rFonts w:ascii="Cambria" w:hAnsi="Cambria"/>
          <w:sz w:val="22"/>
        </w:rPr>
        <w:t>Targeting web site to the forum state</w:t>
      </w:r>
    </w:p>
    <w:p w:rsidR="00865354" w:rsidRPr="0088534F" w:rsidRDefault="00D73B13" w:rsidP="00D73B13">
      <w:pPr>
        <w:pStyle w:val="ListParagraph"/>
        <w:numPr>
          <w:ilvl w:val="5"/>
          <w:numId w:val="14"/>
        </w:numPr>
        <w:rPr>
          <w:rFonts w:ascii="Cambria" w:hAnsi="Cambria"/>
          <w:sz w:val="22"/>
        </w:rPr>
      </w:pPr>
      <w:r w:rsidRPr="0088534F">
        <w:rPr>
          <w:rFonts w:ascii="Cambria" w:hAnsi="Cambria"/>
          <w:sz w:val="22"/>
        </w:rPr>
        <w:t>Knowingly interacting with residents of the forum state via the website</w:t>
      </w:r>
    </w:p>
    <w:p w:rsidR="00865354" w:rsidRPr="0088534F" w:rsidRDefault="00E76479" w:rsidP="00865354">
      <w:pPr>
        <w:pStyle w:val="ListParagraph"/>
        <w:numPr>
          <w:ilvl w:val="3"/>
          <w:numId w:val="14"/>
        </w:numPr>
        <w:rPr>
          <w:rFonts w:ascii="Cambria" w:hAnsi="Cambria"/>
          <w:b/>
          <w:sz w:val="22"/>
          <w:u w:val="single"/>
        </w:rPr>
      </w:pPr>
      <w:r w:rsidRPr="0088534F">
        <w:rPr>
          <w:rFonts w:ascii="Cambria" w:hAnsi="Cambria"/>
          <w:b/>
          <w:sz w:val="22"/>
          <w:u w:val="single"/>
        </w:rPr>
        <w:br w:type="page"/>
      </w:r>
      <w:r w:rsidR="00865354" w:rsidRPr="0088534F">
        <w:rPr>
          <w:rFonts w:ascii="Cambria" w:hAnsi="Cambria"/>
          <w:b/>
          <w:sz w:val="22"/>
          <w:u w:val="single"/>
        </w:rPr>
        <w:t>Considerations</w:t>
      </w:r>
    </w:p>
    <w:p w:rsidR="00865354" w:rsidRPr="0088534F" w:rsidRDefault="00865354" w:rsidP="00865354">
      <w:pPr>
        <w:pStyle w:val="ListParagraph"/>
        <w:numPr>
          <w:ilvl w:val="4"/>
          <w:numId w:val="14"/>
        </w:numPr>
        <w:rPr>
          <w:rFonts w:ascii="Cambria" w:hAnsi="Cambria"/>
          <w:sz w:val="22"/>
        </w:rPr>
      </w:pPr>
      <w:r w:rsidRPr="0088534F">
        <w:rPr>
          <w:rFonts w:ascii="Cambria" w:hAnsi="Cambria"/>
          <w:sz w:val="22"/>
        </w:rPr>
        <w:t>Directly Targeting forum state</w:t>
      </w:r>
    </w:p>
    <w:p w:rsidR="00865354" w:rsidRPr="0088534F" w:rsidRDefault="00865354" w:rsidP="00865354">
      <w:pPr>
        <w:pStyle w:val="ListParagraph"/>
        <w:numPr>
          <w:ilvl w:val="4"/>
          <w:numId w:val="14"/>
        </w:numPr>
        <w:rPr>
          <w:rFonts w:ascii="Cambria" w:hAnsi="Cambria"/>
          <w:sz w:val="22"/>
        </w:rPr>
      </w:pPr>
      <w:r w:rsidRPr="0088534F">
        <w:rPr>
          <w:rFonts w:ascii="Cambria" w:hAnsi="Cambria"/>
          <w:sz w:val="22"/>
        </w:rPr>
        <w:t>Has intent been manifested</w:t>
      </w:r>
    </w:p>
    <w:p w:rsidR="00865354" w:rsidRPr="0088534F" w:rsidRDefault="00865354" w:rsidP="00865354">
      <w:pPr>
        <w:pStyle w:val="ListParagraph"/>
        <w:numPr>
          <w:ilvl w:val="4"/>
          <w:numId w:val="14"/>
        </w:numPr>
        <w:rPr>
          <w:rFonts w:ascii="Cambria" w:hAnsi="Cambria"/>
          <w:sz w:val="22"/>
        </w:rPr>
      </w:pPr>
      <w:r w:rsidRPr="0088534F">
        <w:rPr>
          <w:rFonts w:ascii="Cambria" w:hAnsi="Cambria"/>
          <w:sz w:val="22"/>
        </w:rPr>
        <w:t>Internet contact- with residents of forum states</w:t>
      </w:r>
    </w:p>
    <w:p w:rsidR="00D73B13" w:rsidRPr="0088534F" w:rsidRDefault="00865354" w:rsidP="00E76479">
      <w:pPr>
        <w:pStyle w:val="ListParagraph"/>
        <w:numPr>
          <w:ilvl w:val="4"/>
          <w:numId w:val="14"/>
        </w:numPr>
        <w:rPr>
          <w:rFonts w:ascii="Cambria" w:hAnsi="Cambria"/>
          <w:sz w:val="22"/>
        </w:rPr>
      </w:pPr>
      <w:r w:rsidRPr="0088534F">
        <w:rPr>
          <w:rFonts w:ascii="Cambria" w:hAnsi="Cambria"/>
          <w:sz w:val="22"/>
        </w:rPr>
        <w:t>Non-internet Contacts with forum state (standard min. contacts analysis)</w:t>
      </w:r>
    </w:p>
    <w:p w:rsidR="00D73B13" w:rsidRPr="0088534F" w:rsidRDefault="00D73B13" w:rsidP="00D73B13">
      <w:pPr>
        <w:pStyle w:val="ListParagraph"/>
        <w:numPr>
          <w:ilvl w:val="2"/>
          <w:numId w:val="14"/>
        </w:numPr>
        <w:rPr>
          <w:rFonts w:ascii="Cambria" w:hAnsi="Cambria"/>
          <w:sz w:val="22"/>
          <w:u w:val="single"/>
        </w:rPr>
      </w:pPr>
      <w:r w:rsidRPr="0088534F">
        <w:rPr>
          <w:rFonts w:ascii="Cambria" w:hAnsi="Cambria"/>
          <w:sz w:val="22"/>
          <w:u w:val="single"/>
        </w:rPr>
        <w:t>Zippo Case</w:t>
      </w:r>
    </w:p>
    <w:p w:rsidR="00186198" w:rsidRPr="0088534F" w:rsidRDefault="00D73B13" w:rsidP="00D73B13">
      <w:pPr>
        <w:pStyle w:val="ListParagraph"/>
        <w:numPr>
          <w:ilvl w:val="3"/>
          <w:numId w:val="14"/>
        </w:numPr>
        <w:rPr>
          <w:rFonts w:ascii="Cambria" w:hAnsi="Cambria"/>
          <w:sz w:val="22"/>
        </w:rPr>
      </w:pPr>
      <w:r w:rsidRPr="0088534F">
        <w:rPr>
          <w:rFonts w:ascii="Cambria" w:hAnsi="Cambria"/>
          <w:sz w:val="22"/>
        </w:rPr>
        <w:t>∆ made conscious choice to contact residents of forum state, therefore being subject to Jurisdiction in that state should be foreseeable</w:t>
      </w:r>
    </w:p>
    <w:p w:rsidR="00E903CF" w:rsidRPr="0088534F" w:rsidRDefault="00186198" w:rsidP="00186198">
      <w:pPr>
        <w:pStyle w:val="ListParagraph"/>
        <w:numPr>
          <w:ilvl w:val="1"/>
          <w:numId w:val="14"/>
        </w:numPr>
        <w:rPr>
          <w:rFonts w:ascii="Cambria" w:hAnsi="Cambria"/>
          <w:b/>
          <w:caps/>
          <w:sz w:val="22"/>
          <w:u w:val="single"/>
        </w:rPr>
      </w:pPr>
      <w:r w:rsidRPr="0088534F">
        <w:rPr>
          <w:rFonts w:ascii="Cambria" w:hAnsi="Cambria"/>
          <w:b/>
          <w:caps/>
          <w:sz w:val="22"/>
          <w:u w:val="single"/>
        </w:rPr>
        <w:t>Other Attempts at Personal Jurisdiction</w:t>
      </w:r>
    </w:p>
    <w:p w:rsidR="00E903CF" w:rsidRPr="0088534F" w:rsidRDefault="00E903CF" w:rsidP="00E903CF">
      <w:pPr>
        <w:pStyle w:val="ListParagraph"/>
        <w:numPr>
          <w:ilvl w:val="2"/>
          <w:numId w:val="14"/>
        </w:numPr>
        <w:rPr>
          <w:rFonts w:ascii="Cambria" w:hAnsi="Cambria"/>
          <w:sz w:val="22"/>
          <w:u w:val="single"/>
        </w:rPr>
      </w:pPr>
      <w:r w:rsidRPr="0088534F">
        <w:rPr>
          <w:rFonts w:ascii="Cambria" w:hAnsi="Cambria"/>
          <w:sz w:val="22"/>
          <w:u w:val="single"/>
        </w:rPr>
        <w:t>Jurisdiction by necessity</w:t>
      </w:r>
    </w:p>
    <w:p w:rsidR="00E903CF" w:rsidRPr="0088534F" w:rsidRDefault="00E903CF" w:rsidP="00E903CF">
      <w:pPr>
        <w:pStyle w:val="ListParagraph"/>
        <w:numPr>
          <w:ilvl w:val="3"/>
          <w:numId w:val="14"/>
        </w:numPr>
        <w:rPr>
          <w:rFonts w:ascii="Cambria" w:hAnsi="Cambria"/>
          <w:sz w:val="22"/>
        </w:rPr>
      </w:pPr>
      <w:r w:rsidRPr="0088534F">
        <w:rPr>
          <w:rFonts w:ascii="Cambria" w:hAnsi="Cambria"/>
          <w:sz w:val="22"/>
        </w:rPr>
        <w:t xml:space="preserve">If this court does not have Jurisdiction, NO court will have Jurisdiction </w:t>
      </w:r>
    </w:p>
    <w:p w:rsidR="00E903CF" w:rsidRPr="0088534F" w:rsidRDefault="00E903CF" w:rsidP="00E903CF">
      <w:pPr>
        <w:pStyle w:val="ListParagraph"/>
        <w:numPr>
          <w:ilvl w:val="4"/>
          <w:numId w:val="14"/>
        </w:numPr>
        <w:rPr>
          <w:rFonts w:ascii="Cambria" w:hAnsi="Cambria"/>
          <w:sz w:val="22"/>
        </w:rPr>
      </w:pPr>
      <w:r w:rsidRPr="0088534F">
        <w:rPr>
          <w:rFonts w:ascii="Cambria" w:hAnsi="Cambria"/>
          <w:sz w:val="22"/>
        </w:rPr>
        <w:t xml:space="preserve">Essentially that π will not have his day in ct if this particular ct rejects the dispute for lack of Jurisdiction </w:t>
      </w:r>
    </w:p>
    <w:p w:rsidR="00E903CF" w:rsidRPr="0088534F" w:rsidRDefault="00E903CF" w:rsidP="00E903CF">
      <w:pPr>
        <w:pStyle w:val="ListParagraph"/>
        <w:numPr>
          <w:ilvl w:val="4"/>
          <w:numId w:val="14"/>
        </w:numPr>
        <w:rPr>
          <w:rFonts w:ascii="Cambria" w:hAnsi="Cambria"/>
          <w:sz w:val="22"/>
        </w:rPr>
      </w:pPr>
      <w:r w:rsidRPr="0088534F">
        <w:rPr>
          <w:rFonts w:ascii="Cambria" w:hAnsi="Cambria"/>
          <w:sz w:val="22"/>
        </w:rPr>
        <w:t>Analysis includes ability of foreign courts to entertain the case (</w:t>
      </w:r>
      <w:proofErr w:type="spellStart"/>
      <w:r w:rsidRPr="0088534F">
        <w:rPr>
          <w:rFonts w:ascii="Cambria" w:hAnsi="Cambria"/>
          <w:sz w:val="22"/>
        </w:rPr>
        <w:t>Helicopteros</w:t>
      </w:r>
      <w:proofErr w:type="spellEnd"/>
      <w:r w:rsidRPr="0088534F">
        <w:rPr>
          <w:rFonts w:ascii="Cambria" w:hAnsi="Cambria"/>
          <w:sz w:val="22"/>
        </w:rPr>
        <w:t>)</w:t>
      </w:r>
      <w:r w:rsidRPr="0088534F">
        <w:rPr>
          <w:rFonts w:ascii="Cambria" w:hAnsi="Cambria"/>
          <w:sz w:val="22"/>
        </w:rPr>
        <w:tab/>
      </w:r>
    </w:p>
    <w:p w:rsidR="00E903CF" w:rsidRPr="0088534F" w:rsidRDefault="00E903CF" w:rsidP="00E903CF">
      <w:pPr>
        <w:pStyle w:val="ListParagraph"/>
        <w:numPr>
          <w:ilvl w:val="5"/>
          <w:numId w:val="14"/>
        </w:numPr>
        <w:rPr>
          <w:rFonts w:ascii="Cambria" w:hAnsi="Cambria"/>
          <w:sz w:val="22"/>
        </w:rPr>
      </w:pPr>
      <w:r w:rsidRPr="0088534F">
        <w:rPr>
          <w:rFonts w:ascii="Cambria" w:hAnsi="Cambria"/>
          <w:sz w:val="22"/>
        </w:rPr>
        <w:t>Compare with</w:t>
      </w:r>
      <w:r w:rsidRPr="0088534F">
        <w:rPr>
          <w:rFonts w:ascii="Cambria" w:hAnsi="Cambria"/>
          <w:i/>
          <w:sz w:val="22"/>
          <w:u w:val="single"/>
        </w:rPr>
        <w:t xml:space="preserve"> </w:t>
      </w:r>
      <w:proofErr w:type="spellStart"/>
      <w:r w:rsidRPr="0088534F">
        <w:rPr>
          <w:rFonts w:ascii="Cambria" w:hAnsi="Cambria"/>
          <w:i/>
          <w:sz w:val="22"/>
          <w:u w:val="single"/>
        </w:rPr>
        <w:t>Louring</w:t>
      </w:r>
      <w:proofErr w:type="spellEnd"/>
      <w:r w:rsidRPr="0088534F">
        <w:rPr>
          <w:rFonts w:ascii="Cambria" w:hAnsi="Cambria"/>
          <w:i/>
          <w:sz w:val="22"/>
          <w:u w:val="single"/>
        </w:rPr>
        <w:t xml:space="preserve"> v. Kuwait Boulder Shipping</w:t>
      </w:r>
      <w:r w:rsidRPr="0088534F">
        <w:rPr>
          <w:rFonts w:ascii="Cambria" w:hAnsi="Cambria"/>
          <w:sz w:val="22"/>
        </w:rPr>
        <w:t>- where court upheld jurisdiction b/c no other US ct would have Jurisdiction over the ∆</w:t>
      </w:r>
    </w:p>
    <w:p w:rsidR="00E903CF" w:rsidRPr="0088534F" w:rsidRDefault="00E903CF" w:rsidP="00E903CF">
      <w:pPr>
        <w:pStyle w:val="ListParagraph"/>
        <w:numPr>
          <w:ilvl w:val="6"/>
          <w:numId w:val="14"/>
        </w:numPr>
        <w:rPr>
          <w:rFonts w:ascii="Cambria" w:hAnsi="Cambria"/>
          <w:sz w:val="22"/>
        </w:rPr>
      </w:pPr>
      <w:r w:rsidRPr="0088534F">
        <w:rPr>
          <w:rFonts w:ascii="Cambria" w:hAnsi="Cambria"/>
          <w:sz w:val="22"/>
        </w:rPr>
        <w:t xml:space="preserve">This case was prior to </w:t>
      </w:r>
      <w:proofErr w:type="spellStart"/>
      <w:r w:rsidRPr="0088534F">
        <w:rPr>
          <w:rFonts w:ascii="Cambria" w:hAnsi="Cambria"/>
          <w:sz w:val="22"/>
        </w:rPr>
        <w:t>Helicopteros</w:t>
      </w:r>
      <w:proofErr w:type="spellEnd"/>
    </w:p>
    <w:p w:rsidR="00383705" w:rsidRPr="0088534F" w:rsidRDefault="00E903CF" w:rsidP="00E903CF">
      <w:pPr>
        <w:pStyle w:val="ListParagraph"/>
        <w:numPr>
          <w:ilvl w:val="2"/>
          <w:numId w:val="14"/>
        </w:numPr>
        <w:rPr>
          <w:rFonts w:ascii="Cambria" w:hAnsi="Cambria"/>
          <w:sz w:val="22"/>
        </w:rPr>
      </w:pPr>
      <w:r w:rsidRPr="0088534F">
        <w:rPr>
          <w:rFonts w:ascii="Cambria" w:hAnsi="Cambria"/>
          <w:sz w:val="22"/>
        </w:rPr>
        <w:t>Jurisdiction by Virtue of “Effects” Test (Toys R Us, FN 6)</w:t>
      </w:r>
    </w:p>
    <w:p w:rsidR="00383705" w:rsidRPr="0088534F" w:rsidRDefault="00383705" w:rsidP="00383705">
      <w:pPr>
        <w:pStyle w:val="ListParagraph"/>
        <w:numPr>
          <w:ilvl w:val="3"/>
          <w:numId w:val="14"/>
        </w:numPr>
        <w:rPr>
          <w:rFonts w:ascii="Cambria" w:hAnsi="Cambria"/>
          <w:sz w:val="22"/>
        </w:rPr>
      </w:pPr>
      <w:r w:rsidRPr="0088534F">
        <w:rPr>
          <w:rFonts w:ascii="Cambria" w:hAnsi="Cambria"/>
          <w:sz w:val="22"/>
        </w:rPr>
        <w:t>Personal Jurisdiction may, under certain circumstances, be based on the effects in the forum state of a ∆’s tortuous actions elsewhere</w:t>
      </w:r>
    </w:p>
    <w:p w:rsidR="00383705" w:rsidRPr="0088534F" w:rsidRDefault="00383705" w:rsidP="00383705">
      <w:pPr>
        <w:pStyle w:val="ListParagraph"/>
        <w:numPr>
          <w:ilvl w:val="4"/>
          <w:numId w:val="14"/>
        </w:numPr>
        <w:rPr>
          <w:rFonts w:ascii="Cambria" w:hAnsi="Cambria"/>
          <w:sz w:val="22"/>
        </w:rPr>
      </w:pPr>
      <w:r w:rsidRPr="0088534F">
        <w:rPr>
          <w:rFonts w:ascii="Cambria" w:hAnsi="Cambria"/>
          <w:sz w:val="22"/>
        </w:rPr>
        <w:t>Conduct must be intentionally tortuous and AIMED at the forum state</w:t>
      </w:r>
    </w:p>
    <w:p w:rsidR="00186198" w:rsidRPr="0088534F" w:rsidRDefault="00383705" w:rsidP="00383705">
      <w:pPr>
        <w:pStyle w:val="ListParagraph"/>
        <w:numPr>
          <w:ilvl w:val="3"/>
          <w:numId w:val="14"/>
        </w:numPr>
        <w:rPr>
          <w:rFonts w:ascii="Cambria" w:hAnsi="Cambria"/>
          <w:sz w:val="22"/>
        </w:rPr>
      </w:pPr>
      <w:r w:rsidRPr="0088534F">
        <w:rPr>
          <w:rFonts w:ascii="Cambria" w:hAnsi="Cambria"/>
          <w:sz w:val="22"/>
        </w:rPr>
        <w:t>Effects test is difficult to apply and circuits differ on the deference owed to the test (broadly or narrowly construed)</w:t>
      </w:r>
    </w:p>
    <w:p w:rsidR="006F7B62" w:rsidRPr="0088534F" w:rsidRDefault="00186198" w:rsidP="00186198">
      <w:pPr>
        <w:pStyle w:val="ListParagraph"/>
        <w:numPr>
          <w:ilvl w:val="1"/>
          <w:numId w:val="14"/>
        </w:numPr>
        <w:rPr>
          <w:rFonts w:ascii="Cambria" w:hAnsi="Cambria"/>
          <w:b/>
          <w:caps/>
          <w:sz w:val="22"/>
          <w:u w:val="single"/>
        </w:rPr>
      </w:pPr>
      <w:r w:rsidRPr="0088534F">
        <w:rPr>
          <w:rFonts w:ascii="Cambria" w:hAnsi="Cambria"/>
          <w:b/>
          <w:caps/>
          <w:sz w:val="22"/>
          <w:u w:val="single"/>
        </w:rPr>
        <w:t>In Rem and Quasi in Rem Jurisdiction</w:t>
      </w:r>
    </w:p>
    <w:p w:rsidR="008B6BDA" w:rsidRPr="0088534F" w:rsidRDefault="008B6BDA" w:rsidP="006F7B62">
      <w:pPr>
        <w:pStyle w:val="ListParagraph"/>
        <w:numPr>
          <w:ilvl w:val="2"/>
          <w:numId w:val="14"/>
        </w:numPr>
        <w:rPr>
          <w:rFonts w:ascii="Cambria" w:hAnsi="Cambria"/>
          <w:sz w:val="22"/>
        </w:rPr>
      </w:pPr>
      <w:r w:rsidRPr="0088534F">
        <w:rPr>
          <w:rFonts w:ascii="Cambria" w:hAnsi="Cambria"/>
          <w:sz w:val="22"/>
        </w:rPr>
        <w:t>Generally</w:t>
      </w:r>
    </w:p>
    <w:p w:rsidR="00E04826" w:rsidRPr="0088534F" w:rsidRDefault="008E58BC" w:rsidP="008B6BDA">
      <w:pPr>
        <w:pStyle w:val="ListParagraph"/>
        <w:numPr>
          <w:ilvl w:val="3"/>
          <w:numId w:val="14"/>
        </w:numPr>
        <w:rPr>
          <w:rFonts w:ascii="Cambria" w:hAnsi="Cambria"/>
          <w:sz w:val="22"/>
        </w:rPr>
      </w:pPr>
      <w:r w:rsidRPr="0088534F">
        <w:rPr>
          <w:rFonts w:ascii="Cambria" w:hAnsi="Cambria"/>
          <w:b/>
          <w:i/>
          <w:sz w:val="22"/>
        </w:rPr>
        <w:t xml:space="preserve">Rule: </w:t>
      </w:r>
      <w:r w:rsidR="008B6BDA" w:rsidRPr="0088534F">
        <w:rPr>
          <w:rFonts w:ascii="Cambria" w:hAnsi="Cambria"/>
          <w:b/>
          <w:i/>
          <w:sz w:val="22"/>
        </w:rPr>
        <w:t xml:space="preserve">In </w:t>
      </w:r>
      <w:proofErr w:type="spellStart"/>
      <w:r w:rsidR="008B6BDA" w:rsidRPr="0088534F">
        <w:rPr>
          <w:rFonts w:ascii="Cambria" w:hAnsi="Cambria"/>
          <w:b/>
          <w:i/>
          <w:sz w:val="22"/>
        </w:rPr>
        <w:t>rem</w:t>
      </w:r>
      <w:proofErr w:type="spellEnd"/>
      <w:r w:rsidR="008B6BDA" w:rsidRPr="0088534F">
        <w:rPr>
          <w:rFonts w:ascii="Cambria" w:hAnsi="Cambria"/>
          <w:b/>
          <w:i/>
          <w:sz w:val="22"/>
        </w:rPr>
        <w:t xml:space="preserve"> jurisdiction must meet the standards of fair play and substantial justice announced in International Shoe</w:t>
      </w:r>
      <w:r w:rsidR="008B6BDA" w:rsidRPr="0088534F">
        <w:rPr>
          <w:rFonts w:ascii="Cambria" w:hAnsi="Cambria"/>
          <w:sz w:val="22"/>
        </w:rPr>
        <w:t xml:space="preserve"> </w:t>
      </w:r>
      <w:r w:rsidR="008B6BDA" w:rsidRPr="0088534F">
        <w:rPr>
          <w:rFonts w:ascii="Cambria" w:hAnsi="Cambria"/>
          <w:i/>
          <w:sz w:val="22"/>
          <w:u w:val="single"/>
        </w:rPr>
        <w:t>(</w:t>
      </w:r>
      <w:r w:rsidR="006F7B62" w:rsidRPr="0088534F">
        <w:rPr>
          <w:rFonts w:ascii="Cambria" w:hAnsi="Cambria"/>
          <w:i/>
          <w:sz w:val="22"/>
          <w:u w:val="single"/>
        </w:rPr>
        <w:t xml:space="preserve">Shaffer v. </w:t>
      </w:r>
      <w:proofErr w:type="spellStart"/>
      <w:r w:rsidR="006F7B62" w:rsidRPr="0088534F">
        <w:rPr>
          <w:rFonts w:ascii="Cambria" w:hAnsi="Cambria"/>
          <w:i/>
          <w:sz w:val="22"/>
          <w:u w:val="single"/>
        </w:rPr>
        <w:t>Heitner</w:t>
      </w:r>
      <w:proofErr w:type="spellEnd"/>
      <w:r w:rsidR="008B6BDA" w:rsidRPr="0088534F">
        <w:rPr>
          <w:rFonts w:ascii="Cambria" w:hAnsi="Cambria"/>
          <w:i/>
          <w:sz w:val="22"/>
          <w:u w:val="single"/>
        </w:rPr>
        <w:t>)</w:t>
      </w:r>
    </w:p>
    <w:p w:rsidR="00BB700A" w:rsidRPr="0088534F" w:rsidRDefault="00E04826" w:rsidP="00E04826">
      <w:pPr>
        <w:pStyle w:val="ListParagraph"/>
        <w:numPr>
          <w:ilvl w:val="4"/>
          <w:numId w:val="14"/>
        </w:numPr>
        <w:rPr>
          <w:rFonts w:ascii="Cambria" w:hAnsi="Cambria"/>
          <w:sz w:val="22"/>
        </w:rPr>
      </w:pPr>
      <w:r w:rsidRPr="0088534F">
        <w:rPr>
          <w:rFonts w:ascii="Cambria" w:hAnsi="Cambria"/>
          <w:sz w:val="22"/>
        </w:rPr>
        <w:t>Just analyzing the fairness prong</w:t>
      </w:r>
    </w:p>
    <w:p w:rsidR="00E04826" w:rsidRPr="0088534F" w:rsidRDefault="00BB700A" w:rsidP="00E04826">
      <w:pPr>
        <w:pStyle w:val="ListParagraph"/>
        <w:numPr>
          <w:ilvl w:val="4"/>
          <w:numId w:val="14"/>
        </w:numPr>
        <w:rPr>
          <w:rFonts w:ascii="Cambria" w:hAnsi="Cambria"/>
          <w:sz w:val="22"/>
        </w:rPr>
      </w:pPr>
      <w:r w:rsidRPr="0088534F">
        <w:rPr>
          <w:rFonts w:ascii="Cambria" w:hAnsi="Cambria"/>
          <w:sz w:val="22"/>
        </w:rPr>
        <w:t xml:space="preserve">When dealing with property rights, the personal rights of a person in that property should be entitled to the same protection as in </w:t>
      </w:r>
      <w:proofErr w:type="spellStart"/>
      <w:r w:rsidRPr="0088534F">
        <w:rPr>
          <w:rFonts w:ascii="Cambria" w:hAnsi="Cambria"/>
          <w:sz w:val="22"/>
        </w:rPr>
        <w:t>personam</w:t>
      </w:r>
      <w:proofErr w:type="spellEnd"/>
      <w:r w:rsidRPr="0088534F">
        <w:rPr>
          <w:rFonts w:ascii="Cambria" w:hAnsi="Cambria"/>
          <w:sz w:val="22"/>
        </w:rPr>
        <w:t xml:space="preserve"> Jurisdiction </w:t>
      </w:r>
    </w:p>
    <w:p w:rsidR="008E54B0" w:rsidRPr="0088534F" w:rsidRDefault="00E04826" w:rsidP="00E04826">
      <w:pPr>
        <w:pStyle w:val="ListParagraph"/>
        <w:numPr>
          <w:ilvl w:val="3"/>
          <w:numId w:val="14"/>
        </w:numPr>
        <w:rPr>
          <w:rFonts w:ascii="Cambria" w:hAnsi="Cambria"/>
          <w:sz w:val="22"/>
        </w:rPr>
      </w:pPr>
      <w:r w:rsidRPr="0088534F">
        <w:rPr>
          <w:rFonts w:ascii="Cambria" w:hAnsi="Cambria"/>
          <w:sz w:val="22"/>
        </w:rPr>
        <w:t xml:space="preserve">In </w:t>
      </w:r>
      <w:proofErr w:type="spellStart"/>
      <w:r w:rsidRPr="0088534F">
        <w:rPr>
          <w:rFonts w:ascii="Cambria" w:hAnsi="Cambria"/>
          <w:sz w:val="22"/>
        </w:rPr>
        <w:t>rem</w:t>
      </w:r>
      <w:proofErr w:type="spellEnd"/>
      <w:r w:rsidRPr="0088534F">
        <w:rPr>
          <w:rFonts w:ascii="Cambria" w:hAnsi="Cambria"/>
          <w:sz w:val="22"/>
        </w:rPr>
        <w:t xml:space="preserve"> action limits the scope of judgment to the value of the </w:t>
      </w:r>
      <w:r w:rsidR="008E54B0" w:rsidRPr="0088534F">
        <w:rPr>
          <w:rFonts w:ascii="Cambria" w:hAnsi="Cambria"/>
          <w:sz w:val="22"/>
        </w:rPr>
        <w:t>property</w:t>
      </w:r>
      <w:r w:rsidRPr="0088534F">
        <w:rPr>
          <w:rFonts w:ascii="Cambria" w:hAnsi="Cambria"/>
          <w:sz w:val="22"/>
        </w:rPr>
        <w:t xml:space="preserve">, subject to the court’s Jurisdiction </w:t>
      </w:r>
    </w:p>
    <w:p w:rsidR="008E54B0" w:rsidRPr="0088534F" w:rsidRDefault="008E54B0" w:rsidP="008E54B0">
      <w:pPr>
        <w:pStyle w:val="ListParagraph"/>
        <w:numPr>
          <w:ilvl w:val="4"/>
          <w:numId w:val="14"/>
        </w:numPr>
        <w:rPr>
          <w:rFonts w:ascii="Cambria" w:hAnsi="Cambria"/>
          <w:sz w:val="22"/>
        </w:rPr>
      </w:pPr>
      <w:r w:rsidRPr="0088534F">
        <w:rPr>
          <w:rFonts w:ascii="Cambria" w:hAnsi="Cambria"/>
          <w:sz w:val="22"/>
        </w:rPr>
        <w:t>Even so, court should not be in the business of denying rights to/in property without due process</w:t>
      </w:r>
    </w:p>
    <w:p w:rsidR="002C0C3B" w:rsidRPr="0088534F" w:rsidRDefault="008E54B0" w:rsidP="008E54B0">
      <w:pPr>
        <w:pStyle w:val="ListParagraph"/>
        <w:numPr>
          <w:ilvl w:val="2"/>
          <w:numId w:val="14"/>
        </w:numPr>
        <w:rPr>
          <w:rFonts w:ascii="Cambria" w:hAnsi="Cambria"/>
          <w:sz w:val="22"/>
        </w:rPr>
      </w:pPr>
      <w:r w:rsidRPr="0088534F">
        <w:rPr>
          <w:rFonts w:ascii="Cambria" w:hAnsi="Cambria"/>
          <w:sz w:val="22"/>
        </w:rPr>
        <w:t>Considerations</w:t>
      </w:r>
    </w:p>
    <w:p w:rsidR="008E58BC" w:rsidRPr="0088534F" w:rsidRDefault="002C0C3B" w:rsidP="002C0C3B">
      <w:pPr>
        <w:pStyle w:val="ListParagraph"/>
        <w:numPr>
          <w:ilvl w:val="3"/>
          <w:numId w:val="14"/>
        </w:numPr>
        <w:rPr>
          <w:rFonts w:ascii="Cambria" w:hAnsi="Cambria"/>
          <w:sz w:val="22"/>
        </w:rPr>
      </w:pPr>
      <w:r w:rsidRPr="0088534F">
        <w:rPr>
          <w:rFonts w:ascii="Cambria" w:hAnsi="Cambria"/>
          <w:sz w:val="22"/>
        </w:rPr>
        <w:t>Usually no difficulty in finding substantial justice and fairness where claims to the property itself in the Jurisdiction is the source of the underlying controversy</w:t>
      </w:r>
    </w:p>
    <w:p w:rsidR="008E58BC" w:rsidRPr="0088534F" w:rsidRDefault="008E58BC" w:rsidP="008E58BC">
      <w:pPr>
        <w:pStyle w:val="ListParagraph"/>
        <w:numPr>
          <w:ilvl w:val="4"/>
          <w:numId w:val="14"/>
        </w:numPr>
        <w:rPr>
          <w:rFonts w:ascii="Cambria" w:hAnsi="Cambria"/>
          <w:sz w:val="22"/>
        </w:rPr>
      </w:pPr>
      <w:r w:rsidRPr="0088534F">
        <w:rPr>
          <w:rFonts w:ascii="Cambria" w:hAnsi="Cambria"/>
          <w:sz w:val="22"/>
        </w:rPr>
        <w:t>By virtue of his ownership of property in the Jurisdiction, ∆ took advantage of the Jurisdiction b/c Jurisdiction protects his interest and other benefits</w:t>
      </w:r>
    </w:p>
    <w:p w:rsidR="00BB700A" w:rsidRPr="0088534F" w:rsidRDefault="008E58BC" w:rsidP="008E58BC">
      <w:pPr>
        <w:pStyle w:val="ListParagraph"/>
        <w:numPr>
          <w:ilvl w:val="5"/>
          <w:numId w:val="14"/>
        </w:numPr>
        <w:rPr>
          <w:rFonts w:ascii="Cambria" w:hAnsi="Cambria"/>
          <w:sz w:val="22"/>
        </w:rPr>
      </w:pPr>
      <w:r w:rsidRPr="0088534F">
        <w:rPr>
          <w:rFonts w:ascii="Cambria" w:hAnsi="Cambria"/>
          <w:sz w:val="22"/>
        </w:rPr>
        <w:t>Court would always have Jurisdiction in such a case and such Jurisdiction</w:t>
      </w:r>
      <w:r w:rsidR="00BB700A" w:rsidRPr="0088534F">
        <w:rPr>
          <w:rFonts w:ascii="Cambria" w:hAnsi="Cambria"/>
          <w:sz w:val="22"/>
        </w:rPr>
        <w:t xml:space="preserve"> satisfies fairness branch</w:t>
      </w:r>
    </w:p>
    <w:p w:rsidR="00BB700A" w:rsidRPr="0088534F" w:rsidRDefault="00E76479" w:rsidP="00BB700A">
      <w:pPr>
        <w:pStyle w:val="ListParagraph"/>
        <w:numPr>
          <w:ilvl w:val="2"/>
          <w:numId w:val="14"/>
        </w:numPr>
        <w:rPr>
          <w:rFonts w:ascii="Cambria" w:hAnsi="Cambria"/>
          <w:sz w:val="22"/>
          <w:u w:val="single"/>
        </w:rPr>
      </w:pPr>
      <w:r w:rsidRPr="0088534F">
        <w:rPr>
          <w:rFonts w:ascii="Cambria" w:hAnsi="Cambria"/>
          <w:sz w:val="22"/>
          <w:u w:val="single"/>
        </w:rPr>
        <w:br w:type="page"/>
      </w:r>
      <w:r w:rsidR="00BB700A" w:rsidRPr="0088534F">
        <w:rPr>
          <w:rFonts w:ascii="Cambria" w:hAnsi="Cambria"/>
          <w:sz w:val="22"/>
          <w:u w:val="single"/>
        </w:rPr>
        <w:t xml:space="preserve">Quasi in </w:t>
      </w:r>
      <w:proofErr w:type="spellStart"/>
      <w:r w:rsidR="00BB700A" w:rsidRPr="0088534F">
        <w:rPr>
          <w:rFonts w:ascii="Cambria" w:hAnsi="Cambria"/>
          <w:sz w:val="22"/>
          <w:u w:val="single"/>
        </w:rPr>
        <w:t>Rem</w:t>
      </w:r>
      <w:proofErr w:type="spellEnd"/>
      <w:r w:rsidR="00BB700A" w:rsidRPr="0088534F">
        <w:rPr>
          <w:rFonts w:ascii="Cambria" w:hAnsi="Cambria"/>
          <w:sz w:val="22"/>
          <w:u w:val="single"/>
        </w:rPr>
        <w:t xml:space="preserve"> Actions</w:t>
      </w:r>
    </w:p>
    <w:p w:rsidR="00BB700A" w:rsidRPr="0088534F" w:rsidRDefault="00BB700A" w:rsidP="00BB700A">
      <w:pPr>
        <w:pStyle w:val="ListParagraph"/>
        <w:numPr>
          <w:ilvl w:val="3"/>
          <w:numId w:val="14"/>
        </w:numPr>
        <w:rPr>
          <w:rFonts w:ascii="Cambria" w:hAnsi="Cambria"/>
          <w:sz w:val="22"/>
        </w:rPr>
      </w:pPr>
      <w:r w:rsidRPr="0088534F">
        <w:rPr>
          <w:rFonts w:ascii="Cambria" w:hAnsi="Cambria"/>
          <w:sz w:val="22"/>
        </w:rPr>
        <w:t>Where property that serves as basis for the Jurisdiction is completely unrelated to the cause of action</w:t>
      </w:r>
    </w:p>
    <w:p w:rsidR="00186198" w:rsidRPr="0088534F" w:rsidRDefault="00BB700A" w:rsidP="00BB700A">
      <w:pPr>
        <w:pStyle w:val="ListParagraph"/>
        <w:numPr>
          <w:ilvl w:val="3"/>
          <w:numId w:val="14"/>
        </w:numPr>
        <w:rPr>
          <w:rFonts w:ascii="Cambria" w:hAnsi="Cambria"/>
          <w:sz w:val="22"/>
        </w:rPr>
      </w:pPr>
      <w:r w:rsidRPr="0088534F">
        <w:rPr>
          <w:rFonts w:ascii="Cambria" w:hAnsi="Cambria"/>
          <w:sz w:val="22"/>
        </w:rPr>
        <w:t>Presence of such unrelated property alone is NOT sufficient for grant of Jurisdiction (</w:t>
      </w:r>
      <w:proofErr w:type="spellStart"/>
      <w:r w:rsidRPr="0088534F">
        <w:rPr>
          <w:rFonts w:ascii="Cambria" w:hAnsi="Cambria"/>
          <w:sz w:val="22"/>
        </w:rPr>
        <w:t>Shaeffer</w:t>
      </w:r>
      <w:proofErr w:type="spellEnd"/>
      <w:r w:rsidRPr="0088534F">
        <w:rPr>
          <w:rFonts w:ascii="Cambria" w:hAnsi="Cambria"/>
          <w:sz w:val="22"/>
        </w:rPr>
        <w:t>)</w:t>
      </w:r>
    </w:p>
    <w:p w:rsidR="003940ED" w:rsidRPr="0088534F" w:rsidRDefault="00186198" w:rsidP="00186198">
      <w:pPr>
        <w:pStyle w:val="ListParagraph"/>
        <w:numPr>
          <w:ilvl w:val="1"/>
          <w:numId w:val="14"/>
        </w:numPr>
        <w:rPr>
          <w:rFonts w:ascii="Cambria" w:hAnsi="Cambria"/>
          <w:sz w:val="22"/>
        </w:rPr>
      </w:pPr>
      <w:r w:rsidRPr="0088534F">
        <w:rPr>
          <w:rFonts w:ascii="Cambria" w:hAnsi="Cambria"/>
          <w:b/>
          <w:caps/>
          <w:sz w:val="22"/>
          <w:u w:val="single"/>
        </w:rPr>
        <w:t>EU Jurisdiction</w:t>
      </w:r>
      <w:r w:rsidR="003940ED" w:rsidRPr="0088534F">
        <w:rPr>
          <w:rFonts w:ascii="Cambria" w:hAnsi="Cambria"/>
          <w:b/>
          <w:caps/>
          <w:sz w:val="22"/>
        </w:rPr>
        <w:t>:</w:t>
      </w:r>
      <w:r w:rsidR="003940ED" w:rsidRPr="0088534F">
        <w:rPr>
          <w:rFonts w:ascii="Cambria" w:hAnsi="Cambria"/>
          <w:sz w:val="22"/>
        </w:rPr>
        <w:t xml:space="preserve"> Council Regulation on Jurisdiction &amp; the recognition and enforcement of Jurisdiction in Civil and Commercial Matters</w:t>
      </w:r>
    </w:p>
    <w:p w:rsidR="00B24108" w:rsidRPr="0088534F" w:rsidRDefault="003940ED" w:rsidP="003940ED">
      <w:pPr>
        <w:pStyle w:val="ListParagraph"/>
        <w:numPr>
          <w:ilvl w:val="2"/>
          <w:numId w:val="14"/>
        </w:numPr>
        <w:rPr>
          <w:rFonts w:ascii="Cambria" w:hAnsi="Cambria"/>
          <w:sz w:val="22"/>
        </w:rPr>
      </w:pPr>
      <w:r w:rsidRPr="0088534F">
        <w:rPr>
          <w:rFonts w:ascii="Cambria" w:hAnsi="Cambria"/>
          <w:sz w:val="22"/>
        </w:rPr>
        <w:t xml:space="preserve">Art. 3- </w:t>
      </w:r>
      <w:r w:rsidRPr="0088534F">
        <w:rPr>
          <w:rFonts w:ascii="Cambria" w:hAnsi="Cambria"/>
          <w:sz w:val="22"/>
          <w:u w:val="single"/>
        </w:rPr>
        <w:t>General Provisions</w:t>
      </w:r>
      <w:r w:rsidRPr="0088534F">
        <w:rPr>
          <w:rFonts w:ascii="Cambria" w:hAnsi="Cambria"/>
          <w:sz w:val="22"/>
        </w:rPr>
        <w:t xml:space="preserve"> section = US </w:t>
      </w:r>
      <w:r w:rsidRPr="0088534F">
        <w:rPr>
          <w:rFonts w:ascii="Cambria" w:hAnsi="Cambria"/>
          <w:sz w:val="22"/>
          <w:u w:val="single"/>
        </w:rPr>
        <w:t>general Jurisdiction</w:t>
      </w:r>
      <w:r w:rsidRPr="0088534F">
        <w:rPr>
          <w:rFonts w:ascii="Cambria" w:hAnsi="Cambria"/>
          <w:sz w:val="22"/>
        </w:rPr>
        <w:t xml:space="preserve"> </w:t>
      </w:r>
    </w:p>
    <w:p w:rsidR="00B24108" w:rsidRPr="0088534F" w:rsidRDefault="003940ED" w:rsidP="003940ED">
      <w:pPr>
        <w:pStyle w:val="NoteLevel5"/>
        <w:numPr>
          <w:ilvl w:val="3"/>
          <w:numId w:val="14"/>
        </w:numPr>
        <w:rPr>
          <w:rFonts w:ascii="Cambria" w:hAnsi="Cambria"/>
          <w:sz w:val="22"/>
        </w:rPr>
      </w:pPr>
      <w:r w:rsidRPr="0088534F">
        <w:rPr>
          <w:rFonts w:ascii="Cambria" w:hAnsi="Cambria"/>
          <w:sz w:val="22"/>
        </w:rPr>
        <w:t>D</w:t>
      </w:r>
      <w:r w:rsidR="00B24108" w:rsidRPr="0088534F">
        <w:rPr>
          <w:rFonts w:ascii="Cambria" w:hAnsi="Cambria"/>
          <w:sz w:val="22"/>
        </w:rPr>
        <w:t xml:space="preserve">omicile is only basis for </w:t>
      </w:r>
      <w:r w:rsidR="00B24108" w:rsidRPr="0088534F">
        <w:rPr>
          <w:rFonts w:ascii="Cambria" w:hAnsi="Cambria"/>
          <w:b/>
          <w:sz w:val="22"/>
        </w:rPr>
        <w:t>general</w:t>
      </w:r>
      <w:r w:rsidR="00B24108" w:rsidRPr="0088534F">
        <w:rPr>
          <w:rFonts w:ascii="Cambria" w:hAnsi="Cambria"/>
          <w:sz w:val="22"/>
        </w:rPr>
        <w:t xml:space="preserve"> jurisdiction</w:t>
      </w:r>
    </w:p>
    <w:p w:rsidR="00B24108" w:rsidRPr="0088534F" w:rsidRDefault="00B24108" w:rsidP="00B24108">
      <w:pPr>
        <w:pStyle w:val="NoteLevel5"/>
        <w:numPr>
          <w:ilvl w:val="3"/>
          <w:numId w:val="14"/>
        </w:numPr>
        <w:rPr>
          <w:rFonts w:ascii="Cambria" w:hAnsi="Cambria"/>
          <w:sz w:val="22"/>
        </w:rPr>
      </w:pPr>
      <w:r w:rsidRPr="0088534F">
        <w:rPr>
          <w:rFonts w:ascii="Cambria" w:hAnsi="Cambria"/>
          <w:sz w:val="22"/>
        </w:rPr>
        <w:t>Domicile is defined in Art. 60</w:t>
      </w:r>
      <w:r w:rsidR="003940ED" w:rsidRPr="0088534F">
        <w:rPr>
          <w:rFonts w:ascii="Cambria" w:hAnsi="Cambria"/>
          <w:sz w:val="22"/>
        </w:rPr>
        <w:t xml:space="preserve"> according to the law of the member state</w:t>
      </w:r>
    </w:p>
    <w:p w:rsidR="00B24108" w:rsidRPr="0088534F" w:rsidRDefault="003940ED" w:rsidP="00B24108">
      <w:pPr>
        <w:pStyle w:val="NoteLevel5"/>
        <w:numPr>
          <w:ilvl w:val="4"/>
          <w:numId w:val="14"/>
        </w:numPr>
        <w:rPr>
          <w:rFonts w:ascii="Cambria" w:hAnsi="Cambria"/>
          <w:sz w:val="22"/>
        </w:rPr>
      </w:pPr>
      <w:r w:rsidRPr="0088534F">
        <w:rPr>
          <w:rFonts w:ascii="Cambria" w:hAnsi="Cambria"/>
          <w:sz w:val="22"/>
        </w:rPr>
        <w:t>In case of business organizations, the domicile is the p</w:t>
      </w:r>
      <w:r w:rsidR="00B24108" w:rsidRPr="0088534F">
        <w:rPr>
          <w:rFonts w:ascii="Cambria" w:hAnsi="Cambria"/>
          <w:sz w:val="22"/>
        </w:rPr>
        <w:t xml:space="preserve">lace where it has its </w:t>
      </w:r>
    </w:p>
    <w:p w:rsidR="00B24108" w:rsidRPr="0088534F" w:rsidRDefault="00B24108" w:rsidP="00B24108">
      <w:pPr>
        <w:pStyle w:val="NoteLevel5"/>
        <w:numPr>
          <w:ilvl w:val="5"/>
          <w:numId w:val="14"/>
        </w:numPr>
        <w:rPr>
          <w:rFonts w:ascii="Cambria" w:hAnsi="Cambria"/>
          <w:sz w:val="22"/>
        </w:rPr>
      </w:pPr>
      <w:r w:rsidRPr="0088534F">
        <w:rPr>
          <w:rFonts w:ascii="Cambria" w:hAnsi="Cambria"/>
          <w:sz w:val="22"/>
        </w:rPr>
        <w:t>Statutory seat, or</w:t>
      </w:r>
    </w:p>
    <w:p w:rsidR="00B24108" w:rsidRPr="0088534F" w:rsidRDefault="00B24108" w:rsidP="00B24108">
      <w:pPr>
        <w:pStyle w:val="NoteLevel5"/>
        <w:numPr>
          <w:ilvl w:val="5"/>
          <w:numId w:val="14"/>
        </w:numPr>
        <w:rPr>
          <w:rFonts w:ascii="Cambria" w:hAnsi="Cambria"/>
          <w:sz w:val="22"/>
        </w:rPr>
      </w:pPr>
      <w:r w:rsidRPr="0088534F">
        <w:rPr>
          <w:rFonts w:ascii="Cambria" w:hAnsi="Cambria"/>
          <w:sz w:val="22"/>
        </w:rPr>
        <w:t xml:space="preserve">Central administration, or </w:t>
      </w:r>
    </w:p>
    <w:p w:rsidR="00B24108" w:rsidRPr="0088534F" w:rsidRDefault="00B24108" w:rsidP="00B24108">
      <w:pPr>
        <w:pStyle w:val="NoteLevel5"/>
        <w:numPr>
          <w:ilvl w:val="5"/>
          <w:numId w:val="14"/>
        </w:numPr>
        <w:rPr>
          <w:rFonts w:ascii="Cambria" w:hAnsi="Cambria"/>
          <w:sz w:val="22"/>
        </w:rPr>
      </w:pPr>
      <w:r w:rsidRPr="0088534F">
        <w:rPr>
          <w:rFonts w:ascii="Cambria" w:hAnsi="Cambria"/>
          <w:sz w:val="22"/>
        </w:rPr>
        <w:t>Principal place of business</w:t>
      </w:r>
    </w:p>
    <w:p w:rsidR="003940ED" w:rsidRPr="0088534F" w:rsidRDefault="00B24108" w:rsidP="00B24108">
      <w:pPr>
        <w:pStyle w:val="NoteLevel5"/>
        <w:numPr>
          <w:ilvl w:val="4"/>
          <w:numId w:val="14"/>
        </w:numPr>
        <w:rPr>
          <w:rFonts w:ascii="Cambria" w:hAnsi="Cambria"/>
          <w:sz w:val="22"/>
        </w:rPr>
      </w:pPr>
      <w:r w:rsidRPr="0088534F">
        <w:rPr>
          <w:rFonts w:ascii="Cambria" w:hAnsi="Cambria"/>
          <w:b/>
          <w:i/>
          <w:sz w:val="22"/>
        </w:rPr>
        <w:t>Distinguished from US</w:t>
      </w:r>
      <w:r w:rsidRPr="0088534F">
        <w:rPr>
          <w:rFonts w:ascii="Cambria" w:hAnsi="Cambria"/>
          <w:sz w:val="22"/>
        </w:rPr>
        <w:t xml:space="preserve"> where </w:t>
      </w:r>
      <w:proofErr w:type="spellStart"/>
      <w:r w:rsidRPr="0088534F">
        <w:rPr>
          <w:rFonts w:ascii="Cambria" w:hAnsi="Cambria"/>
          <w:sz w:val="22"/>
        </w:rPr>
        <w:t>Helicopteros</w:t>
      </w:r>
      <w:proofErr w:type="spellEnd"/>
      <w:r w:rsidRPr="0088534F">
        <w:rPr>
          <w:rFonts w:ascii="Cambria" w:hAnsi="Cambria"/>
          <w:sz w:val="22"/>
        </w:rPr>
        <w:t xml:space="preserve"> allows foreign companies to be subjected to general personal jurisdiction for continuous and systematic activities: </w:t>
      </w:r>
    </w:p>
    <w:p w:rsidR="00B24108" w:rsidRPr="0088534F" w:rsidRDefault="00B24108" w:rsidP="003940ED">
      <w:pPr>
        <w:pStyle w:val="NoteLevel5"/>
        <w:numPr>
          <w:ilvl w:val="5"/>
          <w:numId w:val="14"/>
        </w:numPr>
        <w:rPr>
          <w:rFonts w:ascii="Cambria" w:hAnsi="Cambria"/>
          <w:sz w:val="22"/>
        </w:rPr>
      </w:pPr>
      <w:r w:rsidRPr="0088534F">
        <w:rPr>
          <w:rFonts w:ascii="Cambria" w:hAnsi="Cambria"/>
          <w:sz w:val="22"/>
        </w:rPr>
        <w:t>US has broader net of pers</w:t>
      </w:r>
      <w:r w:rsidR="00BF3784" w:rsidRPr="0088534F">
        <w:rPr>
          <w:rFonts w:ascii="Cambria" w:hAnsi="Cambria"/>
          <w:sz w:val="22"/>
        </w:rPr>
        <w:t>onal jurisdiction compared to EU</w:t>
      </w:r>
      <w:r w:rsidRPr="0088534F">
        <w:rPr>
          <w:rFonts w:ascii="Cambria" w:hAnsi="Cambria"/>
          <w:sz w:val="22"/>
        </w:rPr>
        <w:t xml:space="preserve"> legislation</w:t>
      </w:r>
    </w:p>
    <w:p w:rsidR="00B24108" w:rsidRPr="0088534F" w:rsidRDefault="00B24108" w:rsidP="00B24108">
      <w:pPr>
        <w:pStyle w:val="NoteLevel5"/>
        <w:numPr>
          <w:ilvl w:val="4"/>
          <w:numId w:val="14"/>
        </w:numPr>
        <w:rPr>
          <w:rFonts w:ascii="Cambria" w:hAnsi="Cambria"/>
          <w:sz w:val="22"/>
        </w:rPr>
      </w:pPr>
      <w:r w:rsidRPr="0088534F">
        <w:rPr>
          <w:rFonts w:ascii="Cambria" w:hAnsi="Cambria"/>
          <w:sz w:val="22"/>
        </w:rPr>
        <w:t>Art. 22 cites exceptions- patent, etc</w:t>
      </w:r>
    </w:p>
    <w:p w:rsidR="00B24108" w:rsidRPr="0088534F" w:rsidRDefault="00B24108" w:rsidP="00B24108">
      <w:pPr>
        <w:pStyle w:val="NoteLevel5"/>
        <w:numPr>
          <w:ilvl w:val="2"/>
          <w:numId w:val="14"/>
        </w:numPr>
        <w:rPr>
          <w:rFonts w:ascii="Cambria" w:hAnsi="Cambria"/>
          <w:sz w:val="22"/>
        </w:rPr>
      </w:pPr>
      <w:r w:rsidRPr="0088534F">
        <w:rPr>
          <w:rFonts w:ascii="Cambria" w:hAnsi="Cambria"/>
          <w:sz w:val="22"/>
        </w:rPr>
        <w:t xml:space="preserve">Art 5 is </w:t>
      </w:r>
      <w:r w:rsidRPr="0088534F">
        <w:rPr>
          <w:rFonts w:ascii="Cambria" w:hAnsi="Cambria"/>
          <w:sz w:val="22"/>
          <w:u w:val="single"/>
        </w:rPr>
        <w:t>Special jurisdiction,</w:t>
      </w:r>
      <w:r w:rsidRPr="0088534F">
        <w:rPr>
          <w:rFonts w:ascii="Cambria" w:hAnsi="Cambria"/>
          <w:sz w:val="22"/>
        </w:rPr>
        <w:t xml:space="preserve"> analogous to our </w:t>
      </w:r>
      <w:r w:rsidRPr="0088534F">
        <w:rPr>
          <w:rFonts w:ascii="Cambria" w:hAnsi="Cambria"/>
          <w:sz w:val="22"/>
          <w:u w:val="single"/>
        </w:rPr>
        <w:t>specific jurisdiction</w:t>
      </w:r>
    </w:p>
    <w:p w:rsidR="00BF3784" w:rsidRPr="0088534F" w:rsidRDefault="00BF3784" w:rsidP="00B24108">
      <w:pPr>
        <w:pStyle w:val="NoteLevel5"/>
        <w:numPr>
          <w:ilvl w:val="3"/>
          <w:numId w:val="14"/>
        </w:numPr>
        <w:rPr>
          <w:rFonts w:ascii="Cambria" w:hAnsi="Cambria"/>
          <w:sz w:val="22"/>
        </w:rPr>
      </w:pPr>
      <w:r w:rsidRPr="0088534F">
        <w:rPr>
          <w:rFonts w:ascii="Cambria" w:hAnsi="Cambria"/>
          <w:sz w:val="22"/>
        </w:rPr>
        <w:t>Council has specific clauses to cover specific instances</w:t>
      </w:r>
    </w:p>
    <w:p w:rsidR="00BF3784" w:rsidRPr="0088534F" w:rsidRDefault="00BF3784" w:rsidP="00BF3784">
      <w:pPr>
        <w:pStyle w:val="NoteLevel5"/>
        <w:numPr>
          <w:ilvl w:val="4"/>
          <w:numId w:val="14"/>
        </w:numPr>
        <w:rPr>
          <w:rFonts w:ascii="Cambria" w:hAnsi="Cambria"/>
          <w:sz w:val="22"/>
        </w:rPr>
      </w:pPr>
      <w:r w:rsidRPr="0088534F">
        <w:rPr>
          <w:rFonts w:ascii="Cambria" w:hAnsi="Cambria"/>
          <w:sz w:val="22"/>
          <w:u w:val="single"/>
        </w:rPr>
        <w:t>Tort</w:t>
      </w:r>
      <w:r w:rsidRPr="0088534F">
        <w:rPr>
          <w:rFonts w:ascii="Cambria" w:hAnsi="Cambria"/>
          <w:sz w:val="22"/>
        </w:rPr>
        <w:t xml:space="preserve">- </w:t>
      </w:r>
    </w:p>
    <w:p w:rsidR="00BF3784" w:rsidRPr="0088534F" w:rsidRDefault="00BF3784" w:rsidP="00BF3784">
      <w:pPr>
        <w:pStyle w:val="NoteLevel5"/>
        <w:numPr>
          <w:ilvl w:val="5"/>
          <w:numId w:val="14"/>
        </w:numPr>
        <w:rPr>
          <w:rFonts w:ascii="Cambria" w:hAnsi="Cambria"/>
          <w:sz w:val="22"/>
        </w:rPr>
      </w:pPr>
      <w:r w:rsidRPr="0088534F">
        <w:rPr>
          <w:rFonts w:ascii="Cambria" w:hAnsi="Cambria"/>
          <w:sz w:val="22"/>
        </w:rPr>
        <w:t>Jurisdiction in the courts for the place where the harmful event occurred or may occur</w:t>
      </w:r>
    </w:p>
    <w:p w:rsidR="00BF3784" w:rsidRPr="0088534F" w:rsidRDefault="00BF3784" w:rsidP="00BF3784">
      <w:pPr>
        <w:pStyle w:val="NoteLevel5"/>
        <w:numPr>
          <w:ilvl w:val="4"/>
          <w:numId w:val="14"/>
        </w:numPr>
        <w:rPr>
          <w:rFonts w:ascii="Cambria" w:hAnsi="Cambria"/>
          <w:sz w:val="22"/>
          <w:u w:val="single"/>
        </w:rPr>
      </w:pPr>
      <w:r w:rsidRPr="0088534F">
        <w:rPr>
          <w:rFonts w:ascii="Cambria" w:hAnsi="Cambria"/>
          <w:sz w:val="22"/>
          <w:u w:val="single"/>
        </w:rPr>
        <w:t>Contract</w:t>
      </w:r>
      <w:r w:rsidR="00E76479" w:rsidRPr="0088534F">
        <w:rPr>
          <w:rFonts w:ascii="Cambria" w:hAnsi="Cambria"/>
          <w:sz w:val="22"/>
          <w:u w:val="single"/>
        </w:rPr>
        <w:t>-</w:t>
      </w:r>
    </w:p>
    <w:p w:rsidR="00BF3784" w:rsidRPr="0088534F" w:rsidRDefault="00BF3784" w:rsidP="00BF3784">
      <w:pPr>
        <w:pStyle w:val="NoteLevel5"/>
        <w:numPr>
          <w:ilvl w:val="5"/>
          <w:numId w:val="14"/>
        </w:numPr>
        <w:rPr>
          <w:rFonts w:ascii="Cambria" w:hAnsi="Cambria"/>
          <w:sz w:val="22"/>
        </w:rPr>
      </w:pPr>
      <w:r w:rsidRPr="0088534F">
        <w:rPr>
          <w:rFonts w:ascii="Cambria" w:hAnsi="Cambria"/>
          <w:sz w:val="22"/>
        </w:rPr>
        <w:t>Jurisdiction in the place of performance of the obligation in question</w:t>
      </w:r>
    </w:p>
    <w:p w:rsidR="00BF3784" w:rsidRPr="0088534F" w:rsidRDefault="00BF3784" w:rsidP="00BF3784">
      <w:pPr>
        <w:pStyle w:val="NoteLevel5"/>
        <w:numPr>
          <w:ilvl w:val="6"/>
          <w:numId w:val="14"/>
        </w:numPr>
        <w:rPr>
          <w:rFonts w:ascii="Cambria" w:hAnsi="Cambria"/>
          <w:sz w:val="22"/>
        </w:rPr>
      </w:pPr>
      <w:r w:rsidRPr="0088534F">
        <w:rPr>
          <w:rFonts w:ascii="Cambria" w:hAnsi="Cambria"/>
          <w:sz w:val="22"/>
        </w:rPr>
        <w:t>The place in a member state where the goods were delivered or should have been delivered; or</w:t>
      </w:r>
    </w:p>
    <w:p w:rsidR="00BF3784" w:rsidRPr="0088534F" w:rsidRDefault="00BF3784" w:rsidP="00BF3784">
      <w:pPr>
        <w:pStyle w:val="NoteLevel5"/>
        <w:numPr>
          <w:ilvl w:val="6"/>
          <w:numId w:val="14"/>
        </w:numPr>
        <w:rPr>
          <w:rFonts w:ascii="Cambria" w:hAnsi="Cambria"/>
          <w:sz w:val="22"/>
        </w:rPr>
      </w:pPr>
      <w:r w:rsidRPr="0088534F">
        <w:rPr>
          <w:rFonts w:ascii="Cambria" w:hAnsi="Cambria"/>
          <w:sz w:val="22"/>
        </w:rPr>
        <w:t>Place in member state where services were provided or should have been provided</w:t>
      </w:r>
    </w:p>
    <w:p w:rsidR="00BF3784" w:rsidRPr="0088534F" w:rsidRDefault="00BF3784" w:rsidP="00BF3784">
      <w:pPr>
        <w:pStyle w:val="NoteLevel5"/>
        <w:numPr>
          <w:ilvl w:val="4"/>
          <w:numId w:val="14"/>
        </w:numPr>
        <w:rPr>
          <w:rFonts w:ascii="Cambria" w:hAnsi="Cambria"/>
          <w:sz w:val="22"/>
        </w:rPr>
      </w:pPr>
      <w:r w:rsidRPr="0088534F">
        <w:rPr>
          <w:rFonts w:ascii="Cambria" w:hAnsi="Cambria"/>
          <w:sz w:val="22"/>
        </w:rPr>
        <w:t>US Courts use “arising out of” or “related to” analysis</w:t>
      </w:r>
    </w:p>
    <w:p w:rsidR="00B24108" w:rsidRPr="0088534F" w:rsidRDefault="00B24108" w:rsidP="00B24108">
      <w:pPr>
        <w:pStyle w:val="NoteLevel5"/>
        <w:numPr>
          <w:ilvl w:val="3"/>
          <w:numId w:val="14"/>
        </w:numPr>
        <w:rPr>
          <w:rFonts w:ascii="Cambria" w:hAnsi="Cambria"/>
          <w:sz w:val="22"/>
        </w:rPr>
      </w:pPr>
      <w:r w:rsidRPr="0088534F">
        <w:rPr>
          <w:rFonts w:ascii="Cambria" w:hAnsi="Cambria"/>
          <w:sz w:val="22"/>
        </w:rPr>
        <w:t>Art 5(2) would give jurisdiction over Asahi b/c matter is ancillary to proceeding</w:t>
      </w:r>
    </w:p>
    <w:p w:rsidR="00524DD0" w:rsidRPr="0088534F" w:rsidRDefault="00524DD0" w:rsidP="00524DD0">
      <w:pPr>
        <w:pStyle w:val="NoteLevel5"/>
        <w:numPr>
          <w:ilvl w:val="2"/>
          <w:numId w:val="14"/>
        </w:numPr>
        <w:rPr>
          <w:rFonts w:ascii="Cambria" w:hAnsi="Cambria"/>
          <w:sz w:val="22"/>
          <w:u w:val="single"/>
        </w:rPr>
      </w:pPr>
      <w:r w:rsidRPr="0088534F">
        <w:rPr>
          <w:rFonts w:ascii="Cambria" w:hAnsi="Cambria"/>
          <w:sz w:val="22"/>
          <w:u w:val="single"/>
        </w:rPr>
        <w:t xml:space="preserve">Other Jurisdiction issues </w:t>
      </w:r>
    </w:p>
    <w:p w:rsidR="00524DD0" w:rsidRPr="0088534F" w:rsidRDefault="00524DD0" w:rsidP="00524DD0">
      <w:pPr>
        <w:pStyle w:val="NoteLevel5"/>
        <w:numPr>
          <w:ilvl w:val="3"/>
          <w:numId w:val="14"/>
        </w:numPr>
        <w:rPr>
          <w:rFonts w:ascii="Cambria" w:hAnsi="Cambria"/>
          <w:sz w:val="22"/>
        </w:rPr>
      </w:pPr>
      <w:r w:rsidRPr="0088534F">
        <w:rPr>
          <w:rFonts w:ascii="Cambria" w:hAnsi="Cambria"/>
          <w:sz w:val="22"/>
        </w:rPr>
        <w:t>No fairness issue under Council</w:t>
      </w:r>
    </w:p>
    <w:p w:rsidR="00524DD0" w:rsidRPr="0088534F" w:rsidRDefault="00524DD0" w:rsidP="00524DD0">
      <w:pPr>
        <w:pStyle w:val="NoteLevel5"/>
        <w:numPr>
          <w:ilvl w:val="3"/>
          <w:numId w:val="14"/>
        </w:numPr>
        <w:rPr>
          <w:rFonts w:ascii="Cambria" w:hAnsi="Cambria"/>
          <w:sz w:val="22"/>
        </w:rPr>
      </w:pPr>
      <w:r w:rsidRPr="0088534F">
        <w:rPr>
          <w:rFonts w:ascii="Cambria" w:hAnsi="Cambria"/>
          <w:sz w:val="22"/>
        </w:rPr>
        <w:t xml:space="preserve">No gotcha jurisdiction- EU rejects jurisdiction over parties based on mere transitory presence, completely different from international law </w:t>
      </w:r>
    </w:p>
    <w:p w:rsidR="00B24108" w:rsidRPr="0088534F" w:rsidRDefault="00524DD0" w:rsidP="00E76479">
      <w:pPr>
        <w:pStyle w:val="NoteLevel5"/>
        <w:numPr>
          <w:ilvl w:val="4"/>
          <w:numId w:val="14"/>
        </w:numPr>
        <w:rPr>
          <w:rFonts w:ascii="Cambria" w:hAnsi="Cambria"/>
          <w:sz w:val="22"/>
        </w:rPr>
      </w:pPr>
      <w:r w:rsidRPr="0088534F">
        <w:rPr>
          <w:rFonts w:ascii="Cambria" w:hAnsi="Cambria"/>
          <w:sz w:val="22"/>
        </w:rPr>
        <w:t>Rejecting that notion of temporary presence justifying service of process</w:t>
      </w:r>
    </w:p>
    <w:p w:rsidR="00186198" w:rsidRPr="0088534F" w:rsidRDefault="00A57F4A" w:rsidP="00186198">
      <w:pPr>
        <w:pStyle w:val="ListParagraph"/>
        <w:numPr>
          <w:ilvl w:val="0"/>
          <w:numId w:val="14"/>
        </w:numPr>
        <w:rPr>
          <w:rFonts w:ascii="Cambria" w:hAnsi="Cambria"/>
          <w:b/>
          <w:smallCaps/>
          <w:sz w:val="28"/>
          <w:highlight w:val="lightGray"/>
        </w:rPr>
      </w:pPr>
      <w:r>
        <w:rPr>
          <w:rFonts w:ascii="Cambria" w:hAnsi="Cambria"/>
          <w:b/>
          <w:smallCaps/>
          <w:sz w:val="28"/>
          <w:highlight w:val="lightGray"/>
        </w:rPr>
        <w:br w:type="page"/>
      </w:r>
      <w:r w:rsidR="00186198" w:rsidRPr="0088534F">
        <w:rPr>
          <w:rFonts w:ascii="Cambria" w:hAnsi="Cambria"/>
          <w:b/>
          <w:smallCaps/>
          <w:sz w:val="28"/>
          <w:highlight w:val="lightGray"/>
        </w:rPr>
        <w:t>Agreements to Litigate or Arbitrate Abroad</w:t>
      </w:r>
    </w:p>
    <w:p w:rsidR="00446F04" w:rsidRPr="0088534F" w:rsidRDefault="00186198" w:rsidP="00186198">
      <w:pPr>
        <w:pStyle w:val="ListParagraph"/>
        <w:numPr>
          <w:ilvl w:val="1"/>
          <w:numId w:val="14"/>
        </w:numPr>
        <w:rPr>
          <w:rFonts w:ascii="Cambria" w:hAnsi="Cambria"/>
          <w:b/>
          <w:caps/>
          <w:sz w:val="22"/>
          <w:u w:val="single"/>
        </w:rPr>
      </w:pPr>
      <w:r w:rsidRPr="0088534F">
        <w:rPr>
          <w:rFonts w:ascii="Cambria" w:hAnsi="Cambria"/>
          <w:b/>
          <w:caps/>
          <w:sz w:val="22"/>
          <w:u w:val="single"/>
        </w:rPr>
        <w:t>Standards for Enforcement</w:t>
      </w:r>
    </w:p>
    <w:p w:rsidR="00897BAB" w:rsidRPr="0088534F" w:rsidRDefault="00897BAB" w:rsidP="00446F04">
      <w:pPr>
        <w:pStyle w:val="ListParagraph"/>
        <w:numPr>
          <w:ilvl w:val="2"/>
          <w:numId w:val="14"/>
        </w:numPr>
        <w:rPr>
          <w:rFonts w:ascii="Cambria" w:hAnsi="Cambria"/>
          <w:sz w:val="22"/>
        </w:rPr>
      </w:pPr>
      <w:r w:rsidRPr="0088534F">
        <w:rPr>
          <w:rFonts w:ascii="Cambria" w:hAnsi="Cambria"/>
          <w:sz w:val="22"/>
        </w:rPr>
        <w:t>Two Types (different from choice of law clause)</w:t>
      </w:r>
    </w:p>
    <w:p w:rsidR="00897BAB" w:rsidRPr="0088534F" w:rsidRDefault="00897BAB" w:rsidP="00897BAB">
      <w:pPr>
        <w:pStyle w:val="ListParagraph"/>
        <w:numPr>
          <w:ilvl w:val="3"/>
          <w:numId w:val="14"/>
        </w:numPr>
        <w:rPr>
          <w:rFonts w:ascii="Cambria" w:hAnsi="Cambria"/>
          <w:sz w:val="22"/>
        </w:rPr>
      </w:pPr>
      <w:r w:rsidRPr="0088534F">
        <w:rPr>
          <w:rFonts w:ascii="Cambria" w:hAnsi="Cambria"/>
          <w:sz w:val="22"/>
        </w:rPr>
        <w:t>Choose a court</w:t>
      </w:r>
    </w:p>
    <w:p w:rsidR="00897BAB" w:rsidRPr="0088534F" w:rsidRDefault="00897BAB" w:rsidP="00897BAB">
      <w:pPr>
        <w:pStyle w:val="ListParagraph"/>
        <w:numPr>
          <w:ilvl w:val="3"/>
          <w:numId w:val="14"/>
        </w:numPr>
        <w:rPr>
          <w:rFonts w:ascii="Cambria" w:hAnsi="Cambria"/>
          <w:sz w:val="22"/>
        </w:rPr>
      </w:pPr>
      <w:r w:rsidRPr="0088534F">
        <w:rPr>
          <w:rFonts w:ascii="Cambria" w:hAnsi="Cambria"/>
          <w:sz w:val="22"/>
        </w:rPr>
        <w:t>Choose an arbitration</w:t>
      </w:r>
    </w:p>
    <w:p w:rsidR="00446F04" w:rsidRPr="0088534F" w:rsidRDefault="00446F04" w:rsidP="00446F04">
      <w:pPr>
        <w:pStyle w:val="ListParagraph"/>
        <w:numPr>
          <w:ilvl w:val="2"/>
          <w:numId w:val="14"/>
        </w:numPr>
        <w:rPr>
          <w:rFonts w:ascii="Cambria" w:hAnsi="Cambria"/>
          <w:sz w:val="22"/>
        </w:rPr>
      </w:pPr>
      <w:r w:rsidRPr="0088534F">
        <w:rPr>
          <w:rFonts w:ascii="Cambria" w:hAnsi="Cambria"/>
          <w:sz w:val="22"/>
        </w:rPr>
        <w:t>Effect of Forum-Selection Clause</w:t>
      </w:r>
    </w:p>
    <w:p w:rsidR="00446F04" w:rsidRPr="0088534F" w:rsidRDefault="00963903" w:rsidP="00446F04">
      <w:pPr>
        <w:pStyle w:val="ListParagraph"/>
        <w:numPr>
          <w:ilvl w:val="3"/>
          <w:numId w:val="14"/>
        </w:numPr>
        <w:rPr>
          <w:rFonts w:ascii="Cambria" w:hAnsi="Cambria"/>
          <w:b/>
          <w:sz w:val="22"/>
        </w:rPr>
      </w:pPr>
      <w:r>
        <w:rPr>
          <w:rFonts w:ascii="Cambria" w:hAnsi="Cambria"/>
          <w:b/>
          <w:noProof/>
          <w:sz w:val="22"/>
        </w:rPr>
        <w:pict>
          <v:roundrect id="_x0000_s1059" style="position:absolute;left:0;text-align:left;margin-left:72.75pt;margin-top:-12.15pt;width:413.25pt;height:70.5pt;z-index:-251653632;mso-wrap-edited:f;mso-position-horizontal:absolute;mso-position-vertical:absolute" arcsize="10923f" wrapcoords="81 -450 -122 2250 -204 4050 -204 21150 0 24750 40 24750 21640 24750 21681 24750 21886 21150 21886 3600 21763 1350 21477 -450 81 -450" fillcolor="#3f80cd" strokecolor="#4a7ebb" strokeweight="1.5pt">
            <v:fill opacity="0" color2="#9bc1ff" o:detectmouseclick="t" focusposition="" focussize=",90" type="gradient">
              <o:fill v:ext="view" type="gradientUnscaled"/>
            </v:fill>
            <v:stroke opacity="0"/>
            <v:shadow on="t" opacity="22938f" mv:blur="38100f" offset="0,2pt"/>
            <v:textbox inset=",7.2pt,,7.2pt"/>
          </v:roundrect>
        </w:pict>
      </w:r>
      <w:r w:rsidR="00446F04" w:rsidRPr="0088534F">
        <w:rPr>
          <w:rFonts w:ascii="Cambria" w:hAnsi="Cambria"/>
          <w:b/>
          <w:sz w:val="22"/>
        </w:rPr>
        <w:t>RULE: Clauses considered Prima facie valid and should be enforced unless enforcement would be unreasonable under the circumstances</w:t>
      </w:r>
      <w:r w:rsidR="00053F7A" w:rsidRPr="0088534F">
        <w:rPr>
          <w:rFonts w:ascii="Cambria" w:hAnsi="Cambria"/>
          <w:b/>
          <w:sz w:val="22"/>
        </w:rPr>
        <w:t xml:space="preserve"> (Bremen v. Zapata)</w:t>
      </w:r>
    </w:p>
    <w:p w:rsidR="00C916BD" w:rsidRPr="0088534F" w:rsidRDefault="00C916BD" w:rsidP="00C916BD">
      <w:pPr>
        <w:pStyle w:val="ListParagraph"/>
        <w:numPr>
          <w:ilvl w:val="4"/>
          <w:numId w:val="14"/>
        </w:numPr>
        <w:rPr>
          <w:rFonts w:ascii="Cambria" w:hAnsi="Cambria"/>
          <w:sz w:val="22"/>
        </w:rPr>
      </w:pPr>
      <w:r w:rsidRPr="0088534F">
        <w:rPr>
          <w:rFonts w:ascii="Cambria" w:hAnsi="Cambria"/>
          <w:b/>
          <w:sz w:val="22"/>
        </w:rPr>
        <w:t>Burden</w:t>
      </w:r>
      <w:r w:rsidRPr="0088534F">
        <w:rPr>
          <w:rFonts w:ascii="Cambria" w:hAnsi="Cambria"/>
          <w:sz w:val="22"/>
        </w:rPr>
        <w:t>- burden is on the party resisting the forum selection clause</w:t>
      </w:r>
    </w:p>
    <w:p w:rsidR="00970DB2" w:rsidRPr="0088534F" w:rsidRDefault="005A077C" w:rsidP="00446F04">
      <w:pPr>
        <w:pStyle w:val="ListParagraph"/>
        <w:numPr>
          <w:ilvl w:val="4"/>
          <w:numId w:val="14"/>
        </w:numPr>
        <w:rPr>
          <w:rFonts w:ascii="Cambria" w:hAnsi="Cambria"/>
          <w:sz w:val="22"/>
        </w:rPr>
      </w:pPr>
      <w:r w:rsidRPr="0088534F">
        <w:rPr>
          <w:rFonts w:ascii="Cambria" w:hAnsi="Cambria"/>
          <w:b/>
          <w:i/>
          <w:sz w:val="22"/>
          <w:u w:val="single"/>
        </w:rPr>
        <w:t>Bremen Standard for enforcing forum selection clause in court</w:t>
      </w:r>
      <w:r w:rsidRPr="0088534F">
        <w:rPr>
          <w:rFonts w:ascii="Cambria" w:hAnsi="Cambria"/>
          <w:sz w:val="22"/>
        </w:rPr>
        <w:t>: a forum selection clause is e</w:t>
      </w:r>
      <w:r w:rsidR="00446F04" w:rsidRPr="0088534F">
        <w:rPr>
          <w:rFonts w:ascii="Cambria" w:hAnsi="Cambria"/>
          <w:sz w:val="22"/>
        </w:rPr>
        <w:t>nforceable</w:t>
      </w:r>
      <w:r w:rsidRPr="0088534F">
        <w:rPr>
          <w:rFonts w:ascii="Cambria" w:hAnsi="Cambria"/>
          <w:sz w:val="22"/>
        </w:rPr>
        <w:t xml:space="preserve"> unless the party wishing to sue in violation of the clause demonstrates that trial in the agreed forum will be manifes</w:t>
      </w:r>
      <w:r w:rsidR="00A95880" w:rsidRPr="0088534F">
        <w:rPr>
          <w:rFonts w:ascii="Cambria" w:hAnsi="Cambria"/>
          <w:sz w:val="22"/>
        </w:rPr>
        <w:t>tl</w:t>
      </w:r>
      <w:r w:rsidRPr="0088534F">
        <w:rPr>
          <w:rFonts w:ascii="Cambria" w:hAnsi="Cambria"/>
          <w:sz w:val="22"/>
        </w:rPr>
        <w:t>y</w:t>
      </w:r>
      <w:r w:rsidR="00970DB2" w:rsidRPr="0088534F">
        <w:rPr>
          <w:rFonts w:ascii="Cambria" w:hAnsi="Cambria"/>
          <w:sz w:val="22"/>
        </w:rPr>
        <w:t xml:space="preserve"> and gravely inconvenient or that the party will be effectively deprived of a meaningful day in court</w:t>
      </w:r>
    </w:p>
    <w:p w:rsidR="004846F3" w:rsidRPr="0088534F" w:rsidRDefault="004846F3" w:rsidP="006E6B1A">
      <w:pPr>
        <w:pStyle w:val="NoteLevel5"/>
        <w:numPr>
          <w:ilvl w:val="3"/>
          <w:numId w:val="14"/>
        </w:numPr>
        <w:rPr>
          <w:rFonts w:ascii="Cambria" w:hAnsi="Cambria"/>
          <w:sz w:val="22"/>
          <w:u w:val="single"/>
        </w:rPr>
      </w:pPr>
      <w:r w:rsidRPr="0088534F">
        <w:rPr>
          <w:rFonts w:ascii="Cambria" w:hAnsi="Cambria"/>
          <w:sz w:val="22"/>
          <w:u w:val="single"/>
        </w:rPr>
        <w:t>Two Exceptions</w:t>
      </w:r>
    </w:p>
    <w:p w:rsidR="004846F3" w:rsidRPr="0088534F" w:rsidRDefault="004846F3" w:rsidP="006E6B1A">
      <w:pPr>
        <w:pStyle w:val="NoteLevel5"/>
        <w:numPr>
          <w:ilvl w:val="4"/>
          <w:numId w:val="14"/>
        </w:numPr>
        <w:rPr>
          <w:rFonts w:ascii="Cambria" w:hAnsi="Cambria"/>
          <w:b/>
          <w:sz w:val="22"/>
        </w:rPr>
      </w:pPr>
      <w:r w:rsidRPr="0088534F">
        <w:rPr>
          <w:rFonts w:ascii="Cambria" w:hAnsi="Cambria"/>
          <w:b/>
          <w:sz w:val="22"/>
        </w:rPr>
        <w:t xml:space="preserve">If application of clause would contravene strong public policy </w:t>
      </w:r>
      <w:r w:rsidRPr="0088534F">
        <w:rPr>
          <w:rFonts w:ascii="Cambria" w:hAnsi="Cambria"/>
        </w:rPr>
        <w:sym w:font="Wingdings" w:char="F0E0"/>
      </w:r>
      <w:r w:rsidRPr="0088534F">
        <w:rPr>
          <w:rFonts w:ascii="Cambria" w:hAnsi="Cambria"/>
        </w:rPr>
        <w:t xml:space="preserve"> </w:t>
      </w:r>
      <w:r w:rsidRPr="0088534F">
        <w:rPr>
          <w:rFonts w:ascii="Cambria" w:hAnsi="Cambria"/>
          <w:b/>
          <w:sz w:val="22"/>
        </w:rPr>
        <w:t>Enforcement of the clause is “unreasonable or unjust;”</w:t>
      </w:r>
    </w:p>
    <w:p w:rsidR="004846F3" w:rsidRPr="0088534F" w:rsidRDefault="004846F3" w:rsidP="006E6B1A">
      <w:pPr>
        <w:pStyle w:val="NoteLevel5"/>
        <w:numPr>
          <w:ilvl w:val="5"/>
          <w:numId w:val="14"/>
        </w:numPr>
        <w:rPr>
          <w:rFonts w:ascii="Cambria" w:hAnsi="Cambria"/>
          <w:sz w:val="22"/>
        </w:rPr>
      </w:pPr>
      <w:r w:rsidRPr="0088534F">
        <w:rPr>
          <w:rFonts w:ascii="Cambria" w:hAnsi="Cambria"/>
          <w:sz w:val="22"/>
        </w:rPr>
        <w:t>Would it deprive a party of its day in court- no opportunity to litigate (due process concerns)</w:t>
      </w:r>
    </w:p>
    <w:p w:rsidR="004846F3" w:rsidRPr="0088534F" w:rsidRDefault="004846F3" w:rsidP="006E6B1A">
      <w:pPr>
        <w:pStyle w:val="ListParagraph"/>
        <w:numPr>
          <w:ilvl w:val="5"/>
          <w:numId w:val="14"/>
        </w:numPr>
        <w:rPr>
          <w:rFonts w:ascii="Cambria" w:hAnsi="Cambria"/>
          <w:sz w:val="22"/>
        </w:rPr>
      </w:pPr>
      <w:r w:rsidRPr="0088534F">
        <w:rPr>
          <w:rFonts w:ascii="Cambria" w:hAnsi="Cambria"/>
          <w:sz w:val="22"/>
        </w:rPr>
        <w:t>Would contravene some Public policy that reflects fundamental aspect of society or jurisprudence</w:t>
      </w:r>
    </w:p>
    <w:p w:rsidR="004846F3" w:rsidRPr="0088534F" w:rsidRDefault="004846F3" w:rsidP="006E6B1A">
      <w:pPr>
        <w:pStyle w:val="ListParagraph"/>
        <w:numPr>
          <w:ilvl w:val="5"/>
          <w:numId w:val="14"/>
        </w:numPr>
        <w:rPr>
          <w:rFonts w:ascii="Cambria" w:hAnsi="Cambria"/>
          <w:sz w:val="22"/>
        </w:rPr>
      </w:pPr>
      <w:r w:rsidRPr="0088534F">
        <w:rPr>
          <w:rFonts w:ascii="Cambria" w:hAnsi="Cambria"/>
          <w:sz w:val="22"/>
        </w:rPr>
        <w:t>Public policy ≠ their law is different from our law</w:t>
      </w:r>
    </w:p>
    <w:p w:rsidR="004846F3" w:rsidRPr="0088534F" w:rsidRDefault="004846F3" w:rsidP="006E6B1A">
      <w:pPr>
        <w:pStyle w:val="NoteLevel5"/>
        <w:numPr>
          <w:ilvl w:val="4"/>
          <w:numId w:val="14"/>
        </w:numPr>
        <w:rPr>
          <w:rFonts w:ascii="Cambria" w:hAnsi="Cambria"/>
          <w:b/>
          <w:sz w:val="22"/>
        </w:rPr>
      </w:pPr>
      <w:r w:rsidRPr="0088534F">
        <w:rPr>
          <w:rFonts w:ascii="Cambria" w:hAnsi="Cambria"/>
          <w:b/>
          <w:sz w:val="22"/>
        </w:rPr>
        <w:t>Forum selection clause was drafted with fraud or undue influence</w:t>
      </w:r>
    </w:p>
    <w:p w:rsidR="004846F3" w:rsidRPr="0088534F" w:rsidRDefault="004846F3" w:rsidP="006E6B1A">
      <w:pPr>
        <w:pStyle w:val="ListParagraph"/>
        <w:numPr>
          <w:ilvl w:val="5"/>
          <w:numId w:val="14"/>
        </w:numPr>
        <w:rPr>
          <w:rFonts w:ascii="Cambria" w:hAnsi="Cambria"/>
          <w:sz w:val="22"/>
        </w:rPr>
      </w:pPr>
      <w:r w:rsidRPr="0088534F">
        <w:rPr>
          <w:rFonts w:ascii="Cambria" w:hAnsi="Cambria"/>
          <w:sz w:val="22"/>
        </w:rPr>
        <w:t xml:space="preserve">The clause was invalid for such reasons as: </w:t>
      </w:r>
    </w:p>
    <w:p w:rsidR="006E6B1A" w:rsidRPr="0088534F" w:rsidRDefault="004846F3" w:rsidP="006E6B1A">
      <w:pPr>
        <w:pStyle w:val="ListParagraph"/>
        <w:numPr>
          <w:ilvl w:val="6"/>
          <w:numId w:val="14"/>
        </w:numPr>
        <w:rPr>
          <w:rFonts w:ascii="Cambria" w:hAnsi="Cambria"/>
          <w:sz w:val="22"/>
        </w:rPr>
      </w:pPr>
      <w:proofErr w:type="gramStart"/>
      <w:r w:rsidRPr="0088534F">
        <w:rPr>
          <w:rFonts w:ascii="Cambria" w:hAnsi="Cambria"/>
          <w:sz w:val="22"/>
        </w:rPr>
        <w:t>fraud</w:t>
      </w:r>
      <w:proofErr w:type="gramEnd"/>
      <w:r w:rsidRPr="0088534F">
        <w:rPr>
          <w:rFonts w:ascii="Cambria" w:hAnsi="Cambria"/>
          <w:sz w:val="22"/>
        </w:rPr>
        <w:t>, undue influence, or overreaching bargaining power</w:t>
      </w:r>
    </w:p>
    <w:p w:rsidR="00687F5B" w:rsidRPr="0088534F" w:rsidRDefault="00687F5B" w:rsidP="006E6B1A">
      <w:pPr>
        <w:pStyle w:val="ListParagraph"/>
        <w:numPr>
          <w:ilvl w:val="2"/>
          <w:numId w:val="14"/>
        </w:numPr>
        <w:rPr>
          <w:rFonts w:ascii="Cambria" w:hAnsi="Cambria"/>
          <w:sz w:val="22"/>
          <w:u w:val="single"/>
        </w:rPr>
      </w:pPr>
      <w:r w:rsidRPr="0088534F">
        <w:rPr>
          <w:rFonts w:ascii="Cambria" w:hAnsi="Cambria"/>
          <w:sz w:val="22"/>
          <w:u w:val="single"/>
        </w:rPr>
        <w:t>Three ways a court could approach enforcement of Forum Selection Clause</w:t>
      </w:r>
    </w:p>
    <w:p w:rsidR="00687F5B" w:rsidRPr="0088534F" w:rsidRDefault="00687F5B" w:rsidP="00687F5B">
      <w:pPr>
        <w:pStyle w:val="ListParagraph"/>
        <w:numPr>
          <w:ilvl w:val="3"/>
          <w:numId w:val="14"/>
        </w:numPr>
        <w:rPr>
          <w:rFonts w:ascii="Cambria" w:hAnsi="Cambria"/>
          <w:sz w:val="22"/>
        </w:rPr>
      </w:pPr>
      <w:r w:rsidRPr="0088534F">
        <w:rPr>
          <w:rFonts w:ascii="Cambria" w:hAnsi="Cambria"/>
          <w:sz w:val="22"/>
        </w:rPr>
        <w:t>Balancing Test</w:t>
      </w:r>
    </w:p>
    <w:p w:rsidR="00687F5B" w:rsidRPr="0088534F" w:rsidRDefault="00687F5B" w:rsidP="00687F5B">
      <w:pPr>
        <w:pStyle w:val="ListParagraph"/>
        <w:numPr>
          <w:ilvl w:val="4"/>
          <w:numId w:val="14"/>
        </w:numPr>
        <w:rPr>
          <w:rFonts w:ascii="Cambria" w:hAnsi="Cambria"/>
          <w:sz w:val="22"/>
        </w:rPr>
      </w:pPr>
      <w:r w:rsidRPr="0088534F">
        <w:rPr>
          <w:rFonts w:ascii="Cambria" w:hAnsi="Cambria"/>
          <w:sz w:val="22"/>
        </w:rPr>
        <w:t>Weigh convenience, public policy</w:t>
      </w:r>
    </w:p>
    <w:p w:rsidR="00687F5B" w:rsidRPr="0088534F" w:rsidRDefault="00687F5B" w:rsidP="00687F5B">
      <w:pPr>
        <w:pStyle w:val="ListParagraph"/>
        <w:numPr>
          <w:ilvl w:val="3"/>
          <w:numId w:val="14"/>
        </w:numPr>
        <w:rPr>
          <w:rFonts w:ascii="Cambria" w:hAnsi="Cambria"/>
          <w:sz w:val="22"/>
        </w:rPr>
      </w:pPr>
      <w:r w:rsidRPr="0088534F">
        <w:rPr>
          <w:rFonts w:ascii="Cambria" w:hAnsi="Cambria"/>
          <w:sz w:val="22"/>
        </w:rPr>
        <w:t>Automatic enforcement</w:t>
      </w:r>
    </w:p>
    <w:p w:rsidR="00687F5B" w:rsidRPr="0088534F" w:rsidRDefault="00687F5B" w:rsidP="00687F5B">
      <w:pPr>
        <w:pStyle w:val="ListParagraph"/>
        <w:numPr>
          <w:ilvl w:val="4"/>
          <w:numId w:val="14"/>
        </w:numPr>
        <w:rPr>
          <w:rFonts w:ascii="Cambria" w:hAnsi="Cambria"/>
          <w:sz w:val="22"/>
        </w:rPr>
      </w:pPr>
      <w:proofErr w:type="spellStart"/>
      <w:r w:rsidRPr="0088534F">
        <w:rPr>
          <w:rFonts w:ascii="Cambria" w:hAnsi="Cambria"/>
          <w:sz w:val="22"/>
        </w:rPr>
        <w:t>Enfoce</w:t>
      </w:r>
      <w:proofErr w:type="spellEnd"/>
      <w:r w:rsidRPr="0088534F">
        <w:rPr>
          <w:rFonts w:ascii="Cambria" w:hAnsi="Cambria"/>
          <w:sz w:val="22"/>
        </w:rPr>
        <w:t xml:space="preserve"> the clause as a away or respecting party autonomy, sanctity of contract</w:t>
      </w:r>
    </w:p>
    <w:p w:rsidR="00687F5B" w:rsidRPr="0088534F" w:rsidRDefault="00687F5B" w:rsidP="00687F5B">
      <w:pPr>
        <w:pStyle w:val="ListParagraph"/>
        <w:numPr>
          <w:ilvl w:val="3"/>
          <w:numId w:val="14"/>
        </w:numPr>
        <w:rPr>
          <w:rFonts w:ascii="Cambria" w:hAnsi="Cambria"/>
          <w:sz w:val="22"/>
        </w:rPr>
      </w:pPr>
      <w:r w:rsidRPr="0088534F">
        <w:rPr>
          <w:rFonts w:ascii="Cambria" w:hAnsi="Cambria"/>
          <w:sz w:val="22"/>
        </w:rPr>
        <w:t>Automatic rejection</w:t>
      </w:r>
    </w:p>
    <w:p w:rsidR="00687F5B" w:rsidRPr="0088534F" w:rsidRDefault="00687F5B" w:rsidP="00687F5B">
      <w:pPr>
        <w:pStyle w:val="ListParagraph"/>
        <w:numPr>
          <w:ilvl w:val="4"/>
          <w:numId w:val="14"/>
        </w:numPr>
        <w:rPr>
          <w:rFonts w:ascii="Cambria" w:hAnsi="Cambria"/>
          <w:sz w:val="22"/>
        </w:rPr>
      </w:pPr>
      <w:r w:rsidRPr="0088534F">
        <w:rPr>
          <w:rFonts w:ascii="Cambria" w:hAnsi="Cambria"/>
          <w:sz w:val="22"/>
        </w:rPr>
        <w:t>Concern with prerogative of the court</w:t>
      </w:r>
    </w:p>
    <w:p w:rsidR="00687F5B" w:rsidRPr="0088534F" w:rsidRDefault="00687F5B" w:rsidP="00687F5B">
      <w:pPr>
        <w:pStyle w:val="ListParagraph"/>
        <w:numPr>
          <w:ilvl w:val="4"/>
          <w:numId w:val="14"/>
        </w:numPr>
        <w:rPr>
          <w:rFonts w:ascii="Cambria" w:hAnsi="Cambria"/>
          <w:sz w:val="22"/>
        </w:rPr>
      </w:pPr>
      <w:r w:rsidRPr="0088534F">
        <w:rPr>
          <w:rFonts w:ascii="Cambria" w:hAnsi="Cambria"/>
          <w:sz w:val="22"/>
        </w:rPr>
        <w:t>Court’s possessiveness</w:t>
      </w:r>
    </w:p>
    <w:p w:rsidR="00E96CF2" w:rsidRPr="0088534F" w:rsidRDefault="00687F5B" w:rsidP="00E96CF2">
      <w:pPr>
        <w:pStyle w:val="ListParagraph"/>
        <w:numPr>
          <w:ilvl w:val="2"/>
          <w:numId w:val="14"/>
        </w:numPr>
        <w:rPr>
          <w:rFonts w:ascii="Cambria" w:hAnsi="Cambria"/>
          <w:sz w:val="22"/>
          <w:u w:val="single"/>
        </w:rPr>
      </w:pPr>
      <w:r w:rsidRPr="0088534F">
        <w:rPr>
          <w:rFonts w:ascii="Cambria" w:hAnsi="Cambria"/>
          <w:sz w:val="22"/>
          <w:u w:val="single"/>
        </w:rPr>
        <w:t>Policies in Favor of Forum Selection Clause Enforcement</w:t>
      </w:r>
    </w:p>
    <w:p w:rsidR="00A57F4A" w:rsidRPr="00A57F4A" w:rsidRDefault="00764826" w:rsidP="00A57F4A">
      <w:pPr>
        <w:pStyle w:val="ListParagraph"/>
        <w:numPr>
          <w:ilvl w:val="3"/>
          <w:numId w:val="14"/>
        </w:numPr>
        <w:rPr>
          <w:rFonts w:ascii="Cambria" w:hAnsi="Cambria"/>
          <w:sz w:val="22"/>
        </w:rPr>
      </w:pPr>
      <w:r w:rsidRPr="00A57F4A">
        <w:rPr>
          <w:rFonts w:ascii="Cambria" w:hAnsi="Cambria"/>
          <w:sz w:val="22"/>
        </w:rPr>
        <w:t>Advantages</w:t>
      </w:r>
    </w:p>
    <w:p w:rsidR="00A57F4A" w:rsidRDefault="00E96CF2" w:rsidP="00A57F4A">
      <w:pPr>
        <w:pStyle w:val="ListParagraph"/>
        <w:numPr>
          <w:ilvl w:val="4"/>
          <w:numId w:val="14"/>
        </w:numPr>
        <w:rPr>
          <w:rFonts w:ascii="Cambria" w:hAnsi="Cambria"/>
          <w:sz w:val="22"/>
        </w:rPr>
      </w:pPr>
      <w:r w:rsidRPr="00A57F4A">
        <w:rPr>
          <w:rFonts w:ascii="Cambria" w:hAnsi="Cambria"/>
          <w:sz w:val="22"/>
        </w:rPr>
        <w:t xml:space="preserve">Certainty and predictability </w:t>
      </w:r>
    </w:p>
    <w:p w:rsidR="00A57F4A" w:rsidRDefault="00E96CF2" w:rsidP="00A57F4A">
      <w:pPr>
        <w:pStyle w:val="ListParagraph"/>
        <w:numPr>
          <w:ilvl w:val="4"/>
          <w:numId w:val="14"/>
        </w:numPr>
        <w:rPr>
          <w:rFonts w:ascii="Cambria" w:hAnsi="Cambria"/>
          <w:sz w:val="22"/>
        </w:rPr>
      </w:pPr>
      <w:r w:rsidRPr="00A57F4A">
        <w:rPr>
          <w:rFonts w:ascii="Cambria" w:hAnsi="Cambria"/>
          <w:sz w:val="22"/>
        </w:rPr>
        <w:t>Material factor which was negotiated in the contract</w:t>
      </w:r>
    </w:p>
    <w:p w:rsidR="00A57F4A" w:rsidRDefault="00E96CF2" w:rsidP="00A57F4A">
      <w:pPr>
        <w:pStyle w:val="ListParagraph"/>
        <w:numPr>
          <w:ilvl w:val="4"/>
          <w:numId w:val="14"/>
        </w:numPr>
        <w:rPr>
          <w:rFonts w:ascii="Cambria" w:hAnsi="Cambria"/>
          <w:sz w:val="22"/>
        </w:rPr>
      </w:pPr>
      <w:r w:rsidRPr="00A57F4A">
        <w:rPr>
          <w:rFonts w:ascii="Cambria" w:hAnsi="Cambria"/>
          <w:sz w:val="22"/>
        </w:rPr>
        <w:t>Selecting forum which specializes or has expertise in that area</w:t>
      </w:r>
    </w:p>
    <w:p w:rsidR="00A57F4A" w:rsidRDefault="00E96CF2" w:rsidP="00A57F4A">
      <w:pPr>
        <w:pStyle w:val="ListParagraph"/>
        <w:numPr>
          <w:ilvl w:val="4"/>
          <w:numId w:val="14"/>
        </w:numPr>
        <w:rPr>
          <w:rFonts w:ascii="Cambria" w:hAnsi="Cambria"/>
          <w:sz w:val="22"/>
        </w:rPr>
      </w:pPr>
      <w:r w:rsidRPr="00A57F4A">
        <w:rPr>
          <w:rFonts w:ascii="Cambria" w:hAnsi="Cambria"/>
          <w:sz w:val="22"/>
        </w:rPr>
        <w:t>Neutrality</w:t>
      </w:r>
    </w:p>
    <w:p w:rsidR="00E96CF2" w:rsidRPr="00A57F4A" w:rsidRDefault="00E96CF2" w:rsidP="00A57F4A">
      <w:pPr>
        <w:pStyle w:val="ListParagraph"/>
        <w:numPr>
          <w:ilvl w:val="4"/>
          <w:numId w:val="14"/>
        </w:numPr>
        <w:rPr>
          <w:rFonts w:ascii="Cambria" w:hAnsi="Cambria"/>
          <w:sz w:val="22"/>
        </w:rPr>
      </w:pPr>
      <w:r w:rsidRPr="00A57F4A">
        <w:rPr>
          <w:rFonts w:ascii="Cambria" w:hAnsi="Cambria"/>
          <w:sz w:val="22"/>
        </w:rPr>
        <w:t>Avoiding certain remedies</w:t>
      </w:r>
    </w:p>
    <w:p w:rsidR="00E96CF2" w:rsidRPr="0088534F" w:rsidRDefault="00E96CF2" w:rsidP="00E96CF2">
      <w:pPr>
        <w:pStyle w:val="NoteLevel5"/>
        <w:numPr>
          <w:ilvl w:val="4"/>
          <w:numId w:val="14"/>
        </w:numPr>
        <w:rPr>
          <w:rFonts w:ascii="Cambria" w:hAnsi="Cambria"/>
          <w:sz w:val="22"/>
        </w:rPr>
      </w:pPr>
      <w:r w:rsidRPr="0088534F">
        <w:rPr>
          <w:rFonts w:ascii="Cambria" w:hAnsi="Cambria"/>
          <w:sz w:val="22"/>
        </w:rPr>
        <w:t>International Comity</w:t>
      </w:r>
    </w:p>
    <w:p w:rsidR="00E96CF2" w:rsidRPr="0088534F" w:rsidRDefault="00E96CF2" w:rsidP="00E96CF2">
      <w:pPr>
        <w:pStyle w:val="NoteLevel5"/>
        <w:numPr>
          <w:ilvl w:val="5"/>
          <w:numId w:val="14"/>
        </w:numPr>
        <w:rPr>
          <w:rFonts w:ascii="Cambria" w:hAnsi="Cambria"/>
          <w:sz w:val="22"/>
          <w:highlight w:val="cyan"/>
        </w:rPr>
      </w:pPr>
      <w:r w:rsidRPr="0088534F">
        <w:rPr>
          <w:rFonts w:ascii="Cambria" w:hAnsi="Cambria"/>
          <w:sz w:val="22"/>
          <w:highlight w:val="cyan"/>
        </w:rPr>
        <w:t>American business cannot expand if we insist on a parochial concept that all disputes be resolved under our laws and in our courts</w:t>
      </w:r>
    </w:p>
    <w:p w:rsidR="00E96CF2" w:rsidRPr="0088534F" w:rsidRDefault="00E96CF2" w:rsidP="00E96CF2">
      <w:pPr>
        <w:pStyle w:val="NoteLevel5"/>
        <w:numPr>
          <w:ilvl w:val="5"/>
          <w:numId w:val="14"/>
        </w:numPr>
        <w:rPr>
          <w:rFonts w:ascii="Cambria" w:hAnsi="Cambria"/>
          <w:sz w:val="22"/>
          <w:highlight w:val="cyan"/>
        </w:rPr>
      </w:pPr>
      <w:r w:rsidRPr="0088534F">
        <w:rPr>
          <w:rFonts w:ascii="Cambria" w:hAnsi="Cambria"/>
          <w:sz w:val="22"/>
          <w:highlight w:val="cyan"/>
        </w:rPr>
        <w:t>Int’l trade is not be governed exclusively by US terms and US policy</w:t>
      </w:r>
    </w:p>
    <w:p w:rsidR="00764826" w:rsidRPr="0088534F" w:rsidRDefault="00E96CF2" w:rsidP="00E96CF2">
      <w:pPr>
        <w:pStyle w:val="NoteLevel5"/>
        <w:numPr>
          <w:ilvl w:val="5"/>
          <w:numId w:val="14"/>
        </w:numPr>
        <w:rPr>
          <w:rFonts w:ascii="Cambria" w:hAnsi="Cambria"/>
          <w:sz w:val="22"/>
          <w:highlight w:val="cyan"/>
        </w:rPr>
      </w:pPr>
      <w:r w:rsidRPr="0088534F">
        <w:rPr>
          <w:rFonts w:ascii="Cambria" w:hAnsi="Cambria"/>
          <w:sz w:val="22"/>
          <w:highlight w:val="cyan"/>
        </w:rPr>
        <w:t>Forum selection provision is an almost indispensable precondition to the orderliness and predictability essential to any international business transaction</w:t>
      </w:r>
    </w:p>
    <w:p w:rsidR="00E96CF2" w:rsidRPr="0088534F" w:rsidRDefault="00E96CF2" w:rsidP="00E96CF2">
      <w:pPr>
        <w:pStyle w:val="NoteLevel5"/>
        <w:numPr>
          <w:ilvl w:val="4"/>
          <w:numId w:val="14"/>
        </w:numPr>
        <w:rPr>
          <w:rFonts w:ascii="Cambria" w:hAnsi="Cambria"/>
          <w:sz w:val="22"/>
        </w:rPr>
      </w:pPr>
      <w:r w:rsidRPr="0088534F">
        <w:rPr>
          <w:rFonts w:ascii="Cambria" w:hAnsi="Cambria"/>
          <w:sz w:val="22"/>
        </w:rPr>
        <w:t>Respect for Party’s autonomy/freedom and sanctity of contract- negotiated for the terms which exist in the contract</w:t>
      </w:r>
    </w:p>
    <w:p w:rsidR="001D639C" w:rsidRPr="0088534F" w:rsidRDefault="001D639C" w:rsidP="00764826">
      <w:pPr>
        <w:pStyle w:val="NoteLevel5"/>
        <w:numPr>
          <w:ilvl w:val="5"/>
          <w:numId w:val="14"/>
        </w:numPr>
        <w:rPr>
          <w:rFonts w:ascii="Cambria" w:hAnsi="Cambria"/>
          <w:sz w:val="22"/>
        </w:rPr>
      </w:pPr>
      <w:r w:rsidRPr="0088534F">
        <w:rPr>
          <w:rFonts w:ascii="Cambria" w:hAnsi="Cambria"/>
          <w:sz w:val="22"/>
        </w:rPr>
        <w:t>Empowers parties</w:t>
      </w:r>
    </w:p>
    <w:p w:rsidR="001D639C" w:rsidRPr="0088534F" w:rsidRDefault="001D639C" w:rsidP="00764826">
      <w:pPr>
        <w:pStyle w:val="NoteLevel5"/>
        <w:numPr>
          <w:ilvl w:val="5"/>
          <w:numId w:val="14"/>
        </w:numPr>
        <w:rPr>
          <w:rFonts w:ascii="Cambria" w:hAnsi="Cambria"/>
          <w:sz w:val="22"/>
        </w:rPr>
      </w:pPr>
      <w:r w:rsidRPr="0088534F">
        <w:rPr>
          <w:rFonts w:ascii="Cambria" w:hAnsi="Cambria"/>
          <w:sz w:val="22"/>
        </w:rPr>
        <w:t>Choice of forum is made during an arm’s length negotiation between two sophisticated parties</w:t>
      </w:r>
    </w:p>
    <w:p w:rsidR="001D639C" w:rsidRPr="0088534F" w:rsidRDefault="001D639C" w:rsidP="00764826">
      <w:pPr>
        <w:pStyle w:val="NoteLevel5"/>
        <w:numPr>
          <w:ilvl w:val="5"/>
          <w:numId w:val="14"/>
        </w:numPr>
        <w:rPr>
          <w:rFonts w:ascii="Cambria" w:hAnsi="Cambria"/>
          <w:sz w:val="22"/>
        </w:rPr>
      </w:pPr>
      <w:r w:rsidRPr="0088534F">
        <w:rPr>
          <w:rFonts w:ascii="Cambria" w:hAnsi="Cambria"/>
          <w:sz w:val="22"/>
        </w:rPr>
        <w:t>Parties usually attempt to select a neutral forum and choice</w:t>
      </w:r>
    </w:p>
    <w:p w:rsidR="00764826" w:rsidRPr="0088534F" w:rsidRDefault="001D639C" w:rsidP="001D639C">
      <w:pPr>
        <w:pStyle w:val="NoteLevel5"/>
        <w:numPr>
          <w:ilvl w:val="5"/>
          <w:numId w:val="14"/>
        </w:numPr>
        <w:rPr>
          <w:rFonts w:ascii="Cambria" w:hAnsi="Cambria"/>
          <w:sz w:val="22"/>
        </w:rPr>
      </w:pPr>
      <w:r w:rsidRPr="0088534F">
        <w:rPr>
          <w:rFonts w:ascii="Cambria" w:hAnsi="Cambria"/>
          <w:sz w:val="22"/>
        </w:rPr>
        <w:t>Parties select particular forums for their sophistication in particular matters</w:t>
      </w:r>
    </w:p>
    <w:p w:rsidR="004846F3" w:rsidRPr="0088534F" w:rsidRDefault="00203DF4" w:rsidP="00764826">
      <w:pPr>
        <w:pStyle w:val="ListParagraph"/>
        <w:numPr>
          <w:ilvl w:val="3"/>
          <w:numId w:val="14"/>
        </w:numPr>
        <w:rPr>
          <w:rFonts w:ascii="Cambria" w:hAnsi="Cambria"/>
          <w:sz w:val="22"/>
        </w:rPr>
      </w:pPr>
      <w:r w:rsidRPr="0088534F">
        <w:rPr>
          <w:rFonts w:ascii="Cambria" w:hAnsi="Cambria"/>
          <w:sz w:val="22"/>
        </w:rPr>
        <w:t>Appeal</w:t>
      </w:r>
    </w:p>
    <w:p w:rsidR="00203DF4" w:rsidRPr="0088534F" w:rsidRDefault="00186198" w:rsidP="00186198">
      <w:pPr>
        <w:pStyle w:val="ListParagraph"/>
        <w:numPr>
          <w:ilvl w:val="1"/>
          <w:numId w:val="14"/>
        </w:numPr>
        <w:rPr>
          <w:rFonts w:ascii="Cambria" w:hAnsi="Cambria"/>
          <w:sz w:val="22"/>
        </w:rPr>
      </w:pPr>
      <w:r w:rsidRPr="0088534F">
        <w:rPr>
          <w:rFonts w:ascii="Cambria" w:hAnsi="Cambria"/>
          <w:sz w:val="22"/>
        </w:rPr>
        <w:t>Exceptions for Enforcements</w:t>
      </w:r>
    </w:p>
    <w:p w:rsidR="00186198" w:rsidRPr="0088534F" w:rsidRDefault="00203DF4" w:rsidP="00203DF4">
      <w:pPr>
        <w:pStyle w:val="ListParagraph"/>
        <w:numPr>
          <w:ilvl w:val="2"/>
          <w:numId w:val="14"/>
        </w:numPr>
        <w:rPr>
          <w:rFonts w:ascii="Cambria" w:hAnsi="Cambria"/>
          <w:sz w:val="22"/>
        </w:rPr>
      </w:pPr>
      <w:r w:rsidRPr="0088534F">
        <w:rPr>
          <w:rFonts w:ascii="Cambria" w:hAnsi="Cambria"/>
          <w:sz w:val="22"/>
        </w:rPr>
        <w:t>Fraud exception</w:t>
      </w:r>
    </w:p>
    <w:p w:rsidR="00203DF4" w:rsidRPr="00E27A57" w:rsidRDefault="00186198" w:rsidP="00186198">
      <w:pPr>
        <w:pStyle w:val="ListParagraph"/>
        <w:numPr>
          <w:ilvl w:val="1"/>
          <w:numId w:val="14"/>
        </w:numPr>
        <w:rPr>
          <w:rFonts w:ascii="Cambria" w:hAnsi="Cambria"/>
          <w:b/>
          <w:sz w:val="22"/>
          <w:highlight w:val="lightGray"/>
          <w:u w:val="single"/>
        </w:rPr>
      </w:pPr>
      <w:r w:rsidRPr="00E27A57">
        <w:rPr>
          <w:rFonts w:ascii="Cambria" w:hAnsi="Cambria"/>
          <w:b/>
          <w:sz w:val="22"/>
          <w:highlight w:val="lightGray"/>
          <w:u w:val="single"/>
        </w:rPr>
        <w:t>Drafting Considerations</w:t>
      </w:r>
    </w:p>
    <w:p w:rsidR="00203DF4" w:rsidRPr="0088534F" w:rsidRDefault="00203DF4" w:rsidP="00203DF4">
      <w:pPr>
        <w:pStyle w:val="ListParagraph"/>
        <w:numPr>
          <w:ilvl w:val="2"/>
          <w:numId w:val="14"/>
        </w:numPr>
        <w:rPr>
          <w:rFonts w:ascii="Cambria" w:hAnsi="Cambria"/>
          <w:sz w:val="22"/>
        </w:rPr>
      </w:pPr>
      <w:r w:rsidRPr="0088534F">
        <w:rPr>
          <w:rFonts w:ascii="Cambria" w:hAnsi="Cambria"/>
          <w:sz w:val="22"/>
        </w:rPr>
        <w:t>Types of Forum-Selection Clauses</w:t>
      </w:r>
    </w:p>
    <w:p w:rsidR="00203DF4" w:rsidRPr="0088534F" w:rsidRDefault="00203DF4" w:rsidP="00203DF4">
      <w:pPr>
        <w:pStyle w:val="ListParagraph"/>
        <w:numPr>
          <w:ilvl w:val="3"/>
          <w:numId w:val="14"/>
        </w:numPr>
        <w:rPr>
          <w:rFonts w:ascii="Cambria" w:hAnsi="Cambria"/>
          <w:sz w:val="22"/>
        </w:rPr>
      </w:pPr>
      <w:r w:rsidRPr="0088534F">
        <w:rPr>
          <w:rFonts w:ascii="Cambria" w:hAnsi="Cambria"/>
          <w:sz w:val="22"/>
        </w:rPr>
        <w:t>Choice of court</w:t>
      </w:r>
    </w:p>
    <w:p w:rsidR="00203DF4" w:rsidRPr="0088534F" w:rsidRDefault="00203DF4" w:rsidP="00203DF4">
      <w:pPr>
        <w:pStyle w:val="ListParagraph"/>
        <w:numPr>
          <w:ilvl w:val="3"/>
          <w:numId w:val="14"/>
        </w:numPr>
        <w:rPr>
          <w:rFonts w:ascii="Cambria" w:hAnsi="Cambria"/>
          <w:sz w:val="22"/>
        </w:rPr>
      </w:pPr>
      <w:r w:rsidRPr="0088534F">
        <w:rPr>
          <w:rFonts w:ascii="Cambria" w:hAnsi="Cambria"/>
          <w:sz w:val="22"/>
        </w:rPr>
        <w:t>Arbitration clause</w:t>
      </w:r>
    </w:p>
    <w:p w:rsidR="00203DF4" w:rsidRPr="0088534F" w:rsidRDefault="00203DF4" w:rsidP="005F1239">
      <w:pPr>
        <w:pStyle w:val="ListParagraph"/>
        <w:numPr>
          <w:ilvl w:val="3"/>
          <w:numId w:val="14"/>
        </w:numPr>
        <w:rPr>
          <w:rFonts w:ascii="Cambria" w:hAnsi="Cambria"/>
          <w:sz w:val="22"/>
        </w:rPr>
      </w:pPr>
      <w:r w:rsidRPr="0088534F">
        <w:rPr>
          <w:rFonts w:ascii="Cambria" w:hAnsi="Cambria"/>
          <w:sz w:val="22"/>
        </w:rPr>
        <w:t>Characterized as a special form of the forum-selection clause (see infra)</w:t>
      </w:r>
    </w:p>
    <w:p w:rsidR="00203DF4" w:rsidRPr="0088534F" w:rsidRDefault="00203DF4" w:rsidP="00203DF4">
      <w:pPr>
        <w:pStyle w:val="ListParagraph"/>
        <w:numPr>
          <w:ilvl w:val="2"/>
          <w:numId w:val="14"/>
        </w:numPr>
        <w:rPr>
          <w:rFonts w:ascii="Cambria" w:hAnsi="Cambria"/>
          <w:sz w:val="22"/>
        </w:rPr>
      </w:pPr>
      <w:r w:rsidRPr="0088534F">
        <w:rPr>
          <w:rFonts w:ascii="Cambria" w:hAnsi="Cambria"/>
          <w:sz w:val="22"/>
        </w:rPr>
        <w:t>ii)</w:t>
      </w:r>
      <w:r w:rsidRPr="0088534F">
        <w:rPr>
          <w:rFonts w:ascii="Cambria" w:hAnsi="Cambria"/>
          <w:sz w:val="22"/>
        </w:rPr>
        <w:tab/>
        <w:t>Forum-Selection Clause Language</w:t>
      </w:r>
    </w:p>
    <w:p w:rsidR="00203DF4" w:rsidRPr="0088534F" w:rsidRDefault="00203DF4" w:rsidP="005F1239">
      <w:pPr>
        <w:pStyle w:val="ListParagraph"/>
        <w:numPr>
          <w:ilvl w:val="3"/>
          <w:numId w:val="14"/>
        </w:numPr>
        <w:rPr>
          <w:rFonts w:ascii="Cambria" w:hAnsi="Cambria"/>
          <w:sz w:val="22"/>
        </w:rPr>
      </w:pPr>
      <w:r w:rsidRPr="0088534F">
        <w:rPr>
          <w:rFonts w:ascii="Cambria" w:hAnsi="Cambria"/>
          <w:sz w:val="22"/>
        </w:rPr>
        <w:t>Name the court correctly (avoid even the smallest naming mistakes)</w:t>
      </w:r>
    </w:p>
    <w:p w:rsidR="00203DF4" w:rsidRPr="0088534F" w:rsidRDefault="00203DF4" w:rsidP="005F1239">
      <w:pPr>
        <w:pStyle w:val="ListParagraph"/>
        <w:numPr>
          <w:ilvl w:val="3"/>
          <w:numId w:val="14"/>
        </w:numPr>
        <w:rPr>
          <w:rFonts w:ascii="Cambria" w:hAnsi="Cambria"/>
          <w:sz w:val="22"/>
        </w:rPr>
      </w:pPr>
      <w:r w:rsidRPr="0088534F">
        <w:rPr>
          <w:rFonts w:ascii="Cambria" w:hAnsi="Cambria"/>
          <w:sz w:val="22"/>
        </w:rPr>
        <w:t>Include an express consent to that court’s jurisdiction</w:t>
      </w:r>
      <w:r w:rsidR="00E96CF2" w:rsidRPr="0088534F">
        <w:rPr>
          <w:rFonts w:ascii="Cambria" w:hAnsi="Cambria"/>
          <w:sz w:val="22"/>
        </w:rPr>
        <w:t xml:space="preserve"> </w:t>
      </w:r>
    </w:p>
    <w:p w:rsidR="00203DF4" w:rsidRPr="0088534F" w:rsidRDefault="00203DF4" w:rsidP="005F1239">
      <w:pPr>
        <w:pStyle w:val="ListParagraph"/>
        <w:numPr>
          <w:ilvl w:val="3"/>
          <w:numId w:val="14"/>
        </w:numPr>
        <w:rPr>
          <w:rFonts w:ascii="Cambria" w:hAnsi="Cambria"/>
          <w:sz w:val="22"/>
        </w:rPr>
      </w:pPr>
      <w:r w:rsidRPr="0088534F">
        <w:rPr>
          <w:rFonts w:ascii="Cambria" w:hAnsi="Cambria"/>
          <w:sz w:val="22"/>
        </w:rPr>
        <w:t>May be a separate clause</w:t>
      </w:r>
    </w:p>
    <w:p w:rsidR="00203DF4" w:rsidRPr="0088534F" w:rsidRDefault="00203DF4" w:rsidP="005F1239">
      <w:pPr>
        <w:pStyle w:val="ListParagraph"/>
        <w:numPr>
          <w:ilvl w:val="3"/>
          <w:numId w:val="14"/>
        </w:numPr>
        <w:rPr>
          <w:rFonts w:ascii="Cambria" w:hAnsi="Cambria"/>
          <w:sz w:val="22"/>
        </w:rPr>
      </w:pPr>
      <w:r w:rsidRPr="0088534F">
        <w:rPr>
          <w:rFonts w:ascii="Cambria" w:hAnsi="Cambria"/>
          <w:sz w:val="22"/>
        </w:rPr>
        <w:t xml:space="preserve">Provide that the chosen court has </w:t>
      </w:r>
      <w:r w:rsidRPr="0088534F">
        <w:rPr>
          <w:rFonts w:ascii="Cambria" w:hAnsi="Cambria"/>
          <w:b/>
          <w:i/>
          <w:sz w:val="22"/>
        </w:rPr>
        <w:t>exclusive</w:t>
      </w:r>
      <w:r w:rsidRPr="0088534F">
        <w:rPr>
          <w:rFonts w:ascii="Cambria" w:hAnsi="Cambria"/>
          <w:sz w:val="22"/>
        </w:rPr>
        <w:t xml:space="preserve"> jurisdiction</w:t>
      </w:r>
    </w:p>
    <w:p w:rsidR="00186198" w:rsidRPr="0088534F" w:rsidRDefault="00203DF4" w:rsidP="005F1239">
      <w:pPr>
        <w:pStyle w:val="ListParagraph"/>
        <w:numPr>
          <w:ilvl w:val="3"/>
          <w:numId w:val="14"/>
        </w:numPr>
        <w:rPr>
          <w:rFonts w:ascii="Cambria" w:hAnsi="Cambria"/>
          <w:sz w:val="22"/>
        </w:rPr>
      </w:pPr>
      <w:r w:rsidRPr="0088534F">
        <w:rPr>
          <w:rFonts w:ascii="Cambria" w:hAnsi="Cambria"/>
          <w:sz w:val="22"/>
        </w:rPr>
        <w:t>Include a choice-of-law clause</w:t>
      </w:r>
    </w:p>
    <w:p w:rsidR="005F1239" w:rsidRPr="0088534F" w:rsidRDefault="00186198" w:rsidP="00186198">
      <w:pPr>
        <w:pStyle w:val="ListParagraph"/>
        <w:numPr>
          <w:ilvl w:val="1"/>
          <w:numId w:val="14"/>
        </w:numPr>
        <w:rPr>
          <w:rFonts w:ascii="Cambria" w:hAnsi="Cambria"/>
          <w:b/>
          <w:caps/>
          <w:sz w:val="22"/>
          <w:highlight w:val="lightGray"/>
          <w:u w:val="single"/>
        </w:rPr>
      </w:pPr>
      <w:r w:rsidRPr="0088534F">
        <w:rPr>
          <w:rFonts w:ascii="Cambria" w:hAnsi="Cambria"/>
          <w:b/>
          <w:caps/>
          <w:sz w:val="22"/>
          <w:highlight w:val="lightGray"/>
          <w:u w:val="single"/>
        </w:rPr>
        <w:t>U.S. Statute Preemptions</w:t>
      </w:r>
    </w:p>
    <w:p w:rsidR="005F1239" w:rsidRPr="0088534F" w:rsidRDefault="005F1239" w:rsidP="005F1239">
      <w:pPr>
        <w:numPr>
          <w:ilvl w:val="2"/>
          <w:numId w:val="14"/>
        </w:numPr>
        <w:rPr>
          <w:rFonts w:ascii="Cambria" w:hAnsi="Cambria"/>
          <w:sz w:val="22"/>
          <w:szCs w:val="20"/>
          <w:u w:val="single"/>
        </w:rPr>
      </w:pPr>
      <w:r w:rsidRPr="0088534F">
        <w:rPr>
          <w:rFonts w:ascii="Cambria" w:hAnsi="Cambria"/>
          <w:sz w:val="22"/>
          <w:szCs w:val="20"/>
          <w:u w:val="single"/>
        </w:rPr>
        <w:t>Bills of Lading (</w:t>
      </w:r>
      <w:r w:rsidRPr="0088534F">
        <w:rPr>
          <w:rFonts w:ascii="Cambria" w:hAnsi="Cambria"/>
          <w:i/>
          <w:sz w:val="22"/>
          <w:szCs w:val="20"/>
          <w:u w:val="single"/>
        </w:rPr>
        <w:t>Sky Reefer</w:t>
      </w:r>
      <w:r w:rsidRPr="0088534F">
        <w:rPr>
          <w:rFonts w:ascii="Cambria" w:hAnsi="Cambria"/>
          <w:sz w:val="22"/>
          <w:szCs w:val="20"/>
          <w:u w:val="single"/>
        </w:rPr>
        <w:t>)</w:t>
      </w:r>
    </w:p>
    <w:p w:rsidR="005F1239" w:rsidRPr="0088534F" w:rsidRDefault="005F1239" w:rsidP="005F1239">
      <w:pPr>
        <w:numPr>
          <w:ilvl w:val="3"/>
          <w:numId w:val="14"/>
        </w:numPr>
        <w:rPr>
          <w:rFonts w:ascii="Cambria" w:hAnsi="Cambria"/>
          <w:sz w:val="22"/>
          <w:szCs w:val="20"/>
        </w:rPr>
      </w:pPr>
      <w:r w:rsidRPr="0088534F">
        <w:rPr>
          <w:rFonts w:ascii="Cambria" w:hAnsi="Cambria"/>
          <w:sz w:val="22"/>
          <w:szCs w:val="20"/>
        </w:rPr>
        <w:t>Carriage of Goods by the Sea Act (COGSA)</w:t>
      </w:r>
    </w:p>
    <w:p w:rsidR="005F1239" w:rsidRPr="0088534F" w:rsidRDefault="005F1239" w:rsidP="005F1239">
      <w:pPr>
        <w:numPr>
          <w:ilvl w:val="4"/>
          <w:numId w:val="14"/>
        </w:numPr>
        <w:rPr>
          <w:rFonts w:ascii="Cambria" w:hAnsi="Cambria"/>
          <w:sz w:val="22"/>
          <w:szCs w:val="20"/>
        </w:rPr>
      </w:pPr>
      <w:r w:rsidRPr="0088534F">
        <w:rPr>
          <w:rFonts w:ascii="Cambria" w:hAnsi="Cambria"/>
          <w:sz w:val="22"/>
          <w:szCs w:val="20"/>
        </w:rPr>
        <w:t>COGSA invalidates any clause in a contract of carriage that results in “lessening” of carrier liability for loss or damage to goods</w:t>
      </w:r>
    </w:p>
    <w:p w:rsidR="005F1239" w:rsidRPr="0088534F" w:rsidRDefault="005F1239" w:rsidP="005F1239">
      <w:pPr>
        <w:numPr>
          <w:ilvl w:val="4"/>
          <w:numId w:val="14"/>
        </w:numPr>
        <w:rPr>
          <w:rFonts w:ascii="Cambria" w:hAnsi="Cambria"/>
          <w:sz w:val="22"/>
          <w:szCs w:val="20"/>
        </w:rPr>
      </w:pPr>
      <w:r w:rsidRPr="0088534F">
        <w:rPr>
          <w:rFonts w:ascii="Cambria" w:hAnsi="Cambria"/>
          <w:sz w:val="22"/>
          <w:szCs w:val="20"/>
        </w:rPr>
        <w:t>An arbitration clause does not lessen liability under COGS by increasing transaction costs associated with obtaining relief</w:t>
      </w:r>
    </w:p>
    <w:p w:rsidR="005F1239" w:rsidRPr="0088534F" w:rsidRDefault="005F1239" w:rsidP="005F1239">
      <w:pPr>
        <w:numPr>
          <w:ilvl w:val="5"/>
          <w:numId w:val="14"/>
        </w:numPr>
        <w:rPr>
          <w:rFonts w:ascii="Cambria" w:hAnsi="Cambria"/>
          <w:sz w:val="22"/>
          <w:szCs w:val="20"/>
        </w:rPr>
      </w:pPr>
      <w:r w:rsidRPr="0088534F">
        <w:rPr>
          <w:rFonts w:ascii="Cambria" w:hAnsi="Cambria"/>
          <w:sz w:val="22"/>
          <w:szCs w:val="20"/>
        </w:rPr>
        <w:t xml:space="preserve">Means and costs </w:t>
      </w:r>
      <w:r w:rsidR="005C27ED">
        <w:rPr>
          <w:rFonts w:ascii="Cambria" w:hAnsi="Cambria"/>
          <w:sz w:val="22"/>
          <w:szCs w:val="20"/>
        </w:rPr>
        <w:t>related to enforcement are</w:t>
      </w:r>
      <w:r w:rsidRPr="0088534F">
        <w:rPr>
          <w:rFonts w:ascii="Cambria" w:hAnsi="Cambria"/>
          <w:sz w:val="22"/>
          <w:szCs w:val="20"/>
        </w:rPr>
        <w:t xml:space="preserve"> not a lessening of liability</w:t>
      </w:r>
    </w:p>
    <w:p w:rsidR="005F1239" w:rsidRPr="0088534F" w:rsidRDefault="005F1239" w:rsidP="005F1239">
      <w:pPr>
        <w:numPr>
          <w:ilvl w:val="6"/>
          <w:numId w:val="14"/>
        </w:numPr>
        <w:rPr>
          <w:rFonts w:ascii="Cambria" w:hAnsi="Cambria"/>
          <w:sz w:val="22"/>
          <w:szCs w:val="20"/>
        </w:rPr>
      </w:pPr>
      <w:r w:rsidRPr="0088534F">
        <w:rPr>
          <w:rFonts w:ascii="Cambria" w:hAnsi="Cambria"/>
          <w:sz w:val="22"/>
          <w:szCs w:val="20"/>
        </w:rPr>
        <w:t>Instead these are separate transaction costs</w:t>
      </w:r>
    </w:p>
    <w:p w:rsidR="005F1239" w:rsidRPr="0088534F" w:rsidRDefault="005F1239" w:rsidP="005F1239">
      <w:pPr>
        <w:numPr>
          <w:ilvl w:val="4"/>
          <w:numId w:val="14"/>
        </w:numPr>
        <w:rPr>
          <w:rFonts w:ascii="Cambria" w:hAnsi="Cambria"/>
          <w:sz w:val="22"/>
          <w:szCs w:val="20"/>
        </w:rPr>
      </w:pPr>
      <w:r w:rsidRPr="0088534F">
        <w:rPr>
          <w:rFonts w:ascii="Cambria" w:hAnsi="Cambria"/>
          <w:sz w:val="22"/>
          <w:szCs w:val="20"/>
        </w:rPr>
        <w:t>Skepticism regarding ability of foreign arbitrator’s to apply COGSA (or other US statutes) is misplaced and out of touch with principles of international comity</w:t>
      </w:r>
    </w:p>
    <w:p w:rsidR="005C27ED" w:rsidRDefault="005F1239" w:rsidP="005F1239">
      <w:pPr>
        <w:numPr>
          <w:ilvl w:val="5"/>
          <w:numId w:val="14"/>
        </w:numPr>
        <w:rPr>
          <w:rFonts w:ascii="Cambria" w:hAnsi="Cambria"/>
          <w:sz w:val="22"/>
          <w:szCs w:val="20"/>
        </w:rPr>
      </w:pPr>
      <w:r w:rsidRPr="0088534F">
        <w:rPr>
          <w:rFonts w:ascii="Cambria" w:hAnsi="Cambria"/>
          <w:sz w:val="22"/>
          <w:szCs w:val="20"/>
        </w:rPr>
        <w:t xml:space="preserve">Premature to </w:t>
      </w:r>
      <w:r w:rsidR="005C27ED">
        <w:rPr>
          <w:rFonts w:ascii="Cambria" w:hAnsi="Cambria"/>
          <w:sz w:val="22"/>
          <w:szCs w:val="20"/>
        </w:rPr>
        <w:t xml:space="preserve">argue the arbitration clause would lessen liability, involves speculation </w:t>
      </w:r>
    </w:p>
    <w:p w:rsidR="005F1239" w:rsidRPr="005C27ED" w:rsidRDefault="005C27ED" w:rsidP="005C27ED">
      <w:pPr>
        <w:numPr>
          <w:ilvl w:val="6"/>
          <w:numId w:val="14"/>
        </w:numPr>
        <w:rPr>
          <w:rFonts w:ascii="Cambria" w:hAnsi="Cambria"/>
          <w:sz w:val="22"/>
          <w:szCs w:val="20"/>
        </w:rPr>
      </w:pPr>
      <w:r>
        <w:rPr>
          <w:rFonts w:ascii="Cambria" w:hAnsi="Cambria"/>
          <w:sz w:val="22"/>
          <w:szCs w:val="20"/>
        </w:rPr>
        <w:t>Issue will be addressed during the award enforcement portion of the judgment</w:t>
      </w:r>
    </w:p>
    <w:p w:rsidR="005F1239" w:rsidRPr="0088534F" w:rsidRDefault="005F1239" w:rsidP="005F1239">
      <w:pPr>
        <w:numPr>
          <w:ilvl w:val="2"/>
          <w:numId w:val="14"/>
        </w:numPr>
        <w:rPr>
          <w:rFonts w:ascii="Cambria" w:hAnsi="Cambria"/>
          <w:sz w:val="22"/>
          <w:szCs w:val="20"/>
          <w:u w:val="single"/>
        </w:rPr>
      </w:pPr>
      <w:r w:rsidRPr="0088534F">
        <w:rPr>
          <w:rFonts w:ascii="Cambria" w:hAnsi="Cambria"/>
          <w:sz w:val="22"/>
          <w:szCs w:val="20"/>
          <w:u w:val="single"/>
        </w:rPr>
        <w:t>Securities &amp; Exchange Commission (</w:t>
      </w:r>
      <w:proofErr w:type="spellStart"/>
      <w:r w:rsidRPr="0088534F">
        <w:rPr>
          <w:rFonts w:ascii="Cambria" w:hAnsi="Cambria"/>
          <w:i/>
          <w:sz w:val="22"/>
          <w:szCs w:val="20"/>
          <w:u w:val="single"/>
        </w:rPr>
        <w:t>Scherk</w:t>
      </w:r>
      <w:proofErr w:type="spellEnd"/>
      <w:r w:rsidRPr="0088534F">
        <w:rPr>
          <w:rFonts w:ascii="Cambria" w:hAnsi="Cambria"/>
          <w:i/>
          <w:sz w:val="22"/>
          <w:szCs w:val="20"/>
          <w:u w:val="single"/>
        </w:rPr>
        <w:t xml:space="preserve"> v. Alberto-Culver</w:t>
      </w:r>
      <w:r w:rsidRPr="0088534F">
        <w:rPr>
          <w:rFonts w:ascii="Cambria" w:hAnsi="Cambria"/>
          <w:sz w:val="22"/>
          <w:szCs w:val="20"/>
          <w:u w:val="single"/>
        </w:rPr>
        <w:t>)</w:t>
      </w:r>
    </w:p>
    <w:p w:rsidR="005F1239" w:rsidRPr="0088534F" w:rsidRDefault="005F1239" w:rsidP="005F1239">
      <w:pPr>
        <w:numPr>
          <w:ilvl w:val="3"/>
          <w:numId w:val="14"/>
        </w:numPr>
        <w:rPr>
          <w:rFonts w:ascii="Cambria" w:hAnsi="Cambria"/>
          <w:i/>
          <w:sz w:val="22"/>
          <w:szCs w:val="20"/>
        </w:rPr>
      </w:pPr>
      <w:r w:rsidRPr="0088534F">
        <w:rPr>
          <w:rFonts w:ascii="Cambria" w:hAnsi="Cambria"/>
          <w:i/>
          <w:sz w:val="22"/>
          <w:szCs w:val="20"/>
        </w:rPr>
        <w:t>In favor of enforcing arbitration clause</w:t>
      </w:r>
    </w:p>
    <w:p w:rsidR="005F1239" w:rsidRPr="0088534F" w:rsidRDefault="005F1239" w:rsidP="005F1239">
      <w:pPr>
        <w:numPr>
          <w:ilvl w:val="4"/>
          <w:numId w:val="14"/>
        </w:numPr>
        <w:rPr>
          <w:rFonts w:ascii="Cambria" w:hAnsi="Cambria"/>
          <w:sz w:val="22"/>
          <w:szCs w:val="20"/>
        </w:rPr>
      </w:pPr>
      <w:r w:rsidRPr="0088534F">
        <w:rPr>
          <w:rFonts w:ascii="Cambria" w:hAnsi="Cambria"/>
          <w:sz w:val="22"/>
          <w:szCs w:val="20"/>
        </w:rPr>
        <w:t>Court may look to which laws control the dispute</w:t>
      </w:r>
    </w:p>
    <w:p w:rsidR="005F1239" w:rsidRPr="0088534F" w:rsidRDefault="005F1239" w:rsidP="005F1239">
      <w:pPr>
        <w:numPr>
          <w:ilvl w:val="5"/>
          <w:numId w:val="14"/>
        </w:numPr>
        <w:rPr>
          <w:rFonts w:ascii="Cambria" w:hAnsi="Cambria"/>
          <w:sz w:val="22"/>
          <w:szCs w:val="20"/>
        </w:rPr>
      </w:pPr>
      <w:r w:rsidRPr="0088534F">
        <w:rPr>
          <w:rFonts w:ascii="Cambria" w:hAnsi="Cambria"/>
          <w:sz w:val="22"/>
          <w:szCs w:val="20"/>
        </w:rPr>
        <w:t>Subject matter of the contract: US or foreign asset?</w:t>
      </w:r>
    </w:p>
    <w:p w:rsidR="005F1239" w:rsidRPr="0088534F" w:rsidRDefault="005F1239" w:rsidP="005F1239">
      <w:pPr>
        <w:numPr>
          <w:ilvl w:val="5"/>
          <w:numId w:val="14"/>
        </w:numPr>
        <w:rPr>
          <w:rFonts w:ascii="Cambria" w:hAnsi="Cambria"/>
          <w:sz w:val="22"/>
          <w:szCs w:val="20"/>
        </w:rPr>
      </w:pPr>
      <w:r w:rsidRPr="0088534F">
        <w:rPr>
          <w:rFonts w:ascii="Cambria" w:hAnsi="Cambria"/>
          <w:sz w:val="22"/>
          <w:szCs w:val="20"/>
        </w:rPr>
        <w:t>Location of assets: US or foreign jurisdiction</w:t>
      </w:r>
    </w:p>
    <w:p w:rsidR="005F1239" w:rsidRPr="0088534F" w:rsidRDefault="005F1239" w:rsidP="005F1239">
      <w:pPr>
        <w:numPr>
          <w:ilvl w:val="5"/>
          <w:numId w:val="14"/>
        </w:numPr>
        <w:rPr>
          <w:rFonts w:ascii="Cambria" w:hAnsi="Cambria"/>
          <w:sz w:val="22"/>
          <w:szCs w:val="20"/>
        </w:rPr>
      </w:pPr>
      <w:r w:rsidRPr="0088534F">
        <w:rPr>
          <w:rFonts w:ascii="Cambria" w:hAnsi="Cambria"/>
          <w:sz w:val="22"/>
          <w:szCs w:val="20"/>
        </w:rPr>
        <w:t xml:space="preserve">Activities of assets (corporations in </w:t>
      </w:r>
      <w:proofErr w:type="spellStart"/>
      <w:r w:rsidRPr="0088534F">
        <w:rPr>
          <w:rFonts w:ascii="Cambria" w:hAnsi="Cambria"/>
          <w:i/>
          <w:sz w:val="22"/>
          <w:szCs w:val="20"/>
        </w:rPr>
        <w:t>Scherk</w:t>
      </w:r>
      <w:proofErr w:type="spellEnd"/>
      <w:r w:rsidRPr="0088534F">
        <w:rPr>
          <w:rFonts w:ascii="Cambria" w:hAnsi="Cambria"/>
          <w:sz w:val="22"/>
          <w:szCs w:val="20"/>
        </w:rPr>
        <w:t>): directed at US or foreign jurisdictions?</w:t>
      </w:r>
    </w:p>
    <w:p w:rsidR="005F1239" w:rsidRPr="0088534F" w:rsidRDefault="005F1239" w:rsidP="005F1239">
      <w:pPr>
        <w:numPr>
          <w:ilvl w:val="4"/>
          <w:numId w:val="14"/>
        </w:numPr>
        <w:rPr>
          <w:rFonts w:ascii="Cambria" w:hAnsi="Cambria"/>
          <w:sz w:val="22"/>
          <w:szCs w:val="20"/>
        </w:rPr>
      </w:pPr>
      <w:r w:rsidRPr="0088534F">
        <w:rPr>
          <w:rFonts w:ascii="Cambria" w:hAnsi="Cambria"/>
          <w:sz w:val="22"/>
          <w:szCs w:val="20"/>
        </w:rPr>
        <w:t>Where considerable uncertainty exists as to what law (which country’s law) will govern the dispute, the court should not just preempt a forum-selection clause on the basis of US law</w:t>
      </w:r>
    </w:p>
    <w:p w:rsidR="005F1239" w:rsidRPr="0088534F" w:rsidRDefault="005F1239" w:rsidP="005F1239">
      <w:pPr>
        <w:numPr>
          <w:ilvl w:val="5"/>
          <w:numId w:val="14"/>
        </w:numPr>
        <w:rPr>
          <w:rFonts w:ascii="Cambria" w:hAnsi="Cambria"/>
          <w:sz w:val="22"/>
          <w:szCs w:val="20"/>
        </w:rPr>
      </w:pPr>
      <w:r w:rsidRPr="0088534F">
        <w:rPr>
          <w:rFonts w:ascii="Cambria" w:hAnsi="Cambria"/>
          <w:sz w:val="22"/>
          <w:szCs w:val="20"/>
        </w:rPr>
        <w:t>International comity concerns</w:t>
      </w:r>
    </w:p>
    <w:p w:rsidR="005F1239" w:rsidRPr="0088534F" w:rsidRDefault="005F1239" w:rsidP="005F1239">
      <w:pPr>
        <w:numPr>
          <w:ilvl w:val="3"/>
          <w:numId w:val="14"/>
        </w:numPr>
        <w:rPr>
          <w:rFonts w:ascii="Cambria" w:hAnsi="Cambria"/>
          <w:i/>
          <w:sz w:val="22"/>
          <w:szCs w:val="20"/>
        </w:rPr>
      </w:pPr>
      <w:r w:rsidRPr="0088534F">
        <w:rPr>
          <w:rFonts w:ascii="Cambria" w:hAnsi="Cambria"/>
          <w:i/>
          <w:sz w:val="22"/>
          <w:szCs w:val="20"/>
        </w:rPr>
        <w:t>Against enforcing arbitration clause (Douglas dissent)</w:t>
      </w:r>
    </w:p>
    <w:p w:rsidR="005F1239" w:rsidRPr="0088534F" w:rsidRDefault="005F1239" w:rsidP="005F1239">
      <w:pPr>
        <w:numPr>
          <w:ilvl w:val="4"/>
          <w:numId w:val="14"/>
        </w:numPr>
        <w:rPr>
          <w:rFonts w:ascii="Cambria" w:hAnsi="Cambria"/>
          <w:sz w:val="22"/>
          <w:szCs w:val="20"/>
        </w:rPr>
      </w:pPr>
      <w:r w:rsidRPr="0088534F">
        <w:rPr>
          <w:rFonts w:ascii="Cambria" w:hAnsi="Cambria"/>
          <w:sz w:val="22"/>
          <w:szCs w:val="20"/>
        </w:rPr>
        <w:t>Plain language of SEC Act makes agreements to arbitrate void and inoperative</w:t>
      </w:r>
    </w:p>
    <w:p w:rsidR="005F1239" w:rsidRPr="0088534F" w:rsidRDefault="005F1239" w:rsidP="005F1239">
      <w:pPr>
        <w:numPr>
          <w:ilvl w:val="4"/>
          <w:numId w:val="14"/>
        </w:numPr>
        <w:rPr>
          <w:rFonts w:ascii="Cambria" w:hAnsi="Cambria"/>
          <w:sz w:val="22"/>
          <w:szCs w:val="20"/>
        </w:rPr>
      </w:pPr>
      <w:r w:rsidRPr="0088534F">
        <w:rPr>
          <w:rFonts w:ascii="Cambria" w:hAnsi="Cambria"/>
          <w:sz w:val="22"/>
          <w:szCs w:val="20"/>
        </w:rPr>
        <w:t>“American standards of fairness in security dealings [should] govern the destinies of American investors”</w:t>
      </w:r>
    </w:p>
    <w:p w:rsidR="005F1239" w:rsidRPr="0088534F" w:rsidRDefault="005F1239" w:rsidP="005F1239">
      <w:pPr>
        <w:numPr>
          <w:ilvl w:val="5"/>
          <w:numId w:val="14"/>
        </w:numPr>
        <w:rPr>
          <w:rFonts w:ascii="Cambria" w:hAnsi="Cambria"/>
          <w:sz w:val="22"/>
          <w:szCs w:val="20"/>
        </w:rPr>
      </w:pPr>
      <w:r w:rsidRPr="0088534F">
        <w:rPr>
          <w:rFonts w:ascii="Cambria" w:hAnsi="Cambria"/>
          <w:sz w:val="22"/>
          <w:szCs w:val="20"/>
        </w:rPr>
        <w:t>Parochial concerns</w:t>
      </w:r>
    </w:p>
    <w:p w:rsidR="005F1239" w:rsidRPr="0088534F" w:rsidRDefault="005F1239" w:rsidP="005F1239">
      <w:pPr>
        <w:numPr>
          <w:ilvl w:val="4"/>
          <w:numId w:val="14"/>
        </w:numPr>
        <w:rPr>
          <w:rFonts w:ascii="Cambria" w:hAnsi="Cambria"/>
          <w:sz w:val="22"/>
          <w:szCs w:val="20"/>
        </w:rPr>
      </w:pPr>
      <w:r w:rsidRPr="0088534F">
        <w:rPr>
          <w:rFonts w:ascii="Cambria" w:hAnsi="Cambria"/>
          <w:sz w:val="22"/>
          <w:szCs w:val="20"/>
        </w:rPr>
        <w:t>When foreign corporation subjects itself to US federal securities laws, it is fair to apply the SEC Act</w:t>
      </w:r>
    </w:p>
    <w:p w:rsidR="005F1239" w:rsidRPr="0088534F" w:rsidRDefault="005F1239" w:rsidP="005F1239">
      <w:pPr>
        <w:ind w:left="1944"/>
        <w:rPr>
          <w:rFonts w:ascii="Cambria" w:hAnsi="Cambria"/>
          <w:sz w:val="22"/>
          <w:szCs w:val="20"/>
        </w:rPr>
      </w:pPr>
    </w:p>
    <w:p w:rsidR="005F1239" w:rsidRPr="0088534F" w:rsidRDefault="005F1239" w:rsidP="005F1239">
      <w:pPr>
        <w:numPr>
          <w:ilvl w:val="2"/>
          <w:numId w:val="14"/>
        </w:numPr>
        <w:rPr>
          <w:rFonts w:ascii="Cambria" w:hAnsi="Cambria"/>
          <w:sz w:val="22"/>
          <w:szCs w:val="20"/>
        </w:rPr>
      </w:pPr>
      <w:r w:rsidRPr="0088534F">
        <w:rPr>
          <w:rFonts w:ascii="Cambria" w:hAnsi="Cambria"/>
          <w:sz w:val="22"/>
          <w:szCs w:val="20"/>
        </w:rPr>
        <w:t>Bankruptcy</w:t>
      </w:r>
    </w:p>
    <w:p w:rsidR="005F1239" w:rsidRPr="0088534F" w:rsidRDefault="005F1239" w:rsidP="005F1239">
      <w:pPr>
        <w:numPr>
          <w:ilvl w:val="3"/>
          <w:numId w:val="14"/>
        </w:numPr>
        <w:rPr>
          <w:rFonts w:ascii="Cambria" w:hAnsi="Cambria"/>
          <w:sz w:val="22"/>
          <w:szCs w:val="20"/>
        </w:rPr>
      </w:pPr>
      <w:r w:rsidRPr="0088534F">
        <w:rPr>
          <w:rFonts w:ascii="Cambria" w:hAnsi="Cambria"/>
          <w:sz w:val="22"/>
          <w:szCs w:val="20"/>
        </w:rPr>
        <w:t>Bankruptcy public policy might trump a forum-selection clause</w:t>
      </w:r>
    </w:p>
    <w:p w:rsidR="00186198" w:rsidRPr="0088534F" w:rsidRDefault="005F1239" w:rsidP="00887859">
      <w:pPr>
        <w:numPr>
          <w:ilvl w:val="4"/>
          <w:numId w:val="14"/>
        </w:numPr>
        <w:rPr>
          <w:rFonts w:ascii="Cambria" w:hAnsi="Cambria"/>
          <w:sz w:val="22"/>
          <w:szCs w:val="20"/>
        </w:rPr>
      </w:pPr>
      <w:r w:rsidRPr="0088534F">
        <w:rPr>
          <w:rFonts w:ascii="Cambria" w:hAnsi="Cambria"/>
          <w:sz w:val="22"/>
          <w:szCs w:val="20"/>
        </w:rPr>
        <w:t>Strong public policy in favor of determining all claims under the bankruptcy procedure</w:t>
      </w:r>
    </w:p>
    <w:p w:rsidR="00887859" w:rsidRPr="0088534F" w:rsidRDefault="00186198" w:rsidP="00186198">
      <w:pPr>
        <w:pStyle w:val="ListParagraph"/>
        <w:numPr>
          <w:ilvl w:val="1"/>
          <w:numId w:val="14"/>
        </w:numPr>
        <w:rPr>
          <w:rFonts w:ascii="Cambria" w:hAnsi="Cambria"/>
          <w:b/>
          <w:caps/>
          <w:sz w:val="22"/>
          <w:highlight w:val="lightGray"/>
        </w:rPr>
      </w:pPr>
      <w:r w:rsidRPr="0088534F">
        <w:rPr>
          <w:rFonts w:ascii="Cambria" w:hAnsi="Cambria"/>
          <w:b/>
          <w:caps/>
          <w:sz w:val="22"/>
          <w:highlight w:val="lightGray"/>
        </w:rPr>
        <w:t>Arbitration Agreements</w:t>
      </w:r>
    </w:p>
    <w:p w:rsidR="0080474D" w:rsidRPr="00446350" w:rsidRDefault="0080474D" w:rsidP="0080474D">
      <w:pPr>
        <w:numPr>
          <w:ilvl w:val="2"/>
          <w:numId w:val="14"/>
        </w:numPr>
        <w:rPr>
          <w:rFonts w:ascii="Cambria" w:hAnsi="Cambria"/>
          <w:b/>
          <w:sz w:val="30"/>
          <w:szCs w:val="20"/>
          <w:highlight w:val="lightGray"/>
          <w:u w:val="single"/>
        </w:rPr>
      </w:pPr>
      <w:r w:rsidRPr="00446350">
        <w:rPr>
          <w:rFonts w:ascii="Cambria" w:hAnsi="Cambria"/>
          <w:b/>
          <w:sz w:val="30"/>
          <w:szCs w:val="20"/>
          <w:highlight w:val="lightGray"/>
          <w:u w:val="single"/>
        </w:rPr>
        <w:t>New York Convention</w:t>
      </w:r>
    </w:p>
    <w:p w:rsidR="0080474D" w:rsidRPr="0088534F" w:rsidRDefault="0080474D" w:rsidP="0080474D">
      <w:pPr>
        <w:numPr>
          <w:ilvl w:val="3"/>
          <w:numId w:val="14"/>
        </w:numPr>
        <w:rPr>
          <w:rFonts w:ascii="Cambria" w:hAnsi="Cambria"/>
          <w:sz w:val="22"/>
          <w:szCs w:val="20"/>
        </w:rPr>
      </w:pPr>
      <w:r w:rsidRPr="0088534F">
        <w:rPr>
          <w:rFonts w:ascii="Cambria" w:hAnsi="Cambria"/>
          <w:sz w:val="22"/>
          <w:szCs w:val="20"/>
        </w:rPr>
        <w:t>Fundamental Obligations of Signatories</w:t>
      </w:r>
    </w:p>
    <w:p w:rsidR="0080474D" w:rsidRPr="0088534F" w:rsidRDefault="0080474D" w:rsidP="0080474D">
      <w:pPr>
        <w:numPr>
          <w:ilvl w:val="4"/>
          <w:numId w:val="14"/>
        </w:numPr>
        <w:rPr>
          <w:rFonts w:ascii="Cambria" w:hAnsi="Cambria"/>
          <w:sz w:val="22"/>
          <w:szCs w:val="20"/>
        </w:rPr>
      </w:pPr>
      <w:r w:rsidRPr="0088534F">
        <w:rPr>
          <w:rFonts w:ascii="Cambria" w:hAnsi="Cambria"/>
          <w:sz w:val="22"/>
          <w:szCs w:val="20"/>
        </w:rPr>
        <w:t>National courts, when seized of action in a matter governed by arbitration agreement, must refer the parties to arbitration unless agreement is found null and void, inoperative, or incapable of being performed</w:t>
      </w:r>
    </w:p>
    <w:p w:rsidR="0080474D" w:rsidRPr="005C27ED" w:rsidRDefault="0080474D" w:rsidP="0080474D">
      <w:pPr>
        <w:numPr>
          <w:ilvl w:val="4"/>
          <w:numId w:val="14"/>
        </w:numPr>
        <w:rPr>
          <w:rFonts w:ascii="Cambria" w:hAnsi="Cambria"/>
          <w:b/>
          <w:i/>
          <w:sz w:val="22"/>
          <w:szCs w:val="20"/>
        </w:rPr>
      </w:pPr>
      <w:r w:rsidRPr="005C27ED">
        <w:rPr>
          <w:rFonts w:ascii="Cambria" w:hAnsi="Cambria"/>
          <w:b/>
          <w:i/>
          <w:sz w:val="22"/>
          <w:szCs w:val="20"/>
        </w:rPr>
        <w:t>Nation courts must enforce foreign arbitral awards without reviewing the merits of the arbitrator’s decision</w:t>
      </w:r>
    </w:p>
    <w:p w:rsidR="004632C7" w:rsidRPr="00446350" w:rsidRDefault="00963903" w:rsidP="004632C7">
      <w:pPr>
        <w:numPr>
          <w:ilvl w:val="3"/>
          <w:numId w:val="14"/>
        </w:numPr>
        <w:rPr>
          <w:rFonts w:ascii="Cambria" w:hAnsi="Cambria"/>
          <w:b/>
          <w:sz w:val="22"/>
          <w:szCs w:val="20"/>
        </w:rPr>
      </w:pPr>
      <w:r w:rsidRPr="00963903">
        <w:rPr>
          <w:rFonts w:ascii="Cambria" w:hAnsi="Cambria"/>
          <w:noProof/>
          <w:sz w:val="22"/>
          <w:szCs w:val="20"/>
        </w:rPr>
        <w:pict>
          <v:roundrect id="_x0000_s1068" style="position:absolute;left:0;text-align:left;margin-left:90pt;margin-top:4.15pt;width:395.25pt;height:125.25pt;z-index:-251641344;mso-wrap-edited:f;mso-position-horizontal:absolute;mso-position-vertical:absolute" arcsize="10923f" wrapcoords="675 -128 412 257 0 1542 -150 3214 -187 18385 -75 20700 450 22371 600 22500 21037 22500 21225 22371 21712 20828 21712 20442 21862 18514 21825 3085 21675 1414 21300 514 20887 -128 675 -128" fillcolor="#3f80cd" strokecolor="#4a7ebb" strokeweight="1.5pt">
            <v:fill opacity="0" color2="#9bc1ff" o:detectmouseclick="t" focusposition="" focussize=",90" type="gradient">
              <o:fill v:ext="view" type="gradientUnscaled"/>
            </v:fill>
            <v:stroke opacity="0"/>
            <v:shadow on="t" opacity="22938f" mv:blur="38100f" offset="0,2pt"/>
            <v:textbox inset=",7.2pt,,7.2pt"/>
          </v:roundrect>
        </w:pict>
      </w:r>
      <w:r>
        <w:rPr>
          <w:rFonts w:ascii="Cambria" w:hAnsi="Cambria"/>
          <w:b/>
          <w:noProof/>
          <w:sz w:val="22"/>
          <w:szCs w:val="20"/>
        </w:rPr>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1" type="#_x0000_t13" style="position:absolute;left:0;text-align:left;margin-left:-36pt;margin-top:6.7pt;width:162pt;height:108pt;z-index:-251639296;mso-wrap-edited:f" wrapcoords="15900 -450 15800 0 15700 4350 300 5100 -500 5100 -500 17550 7500 18600 15700 18750 15800 22800 16700 22800 22300 11550 22000 10650 21400 9150 16600 -150 16300 -450 15900 -450" fillcolor="#3f80cd" strokecolor="#4a7ebb" strokeweight="1.5pt">
            <v:fill color2="#9bc1ff" o:detectmouseclick="t" focusposition="" focussize=",90" type="gradient">
              <o:fill v:ext="view" type="gradientUnscaled"/>
            </v:fill>
            <v:shadow on="t" opacity="22938f" mv:blur="38100f" offset="0,2pt"/>
            <v:textbox inset=",7.2pt,,7.2pt"/>
          </v:shape>
        </w:pict>
      </w:r>
      <w:r w:rsidR="004632C7" w:rsidRPr="00446350">
        <w:rPr>
          <w:rFonts w:ascii="Cambria" w:hAnsi="Cambria"/>
          <w:b/>
          <w:sz w:val="22"/>
          <w:szCs w:val="20"/>
        </w:rPr>
        <w:t>Four-Prong Test (Applied by Federal Courts) to Determine if NY Convention Applies:</w:t>
      </w:r>
    </w:p>
    <w:p w:rsidR="004632C7" w:rsidRPr="00446350" w:rsidRDefault="00963903" w:rsidP="004632C7">
      <w:pPr>
        <w:numPr>
          <w:ilvl w:val="4"/>
          <w:numId w:val="14"/>
        </w:numPr>
        <w:rPr>
          <w:rFonts w:ascii="Cambria" w:hAnsi="Cambria"/>
          <w:b/>
          <w:sz w:val="22"/>
          <w:szCs w:val="20"/>
        </w:rPr>
      </w:pPr>
      <w:r w:rsidRPr="00963903">
        <w:rPr>
          <w:rFonts w:ascii="Cambria" w:hAnsi="Cambria"/>
          <w:b/>
          <w:noProof/>
          <w:sz w:val="22"/>
          <w:szCs w:val="20"/>
          <w:u w:val="single"/>
        </w:rPr>
        <w:pict>
          <v:shape id="_x0000_s1072" type="#_x0000_t202" style="position:absolute;left:0;text-align:left;margin-left:-36pt;margin-top:16.9pt;width:2in;height:1in;z-index:251678208;mso-wrap-edited:f;mso-position-horizontal:absolute;mso-position-vertical:absolute" wrapcoords="0 0 21600 0 21600 21600 0 21600 0 0" filled="f" stroked="f">
            <v:fill o:detectmouseclick="t"/>
            <v:textbox inset=",7.2pt,,7.2pt">
              <w:txbxContent>
                <w:p w:rsidR="00A370B0" w:rsidRDefault="00A370B0" w:rsidP="004632C7">
                  <w:pPr>
                    <w:rPr>
                      <w:rFonts w:ascii="Cambria" w:hAnsi="Cambria"/>
                      <w:b/>
                      <w:i/>
                    </w:rPr>
                  </w:pPr>
                  <w:r w:rsidRPr="009D4B58">
                    <w:rPr>
                      <w:rFonts w:ascii="Cambria" w:hAnsi="Cambria"/>
                      <w:b/>
                      <w:i/>
                    </w:rPr>
                    <w:t xml:space="preserve">Does the NY </w:t>
                  </w:r>
                </w:p>
                <w:p w:rsidR="00A370B0" w:rsidRPr="009D4B58" w:rsidRDefault="00A370B0" w:rsidP="004632C7">
                  <w:pPr>
                    <w:rPr>
                      <w:rFonts w:ascii="Cambria" w:hAnsi="Cambria"/>
                      <w:b/>
                      <w:i/>
                    </w:rPr>
                  </w:pPr>
                  <w:proofErr w:type="gramStart"/>
                  <w:r w:rsidRPr="009D4B58">
                    <w:rPr>
                      <w:rFonts w:ascii="Cambria" w:hAnsi="Cambria"/>
                      <w:b/>
                      <w:i/>
                    </w:rPr>
                    <w:t>Convention apply</w:t>
                  </w:r>
                  <w:proofErr w:type="gramEnd"/>
                  <w:r w:rsidRPr="009D4B58">
                    <w:rPr>
                      <w:rFonts w:ascii="Cambria" w:hAnsi="Cambria"/>
                      <w:b/>
                      <w:i/>
                    </w:rPr>
                    <w:t>?</w:t>
                  </w:r>
                </w:p>
              </w:txbxContent>
            </v:textbox>
          </v:shape>
        </w:pict>
      </w:r>
      <w:r w:rsidR="004632C7" w:rsidRPr="005F53AE">
        <w:rPr>
          <w:rFonts w:ascii="Cambria" w:hAnsi="Cambria"/>
          <w:b/>
          <w:sz w:val="22"/>
          <w:szCs w:val="20"/>
          <w:u w:val="single"/>
        </w:rPr>
        <w:t>Scope Issue:</w:t>
      </w:r>
      <w:r w:rsidR="004632C7">
        <w:rPr>
          <w:rFonts w:ascii="Cambria" w:hAnsi="Cambria"/>
          <w:b/>
          <w:sz w:val="22"/>
          <w:szCs w:val="20"/>
        </w:rPr>
        <w:t xml:space="preserve"> </w:t>
      </w:r>
      <w:r w:rsidR="004632C7" w:rsidRPr="00446350">
        <w:rPr>
          <w:rFonts w:ascii="Cambria" w:hAnsi="Cambria"/>
          <w:b/>
          <w:sz w:val="22"/>
          <w:szCs w:val="20"/>
        </w:rPr>
        <w:t>Is there an agreement in writing to arbitrate the subject of the dispute?</w:t>
      </w:r>
      <w:r w:rsidR="004632C7">
        <w:rPr>
          <w:rFonts w:ascii="Cambria" w:hAnsi="Cambria"/>
          <w:b/>
          <w:sz w:val="22"/>
          <w:szCs w:val="20"/>
        </w:rPr>
        <w:t xml:space="preserve"> </w:t>
      </w:r>
    </w:p>
    <w:p w:rsidR="004632C7" w:rsidRPr="00446350" w:rsidRDefault="004632C7" w:rsidP="004632C7">
      <w:pPr>
        <w:numPr>
          <w:ilvl w:val="4"/>
          <w:numId w:val="14"/>
        </w:numPr>
        <w:rPr>
          <w:rFonts w:ascii="Cambria" w:hAnsi="Cambria"/>
          <w:b/>
          <w:sz w:val="22"/>
          <w:szCs w:val="20"/>
        </w:rPr>
      </w:pPr>
      <w:r w:rsidRPr="005F53AE">
        <w:rPr>
          <w:rFonts w:ascii="Cambria" w:hAnsi="Cambria"/>
          <w:b/>
          <w:sz w:val="22"/>
          <w:szCs w:val="20"/>
          <w:u w:val="single"/>
        </w:rPr>
        <w:t>Signatory</w:t>
      </w:r>
      <w:r>
        <w:rPr>
          <w:rFonts w:ascii="Cambria" w:hAnsi="Cambria"/>
          <w:b/>
          <w:sz w:val="22"/>
          <w:szCs w:val="20"/>
        </w:rPr>
        <w:t xml:space="preserve">: </w:t>
      </w:r>
      <w:r w:rsidRPr="00446350">
        <w:rPr>
          <w:rFonts w:ascii="Cambria" w:hAnsi="Cambria"/>
          <w:b/>
          <w:sz w:val="22"/>
          <w:szCs w:val="20"/>
        </w:rPr>
        <w:t>Does the agreement provide for arbitration in territory of a signatory to the convention?</w:t>
      </w:r>
    </w:p>
    <w:p w:rsidR="004632C7" w:rsidRPr="00446350" w:rsidRDefault="004632C7" w:rsidP="004632C7">
      <w:pPr>
        <w:numPr>
          <w:ilvl w:val="4"/>
          <w:numId w:val="14"/>
        </w:numPr>
        <w:rPr>
          <w:rFonts w:ascii="Cambria" w:hAnsi="Cambria"/>
          <w:b/>
          <w:sz w:val="22"/>
          <w:szCs w:val="20"/>
        </w:rPr>
      </w:pPr>
      <w:r w:rsidRPr="005F53AE">
        <w:rPr>
          <w:rFonts w:ascii="Cambria" w:hAnsi="Cambria"/>
          <w:b/>
          <w:sz w:val="22"/>
          <w:szCs w:val="20"/>
          <w:u w:val="single"/>
        </w:rPr>
        <w:t>Commercial Dispute</w:t>
      </w:r>
      <w:r>
        <w:rPr>
          <w:rFonts w:ascii="Cambria" w:hAnsi="Cambria"/>
          <w:b/>
          <w:sz w:val="22"/>
          <w:szCs w:val="20"/>
        </w:rPr>
        <w:t xml:space="preserve">: </w:t>
      </w:r>
      <w:r w:rsidRPr="00446350">
        <w:rPr>
          <w:rFonts w:ascii="Cambria" w:hAnsi="Cambria"/>
          <w:b/>
          <w:sz w:val="22"/>
          <w:szCs w:val="20"/>
        </w:rPr>
        <w:t>Does the agreement arise out of commercial legal relationship?</w:t>
      </w:r>
    </w:p>
    <w:p w:rsidR="004632C7" w:rsidRPr="004632C7" w:rsidRDefault="004632C7" w:rsidP="004632C7">
      <w:pPr>
        <w:numPr>
          <w:ilvl w:val="4"/>
          <w:numId w:val="14"/>
        </w:numPr>
        <w:rPr>
          <w:rFonts w:ascii="Cambria" w:hAnsi="Cambria"/>
          <w:b/>
          <w:sz w:val="22"/>
          <w:szCs w:val="20"/>
        </w:rPr>
      </w:pPr>
      <w:r>
        <w:rPr>
          <w:rFonts w:ascii="Cambria" w:hAnsi="Cambria"/>
          <w:b/>
          <w:sz w:val="22"/>
          <w:szCs w:val="20"/>
        </w:rPr>
        <w:t>Is one</w:t>
      </w:r>
      <w:r w:rsidRPr="00446350">
        <w:rPr>
          <w:rFonts w:ascii="Cambria" w:hAnsi="Cambria"/>
          <w:b/>
          <w:sz w:val="22"/>
          <w:szCs w:val="20"/>
        </w:rPr>
        <w:t xml:space="preserve"> party to the agreement </w:t>
      </w:r>
      <w:r>
        <w:rPr>
          <w:rFonts w:ascii="Cambria" w:hAnsi="Cambria"/>
          <w:b/>
          <w:sz w:val="22"/>
          <w:szCs w:val="20"/>
        </w:rPr>
        <w:t>a non-US</w:t>
      </w:r>
      <w:r w:rsidRPr="00446350">
        <w:rPr>
          <w:rFonts w:ascii="Cambria" w:hAnsi="Cambria"/>
          <w:b/>
          <w:sz w:val="22"/>
          <w:szCs w:val="20"/>
        </w:rPr>
        <w:t xml:space="preserve"> citizen, </w:t>
      </w:r>
      <w:r>
        <w:rPr>
          <w:rFonts w:ascii="Cambria" w:hAnsi="Cambria"/>
          <w:b/>
          <w:sz w:val="22"/>
          <w:szCs w:val="20"/>
        </w:rPr>
        <w:t xml:space="preserve">or </w:t>
      </w:r>
      <w:r w:rsidRPr="00446350">
        <w:rPr>
          <w:rFonts w:ascii="Cambria" w:hAnsi="Cambria"/>
          <w:b/>
          <w:sz w:val="22"/>
          <w:szCs w:val="20"/>
        </w:rPr>
        <w:t>is the concerned dispute international</w:t>
      </w:r>
      <w:r>
        <w:rPr>
          <w:rFonts w:ascii="Cambria" w:hAnsi="Cambria"/>
          <w:b/>
          <w:sz w:val="22"/>
          <w:szCs w:val="20"/>
        </w:rPr>
        <w:t xml:space="preserve"> (include</w:t>
      </w:r>
      <w:r w:rsidR="00030F2A">
        <w:rPr>
          <w:rFonts w:ascii="Cambria" w:hAnsi="Cambria"/>
          <w:b/>
          <w:sz w:val="22"/>
          <w:szCs w:val="20"/>
        </w:rPr>
        <w:t xml:space="preserve"> goods from abr</w:t>
      </w:r>
      <w:r>
        <w:rPr>
          <w:rFonts w:ascii="Cambria" w:hAnsi="Cambria"/>
          <w:b/>
          <w:sz w:val="22"/>
          <w:szCs w:val="20"/>
        </w:rPr>
        <w:t>o</w:t>
      </w:r>
      <w:r w:rsidR="00030F2A">
        <w:rPr>
          <w:rFonts w:ascii="Cambria" w:hAnsi="Cambria"/>
          <w:b/>
          <w:sz w:val="22"/>
          <w:szCs w:val="20"/>
        </w:rPr>
        <w:t>a</w:t>
      </w:r>
      <w:r>
        <w:rPr>
          <w:rFonts w:ascii="Cambria" w:hAnsi="Cambria"/>
          <w:b/>
          <w:sz w:val="22"/>
          <w:szCs w:val="20"/>
        </w:rPr>
        <w:t>d)</w:t>
      </w:r>
      <w:r w:rsidRPr="00446350">
        <w:rPr>
          <w:rFonts w:ascii="Cambria" w:hAnsi="Cambria"/>
          <w:b/>
          <w:sz w:val="22"/>
          <w:szCs w:val="20"/>
        </w:rPr>
        <w:t>?</w:t>
      </w:r>
    </w:p>
    <w:p w:rsidR="0080474D" w:rsidRPr="0088534F" w:rsidRDefault="0080474D" w:rsidP="0080474D">
      <w:pPr>
        <w:numPr>
          <w:ilvl w:val="3"/>
          <w:numId w:val="14"/>
        </w:numPr>
        <w:rPr>
          <w:rFonts w:ascii="Cambria" w:hAnsi="Cambria"/>
          <w:sz w:val="22"/>
          <w:szCs w:val="20"/>
        </w:rPr>
      </w:pPr>
      <w:r w:rsidRPr="0088534F">
        <w:rPr>
          <w:rFonts w:ascii="Cambria" w:hAnsi="Cambria"/>
          <w:sz w:val="22"/>
          <w:szCs w:val="20"/>
        </w:rPr>
        <w:t>Important Articles</w:t>
      </w:r>
    </w:p>
    <w:p w:rsidR="0080474D" w:rsidRPr="0088534F" w:rsidRDefault="0080474D" w:rsidP="0080474D">
      <w:pPr>
        <w:numPr>
          <w:ilvl w:val="4"/>
          <w:numId w:val="14"/>
        </w:numPr>
        <w:rPr>
          <w:rFonts w:ascii="Cambria" w:hAnsi="Cambria"/>
          <w:sz w:val="22"/>
          <w:szCs w:val="20"/>
        </w:rPr>
      </w:pPr>
      <w:r w:rsidRPr="0088534F">
        <w:rPr>
          <w:rFonts w:ascii="Cambria" w:hAnsi="Cambria"/>
          <w:sz w:val="22"/>
          <w:szCs w:val="20"/>
        </w:rPr>
        <w:t>Article I</w:t>
      </w:r>
    </w:p>
    <w:p w:rsidR="0080474D" w:rsidRPr="0088534F" w:rsidRDefault="0080474D" w:rsidP="0080474D">
      <w:pPr>
        <w:numPr>
          <w:ilvl w:val="5"/>
          <w:numId w:val="14"/>
        </w:numPr>
        <w:rPr>
          <w:rFonts w:ascii="Cambria" w:hAnsi="Cambria"/>
          <w:sz w:val="22"/>
          <w:szCs w:val="20"/>
        </w:rPr>
      </w:pPr>
      <w:r w:rsidRPr="0088534F">
        <w:rPr>
          <w:rFonts w:ascii="Cambria" w:hAnsi="Cambria"/>
          <w:sz w:val="22"/>
          <w:szCs w:val="20"/>
        </w:rPr>
        <w:t>Reciprocity Limitation</w:t>
      </w:r>
    </w:p>
    <w:p w:rsidR="0080474D" w:rsidRPr="0088534F" w:rsidRDefault="0080474D" w:rsidP="0080474D">
      <w:pPr>
        <w:numPr>
          <w:ilvl w:val="6"/>
          <w:numId w:val="14"/>
        </w:numPr>
        <w:rPr>
          <w:rFonts w:ascii="Cambria" w:hAnsi="Cambria"/>
          <w:sz w:val="22"/>
          <w:szCs w:val="20"/>
        </w:rPr>
      </w:pPr>
      <w:r w:rsidRPr="0088534F">
        <w:rPr>
          <w:rFonts w:ascii="Cambria" w:hAnsi="Cambria"/>
          <w:sz w:val="22"/>
          <w:szCs w:val="20"/>
        </w:rPr>
        <w:t>Allows for any signatory to restrict recognition to awards made only in the territory of another signatory</w:t>
      </w:r>
    </w:p>
    <w:p w:rsidR="0080474D" w:rsidRPr="0088534F" w:rsidRDefault="0080474D" w:rsidP="0080474D">
      <w:pPr>
        <w:numPr>
          <w:ilvl w:val="5"/>
          <w:numId w:val="14"/>
        </w:numPr>
        <w:rPr>
          <w:rFonts w:ascii="Cambria" w:hAnsi="Cambria"/>
          <w:sz w:val="22"/>
          <w:szCs w:val="20"/>
        </w:rPr>
      </w:pPr>
      <w:r w:rsidRPr="0088534F">
        <w:rPr>
          <w:rFonts w:ascii="Cambria" w:hAnsi="Cambria"/>
          <w:sz w:val="22"/>
          <w:szCs w:val="20"/>
        </w:rPr>
        <w:t>Commercial Transaction Limitation</w:t>
      </w:r>
    </w:p>
    <w:p w:rsidR="0080474D" w:rsidRPr="0088534F" w:rsidRDefault="0080474D" w:rsidP="0080474D">
      <w:pPr>
        <w:numPr>
          <w:ilvl w:val="6"/>
          <w:numId w:val="14"/>
        </w:numPr>
        <w:rPr>
          <w:rFonts w:ascii="Cambria" w:hAnsi="Cambria"/>
          <w:sz w:val="22"/>
          <w:szCs w:val="20"/>
        </w:rPr>
      </w:pPr>
      <w:r w:rsidRPr="0088534F">
        <w:rPr>
          <w:rFonts w:ascii="Cambria" w:hAnsi="Cambria"/>
          <w:sz w:val="22"/>
          <w:szCs w:val="20"/>
        </w:rPr>
        <w:t>Allows for any signatory to restrict recognition to awards made pursuant to legal relationships which are commercial in nation</w:t>
      </w:r>
    </w:p>
    <w:p w:rsidR="0080474D" w:rsidRPr="0088534F" w:rsidRDefault="0080474D" w:rsidP="0080474D">
      <w:pPr>
        <w:numPr>
          <w:ilvl w:val="4"/>
          <w:numId w:val="14"/>
        </w:numPr>
        <w:rPr>
          <w:rFonts w:ascii="Cambria" w:hAnsi="Cambria"/>
          <w:sz w:val="22"/>
          <w:szCs w:val="20"/>
        </w:rPr>
      </w:pPr>
      <w:r w:rsidRPr="0088534F">
        <w:rPr>
          <w:rFonts w:ascii="Cambria" w:hAnsi="Cambria"/>
          <w:sz w:val="22"/>
          <w:szCs w:val="20"/>
        </w:rPr>
        <w:t>Article II</w:t>
      </w:r>
    </w:p>
    <w:p w:rsidR="0080474D" w:rsidRPr="0088534F" w:rsidRDefault="0080474D" w:rsidP="0080474D">
      <w:pPr>
        <w:numPr>
          <w:ilvl w:val="5"/>
          <w:numId w:val="14"/>
        </w:numPr>
        <w:rPr>
          <w:rFonts w:ascii="Cambria" w:hAnsi="Cambria"/>
          <w:sz w:val="22"/>
          <w:szCs w:val="20"/>
        </w:rPr>
      </w:pPr>
      <w:r w:rsidRPr="0088534F">
        <w:rPr>
          <w:rFonts w:ascii="Cambria" w:hAnsi="Cambria"/>
          <w:sz w:val="22"/>
          <w:szCs w:val="20"/>
        </w:rPr>
        <w:t>Compels courts of signatories “when seized” of an action subject to an arbitration agreement to refer the parties to arbitration</w:t>
      </w:r>
    </w:p>
    <w:p w:rsidR="0080474D" w:rsidRPr="0088534F" w:rsidRDefault="0080474D" w:rsidP="0080474D">
      <w:pPr>
        <w:numPr>
          <w:ilvl w:val="5"/>
          <w:numId w:val="14"/>
        </w:numPr>
        <w:rPr>
          <w:rFonts w:ascii="Cambria" w:hAnsi="Cambria"/>
          <w:sz w:val="22"/>
          <w:szCs w:val="20"/>
        </w:rPr>
      </w:pPr>
      <w:r w:rsidRPr="0088534F">
        <w:rPr>
          <w:rFonts w:ascii="Cambria" w:hAnsi="Cambria"/>
          <w:sz w:val="22"/>
          <w:szCs w:val="20"/>
        </w:rPr>
        <w:t xml:space="preserve">Similar to the </w:t>
      </w:r>
      <w:r w:rsidRPr="0088534F">
        <w:rPr>
          <w:rFonts w:ascii="Cambria" w:hAnsi="Cambria"/>
          <w:i/>
          <w:sz w:val="22"/>
          <w:szCs w:val="20"/>
        </w:rPr>
        <w:t xml:space="preserve">Bremen </w:t>
      </w:r>
      <w:r w:rsidRPr="0088534F">
        <w:rPr>
          <w:rFonts w:ascii="Cambria" w:hAnsi="Cambria"/>
          <w:sz w:val="22"/>
          <w:szCs w:val="20"/>
        </w:rPr>
        <w:t>Standard (</w:t>
      </w:r>
      <w:r w:rsidRPr="0088534F">
        <w:rPr>
          <w:rFonts w:ascii="Cambria" w:hAnsi="Cambria"/>
          <w:i/>
          <w:sz w:val="22"/>
          <w:szCs w:val="20"/>
        </w:rPr>
        <w:t>supra</w:t>
      </w:r>
      <w:r w:rsidRPr="0088534F">
        <w:rPr>
          <w:rFonts w:ascii="Cambria" w:hAnsi="Cambria"/>
          <w:sz w:val="22"/>
          <w:szCs w:val="20"/>
        </w:rPr>
        <w:t>)</w:t>
      </w:r>
    </w:p>
    <w:p w:rsidR="0080474D" w:rsidRPr="0088534F" w:rsidRDefault="0080474D" w:rsidP="0080474D">
      <w:pPr>
        <w:numPr>
          <w:ilvl w:val="6"/>
          <w:numId w:val="14"/>
        </w:numPr>
        <w:rPr>
          <w:rFonts w:ascii="Cambria" w:hAnsi="Cambria"/>
          <w:sz w:val="22"/>
          <w:szCs w:val="20"/>
        </w:rPr>
      </w:pPr>
      <w:r w:rsidRPr="0088534F">
        <w:rPr>
          <w:rFonts w:ascii="Cambria" w:hAnsi="Cambria"/>
          <w:sz w:val="22"/>
          <w:szCs w:val="20"/>
        </w:rPr>
        <w:t>A forum-selection clause (arbitration clause) is enforceable unless party wishing to sue in violation of the clause demonstrates that trial in the agreed forum (or arbitration) “will be so manifestly and gravely inconvenient that [the party] will be effectively deprived of a meaningful day in court”</w:t>
      </w:r>
    </w:p>
    <w:p w:rsidR="0080474D" w:rsidRPr="0088534F" w:rsidRDefault="0080474D" w:rsidP="0080474D">
      <w:pPr>
        <w:numPr>
          <w:ilvl w:val="6"/>
          <w:numId w:val="14"/>
        </w:numPr>
        <w:rPr>
          <w:rFonts w:ascii="Cambria" w:hAnsi="Cambria"/>
          <w:sz w:val="22"/>
          <w:szCs w:val="20"/>
        </w:rPr>
      </w:pPr>
      <w:r w:rsidRPr="0088534F">
        <w:rPr>
          <w:rFonts w:ascii="Cambria" w:hAnsi="Cambria"/>
          <w:sz w:val="22"/>
          <w:szCs w:val="20"/>
        </w:rPr>
        <w:t>Enforcement exceptions</w:t>
      </w:r>
    </w:p>
    <w:p w:rsidR="0080474D" w:rsidRPr="0088534F" w:rsidRDefault="0080474D" w:rsidP="0080474D">
      <w:pPr>
        <w:numPr>
          <w:ilvl w:val="7"/>
          <w:numId w:val="14"/>
        </w:numPr>
        <w:rPr>
          <w:rFonts w:ascii="Cambria" w:hAnsi="Cambria"/>
          <w:sz w:val="22"/>
          <w:szCs w:val="20"/>
        </w:rPr>
      </w:pPr>
      <w:r w:rsidRPr="0088534F">
        <w:rPr>
          <w:rFonts w:ascii="Cambria" w:hAnsi="Cambria"/>
          <w:sz w:val="22"/>
          <w:szCs w:val="20"/>
        </w:rPr>
        <w:t>Fraud, undue influence, or overweening bargaining power</w:t>
      </w:r>
    </w:p>
    <w:p w:rsidR="0080474D" w:rsidRPr="0088534F" w:rsidRDefault="0080474D" w:rsidP="0080474D">
      <w:pPr>
        <w:numPr>
          <w:ilvl w:val="7"/>
          <w:numId w:val="14"/>
        </w:numPr>
        <w:rPr>
          <w:rFonts w:ascii="Cambria" w:hAnsi="Cambria"/>
          <w:sz w:val="22"/>
          <w:szCs w:val="20"/>
        </w:rPr>
      </w:pPr>
      <w:r w:rsidRPr="0088534F">
        <w:rPr>
          <w:rFonts w:ascii="Cambria" w:hAnsi="Cambria"/>
          <w:sz w:val="22"/>
          <w:szCs w:val="20"/>
        </w:rPr>
        <w:t>Contravention of strong public policy of the forum</w:t>
      </w:r>
    </w:p>
    <w:p w:rsidR="0080474D" w:rsidRPr="0088534F" w:rsidRDefault="0080474D" w:rsidP="0080474D">
      <w:pPr>
        <w:numPr>
          <w:ilvl w:val="4"/>
          <w:numId w:val="14"/>
        </w:numPr>
        <w:rPr>
          <w:rFonts w:ascii="Cambria" w:hAnsi="Cambria"/>
          <w:sz w:val="22"/>
          <w:szCs w:val="20"/>
        </w:rPr>
      </w:pPr>
      <w:r w:rsidRPr="0088534F">
        <w:rPr>
          <w:rFonts w:ascii="Cambria" w:hAnsi="Cambria"/>
          <w:sz w:val="22"/>
          <w:szCs w:val="20"/>
        </w:rPr>
        <w:t>Article III</w:t>
      </w:r>
    </w:p>
    <w:p w:rsidR="0080474D" w:rsidRPr="0088534F" w:rsidRDefault="0080474D" w:rsidP="0080474D">
      <w:pPr>
        <w:numPr>
          <w:ilvl w:val="5"/>
          <w:numId w:val="14"/>
        </w:numPr>
        <w:rPr>
          <w:rFonts w:ascii="Cambria" w:hAnsi="Cambria"/>
          <w:sz w:val="22"/>
          <w:szCs w:val="20"/>
        </w:rPr>
      </w:pPr>
      <w:r w:rsidRPr="0088534F">
        <w:rPr>
          <w:rFonts w:ascii="Cambria" w:hAnsi="Cambria"/>
          <w:sz w:val="22"/>
          <w:szCs w:val="20"/>
        </w:rPr>
        <w:t>Compels contracting states to recognize arbitral awards as binding and enforce them</w:t>
      </w:r>
    </w:p>
    <w:p w:rsidR="0080474D" w:rsidRPr="0088534F" w:rsidRDefault="0080474D" w:rsidP="0080474D">
      <w:pPr>
        <w:numPr>
          <w:ilvl w:val="4"/>
          <w:numId w:val="14"/>
        </w:numPr>
        <w:rPr>
          <w:rFonts w:ascii="Cambria" w:hAnsi="Cambria"/>
          <w:sz w:val="22"/>
          <w:szCs w:val="20"/>
        </w:rPr>
      </w:pPr>
      <w:r w:rsidRPr="0088534F">
        <w:rPr>
          <w:rFonts w:ascii="Cambria" w:hAnsi="Cambria"/>
          <w:sz w:val="22"/>
          <w:szCs w:val="20"/>
        </w:rPr>
        <w:t>Article V</w:t>
      </w:r>
    </w:p>
    <w:p w:rsidR="0080474D" w:rsidRPr="0088534F" w:rsidRDefault="0080474D" w:rsidP="0080474D">
      <w:pPr>
        <w:numPr>
          <w:ilvl w:val="5"/>
          <w:numId w:val="14"/>
        </w:numPr>
        <w:rPr>
          <w:rFonts w:ascii="Cambria" w:hAnsi="Cambria"/>
          <w:sz w:val="22"/>
          <w:szCs w:val="20"/>
        </w:rPr>
      </w:pPr>
      <w:r w:rsidRPr="0088534F">
        <w:rPr>
          <w:rFonts w:ascii="Cambria" w:hAnsi="Cambria"/>
          <w:sz w:val="22"/>
          <w:szCs w:val="20"/>
        </w:rPr>
        <w:t>Sets out instances were vacating or setting aside of award by court in primary jurisdiction is permissible (not mandatory)</w:t>
      </w:r>
    </w:p>
    <w:p w:rsidR="0080474D" w:rsidRPr="0088534F" w:rsidRDefault="0080474D" w:rsidP="0080474D">
      <w:pPr>
        <w:ind w:left="1944"/>
        <w:rPr>
          <w:rFonts w:ascii="Cambria" w:hAnsi="Cambria"/>
          <w:sz w:val="22"/>
          <w:szCs w:val="20"/>
        </w:rPr>
      </w:pPr>
    </w:p>
    <w:p w:rsidR="00887859" w:rsidRPr="0088534F" w:rsidRDefault="00887859" w:rsidP="00887859">
      <w:pPr>
        <w:numPr>
          <w:ilvl w:val="2"/>
          <w:numId w:val="14"/>
        </w:numPr>
        <w:rPr>
          <w:rFonts w:ascii="Cambria" w:hAnsi="Cambria"/>
          <w:sz w:val="22"/>
          <w:szCs w:val="20"/>
          <w:u w:val="single"/>
        </w:rPr>
      </w:pPr>
      <w:r w:rsidRPr="0088534F">
        <w:rPr>
          <w:rFonts w:ascii="Cambria" w:hAnsi="Cambria"/>
          <w:sz w:val="22"/>
          <w:szCs w:val="20"/>
          <w:u w:val="single"/>
        </w:rPr>
        <w:t>Advantages of Arbitration over Litigation</w:t>
      </w:r>
    </w:p>
    <w:p w:rsidR="00887859" w:rsidRPr="0088534F" w:rsidRDefault="00887859" w:rsidP="00887859">
      <w:pPr>
        <w:numPr>
          <w:ilvl w:val="3"/>
          <w:numId w:val="14"/>
        </w:numPr>
        <w:rPr>
          <w:rFonts w:ascii="Cambria" w:hAnsi="Cambria"/>
          <w:sz w:val="22"/>
          <w:szCs w:val="20"/>
        </w:rPr>
      </w:pPr>
      <w:r w:rsidRPr="0088534F">
        <w:rPr>
          <w:rFonts w:ascii="Cambria" w:hAnsi="Cambria"/>
          <w:sz w:val="22"/>
          <w:szCs w:val="20"/>
        </w:rPr>
        <w:t>Speedier than litigation</w:t>
      </w:r>
    </w:p>
    <w:p w:rsidR="00887859" w:rsidRPr="0088534F" w:rsidRDefault="00887859" w:rsidP="00887859">
      <w:pPr>
        <w:numPr>
          <w:ilvl w:val="4"/>
          <w:numId w:val="14"/>
        </w:numPr>
        <w:rPr>
          <w:rFonts w:ascii="Cambria" w:hAnsi="Cambria"/>
          <w:sz w:val="22"/>
          <w:szCs w:val="20"/>
        </w:rPr>
      </w:pPr>
      <w:r w:rsidRPr="0088534F">
        <w:rPr>
          <w:rFonts w:ascii="Cambria" w:hAnsi="Cambria"/>
          <w:sz w:val="22"/>
          <w:szCs w:val="20"/>
        </w:rPr>
        <w:t>Average arbitration lasts only 10 months</w:t>
      </w:r>
    </w:p>
    <w:p w:rsidR="00887859" w:rsidRPr="0088534F" w:rsidRDefault="00887859" w:rsidP="00887859">
      <w:pPr>
        <w:numPr>
          <w:ilvl w:val="3"/>
          <w:numId w:val="14"/>
        </w:numPr>
        <w:rPr>
          <w:rFonts w:ascii="Cambria" w:hAnsi="Cambria"/>
          <w:sz w:val="22"/>
          <w:szCs w:val="20"/>
        </w:rPr>
      </w:pPr>
      <w:r w:rsidRPr="0088534F">
        <w:rPr>
          <w:rFonts w:ascii="Cambria" w:hAnsi="Cambria"/>
          <w:sz w:val="22"/>
          <w:szCs w:val="20"/>
        </w:rPr>
        <w:t>Cheaper (this is an opinion but not necessarily a truism)</w:t>
      </w:r>
    </w:p>
    <w:p w:rsidR="00887859" w:rsidRPr="0088534F" w:rsidRDefault="00887859" w:rsidP="00887859">
      <w:pPr>
        <w:numPr>
          <w:ilvl w:val="3"/>
          <w:numId w:val="14"/>
        </w:numPr>
        <w:rPr>
          <w:rFonts w:ascii="Cambria" w:hAnsi="Cambria"/>
          <w:sz w:val="22"/>
          <w:szCs w:val="20"/>
        </w:rPr>
      </w:pPr>
      <w:r w:rsidRPr="0088534F">
        <w:rPr>
          <w:rFonts w:ascii="Cambria" w:hAnsi="Cambria"/>
          <w:sz w:val="22"/>
          <w:szCs w:val="20"/>
        </w:rPr>
        <w:t>Ability to choose the arbitrator</w:t>
      </w:r>
    </w:p>
    <w:p w:rsidR="00887859" w:rsidRPr="0088534F" w:rsidRDefault="00887859" w:rsidP="00887859">
      <w:pPr>
        <w:numPr>
          <w:ilvl w:val="4"/>
          <w:numId w:val="14"/>
        </w:numPr>
        <w:rPr>
          <w:rFonts w:ascii="Cambria" w:hAnsi="Cambria"/>
          <w:sz w:val="22"/>
          <w:szCs w:val="20"/>
        </w:rPr>
      </w:pPr>
      <w:r w:rsidRPr="0088534F">
        <w:rPr>
          <w:rFonts w:ascii="Cambria" w:hAnsi="Cambria"/>
          <w:sz w:val="22"/>
          <w:szCs w:val="20"/>
        </w:rPr>
        <w:t>Arbitrator expertise</w:t>
      </w:r>
    </w:p>
    <w:p w:rsidR="00887859" w:rsidRPr="0088534F" w:rsidRDefault="00887859" w:rsidP="00887859">
      <w:pPr>
        <w:numPr>
          <w:ilvl w:val="3"/>
          <w:numId w:val="14"/>
        </w:numPr>
        <w:rPr>
          <w:rFonts w:ascii="Cambria" w:hAnsi="Cambria"/>
          <w:sz w:val="22"/>
          <w:szCs w:val="20"/>
        </w:rPr>
      </w:pPr>
      <w:r w:rsidRPr="0088534F">
        <w:rPr>
          <w:rFonts w:ascii="Cambria" w:hAnsi="Cambria"/>
          <w:sz w:val="22"/>
          <w:szCs w:val="20"/>
        </w:rPr>
        <w:t>Finality</w:t>
      </w:r>
    </w:p>
    <w:p w:rsidR="00887859" w:rsidRPr="0088534F" w:rsidRDefault="00887859" w:rsidP="00887859">
      <w:pPr>
        <w:numPr>
          <w:ilvl w:val="4"/>
          <w:numId w:val="14"/>
        </w:numPr>
        <w:rPr>
          <w:rFonts w:ascii="Cambria" w:hAnsi="Cambria"/>
          <w:sz w:val="22"/>
          <w:szCs w:val="20"/>
        </w:rPr>
      </w:pPr>
      <w:r w:rsidRPr="0088534F">
        <w:rPr>
          <w:rFonts w:ascii="Cambria" w:hAnsi="Cambria"/>
          <w:sz w:val="22"/>
          <w:szCs w:val="20"/>
        </w:rPr>
        <w:t>Arbitrators as judge, jury, and appeals court</w:t>
      </w:r>
    </w:p>
    <w:p w:rsidR="00887859" w:rsidRPr="0088534F" w:rsidRDefault="00887859" w:rsidP="00887859">
      <w:pPr>
        <w:numPr>
          <w:ilvl w:val="4"/>
          <w:numId w:val="14"/>
        </w:numPr>
        <w:rPr>
          <w:rFonts w:ascii="Cambria" w:hAnsi="Cambria"/>
          <w:sz w:val="22"/>
          <w:szCs w:val="20"/>
        </w:rPr>
      </w:pPr>
      <w:r w:rsidRPr="0088534F">
        <w:rPr>
          <w:rFonts w:ascii="Cambria" w:hAnsi="Cambria"/>
          <w:sz w:val="22"/>
          <w:szCs w:val="20"/>
        </w:rPr>
        <w:t>EXCEPTIONS</w:t>
      </w:r>
    </w:p>
    <w:p w:rsidR="00887859" w:rsidRPr="0088534F" w:rsidRDefault="00887859" w:rsidP="00887859">
      <w:pPr>
        <w:numPr>
          <w:ilvl w:val="5"/>
          <w:numId w:val="14"/>
        </w:numPr>
        <w:rPr>
          <w:rFonts w:ascii="Cambria" w:hAnsi="Cambria"/>
          <w:sz w:val="22"/>
          <w:szCs w:val="20"/>
        </w:rPr>
      </w:pPr>
      <w:r w:rsidRPr="0088534F">
        <w:rPr>
          <w:rFonts w:ascii="Cambria" w:hAnsi="Cambria"/>
          <w:sz w:val="22"/>
          <w:szCs w:val="20"/>
        </w:rPr>
        <w:t>US courts may refuse to enforce based on fraud, corruption, or misbehavior (9 USC § 10) but this is not review of merits</w:t>
      </w:r>
    </w:p>
    <w:p w:rsidR="00887859" w:rsidRPr="0088534F" w:rsidRDefault="00887859" w:rsidP="00887859">
      <w:pPr>
        <w:numPr>
          <w:ilvl w:val="5"/>
          <w:numId w:val="14"/>
        </w:numPr>
        <w:rPr>
          <w:rFonts w:ascii="Cambria" w:hAnsi="Cambria"/>
          <w:sz w:val="22"/>
          <w:szCs w:val="20"/>
        </w:rPr>
      </w:pPr>
      <w:r w:rsidRPr="0088534F">
        <w:rPr>
          <w:rFonts w:ascii="Cambria" w:hAnsi="Cambria"/>
          <w:sz w:val="22"/>
          <w:szCs w:val="20"/>
        </w:rPr>
        <w:t xml:space="preserve">Some US circuits have created a standard for </w:t>
      </w:r>
      <w:proofErr w:type="spellStart"/>
      <w:r w:rsidRPr="0088534F">
        <w:rPr>
          <w:rFonts w:ascii="Cambria" w:hAnsi="Cambria"/>
          <w:sz w:val="22"/>
          <w:szCs w:val="20"/>
        </w:rPr>
        <w:t>appealability</w:t>
      </w:r>
      <w:proofErr w:type="spellEnd"/>
      <w:r w:rsidRPr="0088534F">
        <w:rPr>
          <w:rFonts w:ascii="Cambria" w:hAnsi="Cambria"/>
          <w:sz w:val="22"/>
          <w:szCs w:val="20"/>
        </w:rPr>
        <w:t xml:space="preserve"> of arbitral awards</w:t>
      </w:r>
    </w:p>
    <w:p w:rsidR="00887859" w:rsidRPr="0088534F" w:rsidRDefault="00887859" w:rsidP="00887859">
      <w:pPr>
        <w:numPr>
          <w:ilvl w:val="6"/>
          <w:numId w:val="14"/>
        </w:numPr>
        <w:rPr>
          <w:rFonts w:ascii="Cambria" w:hAnsi="Cambria"/>
          <w:sz w:val="22"/>
          <w:szCs w:val="20"/>
        </w:rPr>
      </w:pPr>
      <w:r w:rsidRPr="0088534F">
        <w:rPr>
          <w:rFonts w:ascii="Cambria" w:hAnsi="Cambria"/>
          <w:sz w:val="22"/>
          <w:szCs w:val="20"/>
        </w:rPr>
        <w:t>“Manifest disregard of the law”</w:t>
      </w:r>
    </w:p>
    <w:p w:rsidR="00887859" w:rsidRPr="0088534F" w:rsidRDefault="00887859" w:rsidP="00887859">
      <w:pPr>
        <w:numPr>
          <w:ilvl w:val="7"/>
          <w:numId w:val="14"/>
        </w:numPr>
        <w:rPr>
          <w:rFonts w:ascii="Cambria" w:hAnsi="Cambria"/>
          <w:sz w:val="22"/>
          <w:szCs w:val="20"/>
        </w:rPr>
      </w:pPr>
      <w:r w:rsidRPr="0088534F">
        <w:rPr>
          <w:rFonts w:ascii="Cambria" w:hAnsi="Cambria"/>
          <w:sz w:val="22"/>
          <w:szCs w:val="20"/>
        </w:rPr>
        <w:t>Arbitrators disregarded the clear and settled binding law</w:t>
      </w:r>
    </w:p>
    <w:p w:rsidR="00887859" w:rsidRPr="0088534F" w:rsidRDefault="00887859" w:rsidP="00887859">
      <w:pPr>
        <w:numPr>
          <w:ilvl w:val="5"/>
          <w:numId w:val="14"/>
        </w:numPr>
        <w:rPr>
          <w:rFonts w:ascii="Cambria" w:hAnsi="Cambria"/>
          <w:sz w:val="22"/>
          <w:szCs w:val="20"/>
        </w:rPr>
      </w:pPr>
      <w:r w:rsidRPr="0088534F">
        <w:rPr>
          <w:rFonts w:ascii="Cambria" w:hAnsi="Cambria"/>
          <w:sz w:val="22"/>
          <w:szCs w:val="20"/>
        </w:rPr>
        <w:t>HOWEVER</w:t>
      </w:r>
    </w:p>
    <w:p w:rsidR="00887859" w:rsidRPr="0088534F" w:rsidRDefault="00887859" w:rsidP="00887859">
      <w:pPr>
        <w:numPr>
          <w:ilvl w:val="6"/>
          <w:numId w:val="14"/>
        </w:numPr>
        <w:rPr>
          <w:rFonts w:ascii="Cambria" w:hAnsi="Cambria"/>
          <w:sz w:val="22"/>
          <w:szCs w:val="20"/>
        </w:rPr>
      </w:pPr>
      <w:r w:rsidRPr="0088534F">
        <w:rPr>
          <w:rFonts w:ascii="Cambria" w:hAnsi="Cambria"/>
          <w:sz w:val="22"/>
          <w:szCs w:val="20"/>
        </w:rPr>
        <w:t>Very few arbitral awards are overturned for “manifest disregard of the law”</w:t>
      </w:r>
    </w:p>
    <w:p w:rsidR="00887859" w:rsidRPr="0088534F" w:rsidRDefault="00887859" w:rsidP="00887859">
      <w:pPr>
        <w:numPr>
          <w:ilvl w:val="7"/>
          <w:numId w:val="14"/>
        </w:numPr>
        <w:rPr>
          <w:rFonts w:ascii="Cambria" w:hAnsi="Cambria"/>
          <w:sz w:val="22"/>
          <w:szCs w:val="20"/>
        </w:rPr>
      </w:pPr>
      <w:r w:rsidRPr="0088534F">
        <w:rPr>
          <w:rFonts w:ascii="Cambria" w:hAnsi="Cambria"/>
          <w:sz w:val="22"/>
          <w:szCs w:val="20"/>
        </w:rPr>
        <w:t>Other courts are trying to put the brakes on this judge-created exception</w:t>
      </w:r>
    </w:p>
    <w:p w:rsidR="00887859" w:rsidRPr="0088534F" w:rsidRDefault="00887859" w:rsidP="00887859">
      <w:pPr>
        <w:numPr>
          <w:ilvl w:val="6"/>
          <w:numId w:val="14"/>
        </w:numPr>
        <w:rPr>
          <w:rFonts w:ascii="Cambria" w:hAnsi="Cambria"/>
          <w:sz w:val="22"/>
          <w:szCs w:val="20"/>
        </w:rPr>
      </w:pPr>
      <w:r w:rsidRPr="0088534F">
        <w:rPr>
          <w:rFonts w:ascii="Cambria" w:hAnsi="Cambria"/>
          <w:sz w:val="22"/>
          <w:szCs w:val="20"/>
        </w:rPr>
        <w:t xml:space="preserve">Recent </w:t>
      </w:r>
      <w:r w:rsidRPr="0088534F">
        <w:rPr>
          <w:rFonts w:ascii="Cambria" w:hAnsi="Cambria"/>
          <w:i/>
          <w:sz w:val="22"/>
          <w:szCs w:val="20"/>
        </w:rPr>
        <w:t>Mattel</w:t>
      </w:r>
      <w:r w:rsidRPr="0088534F">
        <w:rPr>
          <w:rFonts w:ascii="Cambria" w:hAnsi="Cambria"/>
          <w:sz w:val="22"/>
          <w:szCs w:val="20"/>
        </w:rPr>
        <w:t xml:space="preserve"> decision may reverse any more movement toward “manifest disregard for the law”</w:t>
      </w:r>
    </w:p>
    <w:p w:rsidR="00887859" w:rsidRPr="0088534F" w:rsidRDefault="00887859" w:rsidP="00887859">
      <w:pPr>
        <w:numPr>
          <w:ilvl w:val="3"/>
          <w:numId w:val="14"/>
        </w:numPr>
        <w:rPr>
          <w:rFonts w:ascii="Cambria" w:hAnsi="Cambria"/>
          <w:sz w:val="22"/>
          <w:szCs w:val="20"/>
        </w:rPr>
      </w:pPr>
      <w:r w:rsidRPr="0088534F">
        <w:rPr>
          <w:rFonts w:ascii="Cambria" w:hAnsi="Cambria"/>
          <w:sz w:val="22"/>
          <w:szCs w:val="20"/>
        </w:rPr>
        <w:t>Flexibility and party autonomy</w:t>
      </w:r>
    </w:p>
    <w:p w:rsidR="00887859" w:rsidRPr="0088534F" w:rsidRDefault="00887859" w:rsidP="00887859">
      <w:pPr>
        <w:numPr>
          <w:ilvl w:val="4"/>
          <w:numId w:val="14"/>
        </w:numPr>
        <w:rPr>
          <w:rFonts w:ascii="Cambria" w:hAnsi="Cambria"/>
          <w:sz w:val="22"/>
          <w:szCs w:val="20"/>
        </w:rPr>
      </w:pPr>
      <w:r w:rsidRPr="0088534F">
        <w:rPr>
          <w:rFonts w:ascii="Cambria" w:hAnsi="Cambria"/>
          <w:sz w:val="22"/>
          <w:szCs w:val="20"/>
        </w:rPr>
        <w:t>Parties can choose both the substantive and procedural law</w:t>
      </w:r>
    </w:p>
    <w:p w:rsidR="00887859" w:rsidRPr="0088534F" w:rsidRDefault="00887859" w:rsidP="00887859">
      <w:pPr>
        <w:numPr>
          <w:ilvl w:val="3"/>
          <w:numId w:val="14"/>
        </w:numPr>
        <w:rPr>
          <w:rFonts w:ascii="Cambria" w:hAnsi="Cambria"/>
          <w:sz w:val="22"/>
          <w:szCs w:val="20"/>
        </w:rPr>
      </w:pPr>
      <w:r w:rsidRPr="0088534F">
        <w:rPr>
          <w:rFonts w:ascii="Cambria" w:hAnsi="Cambria"/>
          <w:sz w:val="22"/>
          <w:szCs w:val="20"/>
        </w:rPr>
        <w:t>Arbitrator expertise</w:t>
      </w:r>
    </w:p>
    <w:p w:rsidR="00887859" w:rsidRPr="0088534F" w:rsidRDefault="00887859" w:rsidP="00887859">
      <w:pPr>
        <w:numPr>
          <w:ilvl w:val="3"/>
          <w:numId w:val="14"/>
        </w:numPr>
        <w:rPr>
          <w:rFonts w:ascii="Cambria" w:hAnsi="Cambria"/>
          <w:sz w:val="22"/>
          <w:szCs w:val="20"/>
        </w:rPr>
      </w:pPr>
      <w:r w:rsidRPr="0088534F">
        <w:rPr>
          <w:rFonts w:ascii="Cambria" w:hAnsi="Cambria"/>
          <w:sz w:val="22"/>
          <w:szCs w:val="20"/>
        </w:rPr>
        <w:t>Confidentiality</w:t>
      </w:r>
    </w:p>
    <w:p w:rsidR="00887859" w:rsidRPr="0088534F" w:rsidRDefault="00887859" w:rsidP="00887859">
      <w:pPr>
        <w:numPr>
          <w:ilvl w:val="4"/>
          <w:numId w:val="14"/>
        </w:numPr>
        <w:rPr>
          <w:rFonts w:ascii="Cambria" w:hAnsi="Cambria"/>
          <w:sz w:val="22"/>
          <w:szCs w:val="20"/>
        </w:rPr>
      </w:pPr>
      <w:r w:rsidRPr="0088534F">
        <w:rPr>
          <w:rFonts w:ascii="Cambria" w:hAnsi="Cambria"/>
          <w:sz w:val="22"/>
          <w:szCs w:val="20"/>
        </w:rPr>
        <w:t>Sensitive information may stay private</w:t>
      </w:r>
    </w:p>
    <w:p w:rsidR="00887859" w:rsidRPr="0088534F" w:rsidRDefault="00887859" w:rsidP="00887859">
      <w:pPr>
        <w:numPr>
          <w:ilvl w:val="5"/>
          <w:numId w:val="14"/>
        </w:numPr>
        <w:rPr>
          <w:rFonts w:ascii="Cambria" w:hAnsi="Cambria"/>
          <w:sz w:val="22"/>
          <w:szCs w:val="20"/>
        </w:rPr>
      </w:pPr>
      <w:r w:rsidRPr="0088534F">
        <w:rPr>
          <w:rFonts w:ascii="Cambria" w:hAnsi="Cambria"/>
          <w:sz w:val="22"/>
          <w:szCs w:val="20"/>
        </w:rPr>
        <w:t>Confidentiality is not a given</w:t>
      </w:r>
    </w:p>
    <w:p w:rsidR="00887859" w:rsidRPr="0088534F" w:rsidRDefault="00887859" w:rsidP="00887859">
      <w:pPr>
        <w:numPr>
          <w:ilvl w:val="3"/>
          <w:numId w:val="14"/>
        </w:numPr>
        <w:rPr>
          <w:rFonts w:ascii="Cambria" w:hAnsi="Cambria"/>
          <w:sz w:val="22"/>
          <w:szCs w:val="20"/>
        </w:rPr>
      </w:pPr>
      <w:r w:rsidRPr="0088534F">
        <w:rPr>
          <w:rFonts w:ascii="Cambria" w:hAnsi="Cambria"/>
          <w:sz w:val="22"/>
          <w:szCs w:val="20"/>
        </w:rPr>
        <w:t>Neutrality</w:t>
      </w:r>
    </w:p>
    <w:p w:rsidR="00887859" w:rsidRPr="0088534F" w:rsidRDefault="00887859" w:rsidP="00887859">
      <w:pPr>
        <w:numPr>
          <w:ilvl w:val="4"/>
          <w:numId w:val="14"/>
        </w:numPr>
        <w:rPr>
          <w:rFonts w:ascii="Cambria" w:hAnsi="Cambria"/>
          <w:sz w:val="22"/>
          <w:szCs w:val="20"/>
        </w:rPr>
      </w:pPr>
      <w:r w:rsidRPr="0088534F">
        <w:rPr>
          <w:rFonts w:ascii="Cambria" w:hAnsi="Cambria"/>
          <w:sz w:val="22"/>
          <w:szCs w:val="20"/>
        </w:rPr>
        <w:t>Key in international arbitration</w:t>
      </w:r>
    </w:p>
    <w:p w:rsidR="00887859" w:rsidRPr="0088534F" w:rsidRDefault="00887859" w:rsidP="00887859">
      <w:pPr>
        <w:numPr>
          <w:ilvl w:val="4"/>
          <w:numId w:val="14"/>
        </w:numPr>
        <w:rPr>
          <w:rFonts w:ascii="Cambria" w:hAnsi="Cambria"/>
          <w:sz w:val="22"/>
          <w:szCs w:val="20"/>
        </w:rPr>
      </w:pPr>
      <w:r w:rsidRPr="0088534F">
        <w:rPr>
          <w:rFonts w:ascii="Cambria" w:hAnsi="Cambria"/>
          <w:sz w:val="22"/>
          <w:szCs w:val="20"/>
        </w:rPr>
        <w:t>Neutral forum</w:t>
      </w:r>
    </w:p>
    <w:p w:rsidR="00887859" w:rsidRPr="0088534F" w:rsidRDefault="00887859" w:rsidP="00887859">
      <w:pPr>
        <w:numPr>
          <w:ilvl w:val="3"/>
          <w:numId w:val="14"/>
        </w:numPr>
        <w:rPr>
          <w:rFonts w:ascii="Cambria" w:hAnsi="Cambria"/>
          <w:sz w:val="22"/>
          <w:szCs w:val="20"/>
        </w:rPr>
      </w:pPr>
      <w:r w:rsidRPr="0088534F">
        <w:rPr>
          <w:rFonts w:ascii="Cambria" w:hAnsi="Cambria"/>
          <w:sz w:val="22"/>
          <w:szCs w:val="20"/>
        </w:rPr>
        <w:t>Parties can choose substantive law and procedural</w:t>
      </w:r>
    </w:p>
    <w:p w:rsidR="00887859" w:rsidRPr="0088534F" w:rsidRDefault="00887859" w:rsidP="00887859">
      <w:pPr>
        <w:numPr>
          <w:ilvl w:val="4"/>
          <w:numId w:val="14"/>
        </w:numPr>
        <w:rPr>
          <w:rFonts w:ascii="Cambria" w:hAnsi="Cambria"/>
          <w:sz w:val="22"/>
          <w:szCs w:val="20"/>
        </w:rPr>
      </w:pPr>
      <w:r w:rsidRPr="0088534F">
        <w:rPr>
          <w:rFonts w:ascii="Cambria" w:hAnsi="Cambria"/>
          <w:sz w:val="22"/>
          <w:szCs w:val="20"/>
        </w:rPr>
        <w:t>Goes again to flexibility and party autonomy</w:t>
      </w:r>
    </w:p>
    <w:p w:rsidR="00887859" w:rsidRPr="0088534F" w:rsidRDefault="00887859" w:rsidP="00887859">
      <w:pPr>
        <w:numPr>
          <w:ilvl w:val="3"/>
          <w:numId w:val="14"/>
        </w:numPr>
        <w:rPr>
          <w:rFonts w:ascii="Cambria" w:hAnsi="Cambria"/>
          <w:sz w:val="22"/>
          <w:szCs w:val="20"/>
        </w:rPr>
      </w:pPr>
      <w:r w:rsidRPr="0088534F">
        <w:rPr>
          <w:rFonts w:ascii="Cambria" w:hAnsi="Cambria"/>
          <w:sz w:val="22"/>
          <w:szCs w:val="20"/>
        </w:rPr>
        <w:t>Less adversarial than litigation</w:t>
      </w:r>
    </w:p>
    <w:p w:rsidR="00887859" w:rsidRPr="0088534F" w:rsidRDefault="00887859" w:rsidP="00887859">
      <w:pPr>
        <w:numPr>
          <w:ilvl w:val="4"/>
          <w:numId w:val="14"/>
        </w:numPr>
        <w:rPr>
          <w:rFonts w:ascii="Cambria" w:hAnsi="Cambria"/>
          <w:sz w:val="22"/>
          <w:szCs w:val="20"/>
        </w:rPr>
      </w:pPr>
      <w:r w:rsidRPr="0088534F">
        <w:rPr>
          <w:rFonts w:ascii="Cambria" w:hAnsi="Cambria"/>
          <w:sz w:val="22"/>
          <w:szCs w:val="20"/>
        </w:rPr>
        <w:t>Preserves business/working relationships</w:t>
      </w:r>
    </w:p>
    <w:p w:rsidR="00887859" w:rsidRPr="0088534F" w:rsidRDefault="00887859" w:rsidP="00887859">
      <w:pPr>
        <w:numPr>
          <w:ilvl w:val="3"/>
          <w:numId w:val="14"/>
        </w:numPr>
        <w:rPr>
          <w:rFonts w:ascii="Cambria" w:hAnsi="Cambria"/>
          <w:sz w:val="22"/>
          <w:szCs w:val="20"/>
        </w:rPr>
      </w:pPr>
      <w:r w:rsidRPr="0088534F">
        <w:rPr>
          <w:rFonts w:ascii="Cambria" w:hAnsi="Cambria"/>
          <w:sz w:val="22"/>
          <w:szCs w:val="20"/>
        </w:rPr>
        <w:t>No jury</w:t>
      </w:r>
    </w:p>
    <w:p w:rsidR="00887859" w:rsidRPr="0088534F" w:rsidRDefault="00887859" w:rsidP="00887859">
      <w:pPr>
        <w:numPr>
          <w:ilvl w:val="3"/>
          <w:numId w:val="14"/>
        </w:numPr>
        <w:rPr>
          <w:rFonts w:ascii="Cambria" w:hAnsi="Cambria"/>
          <w:sz w:val="22"/>
          <w:szCs w:val="20"/>
        </w:rPr>
      </w:pPr>
      <w:r w:rsidRPr="0088534F">
        <w:rPr>
          <w:rFonts w:ascii="Cambria" w:hAnsi="Cambria"/>
          <w:sz w:val="22"/>
          <w:szCs w:val="20"/>
        </w:rPr>
        <w:t>Different evidentiary rules</w:t>
      </w:r>
    </w:p>
    <w:p w:rsidR="00887859" w:rsidRPr="0088534F" w:rsidRDefault="00887859" w:rsidP="00887859">
      <w:pPr>
        <w:numPr>
          <w:ilvl w:val="3"/>
          <w:numId w:val="14"/>
        </w:numPr>
        <w:rPr>
          <w:rFonts w:ascii="Cambria" w:hAnsi="Cambria"/>
          <w:sz w:val="22"/>
          <w:szCs w:val="20"/>
        </w:rPr>
      </w:pPr>
      <w:r w:rsidRPr="0088534F">
        <w:rPr>
          <w:rFonts w:ascii="Cambria" w:hAnsi="Cambria"/>
          <w:sz w:val="22"/>
          <w:szCs w:val="20"/>
        </w:rPr>
        <w:t>Limited discovery</w:t>
      </w:r>
    </w:p>
    <w:p w:rsidR="00887859" w:rsidRPr="0088534F" w:rsidRDefault="00887859" w:rsidP="00887859">
      <w:pPr>
        <w:numPr>
          <w:ilvl w:val="4"/>
          <w:numId w:val="14"/>
        </w:numPr>
        <w:rPr>
          <w:rFonts w:ascii="Cambria" w:hAnsi="Cambria"/>
          <w:sz w:val="22"/>
          <w:szCs w:val="20"/>
        </w:rPr>
      </w:pPr>
      <w:r w:rsidRPr="0088534F">
        <w:rPr>
          <w:rFonts w:ascii="Cambria" w:hAnsi="Cambria"/>
          <w:sz w:val="22"/>
          <w:szCs w:val="20"/>
        </w:rPr>
        <w:t>No depositions unless otherwise agreed to</w:t>
      </w:r>
    </w:p>
    <w:p w:rsidR="00887859" w:rsidRPr="0088534F" w:rsidRDefault="00887859" w:rsidP="00887859">
      <w:pPr>
        <w:numPr>
          <w:ilvl w:val="3"/>
          <w:numId w:val="14"/>
        </w:numPr>
        <w:rPr>
          <w:rFonts w:ascii="Cambria" w:hAnsi="Cambria"/>
          <w:sz w:val="22"/>
          <w:szCs w:val="20"/>
        </w:rPr>
      </w:pPr>
      <w:r w:rsidRPr="0088534F">
        <w:rPr>
          <w:rFonts w:ascii="Cambria" w:hAnsi="Cambria"/>
          <w:sz w:val="22"/>
          <w:szCs w:val="20"/>
        </w:rPr>
        <w:t>Worldwide enforceability under the New York Convention</w:t>
      </w:r>
    </w:p>
    <w:p w:rsidR="00887859" w:rsidRPr="0088534F" w:rsidRDefault="00887859" w:rsidP="00887859">
      <w:pPr>
        <w:numPr>
          <w:ilvl w:val="4"/>
          <w:numId w:val="14"/>
        </w:numPr>
        <w:rPr>
          <w:rFonts w:ascii="Cambria" w:hAnsi="Cambria"/>
          <w:sz w:val="22"/>
          <w:szCs w:val="20"/>
        </w:rPr>
      </w:pPr>
      <w:r w:rsidRPr="0088534F">
        <w:rPr>
          <w:rFonts w:ascii="Cambria" w:hAnsi="Cambria"/>
          <w:sz w:val="22"/>
          <w:szCs w:val="20"/>
        </w:rPr>
        <w:t>Most important document in international commerce</w:t>
      </w:r>
    </w:p>
    <w:p w:rsidR="00887859" w:rsidRPr="0088534F" w:rsidRDefault="00887859" w:rsidP="00887859">
      <w:pPr>
        <w:ind w:left="1584"/>
        <w:rPr>
          <w:rFonts w:ascii="Cambria" w:hAnsi="Cambria"/>
          <w:sz w:val="22"/>
          <w:szCs w:val="20"/>
        </w:rPr>
      </w:pPr>
    </w:p>
    <w:p w:rsidR="00887859" w:rsidRPr="0088534F" w:rsidRDefault="00887859" w:rsidP="00887859">
      <w:pPr>
        <w:numPr>
          <w:ilvl w:val="2"/>
          <w:numId w:val="14"/>
        </w:numPr>
        <w:rPr>
          <w:rFonts w:ascii="Cambria" w:hAnsi="Cambria"/>
          <w:sz w:val="22"/>
          <w:szCs w:val="20"/>
          <w:u w:val="single"/>
        </w:rPr>
      </w:pPr>
      <w:r w:rsidRPr="0088534F">
        <w:rPr>
          <w:rFonts w:ascii="Cambria" w:hAnsi="Cambria"/>
          <w:sz w:val="22"/>
          <w:szCs w:val="20"/>
          <w:u w:val="single"/>
        </w:rPr>
        <w:t>Disadvantages of Arbitration Compared to Litigation</w:t>
      </w:r>
    </w:p>
    <w:p w:rsidR="00887859" w:rsidRPr="0088534F" w:rsidRDefault="00887859" w:rsidP="00887859">
      <w:pPr>
        <w:numPr>
          <w:ilvl w:val="3"/>
          <w:numId w:val="14"/>
        </w:numPr>
        <w:rPr>
          <w:rFonts w:ascii="Cambria" w:hAnsi="Cambria"/>
          <w:sz w:val="22"/>
          <w:szCs w:val="20"/>
        </w:rPr>
      </w:pPr>
      <w:r w:rsidRPr="0088534F">
        <w:rPr>
          <w:rFonts w:ascii="Cambria" w:hAnsi="Cambria"/>
          <w:sz w:val="22"/>
          <w:szCs w:val="20"/>
        </w:rPr>
        <w:t>Many “advantages” can be labeled disadvantages depending on perspective</w:t>
      </w:r>
    </w:p>
    <w:p w:rsidR="00887859" w:rsidRPr="0088534F" w:rsidRDefault="00887859" w:rsidP="00887859">
      <w:pPr>
        <w:numPr>
          <w:ilvl w:val="3"/>
          <w:numId w:val="14"/>
        </w:numPr>
        <w:rPr>
          <w:rFonts w:ascii="Cambria" w:hAnsi="Cambria"/>
          <w:sz w:val="22"/>
          <w:szCs w:val="20"/>
        </w:rPr>
      </w:pPr>
      <w:r w:rsidRPr="0088534F">
        <w:rPr>
          <w:rFonts w:ascii="Cambria" w:hAnsi="Cambria"/>
          <w:sz w:val="22"/>
          <w:szCs w:val="20"/>
        </w:rPr>
        <w:t>Finality</w:t>
      </w:r>
    </w:p>
    <w:p w:rsidR="00887859" w:rsidRPr="0088534F" w:rsidRDefault="00887859" w:rsidP="00887859">
      <w:pPr>
        <w:numPr>
          <w:ilvl w:val="4"/>
          <w:numId w:val="14"/>
        </w:numPr>
        <w:rPr>
          <w:rFonts w:ascii="Cambria" w:hAnsi="Cambria"/>
          <w:sz w:val="22"/>
          <w:szCs w:val="20"/>
        </w:rPr>
      </w:pPr>
      <w:r w:rsidRPr="0088534F">
        <w:rPr>
          <w:rFonts w:ascii="Cambria" w:hAnsi="Cambria"/>
          <w:sz w:val="22"/>
          <w:szCs w:val="20"/>
        </w:rPr>
        <w:t>Limited review</w:t>
      </w:r>
    </w:p>
    <w:p w:rsidR="00887859" w:rsidRPr="0088534F" w:rsidRDefault="00887859" w:rsidP="00887859">
      <w:pPr>
        <w:numPr>
          <w:ilvl w:val="3"/>
          <w:numId w:val="14"/>
        </w:numPr>
        <w:rPr>
          <w:rFonts w:ascii="Cambria" w:hAnsi="Cambria"/>
          <w:sz w:val="22"/>
          <w:szCs w:val="20"/>
        </w:rPr>
      </w:pPr>
      <w:r w:rsidRPr="0088534F">
        <w:rPr>
          <w:rFonts w:ascii="Cambria" w:hAnsi="Cambria"/>
          <w:sz w:val="22"/>
          <w:szCs w:val="20"/>
        </w:rPr>
        <w:t>Does not strictly follow precedent</w:t>
      </w:r>
    </w:p>
    <w:p w:rsidR="00887859" w:rsidRPr="0088534F" w:rsidRDefault="00887859" w:rsidP="00887859">
      <w:pPr>
        <w:numPr>
          <w:ilvl w:val="4"/>
          <w:numId w:val="14"/>
        </w:numPr>
        <w:rPr>
          <w:rFonts w:ascii="Cambria" w:hAnsi="Cambria"/>
          <w:sz w:val="22"/>
          <w:szCs w:val="20"/>
        </w:rPr>
      </w:pPr>
      <w:r w:rsidRPr="0088534F">
        <w:rPr>
          <w:rFonts w:ascii="Cambria" w:hAnsi="Cambria"/>
          <w:sz w:val="22"/>
          <w:szCs w:val="20"/>
        </w:rPr>
        <w:t>Lack of predictability</w:t>
      </w:r>
    </w:p>
    <w:p w:rsidR="00887859" w:rsidRPr="0088534F" w:rsidRDefault="00887859" w:rsidP="00887859">
      <w:pPr>
        <w:numPr>
          <w:ilvl w:val="3"/>
          <w:numId w:val="14"/>
        </w:numPr>
        <w:rPr>
          <w:rFonts w:ascii="Cambria" w:hAnsi="Cambria"/>
          <w:sz w:val="22"/>
          <w:szCs w:val="20"/>
        </w:rPr>
      </w:pPr>
      <w:r w:rsidRPr="0088534F">
        <w:rPr>
          <w:rFonts w:ascii="Cambria" w:hAnsi="Cambria"/>
          <w:sz w:val="22"/>
          <w:szCs w:val="20"/>
        </w:rPr>
        <w:t>“Splitting the Baby”</w:t>
      </w:r>
    </w:p>
    <w:p w:rsidR="00887859" w:rsidRPr="0088534F" w:rsidRDefault="00887859" w:rsidP="00887859">
      <w:pPr>
        <w:numPr>
          <w:ilvl w:val="4"/>
          <w:numId w:val="14"/>
        </w:numPr>
        <w:rPr>
          <w:rFonts w:ascii="Cambria" w:hAnsi="Cambria"/>
          <w:sz w:val="22"/>
          <w:szCs w:val="20"/>
        </w:rPr>
      </w:pPr>
      <w:r w:rsidRPr="0088534F">
        <w:rPr>
          <w:rFonts w:ascii="Cambria" w:hAnsi="Cambria"/>
          <w:sz w:val="22"/>
          <w:szCs w:val="20"/>
        </w:rPr>
        <w:t>Commonly held perception that arbitrator will find a way to somehow appease both sides</w:t>
      </w:r>
    </w:p>
    <w:p w:rsidR="00887859" w:rsidRPr="0088534F" w:rsidRDefault="00887859" w:rsidP="00887859">
      <w:pPr>
        <w:numPr>
          <w:ilvl w:val="5"/>
          <w:numId w:val="14"/>
        </w:numPr>
        <w:rPr>
          <w:rFonts w:ascii="Cambria" w:hAnsi="Cambria"/>
          <w:sz w:val="22"/>
          <w:szCs w:val="20"/>
        </w:rPr>
      </w:pPr>
      <w:r w:rsidRPr="0088534F">
        <w:rPr>
          <w:rFonts w:ascii="Cambria" w:hAnsi="Cambria"/>
          <w:sz w:val="22"/>
          <w:szCs w:val="20"/>
        </w:rPr>
        <w:t>This is not necessarily true</w:t>
      </w:r>
    </w:p>
    <w:p w:rsidR="00887859" w:rsidRPr="0088534F" w:rsidRDefault="00887859" w:rsidP="00887859">
      <w:pPr>
        <w:numPr>
          <w:ilvl w:val="3"/>
          <w:numId w:val="14"/>
        </w:numPr>
        <w:rPr>
          <w:rFonts w:ascii="Cambria" w:hAnsi="Cambria"/>
          <w:sz w:val="22"/>
          <w:szCs w:val="20"/>
        </w:rPr>
      </w:pPr>
      <w:r w:rsidRPr="0088534F">
        <w:rPr>
          <w:rFonts w:ascii="Cambria" w:hAnsi="Cambria"/>
          <w:sz w:val="22"/>
          <w:szCs w:val="20"/>
        </w:rPr>
        <w:t>No marshals, no police officers to enforce the award</w:t>
      </w:r>
    </w:p>
    <w:p w:rsidR="00887859" w:rsidRPr="0088534F" w:rsidRDefault="00887859" w:rsidP="00887859">
      <w:pPr>
        <w:numPr>
          <w:ilvl w:val="4"/>
          <w:numId w:val="14"/>
        </w:numPr>
        <w:rPr>
          <w:rFonts w:ascii="Cambria" w:hAnsi="Cambria"/>
          <w:sz w:val="22"/>
          <w:szCs w:val="20"/>
        </w:rPr>
      </w:pPr>
      <w:r w:rsidRPr="0088534F">
        <w:rPr>
          <w:rFonts w:ascii="Cambria" w:hAnsi="Cambria"/>
          <w:sz w:val="22"/>
          <w:szCs w:val="20"/>
        </w:rPr>
        <w:t>Must be through national courts of convention signatories</w:t>
      </w:r>
    </w:p>
    <w:p w:rsidR="00887859" w:rsidRPr="0088534F" w:rsidRDefault="00887859" w:rsidP="00887859">
      <w:pPr>
        <w:numPr>
          <w:ilvl w:val="3"/>
          <w:numId w:val="14"/>
        </w:numPr>
        <w:rPr>
          <w:rFonts w:ascii="Cambria" w:hAnsi="Cambria"/>
          <w:sz w:val="22"/>
          <w:szCs w:val="20"/>
        </w:rPr>
      </w:pPr>
      <w:r w:rsidRPr="0088534F">
        <w:rPr>
          <w:rFonts w:ascii="Cambria" w:hAnsi="Cambria"/>
          <w:sz w:val="22"/>
          <w:szCs w:val="20"/>
        </w:rPr>
        <w:t>No jury</w:t>
      </w:r>
    </w:p>
    <w:p w:rsidR="00887859" w:rsidRPr="0088534F" w:rsidRDefault="00887859" w:rsidP="00887859">
      <w:pPr>
        <w:numPr>
          <w:ilvl w:val="3"/>
          <w:numId w:val="14"/>
        </w:numPr>
        <w:rPr>
          <w:rFonts w:ascii="Cambria" w:hAnsi="Cambria"/>
          <w:sz w:val="22"/>
          <w:szCs w:val="20"/>
        </w:rPr>
      </w:pPr>
      <w:r w:rsidRPr="0088534F">
        <w:rPr>
          <w:rFonts w:ascii="Cambria" w:hAnsi="Cambria"/>
          <w:sz w:val="22"/>
          <w:szCs w:val="20"/>
        </w:rPr>
        <w:t>Limited discovery</w:t>
      </w:r>
    </w:p>
    <w:p w:rsidR="00887859" w:rsidRPr="0088534F" w:rsidRDefault="00887859" w:rsidP="00887859">
      <w:pPr>
        <w:numPr>
          <w:ilvl w:val="3"/>
          <w:numId w:val="14"/>
        </w:numPr>
        <w:rPr>
          <w:rFonts w:ascii="Cambria" w:hAnsi="Cambria"/>
          <w:sz w:val="22"/>
          <w:szCs w:val="20"/>
        </w:rPr>
      </w:pPr>
      <w:r w:rsidRPr="0088534F">
        <w:rPr>
          <w:rFonts w:ascii="Cambria" w:hAnsi="Cambria"/>
          <w:sz w:val="22"/>
          <w:szCs w:val="20"/>
        </w:rPr>
        <w:t>Inability of arbitrators to consolidate related disputes</w:t>
      </w:r>
    </w:p>
    <w:p w:rsidR="00887859" w:rsidRPr="0088534F" w:rsidRDefault="00887859" w:rsidP="00887859">
      <w:pPr>
        <w:numPr>
          <w:ilvl w:val="4"/>
          <w:numId w:val="14"/>
        </w:numPr>
        <w:rPr>
          <w:rFonts w:ascii="Cambria" w:hAnsi="Cambria"/>
          <w:sz w:val="22"/>
          <w:szCs w:val="20"/>
        </w:rPr>
      </w:pPr>
      <w:r w:rsidRPr="0088534F">
        <w:rPr>
          <w:rFonts w:ascii="Cambria" w:hAnsi="Cambria"/>
          <w:sz w:val="22"/>
          <w:szCs w:val="20"/>
        </w:rPr>
        <w:t>May result in inconsistent awards</w:t>
      </w:r>
    </w:p>
    <w:p w:rsidR="00887859" w:rsidRPr="0088534F" w:rsidRDefault="00887859" w:rsidP="00887859">
      <w:pPr>
        <w:numPr>
          <w:ilvl w:val="3"/>
          <w:numId w:val="14"/>
        </w:numPr>
        <w:rPr>
          <w:rFonts w:ascii="Cambria" w:hAnsi="Cambria"/>
          <w:sz w:val="22"/>
          <w:szCs w:val="20"/>
        </w:rPr>
      </w:pPr>
      <w:r w:rsidRPr="0088534F">
        <w:rPr>
          <w:rFonts w:ascii="Cambria" w:hAnsi="Cambria"/>
          <w:sz w:val="22"/>
          <w:szCs w:val="20"/>
        </w:rPr>
        <w:t>Possible delays and scheduling conflicts</w:t>
      </w:r>
    </w:p>
    <w:p w:rsidR="00887859" w:rsidRPr="0088534F" w:rsidRDefault="00887859" w:rsidP="00887859">
      <w:pPr>
        <w:ind w:left="1224"/>
        <w:rPr>
          <w:rFonts w:ascii="Cambria" w:hAnsi="Cambria"/>
          <w:sz w:val="22"/>
          <w:szCs w:val="20"/>
        </w:rPr>
      </w:pPr>
    </w:p>
    <w:p w:rsidR="00887859" w:rsidRPr="0086729F" w:rsidRDefault="00887859" w:rsidP="00887859">
      <w:pPr>
        <w:numPr>
          <w:ilvl w:val="2"/>
          <w:numId w:val="14"/>
        </w:numPr>
        <w:rPr>
          <w:rFonts w:ascii="Cambria" w:hAnsi="Cambria"/>
          <w:b/>
          <w:sz w:val="28"/>
          <w:szCs w:val="20"/>
          <w:u w:val="single"/>
        </w:rPr>
      </w:pPr>
      <w:r w:rsidRPr="0086729F">
        <w:rPr>
          <w:rFonts w:ascii="Cambria" w:hAnsi="Cambria"/>
          <w:b/>
          <w:sz w:val="28"/>
          <w:szCs w:val="20"/>
          <w:u w:val="single"/>
        </w:rPr>
        <w:t>Characteristics of Arbitration Agreements</w:t>
      </w:r>
    </w:p>
    <w:p w:rsidR="00887859" w:rsidRPr="00E27A57" w:rsidRDefault="00EF2756" w:rsidP="00EF2756">
      <w:pPr>
        <w:numPr>
          <w:ilvl w:val="3"/>
          <w:numId w:val="14"/>
        </w:numPr>
        <w:rPr>
          <w:rFonts w:ascii="Cambria" w:hAnsi="Cambria"/>
          <w:sz w:val="22"/>
          <w:szCs w:val="20"/>
          <w:u w:val="single"/>
        </w:rPr>
      </w:pPr>
      <w:r>
        <w:rPr>
          <w:rFonts w:ascii="Cambria" w:hAnsi="Cambria"/>
          <w:sz w:val="22"/>
          <w:szCs w:val="20"/>
          <w:u w:val="single"/>
        </w:rPr>
        <w:t>Arbitration is C</w:t>
      </w:r>
      <w:r w:rsidR="00887859" w:rsidRPr="00E27A57">
        <w:rPr>
          <w:rFonts w:ascii="Cambria" w:hAnsi="Cambria"/>
          <w:sz w:val="22"/>
          <w:szCs w:val="20"/>
          <w:u w:val="single"/>
        </w:rPr>
        <w:t>onsensual</w:t>
      </w:r>
      <w:r w:rsidR="00F449F1" w:rsidRPr="00E27A57">
        <w:rPr>
          <w:rFonts w:ascii="Cambria" w:hAnsi="Cambria"/>
          <w:sz w:val="22"/>
          <w:szCs w:val="20"/>
          <w:u w:val="single"/>
        </w:rPr>
        <w:t xml:space="preserve">- </w:t>
      </w:r>
    </w:p>
    <w:p w:rsidR="00887859" w:rsidRPr="0088534F" w:rsidRDefault="00887859" w:rsidP="00EF2756">
      <w:pPr>
        <w:numPr>
          <w:ilvl w:val="4"/>
          <w:numId w:val="14"/>
        </w:numPr>
        <w:rPr>
          <w:rFonts w:ascii="Cambria" w:hAnsi="Cambria"/>
          <w:sz w:val="22"/>
          <w:szCs w:val="20"/>
        </w:rPr>
      </w:pPr>
      <w:r w:rsidRPr="0088534F">
        <w:rPr>
          <w:rFonts w:ascii="Cambria" w:hAnsi="Cambria"/>
          <w:sz w:val="22"/>
          <w:szCs w:val="20"/>
        </w:rPr>
        <w:t>Mediation and negotiation is also consensual</w:t>
      </w:r>
    </w:p>
    <w:p w:rsidR="00887859" w:rsidRPr="0088534F" w:rsidRDefault="00887859" w:rsidP="00EF2756">
      <w:pPr>
        <w:numPr>
          <w:ilvl w:val="4"/>
          <w:numId w:val="14"/>
        </w:numPr>
        <w:rPr>
          <w:rFonts w:ascii="Cambria" w:hAnsi="Cambria"/>
          <w:sz w:val="22"/>
          <w:szCs w:val="20"/>
        </w:rPr>
      </w:pPr>
      <w:r w:rsidRPr="0088534F">
        <w:rPr>
          <w:rFonts w:ascii="Cambria" w:hAnsi="Cambria"/>
          <w:sz w:val="22"/>
          <w:szCs w:val="20"/>
        </w:rPr>
        <w:t>Without an agreement to arbitrate, there is no obligation to arbitrate</w:t>
      </w:r>
    </w:p>
    <w:p w:rsidR="00887859" w:rsidRPr="0088534F" w:rsidRDefault="00887859" w:rsidP="00EF2756">
      <w:pPr>
        <w:numPr>
          <w:ilvl w:val="5"/>
          <w:numId w:val="14"/>
        </w:numPr>
        <w:rPr>
          <w:rFonts w:ascii="Cambria" w:hAnsi="Cambria"/>
          <w:sz w:val="22"/>
          <w:szCs w:val="20"/>
        </w:rPr>
      </w:pPr>
      <w:r w:rsidRPr="0088534F">
        <w:rPr>
          <w:rFonts w:ascii="Cambria" w:hAnsi="Cambria"/>
          <w:sz w:val="22"/>
          <w:szCs w:val="20"/>
        </w:rPr>
        <w:t>EXCEPTION</w:t>
      </w:r>
    </w:p>
    <w:p w:rsidR="0018433F" w:rsidRDefault="00887859" w:rsidP="00EF2756">
      <w:pPr>
        <w:numPr>
          <w:ilvl w:val="6"/>
          <w:numId w:val="14"/>
        </w:numPr>
        <w:rPr>
          <w:rFonts w:ascii="Cambria" w:hAnsi="Cambria"/>
          <w:sz w:val="22"/>
          <w:szCs w:val="20"/>
        </w:rPr>
      </w:pPr>
      <w:r w:rsidRPr="0088534F">
        <w:rPr>
          <w:rFonts w:ascii="Cambria" w:hAnsi="Cambria"/>
          <w:sz w:val="22"/>
          <w:szCs w:val="20"/>
        </w:rPr>
        <w:t>Some non-signatory parties can find themselves bound by an arbitration decision</w:t>
      </w:r>
    </w:p>
    <w:p w:rsidR="00887859" w:rsidRPr="0088534F" w:rsidRDefault="0018433F" w:rsidP="00EF2756">
      <w:pPr>
        <w:numPr>
          <w:ilvl w:val="6"/>
          <w:numId w:val="14"/>
        </w:numPr>
        <w:rPr>
          <w:rFonts w:ascii="Cambria" w:hAnsi="Cambria"/>
          <w:sz w:val="22"/>
          <w:szCs w:val="20"/>
        </w:rPr>
      </w:pPr>
      <w:r>
        <w:rPr>
          <w:rFonts w:ascii="Cambria" w:hAnsi="Cambria"/>
          <w:sz w:val="22"/>
          <w:szCs w:val="20"/>
        </w:rPr>
        <w:t>Carnival cruise ticket, shrink-wrap cases</w:t>
      </w:r>
    </w:p>
    <w:p w:rsidR="00887859" w:rsidRPr="0088534F" w:rsidRDefault="00887859" w:rsidP="00EF2756">
      <w:pPr>
        <w:numPr>
          <w:ilvl w:val="4"/>
          <w:numId w:val="14"/>
        </w:numPr>
        <w:rPr>
          <w:rFonts w:ascii="Cambria" w:hAnsi="Cambria"/>
          <w:sz w:val="22"/>
          <w:szCs w:val="20"/>
        </w:rPr>
      </w:pPr>
      <w:r w:rsidRPr="0088534F">
        <w:rPr>
          <w:rFonts w:ascii="Cambria" w:hAnsi="Cambria"/>
          <w:sz w:val="22"/>
          <w:szCs w:val="20"/>
        </w:rPr>
        <w:t>May be provided for in contract in a “Forum Selection Clause”</w:t>
      </w:r>
    </w:p>
    <w:p w:rsidR="00887859" w:rsidRPr="0088534F" w:rsidRDefault="00887859" w:rsidP="00EF2756">
      <w:pPr>
        <w:numPr>
          <w:ilvl w:val="5"/>
          <w:numId w:val="14"/>
        </w:numPr>
        <w:rPr>
          <w:rFonts w:ascii="Cambria" w:hAnsi="Cambria"/>
          <w:sz w:val="22"/>
          <w:szCs w:val="20"/>
        </w:rPr>
      </w:pPr>
      <w:r w:rsidRPr="0088534F">
        <w:rPr>
          <w:rFonts w:ascii="Cambria" w:hAnsi="Cambria"/>
          <w:sz w:val="22"/>
          <w:szCs w:val="20"/>
        </w:rPr>
        <w:t>Arbitration is specialized form of the Forum Selection Clause</w:t>
      </w:r>
    </w:p>
    <w:p w:rsidR="00887859" w:rsidRPr="0088534F" w:rsidRDefault="00887859" w:rsidP="00EF2756">
      <w:pPr>
        <w:numPr>
          <w:ilvl w:val="5"/>
          <w:numId w:val="14"/>
        </w:numPr>
        <w:rPr>
          <w:rFonts w:ascii="Cambria" w:hAnsi="Cambria"/>
          <w:sz w:val="22"/>
          <w:szCs w:val="20"/>
        </w:rPr>
      </w:pPr>
      <w:r w:rsidRPr="0088534F">
        <w:rPr>
          <w:rFonts w:ascii="Cambria" w:hAnsi="Cambria"/>
          <w:sz w:val="22"/>
          <w:szCs w:val="20"/>
        </w:rPr>
        <w:t>Parties are more amenable to a Forum Selection Clause at the outset during negotiation</w:t>
      </w:r>
    </w:p>
    <w:p w:rsidR="00887859" w:rsidRPr="0088534F" w:rsidRDefault="00887859" w:rsidP="00EF2756">
      <w:pPr>
        <w:numPr>
          <w:ilvl w:val="6"/>
          <w:numId w:val="14"/>
        </w:numPr>
        <w:rPr>
          <w:rFonts w:ascii="Cambria" w:hAnsi="Cambria"/>
          <w:sz w:val="22"/>
          <w:szCs w:val="20"/>
        </w:rPr>
      </w:pPr>
      <w:r w:rsidRPr="0088534F">
        <w:rPr>
          <w:rFonts w:ascii="Cambria" w:hAnsi="Cambria"/>
          <w:sz w:val="22"/>
          <w:szCs w:val="20"/>
        </w:rPr>
        <w:t>Better to negotiate a Forum Selection Clause at the outset of the transaction/contract</w:t>
      </w:r>
    </w:p>
    <w:p w:rsidR="00887859" w:rsidRPr="0088534F" w:rsidRDefault="00887859" w:rsidP="00EF2756">
      <w:pPr>
        <w:numPr>
          <w:ilvl w:val="7"/>
          <w:numId w:val="14"/>
        </w:numPr>
        <w:rPr>
          <w:rFonts w:ascii="Cambria" w:hAnsi="Cambria"/>
          <w:sz w:val="22"/>
          <w:szCs w:val="20"/>
        </w:rPr>
      </w:pPr>
      <w:r w:rsidRPr="0088534F">
        <w:rPr>
          <w:rFonts w:ascii="Cambria" w:hAnsi="Cambria"/>
          <w:sz w:val="22"/>
          <w:szCs w:val="20"/>
        </w:rPr>
        <w:t>Dynamics are different after a dispute has arisen</w:t>
      </w:r>
    </w:p>
    <w:p w:rsidR="00887859" w:rsidRPr="0088534F" w:rsidRDefault="00887859" w:rsidP="00887859">
      <w:pPr>
        <w:numPr>
          <w:ilvl w:val="4"/>
          <w:numId w:val="14"/>
        </w:numPr>
        <w:rPr>
          <w:rFonts w:ascii="Cambria" w:hAnsi="Cambria"/>
          <w:sz w:val="22"/>
          <w:szCs w:val="20"/>
        </w:rPr>
      </w:pPr>
      <w:r w:rsidRPr="0088534F">
        <w:rPr>
          <w:rFonts w:ascii="Cambria" w:hAnsi="Cambria"/>
          <w:sz w:val="22"/>
          <w:szCs w:val="20"/>
        </w:rPr>
        <w:t>Arbitration clause invoked if one party seeks arbitration</w:t>
      </w:r>
    </w:p>
    <w:p w:rsidR="00887859" w:rsidRPr="0088534F" w:rsidRDefault="00887859" w:rsidP="00887859">
      <w:pPr>
        <w:numPr>
          <w:ilvl w:val="5"/>
          <w:numId w:val="14"/>
        </w:numPr>
        <w:rPr>
          <w:rFonts w:ascii="Cambria" w:hAnsi="Cambria"/>
          <w:sz w:val="22"/>
          <w:szCs w:val="20"/>
        </w:rPr>
      </w:pPr>
      <w:r w:rsidRPr="0088534F">
        <w:rPr>
          <w:rFonts w:ascii="Cambria" w:hAnsi="Cambria"/>
          <w:sz w:val="22"/>
          <w:szCs w:val="20"/>
        </w:rPr>
        <w:t>If parties wish to forego arbitration, agreement may be ignored</w:t>
      </w:r>
    </w:p>
    <w:p w:rsidR="00887859" w:rsidRPr="00EF2756" w:rsidRDefault="00887859" w:rsidP="00887859">
      <w:pPr>
        <w:numPr>
          <w:ilvl w:val="3"/>
          <w:numId w:val="14"/>
        </w:numPr>
        <w:rPr>
          <w:rFonts w:ascii="Cambria" w:hAnsi="Cambria"/>
          <w:sz w:val="22"/>
          <w:szCs w:val="20"/>
          <w:u w:val="single"/>
        </w:rPr>
      </w:pPr>
      <w:r w:rsidRPr="00EF2756">
        <w:rPr>
          <w:rFonts w:ascii="Cambria" w:hAnsi="Cambria"/>
          <w:sz w:val="22"/>
          <w:szCs w:val="20"/>
          <w:u w:val="single"/>
        </w:rPr>
        <w:t>Binding</w:t>
      </w:r>
    </w:p>
    <w:p w:rsidR="00887859" w:rsidRPr="0088534F" w:rsidRDefault="00887859" w:rsidP="00887859">
      <w:pPr>
        <w:numPr>
          <w:ilvl w:val="4"/>
          <w:numId w:val="14"/>
        </w:numPr>
        <w:rPr>
          <w:rFonts w:ascii="Cambria" w:hAnsi="Cambria"/>
          <w:sz w:val="22"/>
          <w:szCs w:val="20"/>
        </w:rPr>
      </w:pPr>
      <w:r w:rsidRPr="0088534F">
        <w:rPr>
          <w:rFonts w:ascii="Cambria" w:hAnsi="Cambria"/>
          <w:sz w:val="22"/>
          <w:szCs w:val="20"/>
        </w:rPr>
        <w:t>Similar to but more powerful than a court judgment (finality)</w:t>
      </w:r>
    </w:p>
    <w:p w:rsidR="00887859" w:rsidRPr="00EF2756" w:rsidRDefault="00887859" w:rsidP="00887859">
      <w:pPr>
        <w:numPr>
          <w:ilvl w:val="3"/>
          <w:numId w:val="14"/>
        </w:numPr>
        <w:rPr>
          <w:rFonts w:ascii="Cambria" w:hAnsi="Cambria"/>
          <w:sz w:val="22"/>
          <w:szCs w:val="20"/>
          <w:u w:val="single"/>
        </w:rPr>
      </w:pPr>
      <w:r w:rsidRPr="00EF2756">
        <w:rPr>
          <w:rFonts w:ascii="Cambria" w:hAnsi="Cambria"/>
          <w:sz w:val="22"/>
          <w:szCs w:val="20"/>
          <w:u w:val="single"/>
        </w:rPr>
        <w:t>Party Autonomy</w:t>
      </w:r>
    </w:p>
    <w:p w:rsidR="00887859" w:rsidRPr="0088534F" w:rsidRDefault="00887859" w:rsidP="00887859">
      <w:pPr>
        <w:numPr>
          <w:ilvl w:val="4"/>
          <w:numId w:val="14"/>
        </w:numPr>
        <w:rPr>
          <w:rFonts w:ascii="Cambria" w:hAnsi="Cambria"/>
          <w:sz w:val="22"/>
          <w:szCs w:val="20"/>
        </w:rPr>
      </w:pPr>
      <w:r w:rsidRPr="0088534F">
        <w:rPr>
          <w:rFonts w:ascii="Cambria" w:hAnsi="Cambria"/>
          <w:sz w:val="22"/>
          <w:szCs w:val="20"/>
        </w:rPr>
        <w:t>Largely subject to the control of the parties involved</w:t>
      </w:r>
    </w:p>
    <w:p w:rsidR="00887859" w:rsidRPr="0088534F" w:rsidRDefault="00887859" w:rsidP="00887859">
      <w:pPr>
        <w:numPr>
          <w:ilvl w:val="5"/>
          <w:numId w:val="14"/>
        </w:numPr>
        <w:rPr>
          <w:rFonts w:ascii="Cambria" w:hAnsi="Cambria"/>
          <w:sz w:val="22"/>
          <w:szCs w:val="20"/>
        </w:rPr>
      </w:pPr>
      <w:r w:rsidRPr="0088534F">
        <w:rPr>
          <w:rFonts w:ascii="Cambria" w:hAnsi="Cambria"/>
          <w:sz w:val="22"/>
          <w:szCs w:val="20"/>
        </w:rPr>
        <w:t>Control over procedures and participants</w:t>
      </w:r>
    </w:p>
    <w:p w:rsidR="00887859" w:rsidRPr="0088534F" w:rsidRDefault="00887859" w:rsidP="00887859">
      <w:pPr>
        <w:numPr>
          <w:ilvl w:val="5"/>
          <w:numId w:val="14"/>
        </w:numPr>
        <w:rPr>
          <w:rFonts w:ascii="Cambria" w:hAnsi="Cambria"/>
          <w:sz w:val="22"/>
          <w:szCs w:val="20"/>
        </w:rPr>
      </w:pPr>
      <w:r w:rsidRPr="0088534F">
        <w:rPr>
          <w:rFonts w:ascii="Cambria" w:hAnsi="Cambria"/>
          <w:sz w:val="22"/>
          <w:szCs w:val="20"/>
        </w:rPr>
        <w:t>Ad hoc vs. administered arbitrations</w:t>
      </w:r>
    </w:p>
    <w:p w:rsidR="00887859" w:rsidRPr="001A0030" w:rsidRDefault="00887859" w:rsidP="00887859">
      <w:pPr>
        <w:numPr>
          <w:ilvl w:val="3"/>
          <w:numId w:val="14"/>
        </w:numPr>
        <w:rPr>
          <w:rFonts w:ascii="Cambria" w:hAnsi="Cambria"/>
          <w:b/>
          <w:sz w:val="22"/>
          <w:szCs w:val="20"/>
          <w:u w:val="single"/>
        </w:rPr>
      </w:pPr>
      <w:r w:rsidRPr="001A0030">
        <w:rPr>
          <w:rFonts w:ascii="Cambria" w:hAnsi="Cambria"/>
          <w:b/>
          <w:sz w:val="22"/>
          <w:szCs w:val="20"/>
          <w:u w:val="single"/>
        </w:rPr>
        <w:t>Severability</w:t>
      </w:r>
      <w:r w:rsidR="00E44676">
        <w:rPr>
          <w:rFonts w:ascii="Cambria" w:hAnsi="Cambria"/>
          <w:b/>
          <w:sz w:val="22"/>
          <w:szCs w:val="20"/>
          <w:u w:val="single"/>
        </w:rPr>
        <w:t>: Buckeye</w:t>
      </w:r>
    </w:p>
    <w:p w:rsidR="006275A1" w:rsidRPr="0079608E" w:rsidRDefault="00963903" w:rsidP="00887859">
      <w:pPr>
        <w:numPr>
          <w:ilvl w:val="4"/>
          <w:numId w:val="14"/>
        </w:numPr>
        <w:rPr>
          <w:rFonts w:ascii="Cambria" w:hAnsi="Cambria"/>
          <w:b/>
          <w:sz w:val="22"/>
          <w:szCs w:val="20"/>
        </w:rPr>
      </w:pPr>
      <w:r w:rsidRPr="00963903">
        <w:rPr>
          <w:rFonts w:ascii="Cambria" w:hAnsi="Cambria"/>
          <w:noProof/>
          <w:sz w:val="22"/>
        </w:rPr>
        <w:pict>
          <v:roundrect id="_x0000_s1063" style="position:absolute;left:0;text-align:left;margin-left:90pt;margin-top:-.05pt;width:413.25pt;height:108pt;z-index:-251647488;mso-wrap-edited:f;mso-position-horizontal:absolute;mso-position-vertical:absolute" arcsize="10923f" wrapcoords="710 -150 378 300 -94 1650 -189 2850 -236 19050 0 21300 568 22650 615 22650 21031 22650 21078 22650 21600 21600 21600 21450 21931 19200 21884 2850 21789 1650 21363 600 20842 -150 710 -150" fillcolor="#3f80cd" strokecolor="#4a7ebb" strokeweight="1.5pt">
            <v:fill opacity="0" color2="#9bc1ff" o:detectmouseclick="t" focusposition="" focussize=",90" type="gradient">
              <o:fill v:ext="view" type="gradientUnscaled"/>
            </v:fill>
            <v:stroke opacity="0"/>
            <v:shadow on="t" opacity="22938f" mv:blur="38100f" offset="0,2pt"/>
            <v:textbox inset=",7.2pt,,7.2pt"/>
          </v:roundrect>
        </w:pict>
      </w:r>
      <w:r w:rsidR="006275A1" w:rsidRPr="0079608E">
        <w:rPr>
          <w:rFonts w:ascii="Cambria" w:hAnsi="Cambria"/>
          <w:b/>
          <w:sz w:val="22"/>
          <w:szCs w:val="20"/>
        </w:rPr>
        <w:t>Severability Doctrine</w:t>
      </w:r>
    </w:p>
    <w:p w:rsidR="00B304FF" w:rsidRPr="00556C84" w:rsidRDefault="00B304FF" w:rsidP="00B304FF">
      <w:pPr>
        <w:pStyle w:val="NoteLevel5"/>
        <w:numPr>
          <w:ilvl w:val="5"/>
          <w:numId w:val="14"/>
        </w:numPr>
        <w:rPr>
          <w:rFonts w:ascii="Cambria" w:hAnsi="Cambria"/>
          <w:b/>
          <w:sz w:val="22"/>
        </w:rPr>
      </w:pPr>
      <w:r w:rsidRPr="00556C84">
        <w:rPr>
          <w:rFonts w:ascii="Cambria" w:hAnsi="Cambria"/>
          <w:b/>
          <w:sz w:val="22"/>
        </w:rPr>
        <w:t>An arbitration provision is severable from the remainder of the contract</w:t>
      </w:r>
      <w:r w:rsidR="00CB1A39">
        <w:rPr>
          <w:rFonts w:ascii="Cambria" w:hAnsi="Cambria"/>
          <w:b/>
          <w:sz w:val="22"/>
        </w:rPr>
        <w:t xml:space="preserve"> (Buckeye)</w:t>
      </w:r>
    </w:p>
    <w:p w:rsidR="00B304FF" w:rsidRPr="00556C84" w:rsidRDefault="00B304FF" w:rsidP="00B304FF">
      <w:pPr>
        <w:pStyle w:val="NoteLevel5"/>
        <w:numPr>
          <w:ilvl w:val="5"/>
          <w:numId w:val="14"/>
        </w:numPr>
        <w:rPr>
          <w:rFonts w:ascii="Cambria" w:hAnsi="Cambria"/>
          <w:b/>
          <w:sz w:val="22"/>
        </w:rPr>
      </w:pPr>
      <w:r w:rsidRPr="00556C84">
        <w:rPr>
          <w:rFonts w:ascii="Cambria" w:hAnsi="Cambria"/>
          <w:b/>
          <w:sz w:val="22"/>
        </w:rPr>
        <w:t xml:space="preserve">Unless the challenge is to the arbitration clause itself, the issue of the contract’s </w:t>
      </w:r>
      <w:r w:rsidRPr="00556C84">
        <w:rPr>
          <w:rFonts w:ascii="Cambria" w:hAnsi="Cambria"/>
          <w:b/>
          <w:i/>
          <w:sz w:val="22"/>
          <w:u w:val="single"/>
        </w:rPr>
        <w:t>validity</w:t>
      </w:r>
      <w:r w:rsidRPr="00556C84">
        <w:rPr>
          <w:rFonts w:ascii="Cambria" w:hAnsi="Cambria"/>
          <w:b/>
          <w:sz w:val="22"/>
        </w:rPr>
        <w:t xml:space="preserve"> is considered by the arbitrator in the first instance</w:t>
      </w:r>
    </w:p>
    <w:p w:rsidR="00B304FF" w:rsidRPr="00556C84" w:rsidRDefault="00B304FF" w:rsidP="00B304FF">
      <w:pPr>
        <w:pStyle w:val="NoteLevel5"/>
        <w:numPr>
          <w:ilvl w:val="5"/>
          <w:numId w:val="14"/>
        </w:numPr>
        <w:rPr>
          <w:rFonts w:ascii="Cambria" w:hAnsi="Cambria"/>
          <w:b/>
          <w:sz w:val="22"/>
        </w:rPr>
      </w:pPr>
      <w:r w:rsidRPr="00556C84">
        <w:rPr>
          <w:rFonts w:ascii="Cambria" w:hAnsi="Cambria"/>
          <w:b/>
          <w:sz w:val="22"/>
        </w:rPr>
        <w:t>The arbitration law applies in state as well as federal court</w:t>
      </w:r>
    </w:p>
    <w:p w:rsidR="00887859" w:rsidRPr="0088534F" w:rsidRDefault="00715C40" w:rsidP="00887859">
      <w:pPr>
        <w:numPr>
          <w:ilvl w:val="4"/>
          <w:numId w:val="14"/>
        </w:numPr>
        <w:rPr>
          <w:rFonts w:ascii="Cambria" w:hAnsi="Cambria"/>
          <w:sz w:val="22"/>
          <w:szCs w:val="20"/>
        </w:rPr>
      </w:pPr>
      <w:r>
        <w:rPr>
          <w:rFonts w:ascii="Cambria" w:hAnsi="Cambria"/>
          <w:sz w:val="22"/>
          <w:szCs w:val="20"/>
        </w:rPr>
        <w:t>The underlying contract</w:t>
      </w:r>
      <w:r w:rsidR="00887859" w:rsidRPr="0088534F">
        <w:rPr>
          <w:rFonts w:ascii="Cambria" w:hAnsi="Cambria"/>
          <w:sz w:val="22"/>
          <w:szCs w:val="20"/>
        </w:rPr>
        <w:t xml:space="preserve"> contain</w:t>
      </w:r>
      <w:r>
        <w:rPr>
          <w:rFonts w:ascii="Cambria" w:hAnsi="Cambria"/>
          <w:sz w:val="22"/>
          <w:szCs w:val="20"/>
        </w:rPr>
        <w:t>s</w:t>
      </w:r>
      <w:r w:rsidR="00887859" w:rsidRPr="0088534F">
        <w:rPr>
          <w:rFonts w:ascii="Cambria" w:hAnsi="Cambria"/>
          <w:sz w:val="22"/>
          <w:szCs w:val="20"/>
        </w:rPr>
        <w:t xml:space="preserve"> the arbitration clause</w:t>
      </w:r>
    </w:p>
    <w:p w:rsidR="00887859" w:rsidRPr="0088534F" w:rsidRDefault="00887859" w:rsidP="00887859">
      <w:pPr>
        <w:numPr>
          <w:ilvl w:val="5"/>
          <w:numId w:val="14"/>
        </w:numPr>
        <w:rPr>
          <w:rFonts w:ascii="Cambria" w:hAnsi="Cambria"/>
          <w:sz w:val="22"/>
          <w:szCs w:val="20"/>
        </w:rPr>
      </w:pPr>
      <w:r w:rsidRPr="0088534F">
        <w:rPr>
          <w:rFonts w:ascii="Cambria" w:hAnsi="Cambria"/>
          <w:sz w:val="22"/>
          <w:szCs w:val="20"/>
        </w:rPr>
        <w:t>Supreme Court has ruled that where validity of the underlying contract is challenged, the arbitration agreement is severable (</w:t>
      </w:r>
      <w:r w:rsidRPr="0088534F">
        <w:rPr>
          <w:rFonts w:ascii="Cambria" w:hAnsi="Cambria"/>
          <w:i/>
          <w:sz w:val="22"/>
          <w:szCs w:val="20"/>
        </w:rPr>
        <w:t>Buckeye</w:t>
      </w:r>
      <w:r w:rsidRPr="0088534F">
        <w:rPr>
          <w:rFonts w:ascii="Cambria" w:hAnsi="Cambria"/>
          <w:sz w:val="22"/>
          <w:szCs w:val="20"/>
        </w:rPr>
        <w:t>)</w:t>
      </w:r>
    </w:p>
    <w:p w:rsidR="00887859" w:rsidRPr="0088534F" w:rsidRDefault="00887859" w:rsidP="00887859">
      <w:pPr>
        <w:numPr>
          <w:ilvl w:val="5"/>
          <w:numId w:val="14"/>
        </w:numPr>
        <w:rPr>
          <w:rFonts w:ascii="Cambria" w:hAnsi="Cambria"/>
          <w:sz w:val="22"/>
          <w:szCs w:val="20"/>
        </w:rPr>
      </w:pPr>
      <w:r w:rsidRPr="0088534F">
        <w:rPr>
          <w:rFonts w:ascii="Cambria" w:hAnsi="Cambria"/>
          <w:sz w:val="22"/>
          <w:szCs w:val="20"/>
        </w:rPr>
        <w:t>This makes for two separate and severable contracts:</w:t>
      </w:r>
    </w:p>
    <w:p w:rsidR="00887859" w:rsidRPr="0088534F" w:rsidRDefault="00887859" w:rsidP="00887859">
      <w:pPr>
        <w:numPr>
          <w:ilvl w:val="6"/>
          <w:numId w:val="14"/>
        </w:numPr>
        <w:rPr>
          <w:rFonts w:ascii="Cambria" w:hAnsi="Cambria"/>
          <w:sz w:val="22"/>
          <w:szCs w:val="20"/>
        </w:rPr>
      </w:pPr>
      <w:r w:rsidRPr="0088534F">
        <w:rPr>
          <w:rFonts w:ascii="Cambria" w:hAnsi="Cambria"/>
          <w:sz w:val="22"/>
          <w:szCs w:val="20"/>
        </w:rPr>
        <w:t>The Underlying Deal; and</w:t>
      </w:r>
    </w:p>
    <w:p w:rsidR="00887859" w:rsidRPr="0088534F" w:rsidRDefault="00887859" w:rsidP="00887859">
      <w:pPr>
        <w:numPr>
          <w:ilvl w:val="6"/>
          <w:numId w:val="14"/>
        </w:numPr>
        <w:rPr>
          <w:rFonts w:ascii="Cambria" w:hAnsi="Cambria"/>
          <w:sz w:val="22"/>
          <w:szCs w:val="20"/>
        </w:rPr>
      </w:pPr>
      <w:r w:rsidRPr="0088534F">
        <w:rPr>
          <w:rFonts w:ascii="Cambria" w:hAnsi="Cambria"/>
          <w:sz w:val="22"/>
          <w:szCs w:val="20"/>
        </w:rPr>
        <w:t>The Independent Contract to Arbitrate</w:t>
      </w:r>
    </w:p>
    <w:p w:rsidR="00887859" w:rsidRPr="00E27A57" w:rsidRDefault="00887859" w:rsidP="00887859">
      <w:pPr>
        <w:numPr>
          <w:ilvl w:val="4"/>
          <w:numId w:val="14"/>
        </w:numPr>
        <w:rPr>
          <w:rFonts w:ascii="Cambria" w:hAnsi="Cambria"/>
          <w:b/>
          <w:i/>
          <w:sz w:val="22"/>
          <w:szCs w:val="20"/>
        </w:rPr>
      </w:pPr>
      <w:r w:rsidRPr="00E27A57">
        <w:rPr>
          <w:rFonts w:ascii="Cambria" w:hAnsi="Cambria"/>
          <w:b/>
          <w:i/>
          <w:sz w:val="22"/>
          <w:szCs w:val="20"/>
        </w:rPr>
        <w:t>Enormous practical applicability</w:t>
      </w:r>
    </w:p>
    <w:p w:rsidR="00887859" w:rsidRPr="0088534F" w:rsidRDefault="00887859" w:rsidP="00887859">
      <w:pPr>
        <w:numPr>
          <w:ilvl w:val="5"/>
          <w:numId w:val="14"/>
        </w:numPr>
        <w:rPr>
          <w:rFonts w:ascii="Cambria" w:hAnsi="Cambria"/>
          <w:sz w:val="22"/>
          <w:szCs w:val="20"/>
        </w:rPr>
      </w:pPr>
      <w:r w:rsidRPr="0088534F">
        <w:rPr>
          <w:rFonts w:ascii="Cambria" w:hAnsi="Cambria"/>
          <w:sz w:val="22"/>
          <w:szCs w:val="20"/>
        </w:rPr>
        <w:t>In a challenge to the contract as a whole, the severability preserves the independence and jurisdiction of the agreement to arbitrate</w:t>
      </w:r>
    </w:p>
    <w:p w:rsidR="00887859" w:rsidRPr="00E27A57" w:rsidRDefault="00887859" w:rsidP="00887859">
      <w:pPr>
        <w:numPr>
          <w:ilvl w:val="6"/>
          <w:numId w:val="14"/>
        </w:numPr>
        <w:rPr>
          <w:rFonts w:ascii="Cambria" w:hAnsi="Cambria"/>
          <w:sz w:val="22"/>
          <w:szCs w:val="20"/>
          <w:u w:val="single"/>
        </w:rPr>
      </w:pPr>
      <w:r w:rsidRPr="00E27A57">
        <w:rPr>
          <w:rFonts w:ascii="Cambria" w:hAnsi="Cambria"/>
          <w:sz w:val="22"/>
          <w:szCs w:val="20"/>
          <w:u w:val="single"/>
        </w:rPr>
        <w:t>The challenge will still be decided by the arbitrator</w:t>
      </w:r>
    </w:p>
    <w:p w:rsidR="00887859" w:rsidRPr="00E27A57" w:rsidRDefault="00E44676" w:rsidP="00887859">
      <w:pPr>
        <w:numPr>
          <w:ilvl w:val="4"/>
          <w:numId w:val="14"/>
        </w:numPr>
        <w:rPr>
          <w:rFonts w:ascii="Cambria" w:hAnsi="Cambria"/>
          <w:b/>
          <w:i/>
          <w:sz w:val="22"/>
          <w:szCs w:val="20"/>
        </w:rPr>
      </w:pPr>
      <w:r>
        <w:rPr>
          <w:rFonts w:ascii="Cambria" w:hAnsi="Cambria"/>
          <w:b/>
          <w:i/>
          <w:sz w:val="22"/>
          <w:szCs w:val="20"/>
        </w:rPr>
        <w:t xml:space="preserve">If the claim is fraud or attacking the </w:t>
      </w:r>
      <w:r w:rsidR="00887859" w:rsidRPr="00E27A57">
        <w:rPr>
          <w:rFonts w:ascii="Cambria" w:hAnsi="Cambria"/>
          <w:b/>
          <w:i/>
          <w:sz w:val="22"/>
          <w:szCs w:val="20"/>
        </w:rPr>
        <w:t>Arbitration clause</w:t>
      </w:r>
      <w:r>
        <w:rPr>
          <w:rFonts w:ascii="Cambria" w:hAnsi="Cambria"/>
          <w:b/>
          <w:i/>
          <w:sz w:val="22"/>
          <w:szCs w:val="20"/>
        </w:rPr>
        <w:t xml:space="preserve"> itself, then the federal or state court may proceed to adjudicate it. But the statutory language does not permit the federal court to consider claims of fraud in the inducement of contract generally</w:t>
      </w:r>
      <w:r w:rsidR="00887859" w:rsidRPr="00E27A57">
        <w:rPr>
          <w:rFonts w:ascii="Cambria" w:hAnsi="Cambria"/>
          <w:b/>
          <w:i/>
          <w:sz w:val="22"/>
          <w:szCs w:val="20"/>
        </w:rPr>
        <w:t xml:space="preserve"> </w:t>
      </w:r>
    </w:p>
    <w:p w:rsidR="00887859" w:rsidRPr="0088534F" w:rsidRDefault="00887859" w:rsidP="00887859">
      <w:pPr>
        <w:numPr>
          <w:ilvl w:val="5"/>
          <w:numId w:val="14"/>
        </w:numPr>
        <w:rPr>
          <w:rFonts w:ascii="Cambria" w:hAnsi="Cambria"/>
          <w:sz w:val="22"/>
          <w:szCs w:val="20"/>
        </w:rPr>
      </w:pPr>
      <w:r w:rsidRPr="00E44676">
        <w:rPr>
          <w:rFonts w:ascii="Cambria" w:hAnsi="Cambria"/>
          <w:i/>
          <w:sz w:val="22"/>
          <w:szCs w:val="20"/>
          <w:u w:val="single"/>
        </w:rPr>
        <w:t>Prima Paint</w:t>
      </w:r>
      <w:r w:rsidRPr="0088534F">
        <w:rPr>
          <w:rFonts w:ascii="Cambria" w:hAnsi="Cambria"/>
          <w:sz w:val="22"/>
          <w:szCs w:val="20"/>
        </w:rPr>
        <w:t xml:space="preserve"> Court indicated that a federal court would consider allegation of fraud in formation of arbitration agreement itself</w:t>
      </w:r>
    </w:p>
    <w:p w:rsidR="002D742A" w:rsidRDefault="00887859" w:rsidP="00887859">
      <w:pPr>
        <w:numPr>
          <w:ilvl w:val="6"/>
          <w:numId w:val="14"/>
        </w:numPr>
        <w:rPr>
          <w:rFonts w:ascii="Cambria" w:hAnsi="Cambria"/>
          <w:sz w:val="22"/>
          <w:szCs w:val="20"/>
        </w:rPr>
      </w:pPr>
      <w:r w:rsidRPr="0088534F">
        <w:rPr>
          <w:rFonts w:ascii="Cambria" w:hAnsi="Cambria"/>
          <w:sz w:val="22"/>
          <w:szCs w:val="20"/>
        </w:rPr>
        <w:t>May be extended to formation issues regarding clause itself</w:t>
      </w:r>
    </w:p>
    <w:p w:rsidR="002D742A" w:rsidRPr="0025443C" w:rsidRDefault="00153A3C" w:rsidP="002D742A">
      <w:pPr>
        <w:numPr>
          <w:ilvl w:val="4"/>
          <w:numId w:val="14"/>
        </w:numPr>
        <w:rPr>
          <w:rFonts w:ascii="Cambria" w:hAnsi="Cambria"/>
          <w:b/>
          <w:sz w:val="22"/>
          <w:szCs w:val="20"/>
          <w:highlight w:val="lightGray"/>
        </w:rPr>
      </w:pPr>
      <w:r>
        <w:rPr>
          <w:rFonts w:ascii="Cambria" w:hAnsi="Cambria"/>
          <w:sz w:val="22"/>
          <w:szCs w:val="20"/>
        </w:rPr>
        <w:br w:type="page"/>
      </w:r>
      <w:r w:rsidR="002D742A" w:rsidRPr="002D742A">
        <w:rPr>
          <w:rFonts w:ascii="Cambria" w:hAnsi="Cambria"/>
          <w:noProof/>
          <w:sz w:val="22"/>
          <w:szCs w:val="20"/>
        </w:rPr>
        <w:pict>
          <v:shape id="_x0000_s1096" type="#_x0000_t202" style="position:absolute;left:0;text-align:left;margin-left:-36pt;margin-top:22.85pt;width:180pt;height:1in;z-index:251698688;mso-wrap-edited:f;mso-position-horizontal:absolute;mso-position-vertical:absolute" wrapcoords="0 0 21600 0 21600 21600 0 21600 0 0" filled="f" stroked="f">
            <v:fill o:detectmouseclick="t"/>
            <v:textbox inset=",7.2pt,,7.2pt">
              <w:txbxContent>
                <w:p w:rsidR="00A370B0" w:rsidRDefault="00A370B0" w:rsidP="002D742A">
                  <w:pPr>
                    <w:rPr>
                      <w:rFonts w:ascii="Cambria" w:hAnsi="Cambria"/>
                      <w:b/>
                    </w:rPr>
                  </w:pPr>
                  <w:r>
                    <w:rPr>
                      <w:rFonts w:ascii="Cambria" w:hAnsi="Cambria"/>
                      <w:b/>
                    </w:rPr>
                    <w:t xml:space="preserve">When Agreement to </w:t>
                  </w:r>
                </w:p>
                <w:p w:rsidR="00A370B0" w:rsidRPr="006303AC" w:rsidRDefault="00A370B0" w:rsidP="002D742A">
                  <w:pPr>
                    <w:rPr>
                      <w:rFonts w:ascii="Cambria" w:hAnsi="Cambria"/>
                      <w:b/>
                    </w:rPr>
                  </w:pPr>
                  <w:r>
                    <w:rPr>
                      <w:rFonts w:ascii="Cambria" w:hAnsi="Cambria"/>
                      <w:b/>
                    </w:rPr>
                    <w:t xml:space="preserve">Arbitrate is </w:t>
                  </w:r>
                  <w:r w:rsidRPr="006303AC">
                    <w:rPr>
                      <w:rFonts w:ascii="Cambria" w:hAnsi="Cambria"/>
                      <w:b/>
                      <w:u w:val="single"/>
                    </w:rPr>
                    <w:t>Null and Void</w:t>
                  </w:r>
                </w:p>
              </w:txbxContent>
            </v:textbox>
          </v:shape>
        </w:pict>
      </w:r>
      <w:r w:rsidR="002D742A" w:rsidRPr="00963903">
        <w:rPr>
          <w:rFonts w:ascii="Cambria" w:hAnsi="Cambria"/>
          <w:b/>
          <w:noProof/>
          <w:sz w:val="22"/>
          <w:szCs w:val="20"/>
          <w:u w:val="single"/>
        </w:rPr>
        <w:pict>
          <v:shape id="_x0000_s1095" type="#_x0000_t13" style="position:absolute;left:0;text-align:left;margin-left:-36pt;margin-top:5.6pt;width:180pt;height:89.25pt;z-index:-251618816;mso-wrap-edited:f;mso-position-horizontal:absolute;mso-position-vertical:absolute" wrapcoords="15930 -514 15840 0 15750 3600 -450 5142 -450 17357 4320 17871 15750 18000 15840 22628 16650 22628 22230 11442 21960 10542 17550 1542 16470 -257 16290 -514 15930 -514" fillcolor="#3f80cd" strokecolor="#4a7ebb" strokeweight="1.5pt">
            <v:fill color2="#9bc1ff" o:detectmouseclick="t" focusposition="" focussize=",90" type="gradient">
              <o:fill v:ext="view" type="gradientUnscaled"/>
            </v:fill>
            <v:shadow on="t" opacity="22938f" mv:blur="38100f" offset="0,2pt"/>
            <v:textbox inset=",7.2pt,,7.2pt"/>
          </v:shape>
        </w:pict>
      </w:r>
      <w:r w:rsidR="002D742A" w:rsidRPr="002D742A">
        <w:rPr>
          <w:rFonts w:ascii="Cambria" w:hAnsi="Cambria"/>
          <w:sz w:val="22"/>
          <w:szCs w:val="20"/>
        </w:rPr>
        <w:t>Art 3 §2 of NY Convention interpreted to mean that</w:t>
      </w:r>
      <w:r w:rsidR="002D742A" w:rsidRPr="002D742A">
        <w:rPr>
          <w:rFonts w:ascii="Cambria" w:hAnsi="Cambria"/>
          <w:b/>
          <w:sz w:val="22"/>
          <w:szCs w:val="20"/>
          <w:highlight w:val="lightGray"/>
        </w:rPr>
        <w:t xml:space="preserve"> agreement to arbitrate is null and void ONLY </w:t>
      </w:r>
    </w:p>
    <w:p w:rsidR="002D742A" w:rsidRPr="0025443C" w:rsidRDefault="002D742A" w:rsidP="002D742A">
      <w:pPr>
        <w:numPr>
          <w:ilvl w:val="5"/>
          <w:numId w:val="14"/>
        </w:numPr>
        <w:rPr>
          <w:rFonts w:ascii="Cambria" w:hAnsi="Cambria"/>
          <w:b/>
          <w:sz w:val="22"/>
          <w:szCs w:val="20"/>
        </w:rPr>
      </w:pPr>
      <w:r w:rsidRPr="0025443C">
        <w:rPr>
          <w:rFonts w:ascii="Cambria" w:hAnsi="Cambria"/>
          <w:b/>
          <w:sz w:val="22"/>
          <w:szCs w:val="20"/>
        </w:rPr>
        <w:t xml:space="preserve">When it is subject to an internationally recognized defenses, such as duress, mistake, fraud, or waiver, </w:t>
      </w:r>
      <w:r w:rsidRPr="002419D4">
        <w:rPr>
          <w:rFonts w:ascii="Cambria" w:hAnsi="Cambria"/>
          <w:b/>
          <w:caps/>
          <w:sz w:val="22"/>
          <w:szCs w:val="20"/>
        </w:rPr>
        <w:t>or</w:t>
      </w:r>
    </w:p>
    <w:p w:rsidR="002D742A" w:rsidRPr="0025443C" w:rsidRDefault="002D742A" w:rsidP="002D742A">
      <w:pPr>
        <w:numPr>
          <w:ilvl w:val="5"/>
          <w:numId w:val="14"/>
        </w:numPr>
        <w:rPr>
          <w:rFonts w:ascii="Cambria" w:hAnsi="Cambria"/>
          <w:b/>
          <w:sz w:val="22"/>
          <w:szCs w:val="20"/>
        </w:rPr>
      </w:pPr>
      <w:r w:rsidRPr="0025443C">
        <w:rPr>
          <w:rFonts w:ascii="Cambria" w:hAnsi="Cambria"/>
          <w:b/>
          <w:sz w:val="22"/>
          <w:szCs w:val="20"/>
        </w:rPr>
        <w:t xml:space="preserve">When it contravenes fundamental policies of the FORUM State </w:t>
      </w:r>
    </w:p>
    <w:p w:rsidR="002D742A" w:rsidRPr="0025443C" w:rsidRDefault="002D742A" w:rsidP="002D742A">
      <w:pPr>
        <w:numPr>
          <w:ilvl w:val="4"/>
          <w:numId w:val="14"/>
        </w:numPr>
        <w:rPr>
          <w:rFonts w:ascii="Cambria" w:hAnsi="Cambria"/>
          <w:sz w:val="22"/>
          <w:szCs w:val="20"/>
        </w:rPr>
      </w:pPr>
      <w:r w:rsidRPr="0025443C">
        <w:rPr>
          <w:rFonts w:ascii="Cambria" w:hAnsi="Cambria"/>
          <w:i/>
          <w:sz w:val="22"/>
          <w:szCs w:val="20"/>
          <w:u w:val="single"/>
        </w:rPr>
        <w:t>Null and void language must be read narrowly</w:t>
      </w:r>
      <w:r w:rsidRPr="0025443C">
        <w:rPr>
          <w:rFonts w:ascii="Cambria" w:hAnsi="Cambria"/>
          <w:sz w:val="22"/>
          <w:szCs w:val="20"/>
        </w:rPr>
        <w:t>, for the signatory nations have jointly declared a general policy of enforceability of agreement to arbitrate</w:t>
      </w:r>
    </w:p>
    <w:p w:rsidR="00C83A28" w:rsidRDefault="00C83A28" w:rsidP="002D742A">
      <w:pPr>
        <w:numPr>
          <w:ilvl w:val="5"/>
          <w:numId w:val="14"/>
        </w:numPr>
        <w:rPr>
          <w:rFonts w:ascii="Cambria" w:hAnsi="Cambria"/>
          <w:sz w:val="22"/>
          <w:szCs w:val="20"/>
        </w:rPr>
      </w:pPr>
    </w:p>
    <w:p w:rsidR="00887859" w:rsidRPr="0088534F" w:rsidRDefault="00C83A28" w:rsidP="00C83A28">
      <w:pPr>
        <w:numPr>
          <w:ilvl w:val="4"/>
          <w:numId w:val="14"/>
        </w:numPr>
        <w:rPr>
          <w:rFonts w:ascii="Cambria" w:hAnsi="Cambria"/>
          <w:sz w:val="22"/>
          <w:szCs w:val="20"/>
        </w:rPr>
      </w:pPr>
      <w:r>
        <w:rPr>
          <w:rFonts w:ascii="Cambria" w:hAnsi="Cambria"/>
          <w:sz w:val="22"/>
          <w:szCs w:val="20"/>
        </w:rPr>
        <w:t>Prima Paint &amp; Buckeye- both involve broad arbitration clauses</w:t>
      </w:r>
    </w:p>
    <w:p w:rsidR="00887859" w:rsidRPr="00EF2756" w:rsidRDefault="00887859" w:rsidP="00887859">
      <w:pPr>
        <w:numPr>
          <w:ilvl w:val="3"/>
          <w:numId w:val="14"/>
        </w:numPr>
        <w:rPr>
          <w:rFonts w:ascii="Cambria" w:hAnsi="Cambria"/>
          <w:sz w:val="22"/>
          <w:szCs w:val="20"/>
          <w:u w:val="single"/>
        </w:rPr>
      </w:pPr>
      <w:r w:rsidRPr="00EF2756">
        <w:rPr>
          <w:rFonts w:ascii="Cambria" w:hAnsi="Cambria"/>
          <w:sz w:val="22"/>
          <w:szCs w:val="20"/>
          <w:u w:val="single"/>
        </w:rPr>
        <w:t>Private Proceeding</w:t>
      </w:r>
    </w:p>
    <w:p w:rsidR="00887859" w:rsidRPr="0088534F" w:rsidRDefault="00887859" w:rsidP="00887859">
      <w:pPr>
        <w:numPr>
          <w:ilvl w:val="4"/>
          <w:numId w:val="14"/>
        </w:numPr>
        <w:rPr>
          <w:rFonts w:ascii="Cambria" w:hAnsi="Cambria"/>
          <w:sz w:val="22"/>
          <w:szCs w:val="20"/>
        </w:rPr>
      </w:pPr>
      <w:r w:rsidRPr="0088534F">
        <w:rPr>
          <w:rFonts w:ascii="Cambria" w:hAnsi="Cambria"/>
          <w:sz w:val="22"/>
          <w:szCs w:val="20"/>
        </w:rPr>
        <w:t>Principal advantage to the agreement to arbitrate</w:t>
      </w:r>
    </w:p>
    <w:p w:rsidR="00887859" w:rsidRPr="0088534F" w:rsidRDefault="00887859" w:rsidP="00887859">
      <w:pPr>
        <w:numPr>
          <w:ilvl w:val="4"/>
          <w:numId w:val="14"/>
        </w:numPr>
        <w:rPr>
          <w:rFonts w:ascii="Cambria" w:hAnsi="Cambria"/>
          <w:sz w:val="22"/>
          <w:szCs w:val="20"/>
        </w:rPr>
      </w:pPr>
      <w:r w:rsidRPr="0088534F">
        <w:rPr>
          <w:rFonts w:ascii="Cambria" w:hAnsi="Cambria"/>
          <w:sz w:val="22"/>
          <w:szCs w:val="20"/>
        </w:rPr>
        <w:t>Will not necessarily translate into complete confidentiality</w:t>
      </w:r>
    </w:p>
    <w:p w:rsidR="00EF2756" w:rsidRPr="00EF2756" w:rsidRDefault="00887859" w:rsidP="00446350">
      <w:pPr>
        <w:numPr>
          <w:ilvl w:val="5"/>
          <w:numId w:val="14"/>
        </w:numPr>
        <w:rPr>
          <w:rFonts w:ascii="Cambria" w:hAnsi="Cambria"/>
          <w:sz w:val="22"/>
          <w:szCs w:val="20"/>
        </w:rPr>
      </w:pPr>
      <w:r w:rsidRPr="0088534F">
        <w:rPr>
          <w:rFonts w:ascii="Cambria" w:hAnsi="Cambria"/>
          <w:sz w:val="22"/>
          <w:szCs w:val="20"/>
        </w:rPr>
        <w:t xml:space="preserve">For best confidentiality, </w:t>
      </w:r>
      <w:r w:rsidRPr="00446350">
        <w:rPr>
          <w:rFonts w:ascii="Cambria" w:hAnsi="Cambria"/>
          <w:i/>
          <w:sz w:val="22"/>
          <w:szCs w:val="20"/>
        </w:rPr>
        <w:t>include confidentiality clause in arbitration agreement</w:t>
      </w:r>
    </w:p>
    <w:p w:rsidR="00C6660C" w:rsidRPr="00C6660C" w:rsidRDefault="00C445A2" w:rsidP="00EF2756">
      <w:pPr>
        <w:numPr>
          <w:ilvl w:val="3"/>
          <w:numId w:val="14"/>
        </w:numPr>
        <w:rPr>
          <w:rFonts w:ascii="Cambria" w:hAnsi="Cambria"/>
          <w:sz w:val="22"/>
          <w:szCs w:val="20"/>
        </w:rPr>
      </w:pPr>
      <w:r w:rsidRPr="00674195">
        <w:rPr>
          <w:rFonts w:ascii="Cambria" w:hAnsi="Cambria"/>
          <w:b/>
          <w:sz w:val="22"/>
          <w:szCs w:val="20"/>
          <w:u w:val="single"/>
        </w:rPr>
        <w:t>Procedures</w:t>
      </w:r>
      <w:r w:rsidR="002D742A">
        <w:rPr>
          <w:rFonts w:ascii="Cambria" w:hAnsi="Cambria"/>
          <w:b/>
          <w:sz w:val="22"/>
          <w:szCs w:val="20"/>
          <w:u w:val="single"/>
        </w:rPr>
        <w:t xml:space="preserve">- </w:t>
      </w:r>
    </w:p>
    <w:p w:rsidR="002D742A" w:rsidRDefault="002D742A" w:rsidP="00C6660C">
      <w:pPr>
        <w:numPr>
          <w:ilvl w:val="4"/>
          <w:numId w:val="14"/>
        </w:numPr>
        <w:rPr>
          <w:rFonts w:ascii="Cambria" w:hAnsi="Cambria"/>
          <w:sz w:val="22"/>
          <w:szCs w:val="20"/>
        </w:rPr>
      </w:pPr>
      <w:proofErr w:type="gramStart"/>
      <w:r>
        <w:rPr>
          <w:rFonts w:ascii="Cambria" w:hAnsi="Cambria"/>
          <w:sz w:val="22"/>
          <w:szCs w:val="20"/>
        </w:rPr>
        <w:t>are</w:t>
      </w:r>
      <w:proofErr w:type="gramEnd"/>
      <w:r>
        <w:rPr>
          <w:rFonts w:ascii="Cambria" w:hAnsi="Cambria"/>
          <w:sz w:val="22"/>
          <w:szCs w:val="20"/>
        </w:rPr>
        <w:t xml:space="preserve"> usually governed by the rules agreed to by both parties </w:t>
      </w:r>
      <w:r w:rsidR="00C445A2">
        <w:rPr>
          <w:rFonts w:ascii="Cambria" w:hAnsi="Cambria"/>
          <w:sz w:val="22"/>
          <w:szCs w:val="20"/>
        </w:rPr>
        <w:t xml:space="preserve"> </w:t>
      </w:r>
    </w:p>
    <w:p w:rsidR="00C6660C" w:rsidRDefault="002D742A" w:rsidP="002D742A">
      <w:pPr>
        <w:numPr>
          <w:ilvl w:val="3"/>
          <w:numId w:val="14"/>
        </w:numPr>
        <w:rPr>
          <w:rFonts w:ascii="Cambria" w:hAnsi="Cambria"/>
          <w:sz w:val="22"/>
          <w:szCs w:val="20"/>
        </w:rPr>
      </w:pPr>
      <w:r w:rsidRPr="002D742A">
        <w:rPr>
          <w:rFonts w:ascii="Cambria" w:hAnsi="Cambria"/>
          <w:b/>
          <w:noProof/>
          <w:sz w:val="22"/>
          <w:szCs w:val="20"/>
          <w:u w:val="single"/>
        </w:rPr>
        <w:t xml:space="preserve">Backdrop for Arbitration law </w:t>
      </w:r>
      <w:r w:rsidR="00C445A2" w:rsidRPr="002D742A">
        <w:rPr>
          <w:rFonts w:ascii="Cambria" w:hAnsi="Cambria"/>
          <w:sz w:val="22"/>
          <w:szCs w:val="20"/>
        </w:rPr>
        <w:t xml:space="preserve">(Rhone </w:t>
      </w:r>
      <w:proofErr w:type="spellStart"/>
      <w:r w:rsidR="00C445A2" w:rsidRPr="002D742A">
        <w:rPr>
          <w:rFonts w:ascii="Cambria" w:hAnsi="Cambria"/>
          <w:sz w:val="22"/>
          <w:szCs w:val="20"/>
        </w:rPr>
        <w:t>Mediterranee</w:t>
      </w:r>
      <w:proofErr w:type="spellEnd"/>
      <w:r w:rsidR="00C445A2" w:rsidRPr="002D742A">
        <w:rPr>
          <w:rFonts w:ascii="Cambria" w:hAnsi="Cambria"/>
          <w:sz w:val="22"/>
          <w:szCs w:val="20"/>
        </w:rPr>
        <w:t>)</w:t>
      </w:r>
      <w:r w:rsidRPr="002D742A">
        <w:rPr>
          <w:rFonts w:ascii="Cambria" w:hAnsi="Cambria"/>
          <w:sz w:val="22"/>
          <w:szCs w:val="20"/>
        </w:rPr>
        <w:t xml:space="preserve"> </w:t>
      </w:r>
    </w:p>
    <w:p w:rsidR="00585859" w:rsidRPr="00C6660C" w:rsidRDefault="00C6660C" w:rsidP="00C6660C">
      <w:pPr>
        <w:numPr>
          <w:ilvl w:val="4"/>
          <w:numId w:val="14"/>
        </w:numPr>
        <w:rPr>
          <w:rFonts w:ascii="Cambria" w:hAnsi="Cambria"/>
          <w:sz w:val="22"/>
          <w:szCs w:val="20"/>
        </w:rPr>
      </w:pPr>
      <w:r w:rsidRPr="00C6660C">
        <w:rPr>
          <w:rFonts w:ascii="Cambria" w:hAnsi="Cambria"/>
          <w:noProof/>
          <w:sz w:val="22"/>
          <w:szCs w:val="20"/>
        </w:rPr>
        <w:t xml:space="preserve">Backdrop for arbitration law </w:t>
      </w:r>
      <w:r w:rsidR="002D742A" w:rsidRPr="00C6660C">
        <w:rPr>
          <w:rFonts w:ascii="Cambria" w:hAnsi="Cambria"/>
          <w:sz w:val="22"/>
          <w:szCs w:val="20"/>
        </w:rPr>
        <w:t xml:space="preserve">in enforcing the clause will be decided by the forum </w:t>
      </w:r>
      <w:proofErr w:type="spellStart"/>
      <w:r w:rsidR="002D742A" w:rsidRPr="00C6660C">
        <w:rPr>
          <w:rFonts w:ascii="Cambria" w:hAnsi="Cambria"/>
          <w:sz w:val="22"/>
          <w:szCs w:val="20"/>
        </w:rPr>
        <w:t>situs</w:t>
      </w:r>
      <w:proofErr w:type="spellEnd"/>
    </w:p>
    <w:p w:rsidR="00AA7725" w:rsidRPr="00556C84" w:rsidRDefault="00AA7725" w:rsidP="00AA7725">
      <w:pPr>
        <w:pStyle w:val="NoteLevel5"/>
        <w:numPr>
          <w:ilvl w:val="3"/>
          <w:numId w:val="14"/>
        </w:numPr>
        <w:rPr>
          <w:rFonts w:ascii="Cambria" w:hAnsi="Cambria"/>
          <w:sz w:val="22"/>
        </w:rPr>
      </w:pPr>
      <w:r w:rsidRPr="00556C84">
        <w:rPr>
          <w:rFonts w:ascii="Cambria" w:hAnsi="Cambria"/>
          <w:sz w:val="22"/>
        </w:rPr>
        <w:t xml:space="preserve">Hypo: </w:t>
      </w:r>
      <w:r w:rsidRPr="00556C84">
        <w:rPr>
          <w:rFonts w:ascii="Cambria" w:hAnsi="Cambria"/>
          <w:b/>
          <w:sz w:val="22"/>
          <w:u w:val="single"/>
        </w:rPr>
        <w:t>Contract formation issues:</w:t>
      </w:r>
      <w:r w:rsidRPr="00556C84">
        <w:rPr>
          <w:rFonts w:ascii="Cambria" w:hAnsi="Cambria"/>
          <w:sz w:val="22"/>
        </w:rPr>
        <w:t xml:space="preserve"> what if you had a gun at your head when you signed the contract; or what if it is forged</w:t>
      </w:r>
    </w:p>
    <w:p w:rsidR="00AA7725" w:rsidRPr="00556C84" w:rsidRDefault="00AA7725" w:rsidP="00AA7725">
      <w:pPr>
        <w:pStyle w:val="NoteLevel5"/>
        <w:numPr>
          <w:ilvl w:val="4"/>
          <w:numId w:val="14"/>
        </w:numPr>
        <w:rPr>
          <w:rFonts w:ascii="Cambria" w:hAnsi="Cambria"/>
          <w:sz w:val="22"/>
        </w:rPr>
      </w:pPr>
      <w:r w:rsidRPr="00556C84">
        <w:rPr>
          <w:rFonts w:ascii="Cambria" w:hAnsi="Cambria"/>
          <w:sz w:val="22"/>
        </w:rPr>
        <w:t xml:space="preserve">Who is going to decide if there was </w:t>
      </w:r>
      <w:r w:rsidRPr="00556C84">
        <w:rPr>
          <w:rFonts w:ascii="Cambria" w:hAnsi="Cambria"/>
          <w:b/>
          <w:sz w:val="22"/>
        </w:rPr>
        <w:t>duress</w:t>
      </w:r>
      <w:r w:rsidRPr="00556C84">
        <w:rPr>
          <w:rFonts w:ascii="Cambria" w:hAnsi="Cambria"/>
          <w:sz w:val="22"/>
        </w:rPr>
        <w:t xml:space="preserve"> or coercion? Who decides </w:t>
      </w:r>
      <w:r w:rsidRPr="00556C84">
        <w:rPr>
          <w:rFonts w:ascii="Cambria" w:hAnsi="Cambria"/>
          <w:b/>
          <w:sz w:val="22"/>
        </w:rPr>
        <w:t>forgery</w:t>
      </w:r>
      <w:r w:rsidRPr="00556C84">
        <w:rPr>
          <w:rFonts w:ascii="Cambria" w:hAnsi="Cambria"/>
          <w:sz w:val="22"/>
        </w:rPr>
        <w:t xml:space="preserve">? Who decides the </w:t>
      </w:r>
      <w:r w:rsidRPr="00556C84">
        <w:rPr>
          <w:rFonts w:ascii="Cambria" w:hAnsi="Cambria"/>
          <w:b/>
          <w:sz w:val="22"/>
        </w:rPr>
        <w:t>agency</w:t>
      </w:r>
      <w:r w:rsidRPr="00556C84">
        <w:rPr>
          <w:rFonts w:ascii="Cambria" w:hAnsi="Cambria"/>
          <w:sz w:val="22"/>
        </w:rPr>
        <w:t xml:space="preserve"> doctrine? </w:t>
      </w:r>
      <w:r w:rsidRPr="00556C84">
        <w:rPr>
          <w:rFonts w:ascii="Cambria" w:hAnsi="Cambria"/>
          <w:b/>
          <w:sz w:val="22"/>
        </w:rPr>
        <w:t xml:space="preserve">Mental capacity </w:t>
      </w:r>
      <w:r w:rsidRPr="00556C84">
        <w:rPr>
          <w:rFonts w:ascii="Cambria" w:hAnsi="Cambria"/>
          <w:sz w:val="22"/>
        </w:rPr>
        <w:t>at time contract was made?</w:t>
      </w:r>
    </w:p>
    <w:p w:rsidR="00AA7725" w:rsidRPr="00556C84" w:rsidRDefault="00AA7725" w:rsidP="00AA7725">
      <w:pPr>
        <w:pStyle w:val="NoteLevel5"/>
        <w:numPr>
          <w:ilvl w:val="5"/>
          <w:numId w:val="14"/>
        </w:numPr>
        <w:rPr>
          <w:rFonts w:ascii="Cambria" w:hAnsi="Cambria"/>
          <w:sz w:val="22"/>
        </w:rPr>
      </w:pPr>
      <w:r w:rsidRPr="00556C84">
        <w:rPr>
          <w:rFonts w:ascii="Cambria" w:hAnsi="Cambria"/>
          <w:sz w:val="22"/>
        </w:rPr>
        <w:t>Does severability apply in these instances?</w:t>
      </w:r>
    </w:p>
    <w:p w:rsidR="00AA7725" w:rsidRPr="00556C84" w:rsidRDefault="00AA7725" w:rsidP="00AA7725">
      <w:pPr>
        <w:pStyle w:val="NoteLevel5"/>
        <w:numPr>
          <w:ilvl w:val="6"/>
          <w:numId w:val="14"/>
        </w:numPr>
        <w:rPr>
          <w:rFonts w:ascii="Cambria" w:hAnsi="Cambria"/>
          <w:sz w:val="22"/>
        </w:rPr>
      </w:pPr>
      <w:r w:rsidRPr="00556C84">
        <w:rPr>
          <w:rFonts w:ascii="Cambria" w:hAnsi="Cambria"/>
          <w:sz w:val="22"/>
        </w:rPr>
        <w:t>In Buckeye, there was no question of coercion, only on the validity of the contract</w:t>
      </w:r>
    </w:p>
    <w:p w:rsidR="00AA7725" w:rsidRPr="00556C84" w:rsidRDefault="00AA7725" w:rsidP="00AA7725">
      <w:pPr>
        <w:pStyle w:val="NoteLevel5"/>
        <w:numPr>
          <w:ilvl w:val="6"/>
          <w:numId w:val="14"/>
        </w:numPr>
        <w:rPr>
          <w:rFonts w:ascii="Cambria" w:hAnsi="Cambria"/>
          <w:sz w:val="22"/>
        </w:rPr>
      </w:pPr>
      <w:r w:rsidRPr="00556C84">
        <w:rPr>
          <w:rFonts w:ascii="Cambria" w:hAnsi="Cambria"/>
          <w:sz w:val="22"/>
        </w:rPr>
        <w:t>Pg 109- Frame your argument on the invalidity of the arbitration clause b/c you never agreed to anything, it was all force and therefore state/dist ct should decide the issue and NOT arbitrator</w:t>
      </w:r>
    </w:p>
    <w:p w:rsidR="00887859" w:rsidRPr="006938C4" w:rsidRDefault="00AA7725" w:rsidP="006938C4">
      <w:pPr>
        <w:pStyle w:val="NoteLevel5"/>
        <w:numPr>
          <w:ilvl w:val="7"/>
          <w:numId w:val="14"/>
        </w:numPr>
        <w:rPr>
          <w:rFonts w:ascii="Cambria" w:hAnsi="Cambria"/>
          <w:sz w:val="22"/>
        </w:rPr>
      </w:pPr>
      <w:r w:rsidRPr="00556C84">
        <w:rPr>
          <w:rFonts w:ascii="Cambria" w:hAnsi="Cambria"/>
          <w:sz w:val="22"/>
        </w:rPr>
        <w:t>5</w:t>
      </w:r>
      <w:r w:rsidRPr="00556C84">
        <w:rPr>
          <w:rFonts w:ascii="Cambria" w:hAnsi="Cambria"/>
          <w:sz w:val="22"/>
          <w:vertAlign w:val="superscript"/>
        </w:rPr>
        <w:t>th</w:t>
      </w:r>
      <w:r w:rsidRPr="00556C84">
        <w:rPr>
          <w:rFonts w:ascii="Cambria" w:hAnsi="Cambria"/>
          <w:sz w:val="22"/>
        </w:rPr>
        <w:t xml:space="preserve"> circuit- thinks you are attacking validity when you have questions of contract formation and that it is still for an arbitrator. WTF?</w:t>
      </w:r>
    </w:p>
    <w:p w:rsidR="00887859" w:rsidRPr="0086729F" w:rsidRDefault="00887859" w:rsidP="00887859">
      <w:pPr>
        <w:numPr>
          <w:ilvl w:val="2"/>
          <w:numId w:val="14"/>
        </w:numPr>
        <w:rPr>
          <w:rFonts w:ascii="Cambria" w:hAnsi="Cambria"/>
          <w:b/>
          <w:sz w:val="28"/>
          <w:szCs w:val="20"/>
          <w:u w:val="single"/>
        </w:rPr>
      </w:pPr>
      <w:r w:rsidRPr="0086729F">
        <w:rPr>
          <w:rFonts w:ascii="Cambria" w:hAnsi="Cambria"/>
          <w:b/>
          <w:sz w:val="28"/>
          <w:szCs w:val="20"/>
          <w:u w:val="single"/>
        </w:rPr>
        <w:t>Arbitration Clauses</w:t>
      </w:r>
    </w:p>
    <w:p w:rsidR="00887859" w:rsidRPr="0088534F" w:rsidRDefault="006938C4" w:rsidP="00887859">
      <w:pPr>
        <w:numPr>
          <w:ilvl w:val="3"/>
          <w:numId w:val="14"/>
        </w:numPr>
        <w:rPr>
          <w:rFonts w:ascii="Cambria" w:hAnsi="Cambria"/>
          <w:sz w:val="22"/>
          <w:szCs w:val="20"/>
        </w:rPr>
      </w:pPr>
      <w:r>
        <w:rPr>
          <w:rFonts w:ascii="Cambria" w:hAnsi="Cambria"/>
          <w:sz w:val="22"/>
          <w:szCs w:val="20"/>
        </w:rPr>
        <w:t xml:space="preserve">Scope: </w:t>
      </w:r>
      <w:r w:rsidR="00887859" w:rsidRPr="0088534F">
        <w:rPr>
          <w:rFonts w:ascii="Cambria" w:hAnsi="Cambria"/>
          <w:sz w:val="22"/>
          <w:szCs w:val="20"/>
        </w:rPr>
        <w:t>A party is bound to arbitrate only those disputes which parties agree to arbitrate in the agreement</w:t>
      </w:r>
    </w:p>
    <w:p w:rsidR="006938C4" w:rsidRDefault="00887859" w:rsidP="00887859">
      <w:pPr>
        <w:numPr>
          <w:ilvl w:val="4"/>
          <w:numId w:val="14"/>
        </w:numPr>
        <w:rPr>
          <w:rFonts w:ascii="Cambria" w:hAnsi="Cambria"/>
          <w:sz w:val="22"/>
          <w:szCs w:val="20"/>
        </w:rPr>
      </w:pPr>
      <w:r w:rsidRPr="006938C4">
        <w:rPr>
          <w:rFonts w:ascii="Cambria" w:hAnsi="Cambria"/>
          <w:sz w:val="22"/>
          <w:szCs w:val="20"/>
          <w:u w:val="single"/>
        </w:rPr>
        <w:t>Scope controls</w:t>
      </w:r>
      <w:r w:rsidRPr="0088534F">
        <w:rPr>
          <w:rFonts w:ascii="Cambria" w:hAnsi="Cambria"/>
          <w:sz w:val="22"/>
          <w:szCs w:val="20"/>
        </w:rPr>
        <w:t xml:space="preserve"> which disputes will be sent to arbitration (arbitration eligible)</w:t>
      </w:r>
    </w:p>
    <w:p w:rsidR="006938C4" w:rsidRPr="00556C84" w:rsidRDefault="00816541" w:rsidP="006938C4">
      <w:pPr>
        <w:pStyle w:val="NoteLevel5"/>
        <w:numPr>
          <w:ilvl w:val="4"/>
          <w:numId w:val="14"/>
        </w:numPr>
        <w:rPr>
          <w:rFonts w:ascii="Cambria" w:hAnsi="Cambria"/>
          <w:b/>
          <w:sz w:val="22"/>
        </w:rPr>
      </w:pPr>
      <w:r w:rsidRPr="00963903">
        <w:rPr>
          <w:rFonts w:ascii="Cambria" w:hAnsi="Cambria"/>
          <w:i/>
          <w:noProof/>
          <w:sz w:val="22"/>
        </w:rPr>
        <w:pict>
          <v:roundrect id="_x0000_s1067" style="position:absolute;left:0;text-align:left;margin-left:126pt;margin-top:0;width:395.25pt;height:196.5pt;z-index:-251643392;mso-position-horizontal:absolute;mso-position-vertical:absolute" arcsize="10923f" fillcolor="#3f80cd" strokecolor="#4a7ebb" strokeweight="1.5pt">
            <v:fill opacity="0" color2="#9bc1ff" o:detectmouseclick="t" focusposition="" focussize=",90" type="gradient">
              <o:fill v:ext="view" type="gradientUnscaled"/>
            </v:fill>
            <v:stroke opacity="0"/>
            <v:shadow on="t" opacity="22938f" mv:blur="38100f" offset="0,2pt"/>
            <v:textbox inset=",7.2pt,,7.2pt"/>
          </v:roundrect>
        </w:pict>
      </w:r>
      <w:r w:rsidR="006938C4" w:rsidRPr="00556C84">
        <w:rPr>
          <w:rFonts w:ascii="Cambria" w:hAnsi="Cambria"/>
          <w:b/>
          <w:sz w:val="22"/>
        </w:rPr>
        <w:t>What are rules for construing scope of arbitration clause- rules of construction?</w:t>
      </w:r>
    </w:p>
    <w:p w:rsidR="006938C4" w:rsidRPr="00556C84" w:rsidRDefault="006B6C4E" w:rsidP="006938C4">
      <w:pPr>
        <w:pStyle w:val="NoteLevel5"/>
        <w:numPr>
          <w:ilvl w:val="5"/>
          <w:numId w:val="14"/>
        </w:numPr>
        <w:rPr>
          <w:rFonts w:ascii="Cambria" w:hAnsi="Cambria"/>
          <w:sz w:val="22"/>
        </w:rPr>
      </w:pPr>
      <w:r>
        <w:rPr>
          <w:rFonts w:ascii="Cambria" w:hAnsi="Cambria"/>
          <w:noProof/>
          <w:sz w:val="22"/>
        </w:rPr>
        <w:pict>
          <v:shape id="_x0000_s1133" type="#_x0000_t13" style="position:absolute;left:0;text-align:left;margin-left:-36pt;margin-top:-534.95pt;width:198pt;height:126pt;z-index:-251581952;mso-wrap-edited:f" wrapcoords="15954 -385 15872 0 15790 3728 -409 5142 -409 17357 5481 18000 15790 18128 15872 22628 16609 22628 22009 11957 22090 10928 18572 3728 16527 -128 16281 -385 15954 -385" fillcolor="#3f80cd" strokecolor="#4a7ebb" strokeweight="1.5pt">
            <v:fill color2="#9bc1ff" o:detectmouseclick="t" focusposition="" focussize=",90" type="gradient">
              <o:fill v:ext="view" type="gradientUnscaled"/>
            </v:fill>
            <v:shadow on="t" opacity="22938f" mv:blur="38100f" offset="0,2pt"/>
            <v:textbox inset=",7.2pt,,7.2pt"/>
          </v:shape>
        </w:pict>
      </w:r>
      <w:r>
        <w:rPr>
          <w:rFonts w:ascii="Cambria" w:hAnsi="Cambria"/>
          <w:noProof/>
          <w:sz w:val="22"/>
        </w:rPr>
        <w:pict>
          <v:shapetype id="_x0000_t183" coordsize="21600,21600" o:spt="183" adj="5400" path="m21600,10800l@15@14@15@18xem18436,3163l@17@12@16@13xem10800,0l@14@10@18@10xem3163,3163l@12@13@13@12xem0,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131" type="#_x0000_t183" style="position:absolute;left:0;text-align:left;margin-left:0;margin-top:-534.95pt;width:180pt;height:180pt;z-index:251730943;mso-wrap-edited:f" wrapcoords="10530 -270 9450 2610 3150 2790 2610 2880 2880 4050 4230 6930 4230 7470 5130 8280 0 10530 -540 10800 -540 11430 2250 12600 2880 12690 4770 14040 2790 18450 2700 19260 5580 19800 9540 19890 10440 22320 11250 22320 11700 21330 12240 19890 15750 19800 19080 19170 18990 18450 17640 15390 17010 14400 16740 14040 18810 12690 19440 12600 22230 11430 22320 10890 21510 10530 19440 9810 16200 8370 16560 8280 17550 7380 17550 6930 18900 4050 19080 2880 18360 2790 12330 2610 11790 990 11250 0 10980 -270 10530 -270" fillcolor="#3f80cd" strokecolor="#4a7ebb" strokeweight="1.5pt">
            <v:fill color2="#9bc1ff" o:detectmouseclick="t" focusposition="" focussize=",90" type="gradient">
              <o:fill v:ext="view" type="gradientUnscaled"/>
            </v:fill>
            <v:shadow on="t" opacity="22938f" mv:blur="38100f" offset="0,2pt"/>
            <v:textbox inset=",7.2pt,,7.2pt"/>
          </v:shape>
        </w:pict>
      </w:r>
      <w:r w:rsidR="000E7A5D">
        <w:rPr>
          <w:rFonts w:ascii="Cambria" w:hAnsi="Cambria"/>
          <w:noProof/>
          <w:sz w:val="22"/>
        </w:rPr>
        <w:pict>
          <v:shape id="_x0000_s1116" type="#_x0000_t87" style="position:absolute;left:0;text-align:left;margin-left:126pt;margin-top:-534.95pt;width:36pt;height:180pt;z-index:-251597312;mso-wrap-edited:f" wrapcoords="17100 -180 13950 90 9000 990 8100 2700 6750 9900 0 10440 -1800 10710 -1800 11520 6300 12690 8100 14220 8100 20070 9900 21420 9900 21600 15300 22410 16200 22410 23850 22410 24300 21960 23850 21510 22500 21420 14850 19980 14850 12600 11250 11250 14850 9900 14850 2700 18000 1260 24300 900 24750 90 22500 -180 17100 -180" strokecolor="#4a7ebb" strokeweight="3.5pt">
            <v:fill o:detectmouseclick="t"/>
            <v:shadow on="t" opacity="22938f" mv:blur="38100f" offset="0,2pt"/>
            <v:textbox inset=",7.2pt,,7.2pt"/>
          </v:shape>
        </w:pict>
      </w:r>
      <w:r w:rsidR="006938C4" w:rsidRPr="00556C84">
        <w:rPr>
          <w:rFonts w:ascii="Cambria" w:hAnsi="Cambria"/>
          <w:sz w:val="22"/>
        </w:rPr>
        <w:t xml:space="preserve">The liberal federal policy favoring arbitration agreements manifested by this provision </w:t>
      </w:r>
    </w:p>
    <w:p w:rsidR="006938C4" w:rsidRPr="00556C84" w:rsidRDefault="006B6C4E" w:rsidP="006938C4">
      <w:pPr>
        <w:pStyle w:val="NoteLevel5"/>
        <w:numPr>
          <w:ilvl w:val="6"/>
          <w:numId w:val="14"/>
        </w:numPr>
        <w:rPr>
          <w:rFonts w:ascii="Cambria" w:hAnsi="Cambria"/>
          <w:sz w:val="22"/>
        </w:rPr>
      </w:pPr>
      <w:r>
        <w:rPr>
          <w:rFonts w:ascii="Cambria" w:hAnsi="Cambria"/>
          <w:i/>
          <w:noProof/>
          <w:sz w:val="22"/>
        </w:rPr>
        <w:pict>
          <v:shape id="_x0000_s1134" type="#_x0000_t183" style="position:absolute;left:0;text-align:left;margin-left:0;margin-top:-542.75pt;width:180pt;height:162pt;z-index:-251580928;mso-wrap-edited:f" wrapcoords="10530 -300 9360 2900 2880 2900 2610 3200 3060 4500 4410 7600 3240 9300 -540 10700 -540 11500 990 12400 2160 12500 5490 14000 4860 14100 3240 17300 2610 18900 2610 19200 8460 20400 9720 20500 10440 22400 11250 22400 11340 22400 12060 20500 13320 20400 19080 19200 18990 18500 17820 15800 17730 15400 16920 14200 16650 14100 16200 14000 19530 12500 20790 12400 22230 11500 22230 10900 22140 10700 18270 9300 17190 7700 18090 6000 18720 4500 19080 3300 18810 2900 12420 2900 11790 1100 11250 0 10980 -300 10530 -300" fillcolor="#3f80cd" strokecolor="#4a7ebb" strokeweight="1.5pt">
            <v:fill color2="#9bc1ff" o:detectmouseclick="t" focusposition="" focussize=",90" type="gradient">
              <o:fill v:ext="view" type="gradientUnscaled"/>
            </v:fill>
            <v:shadow on="t" opacity="22938f" mv:blur="38100f" offset="0,2pt"/>
            <v:textbox inset=",7.2pt,,7.2pt"/>
          </v:shape>
        </w:pict>
      </w:r>
      <w:r>
        <w:rPr>
          <w:rFonts w:ascii="Cambria" w:hAnsi="Cambria"/>
          <w:i/>
          <w:noProof/>
          <w:sz w:val="22"/>
        </w:rPr>
        <w:pict>
          <v:shapetype id="_x0000_t10" coordsize="21600,21600" o:spt="10" adj="6326" path="m@0,0l0@0,0@2@0,21600@1,21600,21600@2,21600@0@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132" type="#_x0000_t10" style="position:absolute;left:0;text-align:left;margin-left:18pt;margin-top:-542.75pt;width:108pt;height:108pt;z-index:-251582976;mso-wrap-edited:f" wrapcoords="5700 -150 -150 5850 -750 6750 -750 14700 -300 16650 5550 22650 16200 22650 22350 16500 22650 14250 22650 6750 22050 6000 16050 0 15750 -150 5700 -150" fillcolor="#3f80cd" strokecolor="#4a7ebb" strokeweight="1.5pt">
            <v:fill color2="#9bc1ff" o:detectmouseclick="t" focusposition="" focussize=",90" type="gradient">
              <o:fill v:ext="view" type="gradientUnscaled"/>
            </v:fill>
            <v:shadow on="t" opacity="22938f" mv:blur="38100f" offset="0,2pt"/>
            <v:textbox inset=",7.2pt,,7.2pt"/>
          </v:shape>
        </w:pict>
      </w:r>
      <w:r>
        <w:rPr>
          <w:rFonts w:ascii="Cambria" w:hAnsi="Cambria"/>
          <w:i/>
          <w:noProof/>
          <w:sz w:val="22"/>
        </w:rPr>
        <w:pict>
          <v:shape id="_x0000_s1130" type="#_x0000_t183" style="position:absolute;left:0;text-align:left;margin-left:0;margin-top:-542.75pt;width:162pt;height:2in;z-index:-251584000" fillcolor="#3f80cd" strokecolor="#4a7ebb" strokeweight="1.5pt">
            <v:fill color2="#9bc1ff" o:detectmouseclick="t" focusposition="" focussize=",90" type="gradient">
              <o:fill v:ext="view" type="gradientUnscaled"/>
            </v:fill>
            <v:shadow on="t" opacity="22938f" mv:blur="38100f" offset="0,2pt"/>
            <v:textbox inset=",7.2pt,,7.2pt"/>
          </v:shape>
        </w:pict>
      </w:r>
      <w:r w:rsidR="006938C4" w:rsidRPr="00556C84">
        <w:rPr>
          <w:rFonts w:ascii="Cambria" w:hAnsi="Cambria"/>
          <w:i/>
          <w:sz w:val="22"/>
        </w:rPr>
        <w:t>Moses H. Cone Memorial Hospital v. Mercury Construction Corp</w:t>
      </w:r>
      <w:r w:rsidR="006938C4" w:rsidRPr="00556C84">
        <w:rPr>
          <w:rFonts w:ascii="Cambria" w:hAnsi="Cambria"/>
          <w:sz w:val="22"/>
        </w:rPr>
        <w:t xml:space="preserve">., 460 US 1, 24 (1983) and </w:t>
      </w:r>
      <w:r w:rsidR="006938C4" w:rsidRPr="00556C84">
        <w:rPr>
          <w:rFonts w:ascii="Cambria" w:hAnsi="Cambria"/>
          <w:i/>
          <w:sz w:val="22"/>
        </w:rPr>
        <w:t>Mitsubishi</w:t>
      </w:r>
      <w:r w:rsidR="006938C4" w:rsidRPr="00556C84">
        <w:rPr>
          <w:rFonts w:ascii="Cambria" w:hAnsi="Cambria"/>
          <w:sz w:val="22"/>
        </w:rPr>
        <w:t xml:space="preserve"> pg 114</w:t>
      </w:r>
    </w:p>
    <w:p w:rsidR="006938C4" w:rsidRPr="00556C84" w:rsidRDefault="006938C4" w:rsidP="006938C4">
      <w:pPr>
        <w:pStyle w:val="NoteLevel5"/>
        <w:numPr>
          <w:ilvl w:val="5"/>
          <w:numId w:val="14"/>
        </w:numPr>
        <w:rPr>
          <w:rFonts w:ascii="Cambria" w:hAnsi="Cambria"/>
          <w:sz w:val="22"/>
        </w:rPr>
      </w:pPr>
      <w:r w:rsidRPr="00556C84">
        <w:rPr>
          <w:rFonts w:ascii="Cambria" w:hAnsi="Cambria"/>
          <w:sz w:val="22"/>
        </w:rPr>
        <w:t xml:space="preserve">The arbitration act establishes that, as a matter of federal law, any doubts concerning the scope of </w:t>
      </w:r>
      <w:proofErr w:type="spellStart"/>
      <w:r w:rsidRPr="00556C84">
        <w:rPr>
          <w:rFonts w:ascii="Cambria" w:hAnsi="Cambria"/>
          <w:sz w:val="22"/>
        </w:rPr>
        <w:t>arbitratable</w:t>
      </w:r>
      <w:proofErr w:type="spellEnd"/>
      <w:r w:rsidRPr="00556C84">
        <w:rPr>
          <w:rFonts w:ascii="Cambria" w:hAnsi="Cambria"/>
          <w:sz w:val="22"/>
        </w:rPr>
        <w:t xml:space="preserve"> </w:t>
      </w:r>
      <w:r w:rsidRPr="00556C84">
        <w:rPr>
          <w:rFonts w:ascii="Cambria" w:hAnsi="Cambria"/>
          <w:b/>
          <w:sz w:val="22"/>
          <w:u w:val="single"/>
        </w:rPr>
        <w:t>issues should be resolved in favor of arbitration,</w:t>
      </w:r>
      <w:r w:rsidRPr="00556C84">
        <w:rPr>
          <w:rFonts w:ascii="Cambria" w:hAnsi="Cambria"/>
          <w:sz w:val="22"/>
        </w:rPr>
        <w:t xml:space="preserve"> whether the problem at hand is the construction of the contract language itself or an allegation of waiver, delay, or like defense to </w:t>
      </w:r>
      <w:proofErr w:type="spellStart"/>
      <w:r w:rsidRPr="00556C84">
        <w:rPr>
          <w:rFonts w:ascii="Cambria" w:hAnsi="Cambria"/>
          <w:sz w:val="22"/>
        </w:rPr>
        <w:t>arbitrability</w:t>
      </w:r>
      <w:proofErr w:type="spellEnd"/>
    </w:p>
    <w:p w:rsidR="00887859" w:rsidRPr="006938C4" w:rsidRDefault="006938C4" w:rsidP="006938C4">
      <w:pPr>
        <w:pStyle w:val="NoteLevel5"/>
        <w:numPr>
          <w:ilvl w:val="5"/>
          <w:numId w:val="14"/>
        </w:numPr>
        <w:rPr>
          <w:rFonts w:ascii="Cambria" w:hAnsi="Cambria"/>
          <w:sz w:val="22"/>
        </w:rPr>
      </w:pPr>
      <w:r w:rsidRPr="00556C84">
        <w:rPr>
          <w:rFonts w:ascii="Cambria" w:hAnsi="Cambria"/>
          <w:sz w:val="22"/>
        </w:rPr>
        <w:t>That federal policy applies with special force in the field of international commerce</w:t>
      </w:r>
    </w:p>
    <w:p w:rsidR="00816541" w:rsidRDefault="00816541" w:rsidP="00816541">
      <w:pPr>
        <w:numPr>
          <w:ilvl w:val="5"/>
          <w:numId w:val="14"/>
        </w:numPr>
        <w:rPr>
          <w:rFonts w:ascii="Cambria" w:hAnsi="Cambria"/>
          <w:b/>
          <w:i/>
          <w:sz w:val="22"/>
          <w:szCs w:val="20"/>
        </w:rPr>
      </w:pPr>
      <w:r>
        <w:rPr>
          <w:rFonts w:ascii="Cambria" w:hAnsi="Cambria"/>
          <w:b/>
          <w:i/>
          <w:sz w:val="22"/>
          <w:szCs w:val="20"/>
        </w:rPr>
        <w:t>Broad scope means you can arbitrate statutory claims in international and even domestic suit which falls under the NY Convention</w:t>
      </w:r>
    </w:p>
    <w:p w:rsidR="00887859" w:rsidRPr="006938C4" w:rsidRDefault="00887859" w:rsidP="00887859">
      <w:pPr>
        <w:numPr>
          <w:ilvl w:val="3"/>
          <w:numId w:val="14"/>
        </w:numPr>
        <w:rPr>
          <w:rFonts w:ascii="Cambria" w:hAnsi="Cambria"/>
          <w:b/>
          <w:i/>
          <w:sz w:val="22"/>
          <w:szCs w:val="20"/>
        </w:rPr>
      </w:pPr>
      <w:r w:rsidRPr="006938C4">
        <w:rPr>
          <w:rFonts w:ascii="Cambria" w:hAnsi="Cambria"/>
          <w:b/>
          <w:i/>
          <w:sz w:val="22"/>
          <w:szCs w:val="20"/>
        </w:rPr>
        <w:t>Narrow Clause</w:t>
      </w:r>
    </w:p>
    <w:p w:rsidR="00887859" w:rsidRPr="0088534F" w:rsidRDefault="00887859" w:rsidP="00887859">
      <w:pPr>
        <w:numPr>
          <w:ilvl w:val="4"/>
          <w:numId w:val="14"/>
        </w:numPr>
        <w:rPr>
          <w:rFonts w:ascii="Cambria" w:hAnsi="Cambria"/>
          <w:sz w:val="22"/>
          <w:szCs w:val="20"/>
        </w:rPr>
      </w:pPr>
      <w:r w:rsidRPr="0088534F">
        <w:rPr>
          <w:rFonts w:ascii="Cambria" w:hAnsi="Cambria"/>
          <w:sz w:val="22"/>
          <w:szCs w:val="20"/>
        </w:rPr>
        <w:t>A narrow clause will “capture” less disputes</w:t>
      </w:r>
    </w:p>
    <w:p w:rsidR="00887859" w:rsidRPr="0088534F" w:rsidRDefault="00887859" w:rsidP="00887859">
      <w:pPr>
        <w:numPr>
          <w:ilvl w:val="5"/>
          <w:numId w:val="14"/>
        </w:numPr>
        <w:rPr>
          <w:rFonts w:ascii="Cambria" w:hAnsi="Cambria"/>
          <w:sz w:val="22"/>
          <w:szCs w:val="20"/>
        </w:rPr>
      </w:pPr>
      <w:r w:rsidRPr="0088534F">
        <w:rPr>
          <w:rFonts w:ascii="Cambria" w:hAnsi="Cambria"/>
          <w:sz w:val="22"/>
          <w:szCs w:val="20"/>
        </w:rPr>
        <w:t>Narrow clause generally marked by the phrase “arising under the contract”</w:t>
      </w:r>
    </w:p>
    <w:p w:rsidR="00887859" w:rsidRPr="0088534F" w:rsidRDefault="00887859" w:rsidP="00887859">
      <w:pPr>
        <w:numPr>
          <w:ilvl w:val="6"/>
          <w:numId w:val="14"/>
        </w:numPr>
        <w:rPr>
          <w:rFonts w:ascii="Cambria" w:hAnsi="Cambria"/>
          <w:sz w:val="22"/>
          <w:szCs w:val="20"/>
        </w:rPr>
      </w:pPr>
      <w:r w:rsidRPr="0088534F">
        <w:rPr>
          <w:rFonts w:ascii="Cambria" w:hAnsi="Cambria"/>
          <w:sz w:val="22"/>
          <w:szCs w:val="20"/>
        </w:rPr>
        <w:t>Generally thought to exclude tort and statutory claims</w:t>
      </w:r>
    </w:p>
    <w:p w:rsidR="00887859" w:rsidRPr="006938C4" w:rsidRDefault="00887859" w:rsidP="00887859">
      <w:pPr>
        <w:numPr>
          <w:ilvl w:val="3"/>
          <w:numId w:val="14"/>
        </w:numPr>
        <w:rPr>
          <w:rFonts w:ascii="Cambria" w:hAnsi="Cambria"/>
          <w:b/>
          <w:i/>
          <w:sz w:val="22"/>
          <w:szCs w:val="20"/>
        </w:rPr>
      </w:pPr>
      <w:r w:rsidRPr="006938C4">
        <w:rPr>
          <w:rFonts w:ascii="Cambria" w:hAnsi="Cambria"/>
          <w:b/>
          <w:i/>
          <w:sz w:val="22"/>
          <w:szCs w:val="20"/>
        </w:rPr>
        <w:t>Broad Clause</w:t>
      </w:r>
    </w:p>
    <w:p w:rsidR="00887859" w:rsidRPr="0088534F" w:rsidRDefault="00887859" w:rsidP="00887859">
      <w:pPr>
        <w:numPr>
          <w:ilvl w:val="4"/>
          <w:numId w:val="14"/>
        </w:numPr>
        <w:rPr>
          <w:rFonts w:ascii="Cambria" w:hAnsi="Cambria"/>
          <w:sz w:val="22"/>
          <w:szCs w:val="20"/>
        </w:rPr>
      </w:pPr>
      <w:r w:rsidRPr="0088534F">
        <w:rPr>
          <w:rFonts w:ascii="Cambria" w:hAnsi="Cambria"/>
          <w:sz w:val="22"/>
          <w:szCs w:val="20"/>
        </w:rPr>
        <w:t>A broad clause will “capture” more disputes/issues</w:t>
      </w:r>
    </w:p>
    <w:p w:rsidR="00887859" w:rsidRPr="0088534F" w:rsidRDefault="00887859" w:rsidP="00887859">
      <w:pPr>
        <w:numPr>
          <w:ilvl w:val="5"/>
          <w:numId w:val="14"/>
        </w:numPr>
        <w:rPr>
          <w:rFonts w:ascii="Cambria" w:hAnsi="Cambria"/>
          <w:sz w:val="22"/>
          <w:szCs w:val="20"/>
        </w:rPr>
      </w:pPr>
      <w:r w:rsidRPr="0088534F">
        <w:rPr>
          <w:rFonts w:ascii="Cambria" w:hAnsi="Cambria"/>
          <w:sz w:val="22"/>
          <w:szCs w:val="20"/>
        </w:rPr>
        <w:t>Broad clause generally marked by phrase like “arising under, relating to, or in connection with”</w:t>
      </w:r>
    </w:p>
    <w:p w:rsidR="00887859" w:rsidRPr="0088534F" w:rsidRDefault="00887859" w:rsidP="00887859">
      <w:pPr>
        <w:numPr>
          <w:ilvl w:val="6"/>
          <w:numId w:val="14"/>
        </w:numPr>
        <w:rPr>
          <w:rFonts w:ascii="Cambria" w:hAnsi="Cambria"/>
          <w:sz w:val="22"/>
          <w:szCs w:val="20"/>
        </w:rPr>
      </w:pPr>
      <w:r w:rsidRPr="0088534F">
        <w:rPr>
          <w:rFonts w:ascii="Cambria" w:hAnsi="Cambria"/>
          <w:sz w:val="22"/>
          <w:szCs w:val="20"/>
        </w:rPr>
        <w:t>Generally thought to include tort and statutory claims</w:t>
      </w:r>
    </w:p>
    <w:p w:rsidR="00887859" w:rsidRPr="0088534F" w:rsidRDefault="00887859" w:rsidP="00887859">
      <w:pPr>
        <w:numPr>
          <w:ilvl w:val="3"/>
          <w:numId w:val="14"/>
        </w:numPr>
        <w:rPr>
          <w:rFonts w:ascii="Cambria" w:hAnsi="Cambria"/>
          <w:sz w:val="22"/>
          <w:szCs w:val="20"/>
        </w:rPr>
      </w:pPr>
      <w:r w:rsidRPr="0088534F">
        <w:rPr>
          <w:rFonts w:ascii="Cambria" w:hAnsi="Cambria"/>
          <w:sz w:val="22"/>
          <w:szCs w:val="20"/>
        </w:rPr>
        <w:t>Remedies</w:t>
      </w:r>
    </w:p>
    <w:p w:rsidR="00887859" w:rsidRPr="0088534F" w:rsidRDefault="00887859" w:rsidP="00887859">
      <w:pPr>
        <w:numPr>
          <w:ilvl w:val="4"/>
          <w:numId w:val="14"/>
        </w:numPr>
        <w:rPr>
          <w:rFonts w:ascii="Cambria" w:hAnsi="Cambria"/>
          <w:sz w:val="22"/>
          <w:szCs w:val="20"/>
        </w:rPr>
      </w:pPr>
      <w:r w:rsidRPr="0088534F">
        <w:rPr>
          <w:rFonts w:ascii="Cambria" w:hAnsi="Cambria"/>
          <w:sz w:val="22"/>
          <w:szCs w:val="20"/>
        </w:rPr>
        <w:t>Generally, broader the clause, the broader the available remedies such as punitive damages and specific performance</w:t>
      </w:r>
    </w:p>
    <w:p w:rsidR="00887859" w:rsidRPr="0088534F" w:rsidRDefault="00887859" w:rsidP="00887859">
      <w:pPr>
        <w:numPr>
          <w:ilvl w:val="5"/>
          <w:numId w:val="14"/>
        </w:numPr>
        <w:rPr>
          <w:rFonts w:ascii="Cambria" w:hAnsi="Cambria"/>
          <w:sz w:val="22"/>
          <w:szCs w:val="20"/>
        </w:rPr>
      </w:pPr>
      <w:r w:rsidRPr="0088534F">
        <w:rPr>
          <w:rFonts w:ascii="Cambria" w:hAnsi="Cambria"/>
          <w:sz w:val="22"/>
          <w:szCs w:val="20"/>
        </w:rPr>
        <w:t>Arbitrators have power to award all sorts of damages, including punitive damages, unless limited by the arbitration agreement</w:t>
      </w:r>
    </w:p>
    <w:p w:rsidR="00887859" w:rsidRPr="0088534F" w:rsidRDefault="00887859" w:rsidP="00887859">
      <w:pPr>
        <w:numPr>
          <w:ilvl w:val="3"/>
          <w:numId w:val="14"/>
        </w:numPr>
        <w:rPr>
          <w:rFonts w:ascii="Cambria" w:hAnsi="Cambria"/>
          <w:sz w:val="22"/>
          <w:szCs w:val="20"/>
        </w:rPr>
      </w:pPr>
      <w:r w:rsidRPr="0088534F">
        <w:rPr>
          <w:rFonts w:ascii="Cambria" w:hAnsi="Cambria"/>
          <w:sz w:val="22"/>
          <w:szCs w:val="20"/>
        </w:rPr>
        <w:t>Jurisdiction of Arbitrators</w:t>
      </w:r>
    </w:p>
    <w:p w:rsidR="00887859" w:rsidRPr="0088534F" w:rsidRDefault="00887859" w:rsidP="00887859">
      <w:pPr>
        <w:numPr>
          <w:ilvl w:val="4"/>
          <w:numId w:val="14"/>
        </w:numPr>
        <w:rPr>
          <w:rFonts w:ascii="Cambria" w:hAnsi="Cambria"/>
          <w:sz w:val="22"/>
          <w:szCs w:val="20"/>
        </w:rPr>
      </w:pPr>
      <w:r w:rsidRPr="0088534F">
        <w:rPr>
          <w:rFonts w:ascii="Cambria" w:hAnsi="Cambria"/>
          <w:sz w:val="22"/>
          <w:szCs w:val="20"/>
        </w:rPr>
        <w:t xml:space="preserve">Default rule in the US is that court determines </w:t>
      </w:r>
      <w:proofErr w:type="spellStart"/>
      <w:r w:rsidRPr="0088534F">
        <w:rPr>
          <w:rFonts w:ascii="Cambria" w:hAnsi="Cambria"/>
          <w:sz w:val="22"/>
          <w:szCs w:val="20"/>
        </w:rPr>
        <w:t>arbitrability</w:t>
      </w:r>
      <w:proofErr w:type="spellEnd"/>
      <w:r w:rsidRPr="0088534F">
        <w:rPr>
          <w:rFonts w:ascii="Cambria" w:hAnsi="Cambria"/>
          <w:sz w:val="22"/>
          <w:szCs w:val="20"/>
        </w:rPr>
        <w:t xml:space="preserve"> of disputes</w:t>
      </w:r>
    </w:p>
    <w:p w:rsidR="00887859" w:rsidRPr="0088534F" w:rsidRDefault="00887859" w:rsidP="00887859">
      <w:pPr>
        <w:numPr>
          <w:ilvl w:val="4"/>
          <w:numId w:val="14"/>
        </w:numPr>
        <w:rPr>
          <w:rFonts w:ascii="Cambria" w:hAnsi="Cambria"/>
          <w:sz w:val="22"/>
          <w:szCs w:val="20"/>
        </w:rPr>
      </w:pPr>
      <w:r w:rsidRPr="0088534F">
        <w:rPr>
          <w:rFonts w:ascii="Cambria" w:hAnsi="Cambria"/>
          <w:sz w:val="22"/>
          <w:szCs w:val="20"/>
        </w:rPr>
        <w:t>Parties may clearly empower arbitrators to rule conclusively on jurisdictional (scope) matters (</w:t>
      </w:r>
      <w:r w:rsidRPr="0088534F">
        <w:rPr>
          <w:rFonts w:ascii="Cambria" w:hAnsi="Cambria"/>
          <w:i/>
          <w:sz w:val="22"/>
          <w:szCs w:val="20"/>
        </w:rPr>
        <w:t>First Options</w:t>
      </w:r>
      <w:r w:rsidRPr="0088534F">
        <w:rPr>
          <w:rFonts w:ascii="Cambria" w:hAnsi="Cambria"/>
          <w:sz w:val="22"/>
          <w:szCs w:val="20"/>
        </w:rPr>
        <w:t>)</w:t>
      </w:r>
    </w:p>
    <w:p w:rsidR="00887859" w:rsidRPr="0088534F" w:rsidRDefault="00887859" w:rsidP="00887859">
      <w:pPr>
        <w:numPr>
          <w:ilvl w:val="5"/>
          <w:numId w:val="14"/>
        </w:numPr>
        <w:rPr>
          <w:rFonts w:ascii="Cambria" w:hAnsi="Cambria"/>
          <w:sz w:val="22"/>
          <w:szCs w:val="20"/>
        </w:rPr>
      </w:pPr>
      <w:proofErr w:type="spellStart"/>
      <w:r w:rsidRPr="0088534F">
        <w:rPr>
          <w:rFonts w:ascii="Cambria" w:hAnsi="Cambria"/>
          <w:i/>
          <w:sz w:val="22"/>
          <w:szCs w:val="20"/>
        </w:rPr>
        <w:t>Kompetenz-kompetenz</w:t>
      </w:r>
      <w:proofErr w:type="spellEnd"/>
    </w:p>
    <w:p w:rsidR="00887859" w:rsidRPr="0088534F" w:rsidRDefault="00887859" w:rsidP="00887859">
      <w:pPr>
        <w:numPr>
          <w:ilvl w:val="5"/>
          <w:numId w:val="14"/>
        </w:numPr>
        <w:rPr>
          <w:rFonts w:ascii="Cambria" w:hAnsi="Cambria"/>
          <w:sz w:val="22"/>
          <w:szCs w:val="20"/>
        </w:rPr>
      </w:pPr>
      <w:r w:rsidRPr="0088534F">
        <w:rPr>
          <w:rFonts w:ascii="Cambria" w:hAnsi="Cambria"/>
          <w:sz w:val="22"/>
          <w:szCs w:val="20"/>
        </w:rPr>
        <w:t>Must do so expressly and affirmatively or by incorporation</w:t>
      </w:r>
    </w:p>
    <w:p w:rsidR="00887859" w:rsidRPr="0088534F" w:rsidRDefault="00887859" w:rsidP="00887859">
      <w:pPr>
        <w:numPr>
          <w:ilvl w:val="3"/>
          <w:numId w:val="14"/>
        </w:numPr>
        <w:rPr>
          <w:rFonts w:ascii="Cambria" w:hAnsi="Cambria"/>
          <w:sz w:val="22"/>
          <w:szCs w:val="20"/>
        </w:rPr>
      </w:pPr>
      <w:r w:rsidRPr="0088534F">
        <w:rPr>
          <w:rFonts w:ascii="Cambria" w:hAnsi="Cambria"/>
          <w:sz w:val="22"/>
          <w:szCs w:val="20"/>
        </w:rPr>
        <w:t>Parties may not expand a Court’s scope for reviewing an arbitration award beyond those grounds found in 9 USC § 10 (</w:t>
      </w:r>
      <w:r w:rsidRPr="0088534F">
        <w:rPr>
          <w:rFonts w:ascii="Cambria" w:hAnsi="Cambria"/>
          <w:i/>
          <w:sz w:val="22"/>
          <w:szCs w:val="20"/>
        </w:rPr>
        <w:t>Hall Street Assocs.</w:t>
      </w:r>
      <w:r w:rsidRPr="0088534F">
        <w:rPr>
          <w:rFonts w:ascii="Cambria" w:hAnsi="Cambria"/>
          <w:sz w:val="22"/>
          <w:szCs w:val="20"/>
        </w:rPr>
        <w:t>)</w:t>
      </w:r>
    </w:p>
    <w:p w:rsidR="00887859" w:rsidRPr="0088534F" w:rsidRDefault="00887859" w:rsidP="00887859">
      <w:pPr>
        <w:ind w:left="720"/>
        <w:rPr>
          <w:rFonts w:ascii="Cambria" w:hAnsi="Cambria"/>
          <w:sz w:val="22"/>
          <w:szCs w:val="20"/>
        </w:rPr>
      </w:pPr>
    </w:p>
    <w:p w:rsidR="0023080E" w:rsidRDefault="0023080E" w:rsidP="00887859">
      <w:pPr>
        <w:ind w:left="1944"/>
        <w:rPr>
          <w:rFonts w:ascii="Cambria" w:hAnsi="Cambria"/>
          <w:sz w:val="22"/>
          <w:szCs w:val="20"/>
        </w:rPr>
      </w:pPr>
    </w:p>
    <w:p w:rsidR="0023080E" w:rsidRDefault="0023080E" w:rsidP="00887859">
      <w:pPr>
        <w:ind w:left="1944"/>
        <w:rPr>
          <w:rFonts w:ascii="Cambria" w:hAnsi="Cambria"/>
          <w:sz w:val="22"/>
          <w:szCs w:val="20"/>
        </w:rPr>
      </w:pPr>
    </w:p>
    <w:p w:rsidR="0023080E" w:rsidRDefault="0023080E" w:rsidP="00887859">
      <w:pPr>
        <w:ind w:left="1944"/>
        <w:rPr>
          <w:rFonts w:ascii="Cambria" w:hAnsi="Cambria"/>
          <w:sz w:val="22"/>
          <w:szCs w:val="20"/>
        </w:rPr>
      </w:pPr>
    </w:p>
    <w:p w:rsidR="00887859" w:rsidRPr="0088534F" w:rsidRDefault="00887859" w:rsidP="00887859">
      <w:pPr>
        <w:ind w:left="1944"/>
        <w:rPr>
          <w:rFonts w:ascii="Cambria" w:hAnsi="Cambria"/>
          <w:sz w:val="22"/>
          <w:szCs w:val="20"/>
        </w:rPr>
      </w:pPr>
    </w:p>
    <w:p w:rsidR="00887859" w:rsidRPr="0088534F" w:rsidRDefault="00887859" w:rsidP="00887859">
      <w:pPr>
        <w:numPr>
          <w:ilvl w:val="2"/>
          <w:numId w:val="14"/>
        </w:numPr>
        <w:rPr>
          <w:rFonts w:ascii="Cambria" w:hAnsi="Cambria"/>
          <w:sz w:val="22"/>
          <w:szCs w:val="20"/>
        </w:rPr>
      </w:pPr>
      <w:r w:rsidRPr="0088534F">
        <w:rPr>
          <w:rFonts w:ascii="Cambria" w:hAnsi="Cambria"/>
          <w:sz w:val="22"/>
          <w:szCs w:val="20"/>
        </w:rPr>
        <w:t>Appointing Arbitrators</w:t>
      </w:r>
    </w:p>
    <w:p w:rsidR="00887859" w:rsidRPr="0088534F" w:rsidRDefault="00887859" w:rsidP="00887859">
      <w:pPr>
        <w:numPr>
          <w:ilvl w:val="3"/>
          <w:numId w:val="14"/>
        </w:numPr>
        <w:rPr>
          <w:rFonts w:ascii="Cambria" w:hAnsi="Cambria"/>
          <w:sz w:val="22"/>
          <w:szCs w:val="20"/>
        </w:rPr>
      </w:pPr>
      <w:r w:rsidRPr="0088534F">
        <w:rPr>
          <w:rFonts w:ascii="Cambria" w:hAnsi="Cambria"/>
          <w:sz w:val="22"/>
          <w:szCs w:val="20"/>
        </w:rPr>
        <w:t xml:space="preserve">Method of Appointment </w:t>
      </w:r>
    </w:p>
    <w:p w:rsidR="00887859" w:rsidRPr="0088534F" w:rsidRDefault="00887859" w:rsidP="00887859">
      <w:pPr>
        <w:numPr>
          <w:ilvl w:val="4"/>
          <w:numId w:val="14"/>
        </w:numPr>
        <w:rPr>
          <w:rFonts w:ascii="Cambria" w:hAnsi="Cambria"/>
          <w:sz w:val="22"/>
          <w:szCs w:val="20"/>
        </w:rPr>
      </w:pPr>
      <w:r w:rsidRPr="0088534F">
        <w:rPr>
          <w:rFonts w:ascii="Cambria" w:hAnsi="Cambria"/>
          <w:sz w:val="22"/>
          <w:szCs w:val="20"/>
        </w:rPr>
        <w:t>By Courts</w:t>
      </w:r>
    </w:p>
    <w:p w:rsidR="00887859" w:rsidRPr="0088534F" w:rsidRDefault="00887859" w:rsidP="00887859">
      <w:pPr>
        <w:numPr>
          <w:ilvl w:val="5"/>
          <w:numId w:val="14"/>
        </w:numPr>
        <w:rPr>
          <w:rFonts w:ascii="Cambria" w:hAnsi="Cambria"/>
          <w:sz w:val="22"/>
          <w:szCs w:val="20"/>
        </w:rPr>
      </w:pPr>
      <w:r w:rsidRPr="0088534F">
        <w:rPr>
          <w:rFonts w:ascii="Cambria" w:hAnsi="Cambria"/>
          <w:sz w:val="22"/>
          <w:szCs w:val="20"/>
        </w:rPr>
        <w:t xml:space="preserve">If arbitration agreement does not specify method of appointment, arbitrators will be appointed per law of the </w:t>
      </w:r>
      <w:proofErr w:type="spellStart"/>
      <w:r w:rsidRPr="0088534F">
        <w:rPr>
          <w:rFonts w:ascii="Cambria" w:hAnsi="Cambria"/>
          <w:sz w:val="22"/>
          <w:szCs w:val="20"/>
        </w:rPr>
        <w:t>situs</w:t>
      </w:r>
      <w:proofErr w:type="spellEnd"/>
    </w:p>
    <w:p w:rsidR="00887859" w:rsidRPr="0088534F" w:rsidRDefault="00887859" w:rsidP="00887859">
      <w:pPr>
        <w:numPr>
          <w:ilvl w:val="5"/>
          <w:numId w:val="14"/>
        </w:numPr>
        <w:rPr>
          <w:rFonts w:ascii="Cambria" w:hAnsi="Cambria"/>
          <w:sz w:val="22"/>
          <w:szCs w:val="20"/>
        </w:rPr>
      </w:pPr>
      <w:r w:rsidRPr="0088534F">
        <w:rPr>
          <w:rFonts w:ascii="Cambria" w:hAnsi="Cambria"/>
          <w:sz w:val="22"/>
          <w:szCs w:val="20"/>
        </w:rPr>
        <w:t>If the arbitration agreement does not contain this, either party may apply to court for an appointment</w:t>
      </w:r>
    </w:p>
    <w:p w:rsidR="00887859" w:rsidRPr="0088534F" w:rsidRDefault="00887859" w:rsidP="00887859">
      <w:pPr>
        <w:numPr>
          <w:ilvl w:val="6"/>
          <w:numId w:val="14"/>
        </w:numPr>
        <w:rPr>
          <w:rFonts w:ascii="Cambria" w:hAnsi="Cambria"/>
          <w:sz w:val="22"/>
          <w:szCs w:val="20"/>
        </w:rPr>
      </w:pPr>
      <w:r w:rsidRPr="0088534F">
        <w:rPr>
          <w:rFonts w:ascii="Cambria" w:hAnsi="Cambria"/>
          <w:sz w:val="22"/>
          <w:szCs w:val="20"/>
        </w:rPr>
        <w:t>Time-consuming</w:t>
      </w:r>
    </w:p>
    <w:p w:rsidR="00887859" w:rsidRPr="0088534F" w:rsidRDefault="00887859" w:rsidP="00887859">
      <w:pPr>
        <w:numPr>
          <w:ilvl w:val="6"/>
          <w:numId w:val="14"/>
        </w:numPr>
        <w:rPr>
          <w:rFonts w:ascii="Cambria" w:hAnsi="Cambria"/>
          <w:sz w:val="22"/>
          <w:szCs w:val="20"/>
        </w:rPr>
      </w:pPr>
      <w:r w:rsidRPr="0088534F">
        <w:rPr>
          <w:rFonts w:ascii="Cambria" w:hAnsi="Cambria"/>
          <w:sz w:val="22"/>
          <w:szCs w:val="20"/>
        </w:rPr>
        <w:t>Parties do not have control over who is appointed</w:t>
      </w:r>
    </w:p>
    <w:p w:rsidR="00887859" w:rsidRPr="0088534F" w:rsidRDefault="00887859" w:rsidP="00887859">
      <w:pPr>
        <w:numPr>
          <w:ilvl w:val="4"/>
          <w:numId w:val="14"/>
        </w:numPr>
        <w:rPr>
          <w:rFonts w:ascii="Cambria" w:hAnsi="Cambria"/>
          <w:sz w:val="22"/>
          <w:szCs w:val="20"/>
        </w:rPr>
      </w:pPr>
      <w:r w:rsidRPr="0088534F">
        <w:rPr>
          <w:rFonts w:ascii="Cambria" w:hAnsi="Cambria"/>
          <w:sz w:val="22"/>
          <w:szCs w:val="20"/>
        </w:rPr>
        <w:t>Appointment by List Method</w:t>
      </w:r>
    </w:p>
    <w:p w:rsidR="00887859" w:rsidRPr="0088534F" w:rsidRDefault="00887859" w:rsidP="00887859">
      <w:pPr>
        <w:numPr>
          <w:ilvl w:val="5"/>
          <w:numId w:val="14"/>
        </w:numPr>
        <w:rPr>
          <w:rFonts w:ascii="Cambria" w:hAnsi="Cambria"/>
          <w:sz w:val="22"/>
          <w:szCs w:val="20"/>
        </w:rPr>
      </w:pPr>
      <w:r w:rsidRPr="0088534F">
        <w:rPr>
          <w:rFonts w:ascii="Cambria" w:hAnsi="Cambria"/>
          <w:sz w:val="22"/>
          <w:szCs w:val="20"/>
        </w:rPr>
        <w:t>Procedure</w:t>
      </w:r>
    </w:p>
    <w:p w:rsidR="00887859" w:rsidRPr="0088534F" w:rsidRDefault="00887859" w:rsidP="00887859">
      <w:pPr>
        <w:numPr>
          <w:ilvl w:val="6"/>
          <w:numId w:val="14"/>
        </w:numPr>
        <w:rPr>
          <w:rFonts w:ascii="Cambria" w:hAnsi="Cambria"/>
          <w:sz w:val="22"/>
          <w:szCs w:val="20"/>
        </w:rPr>
      </w:pPr>
      <w:r w:rsidRPr="0088534F">
        <w:rPr>
          <w:rFonts w:ascii="Cambria" w:hAnsi="Cambria"/>
          <w:sz w:val="22"/>
          <w:szCs w:val="20"/>
        </w:rPr>
        <w:t>Institute provides parties with list of prospective arbitrators</w:t>
      </w:r>
    </w:p>
    <w:p w:rsidR="00887859" w:rsidRPr="0088534F" w:rsidRDefault="00887859" w:rsidP="00887859">
      <w:pPr>
        <w:numPr>
          <w:ilvl w:val="6"/>
          <w:numId w:val="14"/>
        </w:numPr>
        <w:rPr>
          <w:rFonts w:ascii="Cambria" w:hAnsi="Cambria"/>
          <w:sz w:val="22"/>
          <w:szCs w:val="20"/>
        </w:rPr>
      </w:pPr>
      <w:r w:rsidRPr="0088534F">
        <w:rPr>
          <w:rFonts w:ascii="Cambria" w:hAnsi="Cambria"/>
          <w:sz w:val="22"/>
          <w:szCs w:val="20"/>
        </w:rPr>
        <w:t>Each party strikes any arbitrators that it objects to</w:t>
      </w:r>
    </w:p>
    <w:p w:rsidR="00887859" w:rsidRPr="0088534F" w:rsidRDefault="00887859" w:rsidP="00887859">
      <w:pPr>
        <w:numPr>
          <w:ilvl w:val="6"/>
          <w:numId w:val="14"/>
        </w:numPr>
        <w:rPr>
          <w:rFonts w:ascii="Cambria" w:hAnsi="Cambria"/>
          <w:sz w:val="22"/>
          <w:szCs w:val="20"/>
        </w:rPr>
      </w:pPr>
      <w:r w:rsidRPr="0088534F">
        <w:rPr>
          <w:rFonts w:ascii="Cambria" w:hAnsi="Cambria"/>
          <w:sz w:val="22"/>
          <w:szCs w:val="20"/>
        </w:rPr>
        <w:t>Each party rank orders the remaining arbitrator candidates</w:t>
      </w:r>
    </w:p>
    <w:p w:rsidR="00887859" w:rsidRPr="0088534F" w:rsidRDefault="00887859" w:rsidP="00887859">
      <w:pPr>
        <w:numPr>
          <w:ilvl w:val="6"/>
          <w:numId w:val="14"/>
        </w:numPr>
        <w:rPr>
          <w:rFonts w:ascii="Cambria" w:hAnsi="Cambria"/>
          <w:sz w:val="22"/>
          <w:szCs w:val="20"/>
        </w:rPr>
      </w:pPr>
      <w:r w:rsidRPr="0088534F">
        <w:rPr>
          <w:rFonts w:ascii="Cambria" w:hAnsi="Cambria"/>
          <w:sz w:val="22"/>
          <w:szCs w:val="20"/>
        </w:rPr>
        <w:t xml:space="preserve">Institute then composes tribunal according to </w:t>
      </w:r>
      <w:proofErr w:type="spellStart"/>
      <w:r w:rsidRPr="0088534F">
        <w:rPr>
          <w:rFonts w:ascii="Cambria" w:hAnsi="Cambria"/>
          <w:sz w:val="22"/>
          <w:szCs w:val="20"/>
        </w:rPr>
        <w:t>unobjected</w:t>
      </w:r>
      <w:proofErr w:type="spellEnd"/>
      <w:r w:rsidRPr="0088534F">
        <w:rPr>
          <w:rFonts w:ascii="Cambria" w:hAnsi="Cambria"/>
          <w:sz w:val="22"/>
          <w:szCs w:val="20"/>
        </w:rPr>
        <w:t xml:space="preserve"> to, ranked candidates</w:t>
      </w:r>
    </w:p>
    <w:p w:rsidR="00887859" w:rsidRPr="0088534F" w:rsidRDefault="00887859" w:rsidP="00887859">
      <w:pPr>
        <w:numPr>
          <w:ilvl w:val="5"/>
          <w:numId w:val="14"/>
        </w:numPr>
        <w:rPr>
          <w:rFonts w:ascii="Cambria" w:hAnsi="Cambria"/>
          <w:sz w:val="22"/>
          <w:szCs w:val="20"/>
        </w:rPr>
      </w:pPr>
      <w:r w:rsidRPr="0088534F">
        <w:rPr>
          <w:rFonts w:ascii="Cambria" w:hAnsi="Cambria"/>
          <w:sz w:val="22"/>
          <w:szCs w:val="20"/>
        </w:rPr>
        <w:t>If list method does not result in appointment of panel, institute reserves the right to appoint all arbitrators</w:t>
      </w:r>
    </w:p>
    <w:p w:rsidR="00887859" w:rsidRPr="0088534F" w:rsidRDefault="00887859" w:rsidP="00887859">
      <w:pPr>
        <w:numPr>
          <w:ilvl w:val="3"/>
          <w:numId w:val="14"/>
        </w:numPr>
        <w:rPr>
          <w:rFonts w:ascii="Cambria" w:hAnsi="Cambria"/>
          <w:sz w:val="22"/>
          <w:szCs w:val="20"/>
        </w:rPr>
      </w:pPr>
      <w:r w:rsidRPr="0088534F">
        <w:rPr>
          <w:rFonts w:ascii="Cambria" w:hAnsi="Cambria"/>
          <w:sz w:val="22"/>
          <w:szCs w:val="20"/>
        </w:rPr>
        <w:t>Neutrality of Arbitrators</w:t>
      </w:r>
    </w:p>
    <w:p w:rsidR="00887859" w:rsidRPr="0088534F" w:rsidRDefault="00887859" w:rsidP="00887859">
      <w:pPr>
        <w:numPr>
          <w:ilvl w:val="4"/>
          <w:numId w:val="14"/>
        </w:numPr>
        <w:rPr>
          <w:rFonts w:ascii="Cambria" w:hAnsi="Cambria"/>
          <w:sz w:val="22"/>
          <w:szCs w:val="20"/>
        </w:rPr>
      </w:pPr>
      <w:r w:rsidRPr="0088534F">
        <w:rPr>
          <w:rFonts w:ascii="Cambria" w:hAnsi="Cambria"/>
          <w:sz w:val="22"/>
          <w:szCs w:val="20"/>
        </w:rPr>
        <w:t>Most international rules have traditionally pressed for impartiality and neutrality for all arbitrators</w:t>
      </w:r>
    </w:p>
    <w:p w:rsidR="00887859" w:rsidRPr="0088534F" w:rsidRDefault="00887859" w:rsidP="00887859">
      <w:pPr>
        <w:ind w:left="720"/>
        <w:rPr>
          <w:rFonts w:ascii="Cambria" w:hAnsi="Cambria"/>
          <w:sz w:val="22"/>
          <w:szCs w:val="20"/>
        </w:rPr>
      </w:pPr>
    </w:p>
    <w:p w:rsidR="00887859" w:rsidRPr="0086729F" w:rsidRDefault="00887859" w:rsidP="00887859">
      <w:pPr>
        <w:numPr>
          <w:ilvl w:val="2"/>
          <w:numId w:val="14"/>
        </w:numPr>
        <w:rPr>
          <w:rFonts w:ascii="Cambria" w:hAnsi="Cambria"/>
          <w:b/>
          <w:sz w:val="26"/>
          <w:szCs w:val="20"/>
          <w:highlight w:val="cyan"/>
          <w:u w:val="single"/>
        </w:rPr>
      </w:pPr>
      <w:r w:rsidRPr="0086729F">
        <w:rPr>
          <w:rFonts w:ascii="Cambria" w:hAnsi="Cambria"/>
          <w:b/>
          <w:sz w:val="26"/>
          <w:szCs w:val="20"/>
          <w:highlight w:val="cyan"/>
          <w:u w:val="single"/>
        </w:rPr>
        <w:t>Enforcement of Arbitration Clause by US Courts</w:t>
      </w:r>
    </w:p>
    <w:p w:rsidR="00887859" w:rsidRPr="0088534F" w:rsidRDefault="00887859" w:rsidP="00887859">
      <w:pPr>
        <w:numPr>
          <w:ilvl w:val="3"/>
          <w:numId w:val="14"/>
        </w:numPr>
        <w:rPr>
          <w:rFonts w:ascii="Cambria" w:hAnsi="Cambria"/>
          <w:sz w:val="22"/>
          <w:szCs w:val="20"/>
        </w:rPr>
      </w:pPr>
      <w:r w:rsidRPr="0088534F">
        <w:rPr>
          <w:rFonts w:ascii="Cambria" w:hAnsi="Cambria"/>
          <w:sz w:val="22"/>
          <w:szCs w:val="20"/>
        </w:rPr>
        <w:t>Public Policy in Favor of Arbitration (</w:t>
      </w:r>
      <w:r w:rsidRPr="0088534F">
        <w:rPr>
          <w:rFonts w:ascii="Cambria" w:hAnsi="Cambria"/>
          <w:i/>
          <w:sz w:val="22"/>
          <w:szCs w:val="20"/>
        </w:rPr>
        <w:t>Mitsubishi</w:t>
      </w:r>
      <w:r w:rsidRPr="0088534F">
        <w:rPr>
          <w:rFonts w:ascii="Cambria" w:hAnsi="Cambria"/>
          <w:sz w:val="22"/>
          <w:szCs w:val="20"/>
        </w:rPr>
        <w:t>)</w:t>
      </w:r>
    </w:p>
    <w:p w:rsidR="00887859" w:rsidRPr="0088534F" w:rsidRDefault="00887859" w:rsidP="00887859">
      <w:pPr>
        <w:numPr>
          <w:ilvl w:val="4"/>
          <w:numId w:val="14"/>
        </w:numPr>
        <w:rPr>
          <w:rFonts w:ascii="Cambria" w:hAnsi="Cambria"/>
          <w:sz w:val="22"/>
          <w:szCs w:val="20"/>
        </w:rPr>
      </w:pPr>
      <w:r w:rsidRPr="0088534F">
        <w:rPr>
          <w:rFonts w:ascii="Cambria" w:hAnsi="Cambria"/>
          <w:sz w:val="22"/>
          <w:szCs w:val="20"/>
        </w:rPr>
        <w:t>“Liberal federal policy favoring arbitration agreements”</w:t>
      </w:r>
    </w:p>
    <w:p w:rsidR="00887859" w:rsidRPr="00B14BB5" w:rsidRDefault="00887859" w:rsidP="00887859">
      <w:pPr>
        <w:numPr>
          <w:ilvl w:val="4"/>
          <w:numId w:val="14"/>
        </w:numPr>
        <w:rPr>
          <w:rFonts w:ascii="Cambria" w:hAnsi="Cambria"/>
          <w:b/>
          <w:i/>
          <w:sz w:val="22"/>
          <w:szCs w:val="20"/>
        </w:rPr>
      </w:pPr>
      <w:r w:rsidRPr="00B14BB5">
        <w:rPr>
          <w:rFonts w:ascii="Cambria" w:hAnsi="Cambria"/>
          <w:b/>
          <w:i/>
          <w:sz w:val="22"/>
          <w:szCs w:val="20"/>
        </w:rPr>
        <w:t xml:space="preserve">“As a matter of federal law, any doubts concerning the scope of </w:t>
      </w:r>
      <w:proofErr w:type="spellStart"/>
      <w:r w:rsidRPr="00B14BB5">
        <w:rPr>
          <w:rFonts w:ascii="Cambria" w:hAnsi="Cambria"/>
          <w:b/>
          <w:i/>
          <w:sz w:val="22"/>
          <w:szCs w:val="20"/>
        </w:rPr>
        <w:t>arbitrable</w:t>
      </w:r>
      <w:proofErr w:type="spellEnd"/>
      <w:r w:rsidRPr="00B14BB5">
        <w:rPr>
          <w:rFonts w:ascii="Cambria" w:hAnsi="Cambria"/>
          <w:b/>
          <w:i/>
          <w:sz w:val="22"/>
          <w:szCs w:val="20"/>
        </w:rPr>
        <w:t xml:space="preserve"> issues should be resolved in favor of arbitration”</w:t>
      </w:r>
    </w:p>
    <w:p w:rsidR="00887859" w:rsidRPr="0088534F" w:rsidRDefault="00887859" w:rsidP="00887859">
      <w:pPr>
        <w:numPr>
          <w:ilvl w:val="5"/>
          <w:numId w:val="14"/>
        </w:numPr>
        <w:rPr>
          <w:rFonts w:ascii="Cambria" w:hAnsi="Cambria"/>
          <w:sz w:val="22"/>
          <w:szCs w:val="20"/>
        </w:rPr>
      </w:pPr>
      <w:r w:rsidRPr="0088534F">
        <w:rPr>
          <w:rFonts w:ascii="Cambria" w:hAnsi="Cambria"/>
          <w:sz w:val="22"/>
          <w:szCs w:val="20"/>
        </w:rPr>
        <w:t>Powerful tool for proponent of arbitration [Sheppard]</w:t>
      </w:r>
    </w:p>
    <w:p w:rsidR="00887859" w:rsidRPr="0088534F" w:rsidRDefault="00887859" w:rsidP="00887859">
      <w:pPr>
        <w:numPr>
          <w:ilvl w:val="5"/>
          <w:numId w:val="14"/>
        </w:numPr>
        <w:rPr>
          <w:rFonts w:ascii="Cambria" w:hAnsi="Cambria"/>
          <w:sz w:val="22"/>
          <w:szCs w:val="20"/>
        </w:rPr>
      </w:pPr>
      <w:r w:rsidRPr="0088534F">
        <w:rPr>
          <w:rFonts w:ascii="Cambria" w:hAnsi="Cambria"/>
          <w:sz w:val="22"/>
          <w:szCs w:val="20"/>
        </w:rPr>
        <w:t>Ambiguity goes in favor of arbitration</w:t>
      </w:r>
    </w:p>
    <w:p w:rsidR="00887859" w:rsidRPr="0088534F" w:rsidRDefault="00887859" w:rsidP="00887859">
      <w:pPr>
        <w:numPr>
          <w:ilvl w:val="5"/>
          <w:numId w:val="14"/>
        </w:numPr>
        <w:rPr>
          <w:rFonts w:ascii="Cambria" w:hAnsi="Cambria"/>
          <w:sz w:val="22"/>
          <w:szCs w:val="20"/>
        </w:rPr>
      </w:pPr>
      <w:r w:rsidRPr="0088534F">
        <w:rPr>
          <w:rFonts w:ascii="Cambria" w:hAnsi="Cambria"/>
          <w:sz w:val="22"/>
          <w:szCs w:val="20"/>
        </w:rPr>
        <w:t>Court has notion that any big mistakes can be corrected at the enforcement stage</w:t>
      </w:r>
    </w:p>
    <w:p w:rsidR="00B14BB5" w:rsidRDefault="00887859" w:rsidP="00887859">
      <w:pPr>
        <w:numPr>
          <w:ilvl w:val="4"/>
          <w:numId w:val="14"/>
        </w:numPr>
        <w:rPr>
          <w:rFonts w:ascii="Cambria" w:hAnsi="Cambria"/>
          <w:sz w:val="22"/>
          <w:szCs w:val="20"/>
        </w:rPr>
      </w:pPr>
      <w:r w:rsidRPr="0088534F">
        <w:rPr>
          <w:rFonts w:ascii="Cambria" w:hAnsi="Cambria"/>
          <w:sz w:val="22"/>
          <w:szCs w:val="20"/>
        </w:rPr>
        <w:t>“Federal policy applies with special force in the field of international commerce”</w:t>
      </w:r>
    </w:p>
    <w:p w:rsidR="00887859" w:rsidRPr="005B5F44" w:rsidRDefault="0086729F" w:rsidP="005B5F44">
      <w:pPr>
        <w:pStyle w:val="NoteLevel5"/>
        <w:numPr>
          <w:ilvl w:val="4"/>
          <w:numId w:val="14"/>
        </w:numPr>
        <w:rPr>
          <w:rFonts w:ascii="Cambria" w:hAnsi="Cambria"/>
          <w:sz w:val="22"/>
        </w:rPr>
      </w:pPr>
      <w:r>
        <w:rPr>
          <w:rFonts w:ascii="Cambria" w:hAnsi="Cambria"/>
          <w:noProof/>
          <w:sz w:val="22"/>
        </w:rPr>
        <w:pict>
          <v:shape id="_x0000_s1098" type="#_x0000_t202" style="position:absolute;left:0;text-align:left;margin-left:-36pt;margin-top:37.4pt;width:162pt;height:36pt;z-index:251700736;mso-wrap-edited:f;mso-position-horizontal:absolute;mso-position-vertical:absolute" wrapcoords="0 0 21600 0 21600 21600 0 21600 0 0" filled="f" stroked="f">
            <v:fill o:detectmouseclick="t"/>
            <v:textbox style="mso-next-textbox:#_x0000_s1098" inset=",7.2pt,,7.2pt">
              <w:txbxContent>
                <w:p w:rsidR="00A370B0" w:rsidRPr="0086729F" w:rsidRDefault="00A370B0">
                  <w:pPr>
                    <w:rPr>
                      <w:rFonts w:ascii="Engravers MT" w:hAnsi="Engravers MT"/>
                      <w:smallCaps/>
                      <w:sz w:val="36"/>
                    </w:rPr>
                  </w:pPr>
                  <w:r w:rsidRPr="0086729F">
                    <w:rPr>
                      <w:rFonts w:ascii="Engravers MT" w:hAnsi="Engravers MT"/>
                      <w:smallCaps/>
                      <w:sz w:val="36"/>
                    </w:rPr>
                    <w:t>Mitsubishi</w:t>
                  </w:r>
                </w:p>
                <w:p w:rsidR="00A370B0" w:rsidRDefault="00A370B0"/>
              </w:txbxContent>
            </v:textbox>
          </v:shape>
        </w:pict>
      </w:r>
      <w:r>
        <w:rPr>
          <w:rFonts w:ascii="Cambria" w:hAnsi="Cambria"/>
          <w:noProof/>
          <w:sz w:val="22"/>
        </w:rPr>
        <w:pict>
          <v:shape id="_x0000_s1097" type="#_x0000_t13" style="position:absolute;left:0;text-align:left;margin-left:-36pt;margin-top:1.4pt;width:180pt;height:90pt;z-index:-251616768;mso-wrap-edited:f;mso-position-horizontal:absolute;mso-position-vertical:absolute" wrapcoords="15930 -540 15840 0 15750 2520 -270 5220 -360 5760 -450 17820 9720 19440 15750 19620 15750 22860 16740 22860 21240 13860 21600 13680 22140 11700 22140 10980 16560 -180 16290 -540 15930 -540" fillcolor="#3f80cd" strokecolor="#4a7ebb" strokeweight="1.5pt">
            <v:fill color2="#9bc1ff" o:detectmouseclick="t" focusposition="" focussize=",90" type="gradient">
              <o:fill v:ext="view" type="gradientUnscaled"/>
            </v:fill>
            <v:shadow on="t" opacity="22938f" mv:blur="38100f" offset="0,2pt"/>
            <v:textbox inset=",7.2pt,,7.2pt"/>
          </v:shape>
        </w:pict>
      </w:r>
      <w:r w:rsidR="00B14BB5">
        <w:rPr>
          <w:rFonts w:ascii="Cambria" w:hAnsi="Cambria"/>
          <w:sz w:val="22"/>
        </w:rPr>
        <w:t xml:space="preserve">Mitsubishi </w:t>
      </w:r>
      <w:r w:rsidR="00B14BB5" w:rsidRPr="00556C84">
        <w:rPr>
          <w:rFonts w:ascii="Cambria" w:hAnsi="Cambria"/>
          <w:sz w:val="22"/>
        </w:rPr>
        <w:t xml:space="preserve">Holding: </w:t>
      </w:r>
      <w:r w:rsidR="00B14BB5" w:rsidRPr="00556C84">
        <w:rPr>
          <w:rFonts w:ascii="Cambria" w:hAnsi="Cambria"/>
          <w:sz w:val="22"/>
          <w:u w:val="single"/>
        </w:rPr>
        <w:t>we conclude that concerns of international comity, respect for the capacities of foreign and transnational tribunals, and sensitivity to the need of the international commercial system for predictability in the resolution of disputes require that we enforce the parties’ agreement, even assuming that a contrary result would be forthcoming in a domestic context.</w:t>
      </w:r>
    </w:p>
    <w:p w:rsidR="00887859" w:rsidRPr="0088534F" w:rsidRDefault="00887859" w:rsidP="00887859">
      <w:pPr>
        <w:numPr>
          <w:ilvl w:val="3"/>
          <w:numId w:val="14"/>
        </w:numPr>
        <w:rPr>
          <w:rFonts w:ascii="Cambria" w:hAnsi="Cambria"/>
          <w:sz w:val="22"/>
          <w:szCs w:val="20"/>
        </w:rPr>
      </w:pPr>
      <w:r w:rsidRPr="0088534F">
        <w:rPr>
          <w:rFonts w:ascii="Cambria" w:hAnsi="Cambria"/>
          <w:sz w:val="22"/>
          <w:szCs w:val="20"/>
        </w:rPr>
        <w:t>Court Approach to Arbitration Clause</w:t>
      </w:r>
    </w:p>
    <w:p w:rsidR="00887859" w:rsidRPr="0088534F" w:rsidRDefault="00B14BB5" w:rsidP="00887859">
      <w:pPr>
        <w:numPr>
          <w:ilvl w:val="4"/>
          <w:numId w:val="14"/>
        </w:numPr>
        <w:rPr>
          <w:rFonts w:ascii="Cambria" w:hAnsi="Cambria"/>
          <w:sz w:val="22"/>
          <w:szCs w:val="20"/>
        </w:rPr>
      </w:pPr>
      <w:r>
        <w:rPr>
          <w:rFonts w:ascii="Cambria" w:hAnsi="Cambria"/>
          <w:sz w:val="22"/>
          <w:szCs w:val="20"/>
        </w:rPr>
        <w:t>Considerations for Enforcement</w:t>
      </w:r>
    </w:p>
    <w:p w:rsidR="00887859" w:rsidRPr="0088534F" w:rsidRDefault="00887859" w:rsidP="00887859">
      <w:pPr>
        <w:numPr>
          <w:ilvl w:val="5"/>
          <w:numId w:val="14"/>
        </w:numPr>
        <w:rPr>
          <w:rFonts w:ascii="Cambria" w:hAnsi="Cambria"/>
          <w:sz w:val="22"/>
          <w:szCs w:val="20"/>
        </w:rPr>
      </w:pPr>
      <w:r w:rsidRPr="0088534F">
        <w:rPr>
          <w:rFonts w:ascii="Cambria" w:hAnsi="Cambria"/>
          <w:sz w:val="22"/>
          <w:szCs w:val="20"/>
        </w:rPr>
        <w:t>Is the clause broad or narrow?</w:t>
      </w:r>
    </w:p>
    <w:p w:rsidR="002B74A3" w:rsidRDefault="00887859" w:rsidP="00887859">
      <w:pPr>
        <w:numPr>
          <w:ilvl w:val="5"/>
          <w:numId w:val="14"/>
        </w:numPr>
        <w:rPr>
          <w:rFonts w:ascii="Cambria" w:hAnsi="Cambria"/>
          <w:sz w:val="22"/>
          <w:szCs w:val="20"/>
        </w:rPr>
      </w:pPr>
      <w:r w:rsidRPr="0088534F">
        <w:rPr>
          <w:rFonts w:ascii="Cambria" w:hAnsi="Cambria"/>
          <w:sz w:val="22"/>
          <w:szCs w:val="20"/>
        </w:rPr>
        <w:t>Does the claim fall within the scope of the clause?</w:t>
      </w:r>
    </w:p>
    <w:p w:rsidR="00887859" w:rsidRPr="0088534F" w:rsidRDefault="002B74A3" w:rsidP="00887859">
      <w:pPr>
        <w:numPr>
          <w:ilvl w:val="5"/>
          <w:numId w:val="14"/>
        </w:numPr>
        <w:rPr>
          <w:rFonts w:ascii="Cambria" w:hAnsi="Cambria"/>
          <w:sz w:val="22"/>
          <w:szCs w:val="20"/>
        </w:rPr>
      </w:pPr>
      <w:r>
        <w:rPr>
          <w:rFonts w:ascii="Cambria" w:hAnsi="Cambria"/>
          <w:sz w:val="22"/>
          <w:szCs w:val="20"/>
        </w:rPr>
        <w:t>Bremen issue- do strong public policy reasons exist for not applying the clause</w:t>
      </w:r>
      <w:r w:rsidR="005F615A">
        <w:rPr>
          <w:rFonts w:ascii="Cambria" w:hAnsi="Cambria"/>
          <w:sz w:val="22"/>
          <w:szCs w:val="20"/>
        </w:rPr>
        <w:t>?</w:t>
      </w:r>
    </w:p>
    <w:p w:rsidR="000930DB" w:rsidRDefault="000930DB" w:rsidP="000930DB">
      <w:pPr>
        <w:ind w:left="2520"/>
        <w:rPr>
          <w:rFonts w:ascii="Cambria" w:hAnsi="Cambria"/>
          <w:sz w:val="22"/>
          <w:szCs w:val="20"/>
        </w:rPr>
      </w:pPr>
    </w:p>
    <w:p w:rsidR="000930DB" w:rsidRDefault="000930DB" w:rsidP="000930DB">
      <w:pPr>
        <w:ind w:left="2520"/>
        <w:rPr>
          <w:rFonts w:ascii="Cambria" w:hAnsi="Cambria"/>
          <w:sz w:val="22"/>
          <w:szCs w:val="20"/>
        </w:rPr>
      </w:pPr>
    </w:p>
    <w:p w:rsidR="00887859" w:rsidRPr="0088534F" w:rsidRDefault="00887859" w:rsidP="00887859">
      <w:pPr>
        <w:numPr>
          <w:ilvl w:val="3"/>
          <w:numId w:val="14"/>
        </w:numPr>
        <w:rPr>
          <w:rFonts w:ascii="Cambria" w:hAnsi="Cambria"/>
          <w:sz w:val="22"/>
          <w:szCs w:val="20"/>
        </w:rPr>
      </w:pPr>
      <w:r w:rsidRPr="0088534F">
        <w:rPr>
          <w:rFonts w:ascii="Cambria" w:hAnsi="Cambria"/>
          <w:sz w:val="22"/>
          <w:szCs w:val="20"/>
        </w:rPr>
        <w:t>Against Enforcement of Arbitration Clause (</w:t>
      </w:r>
      <w:r w:rsidRPr="0088534F">
        <w:rPr>
          <w:rFonts w:ascii="Cambria" w:hAnsi="Cambria"/>
          <w:i/>
          <w:sz w:val="22"/>
          <w:szCs w:val="20"/>
        </w:rPr>
        <w:t xml:space="preserve">Mitsubishi </w:t>
      </w:r>
      <w:r w:rsidRPr="0088534F">
        <w:rPr>
          <w:rFonts w:ascii="Cambria" w:hAnsi="Cambria"/>
          <w:sz w:val="22"/>
          <w:szCs w:val="20"/>
        </w:rPr>
        <w:t>Dissent)</w:t>
      </w:r>
    </w:p>
    <w:p w:rsidR="00952931" w:rsidRDefault="00887859" w:rsidP="00B14BB5">
      <w:pPr>
        <w:numPr>
          <w:ilvl w:val="4"/>
          <w:numId w:val="14"/>
        </w:numPr>
        <w:rPr>
          <w:rFonts w:ascii="Cambria" w:hAnsi="Cambria"/>
          <w:sz w:val="22"/>
          <w:szCs w:val="20"/>
        </w:rPr>
      </w:pPr>
      <w:r w:rsidRPr="0088534F">
        <w:rPr>
          <w:rFonts w:ascii="Cambria" w:hAnsi="Cambria"/>
          <w:sz w:val="22"/>
          <w:szCs w:val="20"/>
        </w:rPr>
        <w:t>Matters which involve “political passions and fundamental interests of nations” are not proper subject matter for international arbitration</w:t>
      </w:r>
    </w:p>
    <w:p w:rsidR="00952931" w:rsidRPr="00347CCD" w:rsidRDefault="00952931" w:rsidP="00952931">
      <w:pPr>
        <w:numPr>
          <w:ilvl w:val="3"/>
          <w:numId w:val="14"/>
        </w:numPr>
        <w:rPr>
          <w:rFonts w:ascii="Cambria" w:hAnsi="Cambria"/>
          <w:b/>
          <w:i/>
          <w:sz w:val="22"/>
          <w:szCs w:val="20"/>
        </w:rPr>
      </w:pPr>
      <w:r w:rsidRPr="00347CCD">
        <w:rPr>
          <w:rFonts w:ascii="Cambria" w:hAnsi="Cambria"/>
          <w:b/>
          <w:i/>
          <w:sz w:val="22"/>
          <w:szCs w:val="20"/>
        </w:rPr>
        <w:t>Appealing enforcement of arbitration</w:t>
      </w:r>
    </w:p>
    <w:p w:rsidR="00347CCD" w:rsidRDefault="00347CCD" w:rsidP="00952931">
      <w:pPr>
        <w:numPr>
          <w:ilvl w:val="4"/>
          <w:numId w:val="14"/>
        </w:numPr>
        <w:rPr>
          <w:rFonts w:ascii="Cambria" w:hAnsi="Cambria"/>
          <w:sz w:val="22"/>
          <w:szCs w:val="20"/>
        </w:rPr>
      </w:pPr>
      <w:r>
        <w:rPr>
          <w:rFonts w:ascii="Cambria" w:hAnsi="Cambria"/>
          <w:sz w:val="22"/>
          <w:szCs w:val="20"/>
        </w:rPr>
        <w:t>If motion to compel arbitration is AWARDED</w:t>
      </w:r>
      <w:r w:rsidR="00952931">
        <w:rPr>
          <w:rFonts w:ascii="Cambria" w:hAnsi="Cambria"/>
          <w:sz w:val="22"/>
          <w:szCs w:val="20"/>
        </w:rPr>
        <w:t>, then the arbitration must proceed until a final decision is made and then the party may appeal the decision</w:t>
      </w:r>
    </w:p>
    <w:p w:rsidR="00347CCD" w:rsidRDefault="00347CCD" w:rsidP="00347CCD">
      <w:pPr>
        <w:numPr>
          <w:ilvl w:val="5"/>
          <w:numId w:val="14"/>
        </w:numPr>
        <w:rPr>
          <w:rFonts w:ascii="Cambria" w:hAnsi="Cambria"/>
          <w:sz w:val="22"/>
          <w:szCs w:val="20"/>
        </w:rPr>
      </w:pPr>
      <w:r>
        <w:rPr>
          <w:rFonts w:ascii="Cambria" w:hAnsi="Cambria"/>
          <w:sz w:val="22"/>
          <w:szCs w:val="20"/>
        </w:rPr>
        <w:t xml:space="preserve">There is NO interlocutory appeal as there is for ordinary final orders (distinguished from final order on Forum Non </w:t>
      </w:r>
      <w:proofErr w:type="spellStart"/>
      <w:r>
        <w:rPr>
          <w:rFonts w:ascii="Cambria" w:hAnsi="Cambria"/>
          <w:sz w:val="22"/>
          <w:szCs w:val="20"/>
        </w:rPr>
        <w:t>Conveniens</w:t>
      </w:r>
      <w:proofErr w:type="spellEnd"/>
      <w:r>
        <w:rPr>
          <w:rFonts w:ascii="Cambria" w:hAnsi="Cambria"/>
          <w:sz w:val="22"/>
          <w:szCs w:val="20"/>
        </w:rPr>
        <w:t>)</w:t>
      </w:r>
    </w:p>
    <w:p w:rsidR="00347CCD" w:rsidRDefault="00347CCD" w:rsidP="00347CCD">
      <w:pPr>
        <w:numPr>
          <w:ilvl w:val="4"/>
          <w:numId w:val="14"/>
        </w:numPr>
        <w:rPr>
          <w:rFonts w:ascii="Cambria" w:hAnsi="Cambria"/>
          <w:sz w:val="22"/>
          <w:szCs w:val="20"/>
        </w:rPr>
      </w:pPr>
      <w:r>
        <w:rPr>
          <w:rFonts w:ascii="Cambria" w:hAnsi="Cambria"/>
          <w:sz w:val="22"/>
          <w:szCs w:val="20"/>
        </w:rPr>
        <w:t>But if motion to compel Arbitrations is DENIED, you get interlocutory appeal</w:t>
      </w:r>
    </w:p>
    <w:p w:rsidR="00887859" w:rsidRPr="00B14BB5" w:rsidRDefault="00347CCD" w:rsidP="00347CCD">
      <w:pPr>
        <w:numPr>
          <w:ilvl w:val="5"/>
          <w:numId w:val="14"/>
        </w:numPr>
        <w:rPr>
          <w:rFonts w:ascii="Cambria" w:hAnsi="Cambria"/>
          <w:sz w:val="22"/>
          <w:szCs w:val="20"/>
        </w:rPr>
      </w:pPr>
      <w:r>
        <w:rPr>
          <w:rFonts w:ascii="Cambria" w:hAnsi="Cambria"/>
          <w:sz w:val="22"/>
          <w:szCs w:val="20"/>
        </w:rPr>
        <w:t xml:space="preserve">This is b/c it is in the interest of speed and efficiency aligned </w:t>
      </w:r>
      <w:r w:rsidR="000257E9">
        <w:rPr>
          <w:rFonts w:ascii="Cambria" w:hAnsi="Cambria"/>
          <w:sz w:val="22"/>
          <w:szCs w:val="20"/>
        </w:rPr>
        <w:t xml:space="preserve">with arbitration </w:t>
      </w:r>
    </w:p>
    <w:p w:rsidR="00887859" w:rsidRPr="00B14BB5" w:rsidRDefault="00887859" w:rsidP="00887859">
      <w:pPr>
        <w:numPr>
          <w:ilvl w:val="2"/>
          <w:numId w:val="14"/>
        </w:numPr>
        <w:rPr>
          <w:rFonts w:ascii="Cambria" w:hAnsi="Cambria"/>
          <w:b/>
          <w:sz w:val="22"/>
          <w:szCs w:val="20"/>
          <w:u w:val="single"/>
        </w:rPr>
      </w:pPr>
      <w:r w:rsidRPr="00B14BB5">
        <w:rPr>
          <w:rFonts w:ascii="Cambria" w:hAnsi="Cambria"/>
          <w:b/>
          <w:sz w:val="22"/>
          <w:szCs w:val="20"/>
          <w:u w:val="single"/>
        </w:rPr>
        <w:t>Enforcement of Arbitration Award</w:t>
      </w:r>
    </w:p>
    <w:p w:rsidR="00887859" w:rsidRPr="0088534F" w:rsidRDefault="00887859" w:rsidP="00887859">
      <w:pPr>
        <w:numPr>
          <w:ilvl w:val="3"/>
          <w:numId w:val="14"/>
        </w:numPr>
        <w:rPr>
          <w:rFonts w:ascii="Cambria" w:hAnsi="Cambria"/>
          <w:sz w:val="22"/>
          <w:szCs w:val="20"/>
        </w:rPr>
      </w:pPr>
      <w:r w:rsidRPr="0088534F">
        <w:rPr>
          <w:rFonts w:ascii="Cambria" w:hAnsi="Cambria"/>
          <w:sz w:val="22"/>
          <w:szCs w:val="20"/>
        </w:rPr>
        <w:t>Ultimate goal of arbitration is a judgment in the court of the “secondary jurisdiction”</w:t>
      </w:r>
    </w:p>
    <w:p w:rsidR="00887859" w:rsidRPr="0088534F" w:rsidRDefault="00887859" w:rsidP="00887859">
      <w:pPr>
        <w:numPr>
          <w:ilvl w:val="4"/>
          <w:numId w:val="14"/>
        </w:numPr>
        <w:rPr>
          <w:rFonts w:ascii="Cambria" w:hAnsi="Cambria"/>
          <w:sz w:val="22"/>
          <w:szCs w:val="20"/>
        </w:rPr>
      </w:pPr>
      <w:r w:rsidRPr="0088534F">
        <w:rPr>
          <w:rFonts w:ascii="Cambria" w:hAnsi="Cambria"/>
          <w:sz w:val="22"/>
          <w:szCs w:val="20"/>
        </w:rPr>
        <w:t>Court where award to be enforced</w:t>
      </w:r>
    </w:p>
    <w:p w:rsidR="00887859" w:rsidRPr="0088534F" w:rsidRDefault="00887859" w:rsidP="00887859">
      <w:pPr>
        <w:numPr>
          <w:ilvl w:val="3"/>
          <w:numId w:val="14"/>
        </w:numPr>
        <w:rPr>
          <w:rFonts w:ascii="Cambria" w:hAnsi="Cambria"/>
          <w:sz w:val="22"/>
          <w:szCs w:val="20"/>
        </w:rPr>
      </w:pPr>
      <w:r w:rsidRPr="0088534F">
        <w:rPr>
          <w:rFonts w:ascii="Cambria" w:hAnsi="Cambria"/>
          <w:sz w:val="22"/>
          <w:szCs w:val="20"/>
        </w:rPr>
        <w:t>Arbitration award itself is not a remedy</w:t>
      </w:r>
    </w:p>
    <w:p w:rsidR="00887859" w:rsidRPr="0088534F" w:rsidRDefault="00887859" w:rsidP="00887859">
      <w:pPr>
        <w:numPr>
          <w:ilvl w:val="4"/>
          <w:numId w:val="14"/>
        </w:numPr>
        <w:rPr>
          <w:rFonts w:ascii="Cambria" w:hAnsi="Cambria"/>
          <w:sz w:val="22"/>
          <w:szCs w:val="20"/>
        </w:rPr>
      </w:pPr>
      <w:r w:rsidRPr="0088534F">
        <w:rPr>
          <w:rFonts w:ascii="Cambria" w:hAnsi="Cambria"/>
          <w:sz w:val="22"/>
          <w:szCs w:val="20"/>
        </w:rPr>
        <w:t>It is no more than words on a piece of paper [Sheppard]</w:t>
      </w:r>
    </w:p>
    <w:p w:rsidR="00887859" w:rsidRPr="0088534F" w:rsidRDefault="00887859" w:rsidP="00887859">
      <w:pPr>
        <w:numPr>
          <w:ilvl w:val="5"/>
          <w:numId w:val="14"/>
        </w:numPr>
        <w:rPr>
          <w:rFonts w:ascii="Cambria" w:hAnsi="Cambria"/>
          <w:sz w:val="22"/>
          <w:szCs w:val="20"/>
        </w:rPr>
      </w:pPr>
      <w:r w:rsidRPr="0088534F">
        <w:rPr>
          <w:rFonts w:ascii="Cambria" w:hAnsi="Cambria"/>
          <w:sz w:val="22"/>
          <w:szCs w:val="20"/>
        </w:rPr>
        <w:t>Arbitrators have no power to enforce the award or seize assets</w:t>
      </w:r>
    </w:p>
    <w:p w:rsidR="00887859" w:rsidRPr="0088534F" w:rsidRDefault="00887859" w:rsidP="00887859">
      <w:pPr>
        <w:numPr>
          <w:ilvl w:val="4"/>
          <w:numId w:val="14"/>
        </w:numPr>
        <w:rPr>
          <w:rFonts w:ascii="Cambria" w:hAnsi="Cambria"/>
          <w:sz w:val="22"/>
          <w:szCs w:val="20"/>
        </w:rPr>
      </w:pPr>
      <w:r w:rsidRPr="0088534F">
        <w:rPr>
          <w:rFonts w:ascii="Cambria" w:hAnsi="Cambria"/>
          <w:sz w:val="22"/>
          <w:szCs w:val="20"/>
        </w:rPr>
        <w:t>The invocation of the judiciary in the secondary jurisdiction gives an arbitral award teeth</w:t>
      </w:r>
    </w:p>
    <w:p w:rsidR="00887859" w:rsidRPr="0088534F" w:rsidRDefault="00887859" w:rsidP="00887859">
      <w:pPr>
        <w:numPr>
          <w:ilvl w:val="5"/>
          <w:numId w:val="14"/>
        </w:numPr>
        <w:rPr>
          <w:rFonts w:ascii="Cambria" w:hAnsi="Cambria"/>
          <w:sz w:val="22"/>
          <w:szCs w:val="20"/>
        </w:rPr>
      </w:pPr>
      <w:r w:rsidRPr="0088534F">
        <w:rPr>
          <w:rFonts w:ascii="Cambria" w:hAnsi="Cambria"/>
          <w:sz w:val="22"/>
          <w:szCs w:val="20"/>
        </w:rPr>
        <w:t>Turns the words of the award into an effective remedy</w:t>
      </w:r>
    </w:p>
    <w:p w:rsidR="00887859" w:rsidRPr="0088534F" w:rsidRDefault="00887859" w:rsidP="00887859">
      <w:pPr>
        <w:numPr>
          <w:ilvl w:val="3"/>
          <w:numId w:val="14"/>
        </w:numPr>
        <w:rPr>
          <w:rFonts w:ascii="Cambria" w:hAnsi="Cambria"/>
          <w:sz w:val="22"/>
          <w:szCs w:val="20"/>
        </w:rPr>
      </w:pPr>
      <w:r w:rsidRPr="0088534F">
        <w:rPr>
          <w:rFonts w:ascii="Cambria" w:hAnsi="Cambria"/>
          <w:sz w:val="22"/>
          <w:szCs w:val="20"/>
        </w:rPr>
        <w:t>New York Convention</w:t>
      </w:r>
    </w:p>
    <w:p w:rsidR="00887859" w:rsidRPr="0088534F" w:rsidRDefault="00887859" w:rsidP="00887859">
      <w:pPr>
        <w:numPr>
          <w:ilvl w:val="4"/>
          <w:numId w:val="14"/>
        </w:numPr>
        <w:rPr>
          <w:rFonts w:ascii="Cambria" w:hAnsi="Cambria"/>
          <w:sz w:val="22"/>
          <w:szCs w:val="20"/>
        </w:rPr>
      </w:pPr>
      <w:r w:rsidRPr="0088534F">
        <w:rPr>
          <w:rFonts w:ascii="Cambria" w:hAnsi="Cambria"/>
          <w:sz w:val="22"/>
          <w:szCs w:val="20"/>
        </w:rPr>
        <w:t>Article III</w:t>
      </w:r>
    </w:p>
    <w:p w:rsidR="00887859" w:rsidRPr="0088534F" w:rsidRDefault="00887859" w:rsidP="00887859">
      <w:pPr>
        <w:numPr>
          <w:ilvl w:val="5"/>
          <w:numId w:val="14"/>
        </w:numPr>
        <w:rPr>
          <w:rFonts w:ascii="Cambria" w:hAnsi="Cambria"/>
          <w:sz w:val="22"/>
          <w:szCs w:val="20"/>
        </w:rPr>
      </w:pPr>
      <w:r w:rsidRPr="0088534F">
        <w:rPr>
          <w:rFonts w:ascii="Cambria" w:hAnsi="Cambria"/>
          <w:sz w:val="22"/>
          <w:szCs w:val="20"/>
        </w:rPr>
        <w:t>“Each contracting state shall recognize arbitral awards as binding and enforce them in accordance with the rules of procedure of the territory where it is relied upon”</w:t>
      </w:r>
    </w:p>
    <w:p w:rsidR="00887859" w:rsidRPr="0088534F" w:rsidRDefault="00887859" w:rsidP="00887859">
      <w:pPr>
        <w:numPr>
          <w:ilvl w:val="4"/>
          <w:numId w:val="14"/>
        </w:numPr>
        <w:rPr>
          <w:rFonts w:ascii="Cambria" w:hAnsi="Cambria"/>
          <w:sz w:val="22"/>
          <w:szCs w:val="20"/>
        </w:rPr>
      </w:pPr>
      <w:r w:rsidRPr="0088534F">
        <w:rPr>
          <w:rFonts w:ascii="Cambria" w:hAnsi="Cambria"/>
          <w:sz w:val="22"/>
          <w:szCs w:val="20"/>
        </w:rPr>
        <w:t>Combines with Chapter 2 of FAA to enforce awards in the US</w:t>
      </w:r>
    </w:p>
    <w:p w:rsidR="00887859" w:rsidRPr="0088534F" w:rsidRDefault="00887859" w:rsidP="00887859">
      <w:pPr>
        <w:numPr>
          <w:ilvl w:val="5"/>
          <w:numId w:val="14"/>
        </w:numPr>
        <w:rPr>
          <w:rFonts w:ascii="Cambria" w:hAnsi="Cambria"/>
          <w:sz w:val="22"/>
          <w:szCs w:val="20"/>
        </w:rPr>
      </w:pPr>
      <w:r w:rsidRPr="0088534F">
        <w:rPr>
          <w:rFonts w:ascii="Cambria" w:hAnsi="Cambria"/>
          <w:sz w:val="22"/>
          <w:szCs w:val="20"/>
        </w:rPr>
        <w:t>US requires reciprocity</w:t>
      </w:r>
    </w:p>
    <w:p w:rsidR="00887859" w:rsidRPr="0088534F" w:rsidRDefault="00887859" w:rsidP="00887859">
      <w:pPr>
        <w:numPr>
          <w:ilvl w:val="5"/>
          <w:numId w:val="14"/>
        </w:numPr>
        <w:rPr>
          <w:rFonts w:ascii="Cambria" w:hAnsi="Cambria"/>
          <w:sz w:val="22"/>
          <w:szCs w:val="20"/>
        </w:rPr>
      </w:pPr>
      <w:r w:rsidRPr="0088534F">
        <w:rPr>
          <w:rFonts w:ascii="Cambria" w:hAnsi="Cambria"/>
          <w:sz w:val="22"/>
          <w:szCs w:val="20"/>
        </w:rPr>
        <w:t>~ 140 signatories to the NY Convention</w:t>
      </w:r>
    </w:p>
    <w:p w:rsidR="00887859" w:rsidRPr="00A83DA9" w:rsidRDefault="00887859" w:rsidP="00887859">
      <w:pPr>
        <w:numPr>
          <w:ilvl w:val="3"/>
          <w:numId w:val="14"/>
        </w:numPr>
        <w:rPr>
          <w:rFonts w:ascii="Cambria" w:hAnsi="Cambria"/>
          <w:b/>
          <w:i/>
          <w:sz w:val="22"/>
          <w:szCs w:val="20"/>
        </w:rPr>
      </w:pPr>
      <w:r w:rsidRPr="00A83DA9">
        <w:rPr>
          <w:rFonts w:ascii="Cambria" w:hAnsi="Cambria"/>
          <w:b/>
          <w:i/>
          <w:sz w:val="22"/>
          <w:szCs w:val="20"/>
        </w:rPr>
        <w:t>Mechanics of Enforcement</w:t>
      </w:r>
    </w:p>
    <w:p w:rsidR="00887859" w:rsidRPr="0088534F" w:rsidRDefault="00887859" w:rsidP="00887859">
      <w:pPr>
        <w:numPr>
          <w:ilvl w:val="4"/>
          <w:numId w:val="14"/>
        </w:numPr>
        <w:rPr>
          <w:rFonts w:ascii="Cambria" w:hAnsi="Cambria"/>
          <w:sz w:val="22"/>
          <w:szCs w:val="20"/>
        </w:rPr>
      </w:pPr>
      <w:r w:rsidRPr="0088534F">
        <w:rPr>
          <w:rFonts w:ascii="Cambria" w:hAnsi="Cambria"/>
          <w:sz w:val="22"/>
          <w:szCs w:val="20"/>
        </w:rPr>
        <w:t>Supply to court of secondary jurisdiction:</w:t>
      </w:r>
    </w:p>
    <w:p w:rsidR="00887859" w:rsidRPr="0088534F" w:rsidRDefault="00887859" w:rsidP="00887859">
      <w:pPr>
        <w:numPr>
          <w:ilvl w:val="5"/>
          <w:numId w:val="14"/>
        </w:numPr>
        <w:rPr>
          <w:rFonts w:ascii="Cambria" w:hAnsi="Cambria"/>
          <w:sz w:val="22"/>
          <w:szCs w:val="20"/>
        </w:rPr>
      </w:pPr>
      <w:r w:rsidRPr="0088534F">
        <w:rPr>
          <w:rFonts w:ascii="Cambria" w:hAnsi="Cambria"/>
          <w:sz w:val="22"/>
          <w:szCs w:val="20"/>
        </w:rPr>
        <w:t>The duly authenticated original award or a duly certified copy thereof; and</w:t>
      </w:r>
    </w:p>
    <w:p w:rsidR="00887859" w:rsidRPr="0088534F" w:rsidRDefault="00887859" w:rsidP="00887859">
      <w:pPr>
        <w:numPr>
          <w:ilvl w:val="6"/>
          <w:numId w:val="14"/>
        </w:numPr>
        <w:rPr>
          <w:rFonts w:ascii="Cambria" w:hAnsi="Cambria"/>
          <w:sz w:val="22"/>
          <w:szCs w:val="20"/>
        </w:rPr>
      </w:pPr>
      <w:r w:rsidRPr="0088534F">
        <w:rPr>
          <w:rFonts w:ascii="Cambria" w:hAnsi="Cambria"/>
          <w:sz w:val="22"/>
          <w:szCs w:val="20"/>
        </w:rPr>
        <w:t>There is no need to get certification of the award in the primary jurisdiction (unless seeking enforcement in primary jurisdiction)</w:t>
      </w:r>
    </w:p>
    <w:p w:rsidR="00887859" w:rsidRPr="0088534F" w:rsidRDefault="00887859" w:rsidP="00887859">
      <w:pPr>
        <w:numPr>
          <w:ilvl w:val="7"/>
          <w:numId w:val="14"/>
        </w:numPr>
        <w:rPr>
          <w:rFonts w:ascii="Cambria" w:hAnsi="Cambria"/>
          <w:sz w:val="22"/>
          <w:szCs w:val="20"/>
        </w:rPr>
      </w:pPr>
      <w:r w:rsidRPr="0088534F">
        <w:rPr>
          <w:rFonts w:ascii="Cambria" w:hAnsi="Cambria"/>
          <w:sz w:val="22"/>
          <w:szCs w:val="20"/>
        </w:rPr>
        <w:t>This is a major departure from prior convention</w:t>
      </w:r>
    </w:p>
    <w:p w:rsidR="00887859" w:rsidRPr="0088534F" w:rsidRDefault="00887859" w:rsidP="00887859">
      <w:pPr>
        <w:numPr>
          <w:ilvl w:val="5"/>
          <w:numId w:val="14"/>
        </w:numPr>
        <w:rPr>
          <w:rFonts w:ascii="Cambria" w:hAnsi="Cambria"/>
          <w:sz w:val="22"/>
          <w:szCs w:val="20"/>
        </w:rPr>
      </w:pPr>
      <w:r w:rsidRPr="0088534F">
        <w:rPr>
          <w:rFonts w:ascii="Cambria" w:hAnsi="Cambria"/>
          <w:sz w:val="22"/>
          <w:szCs w:val="20"/>
        </w:rPr>
        <w:t>The original agreement referred to in Article II or a duly certified copy thereof</w:t>
      </w:r>
    </w:p>
    <w:p w:rsidR="00887859" w:rsidRPr="0088534F" w:rsidRDefault="00887859" w:rsidP="00887859">
      <w:pPr>
        <w:numPr>
          <w:ilvl w:val="5"/>
          <w:numId w:val="14"/>
        </w:numPr>
        <w:rPr>
          <w:rFonts w:ascii="Cambria" w:hAnsi="Cambria"/>
          <w:sz w:val="22"/>
          <w:szCs w:val="20"/>
        </w:rPr>
      </w:pPr>
      <w:r w:rsidRPr="0088534F">
        <w:rPr>
          <w:rFonts w:ascii="Cambria" w:hAnsi="Cambria"/>
          <w:sz w:val="22"/>
          <w:szCs w:val="20"/>
        </w:rPr>
        <w:t>Translated copy if necessary</w:t>
      </w:r>
    </w:p>
    <w:p w:rsidR="000930DB" w:rsidRPr="000930DB" w:rsidRDefault="00887859" w:rsidP="000930DB">
      <w:pPr>
        <w:numPr>
          <w:ilvl w:val="4"/>
          <w:numId w:val="14"/>
        </w:numPr>
        <w:rPr>
          <w:rFonts w:ascii="Cambria" w:hAnsi="Cambria"/>
          <w:sz w:val="22"/>
          <w:szCs w:val="20"/>
        </w:rPr>
      </w:pPr>
      <w:r w:rsidRPr="0088534F">
        <w:rPr>
          <w:rFonts w:ascii="Cambria" w:hAnsi="Cambria"/>
          <w:sz w:val="22"/>
          <w:szCs w:val="20"/>
        </w:rPr>
        <w:t>Note that secondary jurisdiction may have a time limit upon which enforcement must be sought on award</w:t>
      </w:r>
    </w:p>
    <w:p w:rsidR="00887859" w:rsidRPr="0088534F" w:rsidRDefault="00887859" w:rsidP="00887859">
      <w:pPr>
        <w:numPr>
          <w:ilvl w:val="5"/>
          <w:numId w:val="14"/>
        </w:numPr>
        <w:rPr>
          <w:rFonts w:ascii="Cambria" w:hAnsi="Cambria"/>
          <w:sz w:val="22"/>
          <w:szCs w:val="20"/>
        </w:rPr>
      </w:pPr>
      <w:r w:rsidRPr="0088534F">
        <w:rPr>
          <w:rFonts w:ascii="Cambria" w:hAnsi="Cambria"/>
          <w:sz w:val="22"/>
          <w:szCs w:val="20"/>
        </w:rPr>
        <w:t>US time limit under FAA is 3 years</w:t>
      </w:r>
    </w:p>
    <w:p w:rsidR="000930DB" w:rsidRDefault="000930DB" w:rsidP="000930DB">
      <w:pPr>
        <w:ind w:left="1800"/>
        <w:rPr>
          <w:rFonts w:ascii="Cambria" w:hAnsi="Cambria"/>
          <w:b/>
          <w:sz w:val="22"/>
          <w:szCs w:val="20"/>
          <w:u w:val="single"/>
        </w:rPr>
      </w:pPr>
    </w:p>
    <w:p w:rsidR="006E6AAF" w:rsidRPr="006938C4" w:rsidRDefault="006E6AAF" w:rsidP="006E6AAF">
      <w:pPr>
        <w:numPr>
          <w:ilvl w:val="2"/>
          <w:numId w:val="14"/>
        </w:numPr>
        <w:rPr>
          <w:rFonts w:ascii="Cambria" w:hAnsi="Cambria"/>
          <w:b/>
          <w:sz w:val="22"/>
          <w:szCs w:val="20"/>
          <w:u w:val="single"/>
        </w:rPr>
      </w:pPr>
      <w:r w:rsidRPr="006938C4">
        <w:rPr>
          <w:rFonts w:ascii="Cambria" w:hAnsi="Cambria"/>
          <w:b/>
          <w:sz w:val="22"/>
          <w:szCs w:val="20"/>
          <w:u w:val="single"/>
        </w:rPr>
        <w:t>Binding Non-Signatories</w:t>
      </w:r>
    </w:p>
    <w:p w:rsidR="006E6AAF" w:rsidRPr="0088534F" w:rsidRDefault="006E6AAF" w:rsidP="006E6AAF">
      <w:pPr>
        <w:numPr>
          <w:ilvl w:val="3"/>
          <w:numId w:val="14"/>
        </w:numPr>
        <w:rPr>
          <w:rFonts w:ascii="Cambria" w:hAnsi="Cambria"/>
          <w:sz w:val="22"/>
          <w:szCs w:val="20"/>
        </w:rPr>
      </w:pPr>
      <w:r w:rsidRPr="0088534F">
        <w:rPr>
          <w:rFonts w:ascii="Cambria" w:hAnsi="Cambria"/>
          <w:sz w:val="22"/>
          <w:szCs w:val="20"/>
        </w:rPr>
        <w:t>General Rules</w:t>
      </w:r>
    </w:p>
    <w:p w:rsidR="006E6AAF" w:rsidRPr="0088534F" w:rsidRDefault="006E6AAF" w:rsidP="006E6AAF">
      <w:pPr>
        <w:numPr>
          <w:ilvl w:val="4"/>
          <w:numId w:val="14"/>
        </w:numPr>
        <w:rPr>
          <w:rFonts w:ascii="Cambria" w:hAnsi="Cambria"/>
          <w:sz w:val="22"/>
          <w:szCs w:val="20"/>
        </w:rPr>
      </w:pPr>
      <w:r w:rsidRPr="0088534F">
        <w:rPr>
          <w:rFonts w:ascii="Cambria" w:hAnsi="Cambria"/>
          <w:sz w:val="22"/>
          <w:szCs w:val="20"/>
        </w:rPr>
        <w:t>A willing, non-signatory will be able to compel arbitration against an unwilling signatory</w:t>
      </w:r>
    </w:p>
    <w:p w:rsidR="006E6AAF" w:rsidRPr="0088534F" w:rsidRDefault="006E6AAF" w:rsidP="006E6AAF">
      <w:pPr>
        <w:numPr>
          <w:ilvl w:val="4"/>
          <w:numId w:val="14"/>
        </w:numPr>
        <w:rPr>
          <w:rFonts w:ascii="Cambria" w:hAnsi="Cambria"/>
          <w:sz w:val="22"/>
          <w:szCs w:val="20"/>
        </w:rPr>
      </w:pPr>
      <w:r w:rsidRPr="0088534F">
        <w:rPr>
          <w:rFonts w:ascii="Cambria" w:hAnsi="Cambria"/>
          <w:sz w:val="22"/>
          <w:szCs w:val="20"/>
        </w:rPr>
        <w:t>A non-willing, non-signatory is unlikely to be compelled to arbitrate (</w:t>
      </w:r>
      <w:r w:rsidRPr="0088534F">
        <w:rPr>
          <w:rFonts w:ascii="Cambria" w:hAnsi="Cambria"/>
          <w:i/>
          <w:sz w:val="22"/>
          <w:szCs w:val="20"/>
        </w:rPr>
        <w:t>Thomson-CSF</w:t>
      </w:r>
      <w:r w:rsidRPr="0088534F">
        <w:rPr>
          <w:rFonts w:ascii="Cambria" w:hAnsi="Cambria"/>
          <w:sz w:val="22"/>
          <w:szCs w:val="20"/>
        </w:rPr>
        <w:t>)</w:t>
      </w:r>
    </w:p>
    <w:p w:rsidR="006E6AAF" w:rsidRPr="0088534F" w:rsidRDefault="006E6AAF" w:rsidP="006E6AAF">
      <w:pPr>
        <w:numPr>
          <w:ilvl w:val="5"/>
          <w:numId w:val="14"/>
        </w:numPr>
        <w:rPr>
          <w:rFonts w:ascii="Cambria" w:hAnsi="Cambria"/>
          <w:sz w:val="22"/>
          <w:szCs w:val="20"/>
        </w:rPr>
      </w:pPr>
      <w:proofErr w:type="spellStart"/>
      <w:r w:rsidRPr="0088534F">
        <w:rPr>
          <w:rFonts w:ascii="Cambria" w:hAnsi="Cambria"/>
          <w:sz w:val="22"/>
          <w:szCs w:val="20"/>
        </w:rPr>
        <w:t>Estoppel</w:t>
      </w:r>
      <w:proofErr w:type="spellEnd"/>
      <w:r w:rsidRPr="0088534F">
        <w:rPr>
          <w:rFonts w:ascii="Cambria" w:hAnsi="Cambria"/>
          <w:sz w:val="22"/>
          <w:szCs w:val="20"/>
        </w:rPr>
        <w:t xml:space="preserve"> (direct benefit) seems to be obvious exception to this rule</w:t>
      </w:r>
    </w:p>
    <w:p w:rsidR="006E6AAF" w:rsidRPr="0088534F" w:rsidRDefault="006E6AAF" w:rsidP="006E6AAF">
      <w:pPr>
        <w:numPr>
          <w:ilvl w:val="3"/>
          <w:numId w:val="14"/>
        </w:numPr>
        <w:rPr>
          <w:rFonts w:ascii="Cambria" w:hAnsi="Cambria"/>
          <w:sz w:val="22"/>
          <w:szCs w:val="20"/>
        </w:rPr>
      </w:pPr>
      <w:r w:rsidRPr="0088534F">
        <w:rPr>
          <w:rFonts w:ascii="Cambria" w:hAnsi="Cambria"/>
          <w:sz w:val="22"/>
          <w:szCs w:val="20"/>
        </w:rPr>
        <w:t>Theories Upon Which Non-Signatory May be Bound</w:t>
      </w:r>
    </w:p>
    <w:p w:rsidR="006E6AAF" w:rsidRPr="0088534F" w:rsidRDefault="006E6AAF" w:rsidP="006E6AAF">
      <w:pPr>
        <w:numPr>
          <w:ilvl w:val="4"/>
          <w:numId w:val="14"/>
        </w:numPr>
        <w:rPr>
          <w:rFonts w:ascii="Cambria" w:hAnsi="Cambria"/>
          <w:sz w:val="22"/>
          <w:szCs w:val="20"/>
        </w:rPr>
      </w:pPr>
      <w:r w:rsidRPr="0088534F">
        <w:rPr>
          <w:rFonts w:ascii="Cambria" w:hAnsi="Cambria"/>
          <w:sz w:val="22"/>
          <w:szCs w:val="20"/>
        </w:rPr>
        <w:t>Family of Companies (</w:t>
      </w:r>
      <w:r w:rsidRPr="0088534F">
        <w:rPr>
          <w:rFonts w:ascii="Cambria" w:hAnsi="Cambria"/>
          <w:i/>
          <w:sz w:val="22"/>
          <w:szCs w:val="20"/>
        </w:rPr>
        <w:t>Dow Chemical</w:t>
      </w:r>
      <w:r w:rsidRPr="0088534F">
        <w:rPr>
          <w:rFonts w:ascii="Cambria" w:hAnsi="Cambria"/>
          <w:sz w:val="22"/>
          <w:szCs w:val="20"/>
        </w:rPr>
        <w:t>)</w:t>
      </w:r>
    </w:p>
    <w:p w:rsidR="006E6AAF" w:rsidRPr="0088534F" w:rsidRDefault="006E6AAF" w:rsidP="006E6AAF">
      <w:pPr>
        <w:numPr>
          <w:ilvl w:val="5"/>
          <w:numId w:val="14"/>
        </w:numPr>
        <w:rPr>
          <w:rFonts w:ascii="Cambria" w:hAnsi="Cambria"/>
          <w:sz w:val="22"/>
          <w:szCs w:val="20"/>
        </w:rPr>
      </w:pPr>
      <w:r w:rsidRPr="0088534F">
        <w:rPr>
          <w:rFonts w:ascii="Cambria" w:hAnsi="Cambria"/>
          <w:sz w:val="22"/>
          <w:szCs w:val="20"/>
        </w:rPr>
        <w:t>Related companies appear to have been “veritable parties” to the contract containing agreement to arbitrate</w:t>
      </w:r>
    </w:p>
    <w:p w:rsidR="006E6AAF" w:rsidRPr="0088534F" w:rsidRDefault="006E6AAF" w:rsidP="006E6AAF">
      <w:pPr>
        <w:numPr>
          <w:ilvl w:val="6"/>
          <w:numId w:val="14"/>
        </w:numPr>
        <w:rPr>
          <w:rFonts w:ascii="Cambria" w:hAnsi="Cambria"/>
          <w:sz w:val="22"/>
          <w:szCs w:val="20"/>
        </w:rPr>
      </w:pPr>
      <w:r w:rsidRPr="0088534F">
        <w:rPr>
          <w:rFonts w:ascii="Cambria" w:hAnsi="Cambria"/>
          <w:sz w:val="22"/>
          <w:szCs w:val="20"/>
        </w:rPr>
        <w:t>Turns on companies’ role in the conclusion, performance, or termination of the contract containing clause</w:t>
      </w:r>
    </w:p>
    <w:p w:rsidR="006E6AAF" w:rsidRPr="0088534F" w:rsidRDefault="006E6AAF" w:rsidP="006E6AAF">
      <w:pPr>
        <w:numPr>
          <w:ilvl w:val="4"/>
          <w:numId w:val="14"/>
        </w:numPr>
        <w:rPr>
          <w:rFonts w:ascii="Cambria" w:hAnsi="Cambria"/>
          <w:sz w:val="22"/>
          <w:szCs w:val="20"/>
        </w:rPr>
      </w:pPr>
      <w:r w:rsidRPr="0088534F">
        <w:rPr>
          <w:rFonts w:ascii="Cambria" w:hAnsi="Cambria"/>
          <w:sz w:val="22"/>
          <w:szCs w:val="20"/>
        </w:rPr>
        <w:t>Incorporation by Reference</w:t>
      </w:r>
    </w:p>
    <w:p w:rsidR="006E6AAF" w:rsidRPr="0088534F" w:rsidRDefault="006E6AAF" w:rsidP="006E6AAF">
      <w:pPr>
        <w:numPr>
          <w:ilvl w:val="5"/>
          <w:numId w:val="14"/>
        </w:numPr>
        <w:rPr>
          <w:rFonts w:ascii="Cambria" w:hAnsi="Cambria"/>
          <w:sz w:val="22"/>
          <w:szCs w:val="20"/>
        </w:rPr>
      </w:pPr>
      <w:r w:rsidRPr="0088534F">
        <w:rPr>
          <w:rFonts w:ascii="Cambria" w:hAnsi="Cambria"/>
          <w:sz w:val="22"/>
          <w:szCs w:val="20"/>
        </w:rPr>
        <w:t>New document/contract incorporates by reference another document which contains an arbitration agreement</w:t>
      </w:r>
    </w:p>
    <w:p w:rsidR="006E6AAF" w:rsidRPr="0088534F" w:rsidRDefault="006E6AAF" w:rsidP="006E6AAF">
      <w:pPr>
        <w:numPr>
          <w:ilvl w:val="4"/>
          <w:numId w:val="14"/>
        </w:numPr>
        <w:rPr>
          <w:rFonts w:ascii="Cambria" w:hAnsi="Cambria"/>
          <w:sz w:val="22"/>
          <w:szCs w:val="20"/>
        </w:rPr>
      </w:pPr>
      <w:r w:rsidRPr="0088534F">
        <w:rPr>
          <w:rFonts w:ascii="Cambria" w:hAnsi="Cambria"/>
          <w:sz w:val="22"/>
          <w:szCs w:val="20"/>
        </w:rPr>
        <w:t>Corporate Veil-Piercing</w:t>
      </w:r>
    </w:p>
    <w:p w:rsidR="006E6AAF" w:rsidRPr="0088534F" w:rsidRDefault="006E6AAF" w:rsidP="006E6AAF">
      <w:pPr>
        <w:numPr>
          <w:ilvl w:val="5"/>
          <w:numId w:val="14"/>
        </w:numPr>
        <w:rPr>
          <w:rFonts w:ascii="Cambria" w:hAnsi="Cambria"/>
          <w:sz w:val="22"/>
          <w:szCs w:val="20"/>
        </w:rPr>
      </w:pPr>
      <w:r w:rsidRPr="0088534F">
        <w:rPr>
          <w:rFonts w:ascii="Cambria" w:hAnsi="Cambria"/>
          <w:sz w:val="22"/>
          <w:szCs w:val="20"/>
        </w:rPr>
        <w:t>In order to get to the parent company of a subsidiary</w:t>
      </w:r>
    </w:p>
    <w:p w:rsidR="006E6AAF" w:rsidRPr="0088534F" w:rsidRDefault="006E6AAF" w:rsidP="006E6AAF">
      <w:pPr>
        <w:numPr>
          <w:ilvl w:val="6"/>
          <w:numId w:val="14"/>
        </w:numPr>
        <w:rPr>
          <w:rFonts w:ascii="Cambria" w:hAnsi="Cambria"/>
          <w:sz w:val="22"/>
          <w:szCs w:val="20"/>
        </w:rPr>
      </w:pPr>
      <w:r w:rsidRPr="0088534F">
        <w:rPr>
          <w:rFonts w:ascii="Cambria" w:hAnsi="Cambria"/>
          <w:sz w:val="22"/>
          <w:szCs w:val="20"/>
        </w:rPr>
        <w:t>To prevent fraud or other wrong;</w:t>
      </w:r>
    </w:p>
    <w:p w:rsidR="006E6AAF" w:rsidRPr="0088534F" w:rsidRDefault="006E6AAF" w:rsidP="006E6AAF">
      <w:pPr>
        <w:numPr>
          <w:ilvl w:val="6"/>
          <w:numId w:val="14"/>
        </w:numPr>
        <w:rPr>
          <w:rFonts w:ascii="Cambria" w:hAnsi="Cambria"/>
          <w:sz w:val="22"/>
          <w:szCs w:val="20"/>
        </w:rPr>
      </w:pPr>
      <w:r w:rsidRPr="0088534F">
        <w:rPr>
          <w:rFonts w:ascii="Cambria" w:hAnsi="Cambria"/>
          <w:sz w:val="22"/>
          <w:szCs w:val="20"/>
        </w:rPr>
        <w:t>Where parent so controls or dominates the subsidiary; or</w:t>
      </w:r>
    </w:p>
    <w:p w:rsidR="006E6AAF" w:rsidRPr="0088534F" w:rsidRDefault="006E6AAF" w:rsidP="006E6AAF">
      <w:pPr>
        <w:numPr>
          <w:ilvl w:val="6"/>
          <w:numId w:val="14"/>
        </w:numPr>
        <w:rPr>
          <w:rFonts w:ascii="Cambria" w:hAnsi="Cambria"/>
          <w:sz w:val="22"/>
          <w:szCs w:val="20"/>
        </w:rPr>
      </w:pPr>
      <w:r w:rsidRPr="0088534F">
        <w:rPr>
          <w:rFonts w:ascii="Cambria" w:hAnsi="Cambria"/>
          <w:sz w:val="22"/>
          <w:szCs w:val="20"/>
        </w:rPr>
        <w:t>Where parent and subsidiary have abandoned separate identities</w:t>
      </w:r>
    </w:p>
    <w:p w:rsidR="006E6AAF" w:rsidRPr="0088534F" w:rsidRDefault="006E6AAF" w:rsidP="006E6AAF">
      <w:pPr>
        <w:numPr>
          <w:ilvl w:val="4"/>
          <w:numId w:val="14"/>
        </w:numPr>
        <w:rPr>
          <w:rFonts w:ascii="Cambria" w:hAnsi="Cambria"/>
          <w:sz w:val="22"/>
          <w:szCs w:val="20"/>
        </w:rPr>
      </w:pPr>
      <w:r w:rsidRPr="0088534F">
        <w:rPr>
          <w:rFonts w:ascii="Cambria" w:hAnsi="Cambria"/>
          <w:sz w:val="22"/>
          <w:szCs w:val="20"/>
        </w:rPr>
        <w:t>Assumption of or Implied Contract</w:t>
      </w:r>
    </w:p>
    <w:p w:rsidR="006E6AAF" w:rsidRPr="0088534F" w:rsidRDefault="006E6AAF" w:rsidP="006E6AAF">
      <w:pPr>
        <w:numPr>
          <w:ilvl w:val="5"/>
          <w:numId w:val="14"/>
        </w:numPr>
        <w:rPr>
          <w:rFonts w:ascii="Cambria" w:hAnsi="Cambria"/>
          <w:sz w:val="22"/>
          <w:szCs w:val="20"/>
        </w:rPr>
      </w:pPr>
      <w:r w:rsidRPr="0088534F">
        <w:rPr>
          <w:rFonts w:ascii="Cambria" w:hAnsi="Cambria"/>
          <w:sz w:val="22"/>
          <w:szCs w:val="20"/>
        </w:rPr>
        <w:t>Where parent’s subsequent conduct indicates it is assuming obligation to arbitrate</w:t>
      </w:r>
    </w:p>
    <w:p w:rsidR="006E6AAF" w:rsidRPr="0088534F" w:rsidRDefault="006E6AAF" w:rsidP="006E6AAF">
      <w:pPr>
        <w:numPr>
          <w:ilvl w:val="4"/>
          <w:numId w:val="14"/>
        </w:numPr>
        <w:rPr>
          <w:rFonts w:ascii="Cambria" w:hAnsi="Cambria"/>
          <w:sz w:val="22"/>
          <w:szCs w:val="20"/>
        </w:rPr>
      </w:pPr>
      <w:r w:rsidRPr="0088534F">
        <w:rPr>
          <w:rFonts w:ascii="Cambria" w:hAnsi="Cambria"/>
          <w:sz w:val="22"/>
          <w:szCs w:val="20"/>
        </w:rPr>
        <w:t>Agency Theory</w:t>
      </w:r>
    </w:p>
    <w:p w:rsidR="006E6AAF" w:rsidRPr="0088534F" w:rsidRDefault="006E6AAF" w:rsidP="006E6AAF">
      <w:pPr>
        <w:numPr>
          <w:ilvl w:val="4"/>
          <w:numId w:val="14"/>
        </w:numPr>
        <w:rPr>
          <w:rFonts w:ascii="Cambria" w:hAnsi="Cambria"/>
          <w:sz w:val="22"/>
          <w:szCs w:val="20"/>
        </w:rPr>
      </w:pPr>
      <w:r w:rsidRPr="0088534F">
        <w:rPr>
          <w:rFonts w:ascii="Cambria" w:hAnsi="Cambria"/>
          <w:sz w:val="22"/>
          <w:szCs w:val="20"/>
        </w:rPr>
        <w:t>Third-Party Beneficiary</w:t>
      </w:r>
    </w:p>
    <w:p w:rsidR="006E6AAF" w:rsidRPr="0088534F" w:rsidRDefault="006E6AAF" w:rsidP="006E6AAF">
      <w:pPr>
        <w:numPr>
          <w:ilvl w:val="4"/>
          <w:numId w:val="14"/>
        </w:numPr>
        <w:rPr>
          <w:rFonts w:ascii="Cambria" w:hAnsi="Cambria"/>
          <w:sz w:val="22"/>
          <w:szCs w:val="20"/>
        </w:rPr>
      </w:pPr>
      <w:r w:rsidRPr="0088534F">
        <w:rPr>
          <w:rFonts w:ascii="Cambria" w:hAnsi="Cambria"/>
          <w:sz w:val="22"/>
          <w:szCs w:val="20"/>
        </w:rPr>
        <w:t>Successor-in-Interest</w:t>
      </w:r>
    </w:p>
    <w:p w:rsidR="006E6AAF" w:rsidRPr="0088534F" w:rsidRDefault="006E6AAF" w:rsidP="006E6AAF">
      <w:pPr>
        <w:numPr>
          <w:ilvl w:val="4"/>
          <w:numId w:val="14"/>
        </w:numPr>
        <w:rPr>
          <w:rFonts w:ascii="Cambria" w:hAnsi="Cambria"/>
          <w:sz w:val="22"/>
          <w:szCs w:val="20"/>
        </w:rPr>
      </w:pPr>
      <w:r w:rsidRPr="0088534F">
        <w:rPr>
          <w:rFonts w:ascii="Cambria" w:hAnsi="Cambria"/>
          <w:sz w:val="22"/>
          <w:szCs w:val="20"/>
        </w:rPr>
        <w:t xml:space="preserve">Equitable </w:t>
      </w:r>
      <w:proofErr w:type="spellStart"/>
      <w:r w:rsidRPr="0088534F">
        <w:rPr>
          <w:rFonts w:ascii="Cambria" w:hAnsi="Cambria"/>
          <w:sz w:val="22"/>
          <w:szCs w:val="20"/>
        </w:rPr>
        <w:t>Estoppel</w:t>
      </w:r>
      <w:proofErr w:type="spellEnd"/>
    </w:p>
    <w:p w:rsidR="006E6AAF" w:rsidRPr="0088534F" w:rsidRDefault="006E6AAF" w:rsidP="006E6AAF">
      <w:pPr>
        <w:numPr>
          <w:ilvl w:val="5"/>
          <w:numId w:val="14"/>
        </w:numPr>
        <w:rPr>
          <w:rFonts w:ascii="Cambria" w:hAnsi="Cambria"/>
          <w:sz w:val="22"/>
          <w:szCs w:val="20"/>
        </w:rPr>
      </w:pPr>
      <w:r w:rsidRPr="0088534F">
        <w:rPr>
          <w:rFonts w:ascii="Cambria" w:hAnsi="Cambria"/>
          <w:sz w:val="22"/>
          <w:szCs w:val="20"/>
        </w:rPr>
        <w:t xml:space="preserve">Where non-signatory knowingly exploits an agreement, the non-signatory is </w:t>
      </w:r>
      <w:proofErr w:type="spellStart"/>
      <w:r w:rsidRPr="0088534F">
        <w:rPr>
          <w:rFonts w:ascii="Cambria" w:hAnsi="Cambria"/>
          <w:sz w:val="22"/>
          <w:szCs w:val="20"/>
        </w:rPr>
        <w:t>estopped</w:t>
      </w:r>
      <w:proofErr w:type="spellEnd"/>
      <w:r w:rsidRPr="0088534F">
        <w:rPr>
          <w:rFonts w:ascii="Cambria" w:hAnsi="Cambria"/>
          <w:sz w:val="22"/>
          <w:szCs w:val="20"/>
        </w:rPr>
        <w:t xml:space="preserve"> from avoiding the arbitration clause contained in the agreement</w:t>
      </w:r>
    </w:p>
    <w:p w:rsidR="006E6AAF" w:rsidRPr="0088534F" w:rsidRDefault="006E6AAF" w:rsidP="006E6AAF">
      <w:pPr>
        <w:numPr>
          <w:ilvl w:val="5"/>
          <w:numId w:val="14"/>
        </w:numPr>
        <w:rPr>
          <w:rFonts w:ascii="Cambria" w:hAnsi="Cambria"/>
          <w:sz w:val="22"/>
          <w:szCs w:val="20"/>
        </w:rPr>
      </w:pPr>
      <w:r w:rsidRPr="0088534F">
        <w:rPr>
          <w:rFonts w:ascii="Cambria" w:hAnsi="Cambria"/>
          <w:sz w:val="22"/>
          <w:szCs w:val="20"/>
        </w:rPr>
        <w:t xml:space="preserve">Also known as Direct Benefit </w:t>
      </w:r>
      <w:proofErr w:type="spellStart"/>
      <w:r w:rsidRPr="0088534F">
        <w:rPr>
          <w:rFonts w:ascii="Cambria" w:hAnsi="Cambria"/>
          <w:sz w:val="22"/>
          <w:szCs w:val="20"/>
        </w:rPr>
        <w:t>Estoppel</w:t>
      </w:r>
      <w:proofErr w:type="spellEnd"/>
      <w:r w:rsidRPr="0088534F">
        <w:rPr>
          <w:rFonts w:ascii="Cambria" w:hAnsi="Cambria"/>
          <w:sz w:val="22"/>
          <w:szCs w:val="20"/>
        </w:rPr>
        <w:t xml:space="preserve"> (</w:t>
      </w:r>
      <w:proofErr w:type="spellStart"/>
      <w:r w:rsidRPr="0088534F">
        <w:rPr>
          <w:rFonts w:ascii="Cambria" w:hAnsi="Cambria"/>
          <w:i/>
          <w:sz w:val="22"/>
          <w:szCs w:val="20"/>
        </w:rPr>
        <w:t>Tencara</w:t>
      </w:r>
      <w:proofErr w:type="spellEnd"/>
      <w:r w:rsidRPr="0088534F">
        <w:rPr>
          <w:rFonts w:ascii="Cambria" w:hAnsi="Cambria"/>
          <w:sz w:val="22"/>
          <w:szCs w:val="20"/>
        </w:rPr>
        <w:t>)</w:t>
      </w:r>
    </w:p>
    <w:p w:rsidR="006E6AAF" w:rsidRPr="0088534F" w:rsidRDefault="006E6AAF" w:rsidP="006E6AAF">
      <w:pPr>
        <w:numPr>
          <w:ilvl w:val="4"/>
          <w:numId w:val="14"/>
        </w:numPr>
        <w:rPr>
          <w:rFonts w:ascii="Cambria" w:hAnsi="Cambria"/>
          <w:sz w:val="22"/>
          <w:szCs w:val="20"/>
        </w:rPr>
      </w:pPr>
      <w:r w:rsidRPr="0088534F">
        <w:rPr>
          <w:rFonts w:ascii="Cambria" w:hAnsi="Cambria"/>
          <w:sz w:val="22"/>
          <w:szCs w:val="20"/>
        </w:rPr>
        <w:t>Intimately Founded in and Intertwined With</w:t>
      </w:r>
    </w:p>
    <w:p w:rsidR="006E6AAF" w:rsidRPr="0088534F" w:rsidRDefault="006E6AAF" w:rsidP="006E6AAF">
      <w:pPr>
        <w:numPr>
          <w:ilvl w:val="5"/>
          <w:numId w:val="14"/>
        </w:numPr>
        <w:rPr>
          <w:rFonts w:ascii="Cambria" w:hAnsi="Cambria"/>
          <w:sz w:val="22"/>
          <w:szCs w:val="20"/>
        </w:rPr>
      </w:pPr>
      <w:r w:rsidRPr="0088534F">
        <w:rPr>
          <w:rFonts w:ascii="Cambria" w:hAnsi="Cambria"/>
          <w:sz w:val="22"/>
          <w:szCs w:val="20"/>
        </w:rPr>
        <w:t>Where claims against non-signatory (willing) are intimately founded in and intertwined with the underlying contractual obligation, non-signatory may compel arbitration (</w:t>
      </w:r>
      <w:r w:rsidRPr="0088534F">
        <w:rPr>
          <w:rFonts w:ascii="Cambria" w:hAnsi="Cambria"/>
          <w:i/>
          <w:sz w:val="22"/>
          <w:szCs w:val="20"/>
        </w:rPr>
        <w:t>Sunkist</w:t>
      </w:r>
      <w:r w:rsidRPr="0088534F">
        <w:rPr>
          <w:rFonts w:ascii="Cambria" w:hAnsi="Cambria"/>
          <w:sz w:val="22"/>
          <w:szCs w:val="20"/>
        </w:rPr>
        <w:t>)</w:t>
      </w:r>
    </w:p>
    <w:p w:rsidR="006E6AAF" w:rsidRPr="0088534F" w:rsidRDefault="006E6AAF" w:rsidP="006E6AAF">
      <w:pPr>
        <w:numPr>
          <w:ilvl w:val="4"/>
          <w:numId w:val="14"/>
        </w:numPr>
        <w:rPr>
          <w:rFonts w:ascii="Cambria" w:hAnsi="Cambria"/>
          <w:sz w:val="22"/>
          <w:szCs w:val="20"/>
        </w:rPr>
      </w:pPr>
      <w:r w:rsidRPr="0088534F">
        <w:rPr>
          <w:rFonts w:ascii="Cambria" w:hAnsi="Cambria"/>
          <w:sz w:val="22"/>
          <w:szCs w:val="20"/>
        </w:rPr>
        <w:t>Inherently Inseparable</w:t>
      </w:r>
    </w:p>
    <w:p w:rsidR="006E6AAF" w:rsidRPr="0080474D" w:rsidRDefault="006E6AAF" w:rsidP="006E6AAF">
      <w:pPr>
        <w:numPr>
          <w:ilvl w:val="5"/>
          <w:numId w:val="14"/>
        </w:numPr>
        <w:rPr>
          <w:rFonts w:ascii="Cambria" w:hAnsi="Cambria"/>
          <w:sz w:val="22"/>
          <w:szCs w:val="20"/>
        </w:rPr>
      </w:pPr>
      <w:r w:rsidRPr="0088534F">
        <w:rPr>
          <w:rFonts w:ascii="Cambria" w:hAnsi="Cambria"/>
          <w:sz w:val="22"/>
          <w:szCs w:val="20"/>
        </w:rPr>
        <w:t>Where charges against parent company and its subsidiary are based on same facts and are inherently inseparable, court may refer claims against the parent to arbitration even if parent is not formally a party to the arbitration agreement (</w:t>
      </w:r>
      <w:r w:rsidRPr="0088534F">
        <w:rPr>
          <w:rFonts w:ascii="Cambria" w:hAnsi="Cambria"/>
          <w:i/>
          <w:sz w:val="22"/>
          <w:szCs w:val="20"/>
        </w:rPr>
        <w:t>Rhone</w:t>
      </w:r>
      <w:r w:rsidRPr="0088534F">
        <w:rPr>
          <w:rFonts w:ascii="Cambria" w:hAnsi="Cambria"/>
          <w:sz w:val="22"/>
          <w:szCs w:val="20"/>
        </w:rPr>
        <w:t>)</w:t>
      </w:r>
    </w:p>
    <w:p w:rsidR="00851DAF" w:rsidRDefault="00851DAF" w:rsidP="00887859">
      <w:pPr>
        <w:ind w:left="720"/>
        <w:rPr>
          <w:rFonts w:ascii="Cambria" w:hAnsi="Cambria"/>
          <w:sz w:val="22"/>
          <w:szCs w:val="20"/>
        </w:rPr>
      </w:pPr>
    </w:p>
    <w:p w:rsidR="00851DAF" w:rsidRDefault="00851DAF" w:rsidP="00887859">
      <w:pPr>
        <w:ind w:left="720"/>
        <w:rPr>
          <w:rFonts w:ascii="Cambria" w:hAnsi="Cambria"/>
          <w:sz w:val="22"/>
          <w:szCs w:val="20"/>
        </w:rPr>
      </w:pPr>
    </w:p>
    <w:p w:rsidR="00851DAF" w:rsidRDefault="00851DAF" w:rsidP="00887859">
      <w:pPr>
        <w:ind w:left="720"/>
        <w:rPr>
          <w:rFonts w:ascii="Cambria" w:hAnsi="Cambria"/>
          <w:sz w:val="22"/>
          <w:szCs w:val="20"/>
        </w:rPr>
      </w:pPr>
    </w:p>
    <w:p w:rsidR="00887859" w:rsidRPr="0088534F" w:rsidRDefault="00887859" w:rsidP="00887859">
      <w:pPr>
        <w:ind w:left="720"/>
        <w:rPr>
          <w:rFonts w:ascii="Cambria" w:hAnsi="Cambria"/>
          <w:sz w:val="22"/>
          <w:szCs w:val="20"/>
        </w:rPr>
      </w:pPr>
    </w:p>
    <w:p w:rsidR="00887859" w:rsidRPr="0080474D" w:rsidRDefault="00887859" w:rsidP="00887859">
      <w:pPr>
        <w:numPr>
          <w:ilvl w:val="2"/>
          <w:numId w:val="14"/>
        </w:numPr>
        <w:rPr>
          <w:rFonts w:ascii="Cambria" w:hAnsi="Cambria"/>
          <w:b/>
          <w:sz w:val="22"/>
          <w:szCs w:val="20"/>
          <w:u w:val="single"/>
        </w:rPr>
      </w:pPr>
      <w:r w:rsidRPr="0080474D">
        <w:rPr>
          <w:rFonts w:ascii="Cambria" w:hAnsi="Cambria"/>
          <w:b/>
          <w:sz w:val="22"/>
          <w:szCs w:val="20"/>
          <w:u w:val="single"/>
        </w:rPr>
        <w:t>Non-Recognition</w:t>
      </w:r>
    </w:p>
    <w:p w:rsidR="00887859" w:rsidRPr="0088534F" w:rsidRDefault="00887859" w:rsidP="00887859">
      <w:pPr>
        <w:numPr>
          <w:ilvl w:val="3"/>
          <w:numId w:val="14"/>
        </w:numPr>
        <w:rPr>
          <w:rFonts w:ascii="Cambria" w:hAnsi="Cambria"/>
          <w:sz w:val="22"/>
          <w:szCs w:val="20"/>
        </w:rPr>
      </w:pPr>
      <w:r w:rsidRPr="0088534F">
        <w:rPr>
          <w:rFonts w:ascii="Cambria" w:hAnsi="Cambria"/>
          <w:sz w:val="22"/>
          <w:szCs w:val="20"/>
        </w:rPr>
        <w:t>Setting Aside/Vacating or “Set Aside Proceedings”</w:t>
      </w:r>
    </w:p>
    <w:p w:rsidR="00887859" w:rsidRPr="0088534F" w:rsidRDefault="00887859" w:rsidP="00887859">
      <w:pPr>
        <w:numPr>
          <w:ilvl w:val="4"/>
          <w:numId w:val="14"/>
        </w:numPr>
        <w:rPr>
          <w:rFonts w:ascii="Cambria" w:hAnsi="Cambria"/>
          <w:sz w:val="22"/>
          <w:szCs w:val="20"/>
        </w:rPr>
      </w:pPr>
      <w:r w:rsidRPr="0088534F">
        <w:rPr>
          <w:rFonts w:ascii="Cambria" w:hAnsi="Cambria"/>
          <w:sz w:val="22"/>
          <w:szCs w:val="20"/>
        </w:rPr>
        <w:t>Courts at the seat of arbitration are the only courts which may vacate/set aside the arbitral award</w:t>
      </w:r>
    </w:p>
    <w:p w:rsidR="00887859" w:rsidRPr="0088534F" w:rsidRDefault="00887859" w:rsidP="00887859">
      <w:pPr>
        <w:numPr>
          <w:ilvl w:val="5"/>
          <w:numId w:val="14"/>
        </w:numPr>
        <w:rPr>
          <w:rFonts w:ascii="Cambria" w:hAnsi="Cambria"/>
          <w:sz w:val="22"/>
          <w:szCs w:val="20"/>
        </w:rPr>
      </w:pPr>
      <w:r w:rsidRPr="0088534F">
        <w:rPr>
          <w:rFonts w:ascii="Cambria" w:hAnsi="Cambria"/>
          <w:sz w:val="22"/>
          <w:szCs w:val="20"/>
        </w:rPr>
        <w:t>May be called “primary jurisdiction”</w:t>
      </w:r>
    </w:p>
    <w:p w:rsidR="00887859" w:rsidRPr="0088534F" w:rsidRDefault="00887859" w:rsidP="00887859">
      <w:pPr>
        <w:numPr>
          <w:ilvl w:val="4"/>
          <w:numId w:val="14"/>
        </w:numPr>
        <w:rPr>
          <w:rFonts w:ascii="Cambria" w:hAnsi="Cambria"/>
          <w:sz w:val="22"/>
          <w:szCs w:val="20"/>
        </w:rPr>
      </w:pPr>
      <w:r w:rsidRPr="0088534F">
        <w:rPr>
          <w:rFonts w:ascii="Cambria" w:hAnsi="Cambria"/>
          <w:sz w:val="22"/>
          <w:szCs w:val="20"/>
        </w:rPr>
        <w:t xml:space="preserve">Law for setting aside/vacating arbitral award is the law of the </w:t>
      </w:r>
      <w:proofErr w:type="spellStart"/>
      <w:r w:rsidRPr="0088534F">
        <w:rPr>
          <w:rFonts w:ascii="Cambria" w:hAnsi="Cambria"/>
          <w:sz w:val="22"/>
          <w:szCs w:val="20"/>
        </w:rPr>
        <w:t>situs</w:t>
      </w:r>
      <w:proofErr w:type="spellEnd"/>
    </w:p>
    <w:p w:rsidR="00887859" w:rsidRPr="0088534F" w:rsidRDefault="00887859" w:rsidP="00887859">
      <w:pPr>
        <w:numPr>
          <w:ilvl w:val="5"/>
          <w:numId w:val="14"/>
        </w:numPr>
        <w:rPr>
          <w:rFonts w:ascii="Cambria" w:hAnsi="Cambria"/>
          <w:sz w:val="22"/>
          <w:szCs w:val="20"/>
        </w:rPr>
      </w:pPr>
      <w:r w:rsidRPr="0088534F">
        <w:rPr>
          <w:rFonts w:ascii="Cambria" w:hAnsi="Cambria"/>
          <w:sz w:val="22"/>
          <w:szCs w:val="20"/>
        </w:rPr>
        <w:t>In the US FAA governs (9 USC § 10)</w:t>
      </w:r>
    </w:p>
    <w:p w:rsidR="00887859" w:rsidRPr="0088534F" w:rsidRDefault="00887859" w:rsidP="00887859">
      <w:pPr>
        <w:numPr>
          <w:ilvl w:val="6"/>
          <w:numId w:val="14"/>
        </w:numPr>
        <w:rPr>
          <w:rFonts w:ascii="Cambria" w:hAnsi="Cambria"/>
          <w:sz w:val="22"/>
          <w:szCs w:val="20"/>
        </w:rPr>
      </w:pPr>
      <w:r w:rsidRPr="0088534F">
        <w:rPr>
          <w:rFonts w:ascii="Cambria" w:hAnsi="Cambria"/>
          <w:sz w:val="22"/>
          <w:szCs w:val="20"/>
        </w:rPr>
        <w:t>FAA Grounds for Vacating Award</w:t>
      </w:r>
    </w:p>
    <w:p w:rsidR="00887859" w:rsidRPr="0088534F" w:rsidRDefault="00887859" w:rsidP="00887859">
      <w:pPr>
        <w:numPr>
          <w:ilvl w:val="7"/>
          <w:numId w:val="14"/>
        </w:numPr>
        <w:rPr>
          <w:rFonts w:ascii="Cambria" w:hAnsi="Cambria"/>
          <w:sz w:val="22"/>
          <w:szCs w:val="20"/>
        </w:rPr>
      </w:pPr>
      <w:r w:rsidRPr="0088534F">
        <w:rPr>
          <w:rFonts w:ascii="Cambria" w:hAnsi="Cambria"/>
          <w:sz w:val="22"/>
          <w:szCs w:val="20"/>
        </w:rPr>
        <w:t>Award procured by corruption, fraud, or undue means;</w:t>
      </w:r>
    </w:p>
    <w:p w:rsidR="00887859" w:rsidRPr="0088534F" w:rsidRDefault="00887859" w:rsidP="00887859">
      <w:pPr>
        <w:numPr>
          <w:ilvl w:val="7"/>
          <w:numId w:val="14"/>
        </w:numPr>
        <w:rPr>
          <w:rFonts w:ascii="Cambria" w:hAnsi="Cambria"/>
          <w:sz w:val="22"/>
          <w:szCs w:val="20"/>
        </w:rPr>
      </w:pPr>
      <w:r w:rsidRPr="0088534F">
        <w:rPr>
          <w:rFonts w:ascii="Cambria" w:hAnsi="Cambria"/>
          <w:sz w:val="22"/>
          <w:szCs w:val="20"/>
        </w:rPr>
        <w:t>Evidence of partiality or corruption on part of arbitrators;</w:t>
      </w:r>
    </w:p>
    <w:p w:rsidR="00887859" w:rsidRPr="0088534F" w:rsidRDefault="00887859" w:rsidP="00887859">
      <w:pPr>
        <w:numPr>
          <w:ilvl w:val="7"/>
          <w:numId w:val="14"/>
        </w:numPr>
        <w:rPr>
          <w:rFonts w:ascii="Cambria" w:hAnsi="Cambria"/>
          <w:sz w:val="22"/>
          <w:szCs w:val="20"/>
        </w:rPr>
      </w:pPr>
      <w:r w:rsidRPr="0088534F">
        <w:rPr>
          <w:rFonts w:ascii="Cambria" w:hAnsi="Cambria"/>
          <w:sz w:val="22"/>
          <w:szCs w:val="20"/>
        </w:rPr>
        <w:t>Where arbitrators are guilty of procedural misconduct; or</w:t>
      </w:r>
    </w:p>
    <w:p w:rsidR="00887859" w:rsidRPr="0088534F" w:rsidRDefault="00887859" w:rsidP="00887859">
      <w:pPr>
        <w:numPr>
          <w:ilvl w:val="7"/>
          <w:numId w:val="14"/>
        </w:numPr>
        <w:rPr>
          <w:rFonts w:ascii="Cambria" w:hAnsi="Cambria"/>
          <w:sz w:val="22"/>
          <w:szCs w:val="20"/>
        </w:rPr>
      </w:pPr>
      <w:r w:rsidRPr="0088534F">
        <w:rPr>
          <w:rFonts w:ascii="Cambria" w:hAnsi="Cambria"/>
          <w:sz w:val="22"/>
          <w:szCs w:val="20"/>
        </w:rPr>
        <w:t>Where arbitrators have exceeded their powers</w:t>
      </w:r>
    </w:p>
    <w:p w:rsidR="00887859" w:rsidRPr="0088534F" w:rsidRDefault="00887859" w:rsidP="00887859">
      <w:pPr>
        <w:numPr>
          <w:ilvl w:val="6"/>
          <w:numId w:val="14"/>
        </w:numPr>
        <w:rPr>
          <w:rFonts w:ascii="Cambria" w:hAnsi="Cambria"/>
          <w:sz w:val="22"/>
          <w:szCs w:val="20"/>
        </w:rPr>
      </w:pPr>
      <w:r w:rsidRPr="0088534F">
        <w:rPr>
          <w:rFonts w:ascii="Cambria" w:hAnsi="Cambria"/>
          <w:sz w:val="22"/>
          <w:szCs w:val="20"/>
        </w:rPr>
        <w:t>“Manifest disregard for the law”</w:t>
      </w:r>
    </w:p>
    <w:p w:rsidR="004546CB" w:rsidRPr="004546CB" w:rsidRDefault="00887859" w:rsidP="004546CB">
      <w:pPr>
        <w:numPr>
          <w:ilvl w:val="3"/>
          <w:numId w:val="14"/>
        </w:numPr>
        <w:rPr>
          <w:rFonts w:ascii="Cambria" w:hAnsi="Cambria"/>
          <w:sz w:val="22"/>
        </w:rPr>
      </w:pPr>
      <w:r w:rsidRPr="004546CB">
        <w:rPr>
          <w:rFonts w:ascii="Cambria" w:hAnsi="Cambria"/>
          <w:sz w:val="22"/>
          <w:szCs w:val="20"/>
        </w:rPr>
        <w:t>Depends on Circuit but general consensus that “manifest disregard of law” is not an extra-statutory grounds for vacation</w:t>
      </w:r>
    </w:p>
    <w:p w:rsidR="004546CB" w:rsidRDefault="00674195" w:rsidP="004546CB">
      <w:pPr>
        <w:numPr>
          <w:ilvl w:val="1"/>
          <w:numId w:val="14"/>
        </w:numPr>
        <w:rPr>
          <w:rFonts w:ascii="Cambria" w:hAnsi="Cambria"/>
          <w:sz w:val="22"/>
        </w:rPr>
      </w:pPr>
      <w:r w:rsidRPr="004546CB">
        <w:rPr>
          <w:rFonts w:ascii="Cambria" w:hAnsi="Cambria"/>
          <w:b/>
          <w:sz w:val="22"/>
        </w:rPr>
        <w:t>Hypo</w:t>
      </w:r>
      <w:r w:rsidRPr="004546CB">
        <w:rPr>
          <w:rFonts w:ascii="Cambria" w:hAnsi="Cambria"/>
          <w:sz w:val="22"/>
        </w:rPr>
        <w:t>: Contract between company in Texas (</w:t>
      </w:r>
      <w:proofErr w:type="spellStart"/>
      <w:r w:rsidRPr="004546CB">
        <w:rPr>
          <w:rFonts w:ascii="Cambria" w:hAnsi="Cambria"/>
          <w:sz w:val="22"/>
        </w:rPr>
        <w:t>TexCo</w:t>
      </w:r>
      <w:proofErr w:type="spellEnd"/>
      <w:r w:rsidRPr="004546CB">
        <w:rPr>
          <w:rFonts w:ascii="Cambria" w:hAnsi="Cambria"/>
          <w:sz w:val="22"/>
        </w:rPr>
        <w:t>) and they have a contract with Germany (</w:t>
      </w:r>
      <w:proofErr w:type="spellStart"/>
      <w:r w:rsidRPr="004546CB">
        <w:rPr>
          <w:rFonts w:ascii="Cambria" w:hAnsi="Cambria"/>
          <w:sz w:val="22"/>
        </w:rPr>
        <w:t>GermCo</w:t>
      </w:r>
      <w:proofErr w:type="spellEnd"/>
      <w:r w:rsidRPr="004546CB">
        <w:rPr>
          <w:rFonts w:ascii="Cambria" w:hAnsi="Cambria"/>
          <w:sz w:val="22"/>
        </w:rPr>
        <w:t>) Tex is building a refinery for Germ</w:t>
      </w:r>
    </w:p>
    <w:p w:rsidR="004546CB" w:rsidRDefault="00674195" w:rsidP="00674195">
      <w:pPr>
        <w:numPr>
          <w:ilvl w:val="3"/>
          <w:numId w:val="14"/>
        </w:numPr>
        <w:rPr>
          <w:rFonts w:ascii="Cambria" w:hAnsi="Cambria"/>
          <w:sz w:val="22"/>
        </w:rPr>
      </w:pPr>
      <w:r w:rsidRPr="004546CB">
        <w:rPr>
          <w:rFonts w:ascii="Cambria" w:hAnsi="Cambria"/>
          <w:sz w:val="22"/>
        </w:rPr>
        <w:t>Arbitration clause: Any dispute arising under this contract goes to arbitration</w:t>
      </w:r>
    </w:p>
    <w:p w:rsidR="004546CB" w:rsidRDefault="00674195" w:rsidP="004546CB">
      <w:pPr>
        <w:numPr>
          <w:ilvl w:val="4"/>
          <w:numId w:val="14"/>
        </w:numPr>
        <w:rPr>
          <w:rFonts w:ascii="Cambria" w:hAnsi="Cambria"/>
          <w:sz w:val="22"/>
        </w:rPr>
      </w:pPr>
      <w:r w:rsidRPr="004546CB">
        <w:rPr>
          <w:rFonts w:ascii="Cambria" w:hAnsi="Cambria"/>
          <w:sz w:val="22"/>
        </w:rPr>
        <w:t>Calls for arbitration in Stockholm</w:t>
      </w:r>
    </w:p>
    <w:p w:rsidR="004546CB" w:rsidRDefault="00674195" w:rsidP="004546CB">
      <w:pPr>
        <w:numPr>
          <w:ilvl w:val="4"/>
          <w:numId w:val="14"/>
        </w:numPr>
        <w:rPr>
          <w:rFonts w:ascii="Cambria" w:hAnsi="Cambria"/>
          <w:sz w:val="22"/>
        </w:rPr>
      </w:pPr>
      <w:r w:rsidRPr="004546CB">
        <w:rPr>
          <w:rFonts w:ascii="Cambria" w:hAnsi="Cambria"/>
          <w:sz w:val="22"/>
        </w:rPr>
        <w:t xml:space="preserve">You represent </w:t>
      </w:r>
      <w:proofErr w:type="spellStart"/>
      <w:r w:rsidRPr="004546CB">
        <w:rPr>
          <w:rFonts w:ascii="Cambria" w:hAnsi="Cambria"/>
          <w:sz w:val="22"/>
        </w:rPr>
        <w:t>Germco</w:t>
      </w:r>
    </w:p>
    <w:p w:rsidR="004546CB" w:rsidRDefault="004546CB" w:rsidP="004546CB">
      <w:pPr>
        <w:numPr>
          <w:ilvl w:val="4"/>
          <w:numId w:val="14"/>
        </w:numPr>
        <w:rPr>
          <w:rFonts w:ascii="Cambria" w:hAnsi="Cambria"/>
          <w:sz w:val="22"/>
        </w:rPr>
      </w:pPr>
      <w:proofErr w:type="spellEnd"/>
    </w:p>
    <w:p w:rsidR="004546CB" w:rsidRDefault="004546CB" w:rsidP="004546CB">
      <w:pPr>
        <w:numPr>
          <w:ilvl w:val="3"/>
          <w:numId w:val="14"/>
        </w:numPr>
        <w:rPr>
          <w:rFonts w:ascii="Cambria" w:hAnsi="Cambria"/>
          <w:sz w:val="22"/>
        </w:rPr>
      </w:pPr>
      <w:r w:rsidRPr="004546CB">
        <w:rPr>
          <w:rFonts w:ascii="Cambria" w:hAnsi="Cambria"/>
          <w:sz w:val="22"/>
        </w:rPr>
        <w:t>Actions</w:t>
      </w:r>
    </w:p>
    <w:p w:rsidR="004546CB" w:rsidRPr="00556C84" w:rsidRDefault="004546CB" w:rsidP="004546CB">
      <w:pPr>
        <w:pStyle w:val="NoteLevel5"/>
        <w:numPr>
          <w:ilvl w:val="4"/>
          <w:numId w:val="14"/>
        </w:numPr>
        <w:rPr>
          <w:rFonts w:ascii="Cambria" w:hAnsi="Cambria"/>
          <w:sz w:val="22"/>
        </w:rPr>
      </w:pPr>
      <w:r w:rsidRPr="00556C84">
        <w:rPr>
          <w:rFonts w:ascii="Cambria" w:hAnsi="Cambria"/>
          <w:sz w:val="22"/>
        </w:rPr>
        <w:t>Germ commences arbitration in Stockholm</w:t>
      </w:r>
    </w:p>
    <w:p w:rsidR="004546CB" w:rsidRPr="004546CB" w:rsidRDefault="004546CB" w:rsidP="004546CB">
      <w:pPr>
        <w:pStyle w:val="NoteLevel5"/>
        <w:numPr>
          <w:ilvl w:val="4"/>
          <w:numId w:val="14"/>
        </w:numPr>
        <w:rPr>
          <w:rFonts w:ascii="Cambria" w:hAnsi="Cambria"/>
          <w:sz w:val="22"/>
        </w:rPr>
      </w:pPr>
      <w:r w:rsidRPr="00556C84">
        <w:rPr>
          <w:rFonts w:ascii="Cambria" w:hAnsi="Cambria"/>
          <w:sz w:val="22"/>
        </w:rPr>
        <w:t xml:space="preserve">Tex has filed a lawsuit in </w:t>
      </w:r>
      <w:r>
        <w:rPr>
          <w:rFonts w:ascii="Cambria" w:hAnsi="Cambria"/>
          <w:sz w:val="22"/>
        </w:rPr>
        <w:t>state</w:t>
      </w:r>
      <w:r w:rsidRPr="00556C84">
        <w:rPr>
          <w:rFonts w:ascii="Cambria" w:hAnsi="Cambria"/>
          <w:sz w:val="22"/>
        </w:rPr>
        <w:t xml:space="preserve"> ct in Houston, claiming 1 million dollars owed under the contract</w:t>
      </w:r>
    </w:p>
    <w:p w:rsidR="004546CB" w:rsidRPr="004546CB" w:rsidRDefault="004546CB" w:rsidP="004546CB">
      <w:pPr>
        <w:rPr>
          <w:rFonts w:ascii="Cambria" w:hAnsi="Cambria"/>
          <w:sz w:val="22"/>
        </w:rPr>
      </w:pPr>
    </w:p>
    <w:p w:rsidR="00674195" w:rsidRPr="00DA3D97" w:rsidRDefault="00042661" w:rsidP="00674195">
      <w:pPr>
        <w:pStyle w:val="NoteLevel5"/>
        <w:numPr>
          <w:ilvl w:val="2"/>
          <w:numId w:val="14"/>
        </w:numPr>
        <w:rPr>
          <w:rFonts w:ascii="Cambria" w:hAnsi="Cambria"/>
          <w:b/>
          <w:sz w:val="22"/>
          <w:highlight w:val="cyan"/>
          <w:u w:val="single"/>
        </w:rPr>
      </w:pPr>
      <w:r w:rsidRPr="00DA3D97">
        <w:rPr>
          <w:rFonts w:ascii="Cambria" w:hAnsi="Cambria"/>
          <w:b/>
          <w:sz w:val="22"/>
          <w:highlight w:val="cyan"/>
          <w:u w:val="single"/>
        </w:rPr>
        <w:t xml:space="preserve">Responding to a π Bringing Lawsuit for Contract with an Arbitration Clause </w:t>
      </w:r>
    </w:p>
    <w:p w:rsidR="00643DEF" w:rsidRPr="00091BFA" w:rsidRDefault="00091BFA" w:rsidP="00674195">
      <w:pPr>
        <w:pStyle w:val="NoteLevel5"/>
        <w:numPr>
          <w:ilvl w:val="3"/>
          <w:numId w:val="14"/>
        </w:numPr>
        <w:rPr>
          <w:rFonts w:ascii="Cambria" w:hAnsi="Cambria"/>
          <w:b/>
          <w:sz w:val="21"/>
        </w:rPr>
      </w:pPr>
      <w:r>
        <w:rPr>
          <w:rFonts w:ascii="Cambria" w:hAnsi="Cambria"/>
          <w:b/>
          <w:noProof/>
          <w:sz w:val="21"/>
        </w:rPr>
        <w:pict>
          <v:shape id="_x0000_s1093" type="#_x0000_t87" style="position:absolute;left:0;text-align:left;margin-left:36pt;margin-top:1.6pt;width:54pt;height:4in;z-index:-251621888;mso-wrap-edited:f" wrapcoords="18300 -112 16500 -56 11100 618 9000 1687 9000 8887 7800 9843 -600 10687 -1200 11193 -300 11418 4200 11587 8100 12431 9300 20587 11400 21431 16800 22106 17700 22106 23100 22106 23400 21825 23100 21543 14700 20643 13500 19687 13500 12487 12300 11925 10800 10631 13200 9787 14400 1631 18300 787 23100 618 23400 56 22200 -112 18300 -112" strokecolor="#4a7ebb" strokeweight="3.5pt">
            <v:fill o:detectmouseclick="t"/>
            <v:shadow on="t" opacity="22938f" mv:blur="38100f" offset="0,2pt"/>
            <v:textbox inset=",7.2pt,,7.2pt"/>
          </v:shape>
        </w:pict>
      </w:r>
      <w:r w:rsidR="00643DEF" w:rsidRPr="00091BFA">
        <w:rPr>
          <w:rFonts w:ascii="Cambria" w:hAnsi="Cambria"/>
          <w:b/>
          <w:sz w:val="21"/>
        </w:rPr>
        <w:t>Statutory Right of removal 9 USC § 205 under the NY Convention, regardless of diversity; or 1441 diversity removal</w:t>
      </w:r>
    </w:p>
    <w:p w:rsidR="00643DEF" w:rsidRPr="00091BFA" w:rsidRDefault="00643DEF" w:rsidP="00674195">
      <w:pPr>
        <w:pStyle w:val="NoteLevel5"/>
        <w:numPr>
          <w:ilvl w:val="3"/>
          <w:numId w:val="14"/>
        </w:numPr>
        <w:rPr>
          <w:rFonts w:ascii="Cambria" w:hAnsi="Cambria"/>
          <w:b/>
          <w:sz w:val="21"/>
        </w:rPr>
      </w:pPr>
      <w:r w:rsidRPr="00091BFA">
        <w:rPr>
          <w:rFonts w:ascii="Cambria" w:hAnsi="Cambria"/>
          <w:b/>
          <w:sz w:val="21"/>
        </w:rPr>
        <w:t xml:space="preserve">Once in District Court, Challenge personal jurisdiction subject to 12b special appearance </w:t>
      </w:r>
    </w:p>
    <w:p w:rsidR="00674195" w:rsidRPr="00091BFA" w:rsidRDefault="00674195" w:rsidP="00643DEF">
      <w:pPr>
        <w:pStyle w:val="NoteLevel5"/>
        <w:numPr>
          <w:ilvl w:val="4"/>
          <w:numId w:val="14"/>
        </w:numPr>
        <w:rPr>
          <w:rFonts w:ascii="Cambria" w:hAnsi="Cambria"/>
          <w:b/>
          <w:sz w:val="21"/>
        </w:rPr>
      </w:pPr>
      <w:r w:rsidRPr="00091BFA">
        <w:rPr>
          <w:rFonts w:ascii="Cambria" w:hAnsi="Cambria"/>
          <w:b/>
          <w:sz w:val="21"/>
        </w:rPr>
        <w:t xml:space="preserve">First thing you want to know is what are </w:t>
      </w:r>
      <w:r w:rsidR="00643DEF" w:rsidRPr="00091BFA">
        <w:rPr>
          <w:rFonts w:ascii="Cambria" w:hAnsi="Cambria"/>
          <w:b/>
          <w:sz w:val="21"/>
        </w:rPr>
        <w:t>∆’s</w:t>
      </w:r>
      <w:r w:rsidRPr="00091BFA">
        <w:rPr>
          <w:rFonts w:ascii="Cambria" w:hAnsi="Cambria"/>
          <w:b/>
          <w:sz w:val="21"/>
        </w:rPr>
        <w:t xml:space="preserve"> contacts with Texas</w:t>
      </w:r>
    </w:p>
    <w:p w:rsidR="00643DEF" w:rsidRPr="00091BFA" w:rsidRDefault="00091BFA" w:rsidP="00674195">
      <w:pPr>
        <w:pStyle w:val="NoteLevel5"/>
        <w:numPr>
          <w:ilvl w:val="3"/>
          <w:numId w:val="14"/>
        </w:numPr>
        <w:rPr>
          <w:rFonts w:ascii="Cambria" w:hAnsi="Cambria"/>
          <w:b/>
          <w:sz w:val="21"/>
        </w:rPr>
      </w:pPr>
      <w:r>
        <w:rPr>
          <w:rFonts w:ascii="Cambria" w:hAnsi="Cambria"/>
          <w:b/>
          <w:noProof/>
          <w:sz w:val="21"/>
        </w:rPr>
        <w:pict>
          <v:shape id="_x0000_s1094" type="#_x0000_t202" style="position:absolute;left:0;text-align:left;margin-left:-36pt;margin-top:30.05pt;width:90pt;height:198pt;z-index:251695616;mso-wrap-edited:f;mso-position-horizontal:absolute;mso-position-vertical:absolute" wrapcoords="0 0 21600 0 21600 21600 0 21600 0 0" filled="f" stroked="f">
            <v:fill o:detectmouseclick="t"/>
            <v:textbox inset=",7.2pt,,7.2pt">
              <w:txbxContent>
                <w:p w:rsidR="00A370B0" w:rsidRPr="00091BFA" w:rsidRDefault="00A370B0" w:rsidP="00091BFA">
                  <w:pPr>
                    <w:jc w:val="center"/>
                    <w:rPr>
                      <w:rFonts w:ascii="Marker Felt" w:hAnsi="Marker Felt"/>
                      <w:b/>
                      <w:smallCaps/>
                      <w:sz w:val="26"/>
                    </w:rPr>
                  </w:pPr>
                  <w:r w:rsidRPr="002D742A">
                    <w:rPr>
                      <w:rFonts w:ascii="Marker Felt" w:hAnsi="Marker Felt"/>
                      <w:b/>
                      <w:smallCaps/>
                      <w:sz w:val="26"/>
                      <w:highlight w:val="cyan"/>
                    </w:rPr>
                    <w:t>Steps for Handling Lawsuit for Contract With an Arbitration Clause</w:t>
                  </w:r>
                </w:p>
              </w:txbxContent>
            </v:textbox>
          </v:shape>
        </w:pict>
      </w:r>
      <w:r w:rsidR="00643DEF" w:rsidRPr="00091BFA">
        <w:rPr>
          <w:rFonts w:ascii="Cambria" w:hAnsi="Cambria"/>
          <w:b/>
          <w:sz w:val="21"/>
        </w:rPr>
        <w:t>Invoke Art. III of NY Convention to f</w:t>
      </w:r>
      <w:r w:rsidR="00674195" w:rsidRPr="00091BFA">
        <w:rPr>
          <w:rFonts w:ascii="Cambria" w:hAnsi="Cambria"/>
          <w:b/>
          <w:sz w:val="21"/>
        </w:rPr>
        <w:t xml:space="preserve">ile </w:t>
      </w:r>
      <w:r w:rsidR="00643DEF" w:rsidRPr="00091BFA">
        <w:rPr>
          <w:rFonts w:ascii="Cambria" w:hAnsi="Cambria"/>
          <w:b/>
          <w:sz w:val="21"/>
        </w:rPr>
        <w:t xml:space="preserve">for a motion to stay proceedings under Title 9 of USCA §3 pending arbitration </w:t>
      </w:r>
    </w:p>
    <w:p w:rsidR="00674195" w:rsidRPr="00091BFA" w:rsidRDefault="00643DEF" w:rsidP="00674195">
      <w:pPr>
        <w:pStyle w:val="NoteLevel5"/>
        <w:numPr>
          <w:ilvl w:val="3"/>
          <w:numId w:val="14"/>
        </w:numPr>
        <w:rPr>
          <w:rFonts w:ascii="Cambria" w:hAnsi="Cambria"/>
          <w:b/>
          <w:sz w:val="21"/>
        </w:rPr>
      </w:pPr>
      <w:r w:rsidRPr="00091BFA">
        <w:rPr>
          <w:rFonts w:ascii="Cambria" w:hAnsi="Cambria"/>
          <w:b/>
          <w:sz w:val="21"/>
        </w:rPr>
        <w:t xml:space="preserve">Invoke Art III of NY Convention and FAA for a motion to compel arbitration </w:t>
      </w:r>
    </w:p>
    <w:p w:rsidR="00674195" w:rsidRPr="00091BFA" w:rsidRDefault="00674195" w:rsidP="00674195">
      <w:pPr>
        <w:pStyle w:val="NoteLevel5"/>
        <w:numPr>
          <w:ilvl w:val="3"/>
          <w:numId w:val="14"/>
        </w:numPr>
        <w:rPr>
          <w:rFonts w:ascii="Cambria" w:hAnsi="Cambria"/>
          <w:b/>
          <w:sz w:val="21"/>
        </w:rPr>
      </w:pPr>
      <w:r w:rsidRPr="00091BFA">
        <w:rPr>
          <w:rFonts w:ascii="Cambria" w:hAnsi="Cambria"/>
          <w:b/>
          <w:sz w:val="21"/>
        </w:rPr>
        <w:t>NY Convention- applies b/c four prong test applies</w:t>
      </w:r>
    </w:p>
    <w:p w:rsidR="00674195" w:rsidRPr="00091BFA" w:rsidRDefault="00674195" w:rsidP="00674195">
      <w:pPr>
        <w:pStyle w:val="NoteLevel5"/>
        <w:numPr>
          <w:ilvl w:val="4"/>
          <w:numId w:val="14"/>
        </w:numPr>
        <w:rPr>
          <w:rFonts w:ascii="Cambria" w:hAnsi="Cambria"/>
          <w:b/>
          <w:sz w:val="21"/>
        </w:rPr>
      </w:pPr>
      <w:r w:rsidRPr="00091BFA">
        <w:rPr>
          <w:rFonts w:ascii="Cambria" w:hAnsi="Cambria"/>
          <w:b/>
          <w:sz w:val="21"/>
        </w:rPr>
        <w:t>Site of arbitration (Sweden) must have acceded to the convention</w:t>
      </w:r>
    </w:p>
    <w:p w:rsidR="00674195" w:rsidRPr="00091BFA" w:rsidRDefault="00674195" w:rsidP="00674195">
      <w:pPr>
        <w:pStyle w:val="NoteLevel5"/>
        <w:numPr>
          <w:ilvl w:val="4"/>
          <w:numId w:val="14"/>
        </w:numPr>
        <w:rPr>
          <w:rFonts w:ascii="Cambria" w:hAnsi="Cambria"/>
          <w:b/>
          <w:sz w:val="21"/>
        </w:rPr>
      </w:pPr>
      <w:r w:rsidRPr="00091BFA">
        <w:rPr>
          <w:rFonts w:ascii="Cambria" w:hAnsi="Cambria"/>
          <w:b/>
          <w:sz w:val="21"/>
        </w:rPr>
        <w:t>Commercial transaction</w:t>
      </w:r>
    </w:p>
    <w:p w:rsidR="00643DEF" w:rsidRPr="00091BFA" w:rsidRDefault="00674195" w:rsidP="00674195">
      <w:pPr>
        <w:pStyle w:val="NoteLevel5"/>
        <w:numPr>
          <w:ilvl w:val="4"/>
          <w:numId w:val="14"/>
        </w:numPr>
        <w:rPr>
          <w:rFonts w:ascii="Cambria" w:hAnsi="Cambria"/>
          <w:b/>
          <w:sz w:val="21"/>
        </w:rPr>
      </w:pPr>
      <w:r w:rsidRPr="00091BFA">
        <w:rPr>
          <w:rFonts w:ascii="Cambria" w:hAnsi="Cambria"/>
          <w:b/>
          <w:sz w:val="21"/>
        </w:rPr>
        <w:t>Scope- Signed agreement in writing to arbitrate the issues covered in the dispute</w:t>
      </w:r>
    </w:p>
    <w:p w:rsidR="00674195" w:rsidRPr="00091BFA" w:rsidRDefault="00643DEF" w:rsidP="00643DEF">
      <w:pPr>
        <w:pStyle w:val="NoteLevel5"/>
        <w:numPr>
          <w:ilvl w:val="5"/>
          <w:numId w:val="14"/>
        </w:numPr>
        <w:rPr>
          <w:rFonts w:ascii="Cambria" w:hAnsi="Cambria"/>
          <w:b/>
          <w:sz w:val="21"/>
        </w:rPr>
      </w:pPr>
      <w:r w:rsidRPr="00091BFA">
        <w:rPr>
          <w:rFonts w:ascii="Cambria" w:hAnsi="Cambria"/>
          <w:b/>
          <w:sz w:val="21"/>
        </w:rPr>
        <w:t>THIS IS WHERE MAJORITY OF DISPUTE OCCURS, is it BROAD/NARROW</w:t>
      </w:r>
    </w:p>
    <w:p w:rsidR="00643DEF" w:rsidRPr="00091BFA" w:rsidRDefault="00674195" w:rsidP="00674195">
      <w:pPr>
        <w:pStyle w:val="NoteLevel5"/>
        <w:numPr>
          <w:ilvl w:val="4"/>
          <w:numId w:val="14"/>
        </w:numPr>
        <w:rPr>
          <w:rFonts w:ascii="Cambria" w:hAnsi="Cambria"/>
          <w:b/>
          <w:sz w:val="21"/>
        </w:rPr>
      </w:pPr>
      <w:r w:rsidRPr="00091BFA">
        <w:rPr>
          <w:rFonts w:ascii="Cambria" w:hAnsi="Cambria"/>
          <w:b/>
          <w:sz w:val="21"/>
        </w:rPr>
        <w:t>Must be a foreign deal- at least one party must be a foreign citizen</w:t>
      </w:r>
    </w:p>
    <w:p w:rsidR="00643DEF" w:rsidRPr="00091BFA" w:rsidRDefault="00643DEF" w:rsidP="00643DEF">
      <w:pPr>
        <w:pStyle w:val="NoteLevel5"/>
        <w:numPr>
          <w:ilvl w:val="3"/>
          <w:numId w:val="14"/>
        </w:numPr>
        <w:rPr>
          <w:rFonts w:ascii="Cambria" w:hAnsi="Cambria"/>
          <w:b/>
          <w:sz w:val="21"/>
        </w:rPr>
      </w:pPr>
      <w:r w:rsidRPr="00091BFA">
        <w:rPr>
          <w:rFonts w:ascii="Cambria" w:hAnsi="Cambria"/>
          <w:b/>
          <w:sz w:val="21"/>
          <w:u w:val="single"/>
        </w:rPr>
        <w:t xml:space="preserve">Only if the π challenges the </w:t>
      </w:r>
      <w:r w:rsidR="00EC1A2F" w:rsidRPr="00091BFA">
        <w:rPr>
          <w:rFonts w:ascii="Cambria" w:hAnsi="Cambria"/>
          <w:b/>
          <w:sz w:val="21"/>
          <w:u w:val="single"/>
        </w:rPr>
        <w:t xml:space="preserve">entire </w:t>
      </w:r>
      <w:r w:rsidRPr="00091BFA">
        <w:rPr>
          <w:rFonts w:ascii="Cambria" w:hAnsi="Cambria"/>
          <w:b/>
          <w:sz w:val="21"/>
          <w:u w:val="single"/>
        </w:rPr>
        <w:t>contract</w:t>
      </w:r>
      <w:r w:rsidR="00EC1A2F" w:rsidRPr="00091BFA">
        <w:rPr>
          <w:rFonts w:ascii="Cambria" w:hAnsi="Cambria"/>
          <w:b/>
          <w:sz w:val="21"/>
          <w:u w:val="single"/>
        </w:rPr>
        <w:t>’s validity,</w:t>
      </w:r>
      <w:r w:rsidR="00EC1A2F" w:rsidRPr="00091BFA">
        <w:rPr>
          <w:rFonts w:ascii="Cambria" w:hAnsi="Cambria"/>
          <w:b/>
          <w:sz w:val="21"/>
        </w:rPr>
        <w:t xml:space="preserve"> </w:t>
      </w:r>
      <w:r w:rsidRPr="00091BFA">
        <w:rPr>
          <w:rFonts w:ascii="Cambria" w:hAnsi="Cambria"/>
          <w:b/>
          <w:sz w:val="21"/>
        </w:rPr>
        <w:t xml:space="preserve">do you bring up </w:t>
      </w:r>
      <w:r w:rsidRPr="00091BFA">
        <w:rPr>
          <w:rFonts w:ascii="Cambria" w:hAnsi="Cambria"/>
          <w:b/>
          <w:i/>
          <w:sz w:val="21"/>
        </w:rPr>
        <w:t>Buckeye</w:t>
      </w:r>
      <w:r w:rsidRPr="00091BFA">
        <w:rPr>
          <w:rFonts w:ascii="Cambria" w:hAnsi="Cambria"/>
          <w:b/>
          <w:sz w:val="21"/>
        </w:rPr>
        <w:t xml:space="preserve"> severability doctrine and argue that an arbitrator </w:t>
      </w:r>
      <w:proofErr w:type="spellStart"/>
      <w:r w:rsidRPr="00091BFA">
        <w:rPr>
          <w:rFonts w:ascii="Cambria" w:hAnsi="Cambria"/>
          <w:b/>
          <w:sz w:val="21"/>
        </w:rPr>
        <w:t>decide</w:t>
      </w:r>
      <w:r w:rsidR="00EC1A2F" w:rsidRPr="00091BFA">
        <w:rPr>
          <w:rFonts w:ascii="Cambria" w:hAnsi="Cambria"/>
          <w:b/>
          <w:sz w:val="21"/>
        </w:rPr>
        <w:t>’s</w:t>
      </w:r>
      <w:proofErr w:type="spellEnd"/>
      <w:r w:rsidR="00EC1A2F" w:rsidRPr="00091BFA">
        <w:rPr>
          <w:rFonts w:ascii="Cambria" w:hAnsi="Cambria"/>
          <w:b/>
          <w:sz w:val="21"/>
        </w:rPr>
        <w:t xml:space="preserve"> the contract’s validity in the first instance</w:t>
      </w:r>
      <w:r w:rsidRPr="00091BFA">
        <w:rPr>
          <w:rFonts w:ascii="Cambria" w:hAnsi="Cambria"/>
          <w:b/>
          <w:sz w:val="21"/>
        </w:rPr>
        <w:t xml:space="preserve"> </w:t>
      </w:r>
    </w:p>
    <w:p w:rsidR="00EC1A2F" w:rsidRPr="00091BFA" w:rsidRDefault="00643DEF" w:rsidP="00EC1A2F">
      <w:pPr>
        <w:numPr>
          <w:ilvl w:val="3"/>
          <w:numId w:val="14"/>
        </w:numPr>
        <w:rPr>
          <w:rFonts w:ascii="Cambria" w:hAnsi="Cambria"/>
          <w:b/>
          <w:sz w:val="21"/>
          <w:szCs w:val="20"/>
        </w:rPr>
      </w:pPr>
      <w:r w:rsidRPr="00091BFA">
        <w:rPr>
          <w:rFonts w:ascii="Cambria" w:hAnsi="Cambria"/>
          <w:b/>
          <w:sz w:val="21"/>
          <w:u w:val="single"/>
        </w:rPr>
        <w:t>If π challenges the arbitration clause</w:t>
      </w:r>
      <w:r w:rsidR="00EC1A2F" w:rsidRPr="00091BFA">
        <w:rPr>
          <w:rFonts w:ascii="Cambria" w:hAnsi="Cambria"/>
          <w:b/>
          <w:sz w:val="21"/>
          <w:u w:val="single"/>
        </w:rPr>
        <w:t>’s validity</w:t>
      </w:r>
      <w:r w:rsidR="00EC1A2F" w:rsidRPr="00091BFA">
        <w:rPr>
          <w:rFonts w:ascii="Cambria" w:hAnsi="Cambria"/>
          <w:b/>
          <w:sz w:val="21"/>
        </w:rPr>
        <w:t xml:space="preserve">, </w:t>
      </w:r>
      <w:r w:rsidR="00EC1A2F" w:rsidRPr="00091BFA">
        <w:rPr>
          <w:rFonts w:ascii="Cambria" w:hAnsi="Cambria"/>
          <w:b/>
          <w:i/>
          <w:sz w:val="21"/>
          <w:szCs w:val="20"/>
          <w:u w:val="single"/>
        </w:rPr>
        <w:t>Prima Paint</w:t>
      </w:r>
      <w:r w:rsidR="00EC1A2F" w:rsidRPr="00091BFA">
        <w:rPr>
          <w:rFonts w:ascii="Cambria" w:hAnsi="Cambria"/>
          <w:b/>
          <w:sz w:val="21"/>
          <w:szCs w:val="20"/>
        </w:rPr>
        <w:t xml:space="preserve"> Court indicated that a federal court would consider allegation of fraud in formation of arbitration agreement itself</w:t>
      </w:r>
    </w:p>
    <w:p w:rsidR="00674195" w:rsidRPr="00643DEF" w:rsidRDefault="00674195" w:rsidP="00042661">
      <w:pPr>
        <w:pStyle w:val="NoteLevel5"/>
        <w:numPr>
          <w:ilvl w:val="0"/>
          <w:numId w:val="0"/>
        </w:numPr>
        <w:ind w:left="3240" w:hanging="360"/>
        <w:rPr>
          <w:rFonts w:ascii="Cambria" w:hAnsi="Cambria"/>
          <w:sz w:val="22"/>
        </w:rPr>
      </w:pPr>
    </w:p>
    <w:p w:rsidR="00674195" w:rsidRPr="00556C84" w:rsidRDefault="00674195" w:rsidP="00674195">
      <w:pPr>
        <w:pStyle w:val="NoteLevel5"/>
        <w:numPr>
          <w:ilvl w:val="2"/>
          <w:numId w:val="14"/>
        </w:numPr>
        <w:rPr>
          <w:rFonts w:ascii="Cambria" w:hAnsi="Cambria"/>
          <w:sz w:val="22"/>
        </w:rPr>
      </w:pPr>
      <w:r w:rsidRPr="00556C84">
        <w:rPr>
          <w:rFonts w:ascii="Cambria" w:hAnsi="Cambria"/>
          <w:sz w:val="22"/>
        </w:rPr>
        <w:t xml:space="preserve">Change one fact- what if when Tex filed the lawsuit in US, </w:t>
      </w:r>
      <w:proofErr w:type="spellStart"/>
      <w:r w:rsidRPr="00556C84">
        <w:rPr>
          <w:rFonts w:ascii="Cambria" w:hAnsi="Cambria"/>
          <w:sz w:val="22"/>
        </w:rPr>
        <w:t>GermCo</w:t>
      </w:r>
      <w:proofErr w:type="spellEnd"/>
      <w:r w:rsidRPr="00556C84">
        <w:rPr>
          <w:rFonts w:ascii="Cambria" w:hAnsi="Cambria"/>
          <w:sz w:val="22"/>
        </w:rPr>
        <w:t xml:space="preserve"> had not yet commenced the arbitration in Sweden</w:t>
      </w:r>
    </w:p>
    <w:p w:rsidR="00674195" w:rsidRPr="00556C84" w:rsidRDefault="00674195" w:rsidP="00674195">
      <w:pPr>
        <w:pStyle w:val="NoteLevel5"/>
        <w:numPr>
          <w:ilvl w:val="3"/>
          <w:numId w:val="14"/>
        </w:numPr>
        <w:rPr>
          <w:rFonts w:ascii="Cambria" w:hAnsi="Cambria"/>
          <w:sz w:val="22"/>
        </w:rPr>
      </w:pPr>
      <w:r w:rsidRPr="00556C84">
        <w:rPr>
          <w:rFonts w:ascii="Cambria" w:hAnsi="Cambria"/>
          <w:sz w:val="22"/>
        </w:rPr>
        <w:t>Tex claims they filed first</w:t>
      </w:r>
    </w:p>
    <w:p w:rsidR="00674195" w:rsidRPr="00556C84" w:rsidRDefault="00674195" w:rsidP="00674195">
      <w:pPr>
        <w:pStyle w:val="NoteLevel5"/>
        <w:numPr>
          <w:ilvl w:val="3"/>
          <w:numId w:val="14"/>
        </w:numPr>
        <w:rPr>
          <w:rFonts w:ascii="Cambria" w:hAnsi="Cambria"/>
          <w:sz w:val="22"/>
        </w:rPr>
      </w:pPr>
      <w:r w:rsidRPr="00556C84">
        <w:rPr>
          <w:rFonts w:ascii="Cambria" w:hAnsi="Cambria"/>
          <w:sz w:val="22"/>
        </w:rPr>
        <w:t xml:space="preserve">RESULT: Nothing changes- b/c it is irrelevant whether there is a pending arbitration, under NY convention </w:t>
      </w:r>
    </w:p>
    <w:p w:rsidR="00674195" w:rsidRPr="00556C84" w:rsidRDefault="00674195" w:rsidP="00674195">
      <w:pPr>
        <w:pStyle w:val="NoteLevel5"/>
        <w:numPr>
          <w:ilvl w:val="4"/>
          <w:numId w:val="14"/>
        </w:numPr>
        <w:rPr>
          <w:rFonts w:ascii="Cambria" w:hAnsi="Cambria"/>
          <w:sz w:val="22"/>
        </w:rPr>
      </w:pPr>
      <w:r w:rsidRPr="00556C84">
        <w:rPr>
          <w:rFonts w:ascii="Cambria" w:hAnsi="Cambria"/>
          <w:sz w:val="22"/>
        </w:rPr>
        <w:t>And FAA §3- stay of proceedings- upon any issue referable under arbitration</w:t>
      </w:r>
    </w:p>
    <w:p w:rsidR="00674195" w:rsidRPr="00545D70" w:rsidRDefault="00674195" w:rsidP="00674195">
      <w:pPr>
        <w:pStyle w:val="NoteLevel5"/>
        <w:numPr>
          <w:ilvl w:val="3"/>
          <w:numId w:val="14"/>
        </w:numPr>
        <w:rPr>
          <w:rFonts w:ascii="Cambria" w:hAnsi="Cambria"/>
          <w:sz w:val="22"/>
        </w:rPr>
      </w:pPr>
      <w:r w:rsidRPr="00556C84">
        <w:rPr>
          <w:rFonts w:ascii="Cambria" w:hAnsi="Cambria"/>
          <w:sz w:val="22"/>
        </w:rPr>
        <w:t xml:space="preserve">To keep it in state court, argue statutory or tort claims which a narrow arbitration clause will not reach and therefore not within the scope of </w:t>
      </w:r>
      <w:r w:rsidRPr="00545D70">
        <w:rPr>
          <w:rFonts w:ascii="Cambria" w:hAnsi="Cambria"/>
          <w:sz w:val="22"/>
        </w:rPr>
        <w:t xml:space="preserve">arbitration </w:t>
      </w:r>
      <w:r w:rsidRPr="00545D70">
        <w:rPr>
          <w:rFonts w:ascii="Cambria" w:hAnsi="Cambria"/>
          <w:sz w:val="22"/>
        </w:rPr>
        <w:sym w:font="Wingdings" w:char="F0E0"/>
      </w:r>
      <w:r w:rsidRPr="00545D70">
        <w:rPr>
          <w:rFonts w:ascii="Cambria" w:hAnsi="Cambria"/>
          <w:sz w:val="22"/>
        </w:rPr>
        <w:t xml:space="preserve"> should be resolved in US courts</w:t>
      </w:r>
    </w:p>
    <w:p w:rsidR="00674195" w:rsidRPr="00545D70" w:rsidRDefault="00674195" w:rsidP="00674195">
      <w:pPr>
        <w:pStyle w:val="NoteLevel5"/>
        <w:numPr>
          <w:ilvl w:val="4"/>
          <w:numId w:val="14"/>
        </w:numPr>
        <w:rPr>
          <w:rFonts w:ascii="Cambria" w:hAnsi="Cambria"/>
          <w:sz w:val="22"/>
        </w:rPr>
      </w:pPr>
      <w:r w:rsidRPr="00545D70">
        <w:rPr>
          <w:rFonts w:ascii="Cambria" w:hAnsi="Cambria"/>
          <w:sz w:val="22"/>
          <w:u w:val="single"/>
        </w:rPr>
        <w:t>Narrow</w:t>
      </w:r>
      <w:r w:rsidRPr="00545D70">
        <w:rPr>
          <w:rFonts w:ascii="Cambria" w:hAnsi="Cambria"/>
          <w:sz w:val="22"/>
        </w:rPr>
        <w:t>: “any claim or dispute arising under this contract are to be resolved by arbitration”</w:t>
      </w:r>
    </w:p>
    <w:p w:rsidR="00186198" w:rsidRPr="00545D70" w:rsidRDefault="00674195" w:rsidP="00A83DA9">
      <w:pPr>
        <w:pStyle w:val="NoteLevel5"/>
        <w:numPr>
          <w:ilvl w:val="4"/>
          <w:numId w:val="14"/>
        </w:numPr>
        <w:rPr>
          <w:rFonts w:ascii="Cambria" w:hAnsi="Cambria"/>
          <w:sz w:val="22"/>
        </w:rPr>
      </w:pPr>
      <w:r w:rsidRPr="00545D70">
        <w:rPr>
          <w:rFonts w:ascii="Cambria" w:hAnsi="Cambria"/>
          <w:sz w:val="22"/>
          <w:u w:val="single"/>
        </w:rPr>
        <w:t>Broad</w:t>
      </w:r>
      <w:r w:rsidRPr="00545D70">
        <w:rPr>
          <w:rFonts w:ascii="Cambria" w:hAnsi="Cambria"/>
          <w:sz w:val="22"/>
        </w:rPr>
        <w:t xml:space="preserve">: “any claim or dispute arising under </w:t>
      </w:r>
      <w:r w:rsidRPr="00545D70">
        <w:rPr>
          <w:rFonts w:ascii="Cambria" w:hAnsi="Cambria"/>
          <w:b/>
          <w:i/>
          <w:sz w:val="22"/>
        </w:rPr>
        <w:t xml:space="preserve">or related to </w:t>
      </w:r>
      <w:r w:rsidRPr="00545D70">
        <w:rPr>
          <w:rFonts w:ascii="Cambria" w:hAnsi="Cambria"/>
          <w:sz w:val="22"/>
        </w:rPr>
        <w:t>this contract are to be resolved by arbitration”</w:t>
      </w:r>
    </w:p>
    <w:p w:rsidR="00186198" w:rsidRPr="00C16B2A" w:rsidRDefault="00186198" w:rsidP="00186198">
      <w:pPr>
        <w:pStyle w:val="ListParagraph"/>
        <w:numPr>
          <w:ilvl w:val="0"/>
          <w:numId w:val="14"/>
        </w:numPr>
        <w:rPr>
          <w:rFonts w:ascii="Cambria" w:hAnsi="Cambria"/>
          <w:b/>
          <w:smallCaps/>
          <w:sz w:val="32"/>
          <w:highlight w:val="lightGray"/>
        </w:rPr>
      </w:pPr>
      <w:r w:rsidRPr="00C16B2A">
        <w:rPr>
          <w:rFonts w:ascii="Cambria" w:hAnsi="Cambria"/>
          <w:b/>
          <w:smallCaps/>
          <w:sz w:val="32"/>
          <w:highlight w:val="lightGray"/>
        </w:rPr>
        <w:t>Enjoining Suit Abroad</w:t>
      </w:r>
    </w:p>
    <w:p w:rsidR="00545D70" w:rsidRPr="00545D70" w:rsidRDefault="00963903" w:rsidP="00186198">
      <w:pPr>
        <w:pStyle w:val="ListParagraph"/>
        <w:numPr>
          <w:ilvl w:val="1"/>
          <w:numId w:val="14"/>
        </w:numPr>
        <w:rPr>
          <w:rFonts w:ascii="Cambria" w:hAnsi="Cambria"/>
          <w:b/>
          <w:sz w:val="22"/>
          <w:highlight w:val="lightGray"/>
          <w:u w:val="single"/>
        </w:rPr>
      </w:pPr>
      <w:r>
        <w:rPr>
          <w:rFonts w:ascii="Cambria" w:hAnsi="Cambria"/>
          <w:b/>
          <w:noProof/>
          <w:sz w:val="22"/>
          <w:u w:val="single"/>
        </w:rPr>
        <w:pict>
          <v:roundrect id="_x0000_s1075" style="position:absolute;left:0;text-align:left;margin-left:72.75pt;margin-top:11.55pt;width:412.5pt;height:90pt;z-index:-251635200;mso-wrap-edited:f;mso-position-horizontal:absolute;mso-position-vertical:absolute" arcsize="10923f" wrapcoords="396 -180 252 180 -144 2160 -144 20520 180 22680 360 22860 21312 22860 21456 22680 21816 20340 21852 5580 21780 1980 21456 540 21168 -180 396 -180" fillcolor="#3f80cd" strokecolor="#4a7ebb" strokeweight="1.5pt">
            <v:fill opacity="0" color2="#9bc1ff" o:detectmouseclick="t" focusposition="" focussize=",90" type="gradient">
              <o:fill v:ext="view" type="gradientUnscaled"/>
            </v:fill>
            <v:stroke opacity="0"/>
            <v:shadow on="t" opacity="22938f" mv:blur="38100f" offset="0,2pt"/>
            <v:textbox inset=",7.2pt,,7.2pt"/>
          </v:roundrect>
        </w:pict>
      </w:r>
      <w:r w:rsidR="00186198" w:rsidRPr="00545D70">
        <w:rPr>
          <w:rFonts w:ascii="Cambria" w:hAnsi="Cambria"/>
          <w:b/>
          <w:sz w:val="22"/>
          <w:highlight w:val="lightGray"/>
          <w:u w:val="single"/>
        </w:rPr>
        <w:t>Ability to Enjoin Parties</w:t>
      </w:r>
    </w:p>
    <w:p w:rsidR="00545D70" w:rsidRPr="00545D70" w:rsidRDefault="00963903" w:rsidP="00545D70">
      <w:pPr>
        <w:numPr>
          <w:ilvl w:val="2"/>
          <w:numId w:val="14"/>
        </w:numPr>
        <w:rPr>
          <w:rFonts w:ascii="Cambria" w:hAnsi="Cambria"/>
          <w:b/>
          <w:sz w:val="22"/>
          <w:szCs w:val="20"/>
        </w:rPr>
      </w:pPr>
      <w:r>
        <w:rPr>
          <w:rFonts w:ascii="Cambria" w:hAnsi="Cambria"/>
          <w:b/>
          <w:noProof/>
          <w:sz w:val="22"/>
          <w:szCs w:val="20"/>
        </w:rPr>
        <w:pict>
          <v:shape id="_x0000_s1077" type="#_x0000_t202" style="position:absolute;left:0;text-align:left;margin-left:-36pt;margin-top:34.65pt;width:2in;height:90pt;z-index:251683328;mso-wrap-edited:f;mso-position-horizontal:absolute;mso-position-vertical:absolute" wrapcoords="0 0 21600 0 21600 21600 0 21600 0 0" filled="f" stroked="f">
            <v:fill o:detectmouseclick="t"/>
            <v:textbox inset=",7.2pt,,7.2pt">
              <w:txbxContent>
                <w:p w:rsidR="00A370B0" w:rsidRPr="00EB0E42" w:rsidRDefault="00A370B0" w:rsidP="00EB0E42">
                  <w:pPr>
                    <w:rPr>
                      <w:rFonts w:ascii="Cambria" w:hAnsi="Cambria"/>
                      <w:b/>
                    </w:rPr>
                  </w:pPr>
                  <w:r>
                    <w:rPr>
                      <w:rFonts w:ascii="Cambria" w:hAnsi="Cambria"/>
                      <w:b/>
                    </w:rPr>
                    <w:t>Anti-S</w:t>
                  </w:r>
                  <w:r w:rsidRPr="00EB0E42">
                    <w:rPr>
                      <w:rFonts w:ascii="Cambria" w:hAnsi="Cambria"/>
                      <w:b/>
                    </w:rPr>
                    <w:t>uit Injunction</w:t>
                  </w:r>
                  <w:r>
                    <w:rPr>
                      <w:rFonts w:ascii="Cambria" w:hAnsi="Cambria"/>
                      <w:b/>
                    </w:rPr>
                    <w:t xml:space="preserve"> </w:t>
                  </w:r>
                  <w:r w:rsidRPr="00876CAE">
                    <w:rPr>
                      <w:rFonts w:ascii="Cambria" w:hAnsi="Cambria"/>
                      <w:b/>
                      <w:u w:val="single"/>
                    </w:rPr>
                    <w:t>Middle</w:t>
                  </w:r>
                  <w:r>
                    <w:rPr>
                      <w:rFonts w:ascii="Cambria" w:hAnsi="Cambria"/>
                      <w:b/>
                      <w:u w:val="single"/>
                    </w:rPr>
                    <w:t xml:space="preserve"> Ground</w:t>
                  </w:r>
                  <w:r>
                    <w:rPr>
                      <w:rFonts w:ascii="Cambria" w:hAnsi="Cambria"/>
                      <w:b/>
                    </w:rPr>
                    <w:t xml:space="preserve"> Approach</w:t>
                  </w:r>
                </w:p>
                <w:p w:rsidR="00A370B0" w:rsidRDefault="00A370B0"/>
              </w:txbxContent>
            </v:textbox>
          </v:shape>
        </w:pict>
      </w:r>
      <w:r>
        <w:rPr>
          <w:rFonts w:ascii="Cambria" w:hAnsi="Cambria"/>
          <w:b/>
          <w:noProof/>
          <w:sz w:val="22"/>
          <w:szCs w:val="20"/>
        </w:rPr>
        <w:pict>
          <v:shape id="_x0000_s1076" type="#_x0000_t13" style="position:absolute;left:0;text-align:left;margin-left:-36pt;margin-top:16.65pt;width:126pt;height:90pt;z-index:-251634176;mso-wrap-edited:f" wrapcoords="15814 -720 15685 0 15557 5040 385 5040 -642 5220 -642 17820 8485 19260 15557 19440 15685 23040 16842 23040 21985 13500 22371 11700 22371 10800 18000 2160 16585 -360 16328 -720 15814 -720" fillcolor="#3f80cd" strokecolor="#4a7ebb" strokeweight="1.5pt">
            <v:fill color2="#9bc1ff" o:detectmouseclick="t" focusposition="" focussize=",90" type="gradient">
              <o:fill v:ext="view" type="gradientUnscaled"/>
            </v:fill>
            <v:shadow on="t" opacity="22938f" mv:blur="38100f" offset="0,2pt"/>
            <v:textbox inset=",7.2pt,,7.2pt"/>
          </v:shape>
        </w:pict>
      </w:r>
      <w:r w:rsidR="00545D70" w:rsidRPr="00545D70">
        <w:rPr>
          <w:rFonts w:ascii="Cambria" w:hAnsi="Cambria"/>
          <w:b/>
          <w:sz w:val="22"/>
          <w:szCs w:val="20"/>
        </w:rPr>
        <w:t>Federal courts have the power to enjoin those subject to their personal jurisdiction from pursuing litigation in foreign tribunals (</w:t>
      </w:r>
      <w:proofErr w:type="spellStart"/>
      <w:r w:rsidR="00545D70" w:rsidRPr="00545D70">
        <w:rPr>
          <w:rFonts w:ascii="Cambria" w:hAnsi="Cambria"/>
          <w:b/>
          <w:sz w:val="22"/>
          <w:szCs w:val="20"/>
        </w:rPr>
        <w:t>Quaak</w:t>
      </w:r>
      <w:proofErr w:type="spellEnd"/>
      <w:r w:rsidR="0080474A">
        <w:rPr>
          <w:rFonts w:ascii="Cambria" w:hAnsi="Cambria"/>
          <w:b/>
          <w:sz w:val="22"/>
          <w:szCs w:val="20"/>
        </w:rPr>
        <w:t>, 1st Cir.)    [</w:t>
      </w:r>
      <w:proofErr w:type="gramStart"/>
      <w:r w:rsidR="0080474A">
        <w:rPr>
          <w:rFonts w:ascii="Cambria" w:hAnsi="Cambria"/>
          <w:b/>
          <w:sz w:val="22"/>
          <w:szCs w:val="20"/>
        </w:rPr>
        <w:t>pg</w:t>
      </w:r>
      <w:proofErr w:type="gramEnd"/>
      <w:r w:rsidR="00545D70" w:rsidRPr="00545D70">
        <w:rPr>
          <w:rFonts w:ascii="Cambria" w:hAnsi="Cambria"/>
          <w:b/>
          <w:sz w:val="22"/>
          <w:szCs w:val="20"/>
        </w:rPr>
        <w:t xml:space="preserve"> 121]</w:t>
      </w:r>
    </w:p>
    <w:p w:rsidR="00545D70" w:rsidRPr="00545D70" w:rsidRDefault="00545D70" w:rsidP="00545D70">
      <w:pPr>
        <w:numPr>
          <w:ilvl w:val="3"/>
          <w:numId w:val="14"/>
        </w:numPr>
        <w:rPr>
          <w:rFonts w:ascii="Cambria" w:hAnsi="Cambria"/>
          <w:b/>
          <w:sz w:val="22"/>
          <w:szCs w:val="20"/>
        </w:rPr>
      </w:pPr>
      <w:r w:rsidRPr="00545D70">
        <w:rPr>
          <w:rFonts w:ascii="Cambria" w:hAnsi="Cambria"/>
          <w:b/>
          <w:sz w:val="22"/>
          <w:szCs w:val="20"/>
        </w:rPr>
        <w:t>HOWEVER there should be a presumption in favor of concurrent jurisdiction and proceedings should be allowed to proceed simultaneously</w:t>
      </w:r>
    </w:p>
    <w:p w:rsidR="00545D70" w:rsidRPr="00545D70" w:rsidRDefault="00545D70" w:rsidP="00545D70">
      <w:pPr>
        <w:numPr>
          <w:ilvl w:val="4"/>
          <w:numId w:val="14"/>
        </w:numPr>
        <w:rPr>
          <w:rFonts w:ascii="Cambria" w:hAnsi="Cambria"/>
          <w:b/>
          <w:sz w:val="22"/>
          <w:szCs w:val="20"/>
        </w:rPr>
      </w:pPr>
      <w:r w:rsidRPr="00545D70">
        <w:rPr>
          <w:rFonts w:ascii="Cambria" w:hAnsi="Cambria"/>
          <w:b/>
          <w:sz w:val="22"/>
          <w:szCs w:val="20"/>
        </w:rPr>
        <w:t>Rebuttable presumption against issuing anti-suit injunctions</w:t>
      </w:r>
    </w:p>
    <w:p w:rsidR="00545D70" w:rsidRPr="00545D70" w:rsidRDefault="00545D70" w:rsidP="00545D70">
      <w:pPr>
        <w:numPr>
          <w:ilvl w:val="5"/>
          <w:numId w:val="14"/>
        </w:numPr>
        <w:rPr>
          <w:rFonts w:ascii="Cambria" w:hAnsi="Cambria"/>
          <w:sz w:val="22"/>
          <w:szCs w:val="20"/>
        </w:rPr>
      </w:pPr>
      <w:r w:rsidRPr="00545D70">
        <w:rPr>
          <w:rFonts w:ascii="Cambria" w:hAnsi="Cambria"/>
          <w:sz w:val="22"/>
          <w:szCs w:val="20"/>
        </w:rPr>
        <w:t>“</w:t>
      </w:r>
      <w:r w:rsidRPr="00545D70">
        <w:rPr>
          <w:rFonts w:ascii="Cambria" w:hAnsi="Cambria"/>
          <w:i/>
          <w:sz w:val="22"/>
          <w:szCs w:val="20"/>
          <w:u w:val="single"/>
        </w:rPr>
        <w:t>Conservative</w:t>
      </w:r>
      <w:r w:rsidRPr="00545D70">
        <w:rPr>
          <w:rFonts w:ascii="Cambria" w:hAnsi="Cambria"/>
          <w:sz w:val="22"/>
          <w:szCs w:val="20"/>
        </w:rPr>
        <w:t>” approaches stresses a greater presumption for comity and therefore greater presumption for parallel proceedings</w:t>
      </w:r>
    </w:p>
    <w:p w:rsidR="00545D70" w:rsidRPr="00545D70" w:rsidRDefault="00545D70" w:rsidP="00545D70">
      <w:pPr>
        <w:numPr>
          <w:ilvl w:val="4"/>
          <w:numId w:val="14"/>
        </w:numPr>
        <w:rPr>
          <w:rFonts w:ascii="Cambria" w:hAnsi="Cambria"/>
          <w:sz w:val="22"/>
          <w:szCs w:val="20"/>
        </w:rPr>
      </w:pPr>
      <w:r w:rsidRPr="00545D70">
        <w:rPr>
          <w:rFonts w:ascii="Cambria" w:hAnsi="Cambria"/>
          <w:sz w:val="22"/>
          <w:szCs w:val="20"/>
        </w:rPr>
        <w:t>Rebutting the Presumption</w:t>
      </w:r>
    </w:p>
    <w:p w:rsidR="00545D70" w:rsidRPr="00545D70" w:rsidRDefault="00545D70" w:rsidP="00545D70">
      <w:pPr>
        <w:numPr>
          <w:ilvl w:val="5"/>
          <w:numId w:val="14"/>
        </w:numPr>
        <w:rPr>
          <w:rFonts w:ascii="Cambria" w:hAnsi="Cambria"/>
          <w:sz w:val="22"/>
          <w:szCs w:val="20"/>
        </w:rPr>
      </w:pPr>
      <w:r w:rsidRPr="00545D70">
        <w:rPr>
          <w:rFonts w:ascii="Cambria" w:hAnsi="Cambria"/>
          <w:sz w:val="22"/>
          <w:szCs w:val="20"/>
        </w:rPr>
        <w:t>Facts and factors particular to the specific case:</w:t>
      </w:r>
    </w:p>
    <w:p w:rsidR="00545D70" w:rsidRPr="00545D70" w:rsidRDefault="00A332CF" w:rsidP="00545D70">
      <w:pPr>
        <w:numPr>
          <w:ilvl w:val="6"/>
          <w:numId w:val="14"/>
        </w:numPr>
        <w:rPr>
          <w:rFonts w:ascii="Cambria" w:hAnsi="Cambria"/>
          <w:sz w:val="22"/>
          <w:szCs w:val="20"/>
        </w:rPr>
      </w:pPr>
      <w:r>
        <w:rPr>
          <w:rFonts w:ascii="Cambria" w:hAnsi="Cambria"/>
          <w:sz w:val="22"/>
          <w:szCs w:val="20"/>
        </w:rPr>
        <w:t xml:space="preserve">The nature of the two actions, whether they are </w:t>
      </w:r>
      <w:r w:rsidR="00545D70" w:rsidRPr="00545D70">
        <w:rPr>
          <w:rFonts w:ascii="Cambria" w:hAnsi="Cambria"/>
          <w:sz w:val="22"/>
          <w:szCs w:val="20"/>
        </w:rPr>
        <w:t xml:space="preserve">merely parallel or interdictory </w:t>
      </w:r>
      <w:r>
        <w:rPr>
          <w:rFonts w:ascii="Cambria" w:hAnsi="Cambria"/>
          <w:sz w:val="22"/>
          <w:szCs w:val="20"/>
        </w:rPr>
        <w:t>(prohibited)</w:t>
      </w:r>
    </w:p>
    <w:p w:rsidR="00545D70" w:rsidRPr="00545D70" w:rsidRDefault="00545D70" w:rsidP="00545D70">
      <w:pPr>
        <w:numPr>
          <w:ilvl w:val="6"/>
          <w:numId w:val="14"/>
        </w:numPr>
        <w:rPr>
          <w:rFonts w:ascii="Cambria" w:hAnsi="Cambria"/>
          <w:sz w:val="22"/>
          <w:szCs w:val="20"/>
        </w:rPr>
      </w:pPr>
      <w:r w:rsidRPr="00545D70">
        <w:rPr>
          <w:rFonts w:ascii="Cambria" w:hAnsi="Cambria"/>
          <w:sz w:val="22"/>
          <w:szCs w:val="20"/>
        </w:rPr>
        <w:t>Posture of the proceedings in the two countries;</w:t>
      </w:r>
    </w:p>
    <w:p w:rsidR="00545D70" w:rsidRPr="00545D70" w:rsidRDefault="00545D70" w:rsidP="00545D70">
      <w:pPr>
        <w:numPr>
          <w:ilvl w:val="6"/>
          <w:numId w:val="14"/>
        </w:numPr>
        <w:rPr>
          <w:rFonts w:ascii="Cambria" w:hAnsi="Cambria"/>
          <w:sz w:val="22"/>
          <w:szCs w:val="20"/>
        </w:rPr>
      </w:pPr>
      <w:r w:rsidRPr="00545D70">
        <w:rPr>
          <w:rFonts w:ascii="Cambria" w:hAnsi="Cambria"/>
          <w:sz w:val="22"/>
          <w:szCs w:val="20"/>
        </w:rPr>
        <w:t>Conduct of the parties (examination of good faith or lack thereof);</w:t>
      </w:r>
    </w:p>
    <w:p w:rsidR="00545D70" w:rsidRPr="00545D70" w:rsidRDefault="00545D70" w:rsidP="00545D70">
      <w:pPr>
        <w:numPr>
          <w:ilvl w:val="6"/>
          <w:numId w:val="14"/>
        </w:numPr>
        <w:rPr>
          <w:rFonts w:ascii="Cambria" w:hAnsi="Cambria"/>
          <w:sz w:val="22"/>
          <w:szCs w:val="20"/>
        </w:rPr>
      </w:pPr>
      <w:r w:rsidRPr="00545D70">
        <w:rPr>
          <w:rFonts w:ascii="Cambria" w:hAnsi="Cambria"/>
          <w:sz w:val="22"/>
          <w:szCs w:val="20"/>
        </w:rPr>
        <w:t>Importance of the policies at stake in the litigation;</w:t>
      </w:r>
    </w:p>
    <w:p w:rsidR="00545D70" w:rsidRPr="00545D70" w:rsidRDefault="00545D70" w:rsidP="00545D70">
      <w:pPr>
        <w:numPr>
          <w:ilvl w:val="6"/>
          <w:numId w:val="14"/>
        </w:numPr>
        <w:rPr>
          <w:rFonts w:ascii="Cambria" w:hAnsi="Cambria"/>
          <w:sz w:val="22"/>
          <w:szCs w:val="20"/>
        </w:rPr>
      </w:pPr>
      <w:r w:rsidRPr="00545D70">
        <w:rPr>
          <w:rFonts w:ascii="Cambria" w:hAnsi="Cambria"/>
          <w:sz w:val="22"/>
          <w:szCs w:val="20"/>
        </w:rPr>
        <w:t>Extent to which the foreign action has the potential to undermine the forum court’s ability to reach a just and speedy result</w:t>
      </w:r>
    </w:p>
    <w:p w:rsidR="00545D70" w:rsidRPr="00545D70" w:rsidRDefault="00545D70" w:rsidP="00545D70">
      <w:pPr>
        <w:ind w:left="1584"/>
        <w:rPr>
          <w:rFonts w:ascii="Cambria" w:hAnsi="Cambria"/>
          <w:sz w:val="22"/>
          <w:szCs w:val="20"/>
        </w:rPr>
      </w:pPr>
    </w:p>
    <w:p w:rsidR="00545D70" w:rsidRPr="00545D70" w:rsidRDefault="00545D70" w:rsidP="00545D70">
      <w:pPr>
        <w:numPr>
          <w:ilvl w:val="2"/>
          <w:numId w:val="14"/>
        </w:numPr>
        <w:rPr>
          <w:rFonts w:ascii="Cambria" w:hAnsi="Cambria"/>
          <w:sz w:val="22"/>
          <w:szCs w:val="20"/>
        </w:rPr>
      </w:pPr>
      <w:r w:rsidRPr="00545D70">
        <w:rPr>
          <w:rFonts w:ascii="Cambria" w:hAnsi="Cambria"/>
          <w:sz w:val="22"/>
          <w:szCs w:val="20"/>
        </w:rPr>
        <w:t>Typical Anti-Suit Injunction Situation</w:t>
      </w:r>
    </w:p>
    <w:p w:rsidR="00545D70" w:rsidRPr="00545D70" w:rsidRDefault="00545D70" w:rsidP="00545D70">
      <w:pPr>
        <w:numPr>
          <w:ilvl w:val="3"/>
          <w:numId w:val="14"/>
        </w:numPr>
        <w:rPr>
          <w:rFonts w:ascii="Cambria" w:hAnsi="Cambria"/>
          <w:sz w:val="22"/>
          <w:szCs w:val="20"/>
        </w:rPr>
      </w:pPr>
      <w:r w:rsidRPr="00545D70">
        <w:rPr>
          <w:rFonts w:ascii="Cambria" w:hAnsi="Cambria"/>
          <w:sz w:val="22"/>
          <w:szCs w:val="20"/>
        </w:rPr>
        <w:t>Same parties</w:t>
      </w:r>
    </w:p>
    <w:p w:rsidR="00545D70" w:rsidRPr="00545D70" w:rsidRDefault="00545D70" w:rsidP="00545D70">
      <w:pPr>
        <w:numPr>
          <w:ilvl w:val="3"/>
          <w:numId w:val="14"/>
        </w:numPr>
        <w:rPr>
          <w:rFonts w:ascii="Cambria" w:hAnsi="Cambria"/>
          <w:sz w:val="22"/>
          <w:szCs w:val="20"/>
        </w:rPr>
      </w:pPr>
      <w:r w:rsidRPr="00545D70">
        <w:rPr>
          <w:rFonts w:ascii="Cambria" w:hAnsi="Cambria"/>
          <w:sz w:val="22"/>
          <w:szCs w:val="20"/>
        </w:rPr>
        <w:t>Same issues</w:t>
      </w:r>
    </w:p>
    <w:p w:rsidR="00545D70" w:rsidRPr="00545D70" w:rsidRDefault="00545D70" w:rsidP="00545D70">
      <w:pPr>
        <w:numPr>
          <w:ilvl w:val="3"/>
          <w:numId w:val="14"/>
        </w:numPr>
        <w:rPr>
          <w:rFonts w:ascii="Cambria" w:hAnsi="Cambria"/>
          <w:sz w:val="22"/>
          <w:szCs w:val="20"/>
        </w:rPr>
      </w:pPr>
      <w:r w:rsidRPr="00545D70">
        <w:rPr>
          <w:rFonts w:ascii="Cambria" w:hAnsi="Cambria"/>
          <w:sz w:val="22"/>
          <w:szCs w:val="20"/>
        </w:rPr>
        <w:t>The court has personal jurisdiction over the party filing the action in the foreign tribunal</w:t>
      </w:r>
    </w:p>
    <w:p w:rsidR="00545D70" w:rsidRPr="00545D70" w:rsidRDefault="00545D70" w:rsidP="00545D70">
      <w:pPr>
        <w:numPr>
          <w:ilvl w:val="3"/>
          <w:numId w:val="14"/>
        </w:numPr>
        <w:rPr>
          <w:rFonts w:ascii="Cambria" w:hAnsi="Cambria"/>
          <w:sz w:val="22"/>
          <w:szCs w:val="20"/>
        </w:rPr>
      </w:pPr>
      <w:r w:rsidRPr="00545D70">
        <w:rPr>
          <w:rFonts w:ascii="Cambria" w:hAnsi="Cambria"/>
          <w:sz w:val="22"/>
          <w:szCs w:val="20"/>
        </w:rPr>
        <w:t xml:space="preserve">NOTE—if the suits do not involve the same parties and the same issues, the court need go no further </w:t>
      </w:r>
      <w:r w:rsidRPr="00545D70">
        <w:rPr>
          <w:rFonts w:ascii="Cambria" w:hAnsi="Cambria"/>
          <w:sz w:val="22"/>
          <w:szCs w:val="20"/>
        </w:rPr>
        <w:sym w:font="Wingdings" w:char="F0E0"/>
      </w:r>
      <w:r w:rsidRPr="00545D70">
        <w:rPr>
          <w:rFonts w:ascii="Cambria" w:hAnsi="Cambria"/>
          <w:sz w:val="22"/>
          <w:szCs w:val="20"/>
        </w:rPr>
        <w:t xml:space="preserve"> certainly no injunction should</w:t>
      </w:r>
      <w:r w:rsidR="004E295F">
        <w:rPr>
          <w:rFonts w:ascii="Cambria" w:hAnsi="Cambria"/>
          <w:sz w:val="22"/>
          <w:szCs w:val="20"/>
        </w:rPr>
        <w:t xml:space="preserve"> be</w:t>
      </w:r>
      <w:r w:rsidRPr="00545D70">
        <w:rPr>
          <w:rFonts w:ascii="Cambria" w:hAnsi="Cambria"/>
          <w:sz w:val="22"/>
          <w:szCs w:val="20"/>
        </w:rPr>
        <w:t xml:space="preserve"> issue</w:t>
      </w:r>
      <w:r w:rsidR="004E295F">
        <w:rPr>
          <w:rFonts w:ascii="Cambria" w:hAnsi="Cambria"/>
          <w:sz w:val="22"/>
          <w:szCs w:val="20"/>
        </w:rPr>
        <w:t>d</w:t>
      </w:r>
    </w:p>
    <w:p w:rsidR="00545D70" w:rsidRPr="00545D70" w:rsidRDefault="00545D70" w:rsidP="00545D70">
      <w:pPr>
        <w:ind w:left="1224"/>
        <w:rPr>
          <w:rFonts w:ascii="Cambria" w:hAnsi="Cambria"/>
          <w:sz w:val="22"/>
          <w:szCs w:val="20"/>
        </w:rPr>
      </w:pPr>
    </w:p>
    <w:p w:rsidR="00545D70" w:rsidRPr="00545D70" w:rsidRDefault="00545D70" w:rsidP="00545D70">
      <w:pPr>
        <w:numPr>
          <w:ilvl w:val="2"/>
          <w:numId w:val="14"/>
        </w:numPr>
        <w:rPr>
          <w:rFonts w:ascii="Cambria" w:hAnsi="Cambria"/>
          <w:sz w:val="22"/>
          <w:szCs w:val="20"/>
        </w:rPr>
      </w:pPr>
      <w:r w:rsidRPr="00545D70">
        <w:rPr>
          <w:rFonts w:ascii="Cambria" w:hAnsi="Cambria"/>
          <w:sz w:val="22"/>
          <w:szCs w:val="20"/>
        </w:rPr>
        <w:t>Dueling Anti-Suit Injunctions</w:t>
      </w:r>
    </w:p>
    <w:p w:rsidR="00545D70" w:rsidRPr="00545D70" w:rsidRDefault="00545D70" w:rsidP="00545D70">
      <w:pPr>
        <w:numPr>
          <w:ilvl w:val="3"/>
          <w:numId w:val="14"/>
        </w:numPr>
        <w:rPr>
          <w:rFonts w:ascii="Cambria" w:hAnsi="Cambria"/>
          <w:sz w:val="22"/>
          <w:szCs w:val="20"/>
        </w:rPr>
      </w:pPr>
      <w:r w:rsidRPr="00545D70">
        <w:rPr>
          <w:rFonts w:ascii="Cambria" w:hAnsi="Cambria"/>
          <w:sz w:val="22"/>
          <w:szCs w:val="20"/>
        </w:rPr>
        <w:t>What is the answer when we have seemingly reached a stalemate, where two different judicial systems have issued separate injunctions from proceeding in the other jurisdiction?</w:t>
      </w:r>
    </w:p>
    <w:p w:rsidR="00186198" w:rsidRPr="00545D70" w:rsidRDefault="00545D70" w:rsidP="00545D70">
      <w:pPr>
        <w:numPr>
          <w:ilvl w:val="4"/>
          <w:numId w:val="14"/>
        </w:numPr>
        <w:rPr>
          <w:rFonts w:ascii="Cambria" w:hAnsi="Cambria"/>
          <w:sz w:val="22"/>
          <w:szCs w:val="20"/>
        </w:rPr>
      </w:pPr>
      <w:r w:rsidRPr="00545D70">
        <w:rPr>
          <w:rFonts w:ascii="Cambria" w:hAnsi="Cambria"/>
          <w:sz w:val="22"/>
          <w:szCs w:val="20"/>
        </w:rPr>
        <w:t xml:space="preserve">Pursue an alternate forum </w:t>
      </w:r>
    </w:p>
    <w:p w:rsidR="00545D70" w:rsidRPr="004D1F22" w:rsidRDefault="00186198" w:rsidP="00186198">
      <w:pPr>
        <w:pStyle w:val="ListParagraph"/>
        <w:numPr>
          <w:ilvl w:val="1"/>
          <w:numId w:val="14"/>
        </w:numPr>
        <w:rPr>
          <w:rFonts w:ascii="Cambria" w:hAnsi="Cambria"/>
          <w:b/>
          <w:i/>
          <w:caps/>
          <w:sz w:val="22"/>
        </w:rPr>
      </w:pPr>
      <w:r w:rsidRPr="00C16B2A">
        <w:rPr>
          <w:rFonts w:ascii="Cambria" w:hAnsi="Cambria"/>
          <w:b/>
          <w:caps/>
          <w:sz w:val="22"/>
          <w:highlight w:val="lightGray"/>
        </w:rPr>
        <w:t>Foreign Anti-Suit Injunctions</w:t>
      </w:r>
      <w:r w:rsidR="00272570">
        <w:rPr>
          <w:rFonts w:ascii="Cambria" w:hAnsi="Cambria"/>
          <w:b/>
          <w:caps/>
          <w:sz w:val="22"/>
        </w:rPr>
        <w:t xml:space="preserve">: </w:t>
      </w:r>
      <w:r w:rsidR="00272570" w:rsidRPr="004D1F22">
        <w:rPr>
          <w:rFonts w:ascii="Cambria" w:hAnsi="Cambria"/>
          <w:b/>
          <w:i/>
          <w:caps/>
          <w:sz w:val="22"/>
        </w:rPr>
        <w:t>OUTCOME DETERMINATIVE</w:t>
      </w:r>
    </w:p>
    <w:p w:rsidR="00545D70" w:rsidRPr="00876CAE" w:rsidRDefault="00545D70" w:rsidP="00545D70">
      <w:pPr>
        <w:numPr>
          <w:ilvl w:val="2"/>
          <w:numId w:val="14"/>
        </w:numPr>
        <w:rPr>
          <w:rFonts w:ascii="Cambria" w:hAnsi="Cambria"/>
          <w:b/>
          <w:sz w:val="22"/>
          <w:szCs w:val="20"/>
          <w:u w:val="single"/>
        </w:rPr>
      </w:pPr>
      <w:r w:rsidRPr="00876CAE">
        <w:rPr>
          <w:rFonts w:ascii="Cambria" w:hAnsi="Cambria"/>
          <w:b/>
          <w:sz w:val="22"/>
          <w:szCs w:val="20"/>
          <w:u w:val="single"/>
        </w:rPr>
        <w:t>Liberal Approach (5th Cir. &amp; 9th Cir.)</w:t>
      </w:r>
    </w:p>
    <w:p w:rsidR="00545D70" w:rsidRPr="00545D70" w:rsidRDefault="00963903" w:rsidP="00545D70">
      <w:pPr>
        <w:numPr>
          <w:ilvl w:val="3"/>
          <w:numId w:val="14"/>
        </w:numPr>
        <w:rPr>
          <w:rFonts w:ascii="Cambria" w:hAnsi="Cambria"/>
          <w:sz w:val="22"/>
          <w:szCs w:val="20"/>
        </w:rPr>
      </w:pPr>
      <w:r>
        <w:rPr>
          <w:rFonts w:ascii="Cambria" w:hAnsi="Cambria"/>
          <w:sz w:val="22"/>
          <w:szCs w:val="20"/>
        </w:rPr>
        <w:pict>
          <v:shape id="_x0000_s1079" type="#_x0000_t202" style="position:absolute;left:0;text-align:left;margin-left:-54pt;margin-top:22.3pt;width:126pt;height:36pt;z-index:251685376;mso-wrap-edited:f;mso-position-horizontal:absolute;mso-position-vertical:absolute" wrapcoords="0 0 21600 0 21600 21600 0 21600 0 0" filled="f" stroked="f">
            <v:fill o:detectmouseclick="t"/>
            <v:textbox style="mso-next-textbox:#_x0000_s1079" inset=",7.2pt,,7.2pt">
              <w:txbxContent>
                <w:p w:rsidR="00A370B0" w:rsidRPr="00A90BA5" w:rsidRDefault="00A370B0">
                  <w:pPr>
                    <w:rPr>
                      <w:rFonts w:ascii="Cambria" w:hAnsi="Cambria"/>
                      <w:b/>
                      <w:u w:val="single"/>
                    </w:rPr>
                  </w:pPr>
                  <w:r w:rsidRPr="00A90BA5">
                    <w:rPr>
                      <w:rFonts w:ascii="Cambria" w:hAnsi="Cambria"/>
                      <w:b/>
                      <w:u w:val="single"/>
                    </w:rPr>
                    <w:t>Liberal Approach</w:t>
                  </w:r>
                </w:p>
              </w:txbxContent>
            </v:textbox>
          </v:shape>
        </w:pict>
      </w:r>
      <w:r>
        <w:rPr>
          <w:rFonts w:ascii="Cambria" w:hAnsi="Cambria"/>
          <w:sz w:val="22"/>
          <w:szCs w:val="20"/>
        </w:rPr>
        <w:pict>
          <v:shape id="_x0000_s1078" type="#_x0000_t13" style="position:absolute;left:0;text-align:left;margin-left:-54pt;margin-top:4.3pt;width:2in;height:1in;z-index:-251632128;mso-wrap-edited:f" wrapcoords="15862 -675 15750 0 15637 2475 1237 4725 -562 5175 -562 18225 11812 20700 15637 20925 15637 23175 16875 23175 21600 13725 22275 11925 22275 11475 21937 10125 16650 -225 16312 -675 15862 -675" fillcolor="#3f80cd" strokecolor="#4a7ebb" strokeweight="1.5pt">
            <v:fill color2="#9bc1ff" o:detectmouseclick="t" focusposition="" focussize=",90" type="gradient">
              <o:fill v:ext="view" type="gradientUnscaled"/>
            </v:fill>
            <v:shadow on="t" opacity="22938f" mv:blur="38100f" offset="0,2pt"/>
            <v:textbox inset=",7.2pt,,7.2pt"/>
          </v:shape>
        </w:pict>
      </w:r>
      <w:r w:rsidR="00545D70" w:rsidRPr="00545D70">
        <w:rPr>
          <w:rFonts w:ascii="Cambria" w:hAnsi="Cambria"/>
          <w:sz w:val="22"/>
          <w:szCs w:val="20"/>
        </w:rPr>
        <w:t>An international anti-suit injunction is appropriate wherever there is a duplication of parties and issues, and the court determines that the prosecution of simultaneous proceedings would frustrate the speedy and efficient determination of the case</w:t>
      </w:r>
    </w:p>
    <w:p w:rsidR="00545D70" w:rsidRPr="00545D70" w:rsidRDefault="00545D70" w:rsidP="00545D70">
      <w:pPr>
        <w:numPr>
          <w:ilvl w:val="3"/>
          <w:numId w:val="14"/>
        </w:numPr>
        <w:rPr>
          <w:rFonts w:ascii="Cambria" w:hAnsi="Cambria"/>
          <w:sz w:val="22"/>
          <w:szCs w:val="20"/>
        </w:rPr>
      </w:pPr>
      <w:r w:rsidRPr="00545D70">
        <w:rPr>
          <w:rFonts w:ascii="Cambria" w:hAnsi="Cambria"/>
          <w:sz w:val="22"/>
          <w:szCs w:val="20"/>
        </w:rPr>
        <w:t>Concern for international comity assigned only “modest weight”</w:t>
      </w:r>
    </w:p>
    <w:p w:rsidR="00545D70" w:rsidRPr="00545D70" w:rsidRDefault="00545D70" w:rsidP="00545D70">
      <w:pPr>
        <w:ind w:left="1224"/>
        <w:rPr>
          <w:rFonts w:ascii="Cambria" w:hAnsi="Cambria"/>
          <w:sz w:val="22"/>
          <w:szCs w:val="20"/>
        </w:rPr>
      </w:pPr>
    </w:p>
    <w:p w:rsidR="00545D70" w:rsidRPr="00876CAE" w:rsidRDefault="00545D70" w:rsidP="00545D70">
      <w:pPr>
        <w:numPr>
          <w:ilvl w:val="2"/>
          <w:numId w:val="14"/>
        </w:numPr>
        <w:rPr>
          <w:rFonts w:ascii="Cambria" w:hAnsi="Cambria"/>
          <w:b/>
          <w:sz w:val="22"/>
          <w:szCs w:val="20"/>
          <w:u w:val="single"/>
        </w:rPr>
      </w:pPr>
      <w:r w:rsidRPr="00876CAE">
        <w:rPr>
          <w:rFonts w:ascii="Cambria" w:hAnsi="Cambria"/>
          <w:b/>
          <w:sz w:val="22"/>
          <w:szCs w:val="20"/>
          <w:u w:val="single"/>
        </w:rPr>
        <w:t xml:space="preserve">Conservative Approach (2d, 3rd, 6th, &amp; D.C. </w:t>
      </w:r>
      <w:proofErr w:type="spellStart"/>
      <w:r w:rsidRPr="00876CAE">
        <w:rPr>
          <w:rFonts w:ascii="Cambria" w:hAnsi="Cambria"/>
          <w:b/>
          <w:sz w:val="22"/>
          <w:szCs w:val="20"/>
          <w:u w:val="single"/>
        </w:rPr>
        <w:t>Cirs</w:t>
      </w:r>
      <w:proofErr w:type="spellEnd"/>
      <w:proofErr w:type="gramStart"/>
      <w:r w:rsidRPr="00876CAE">
        <w:rPr>
          <w:rFonts w:ascii="Cambria" w:hAnsi="Cambria"/>
          <w:b/>
          <w:sz w:val="22"/>
          <w:szCs w:val="20"/>
          <w:u w:val="single"/>
        </w:rPr>
        <w:t>.;</w:t>
      </w:r>
      <w:proofErr w:type="gramEnd"/>
      <w:r w:rsidRPr="00876CAE">
        <w:rPr>
          <w:rFonts w:ascii="Cambria" w:hAnsi="Cambria"/>
          <w:b/>
          <w:sz w:val="22"/>
          <w:szCs w:val="20"/>
          <w:u w:val="single"/>
        </w:rPr>
        <w:t xml:space="preserve"> TEXAS)</w:t>
      </w:r>
    </w:p>
    <w:p w:rsidR="00545D70" w:rsidRPr="00545D70" w:rsidRDefault="00963903" w:rsidP="00545D70">
      <w:pPr>
        <w:numPr>
          <w:ilvl w:val="3"/>
          <w:numId w:val="14"/>
        </w:numPr>
        <w:rPr>
          <w:rFonts w:ascii="Cambria" w:hAnsi="Cambria"/>
          <w:sz w:val="22"/>
          <w:szCs w:val="20"/>
        </w:rPr>
      </w:pPr>
      <w:r>
        <w:rPr>
          <w:rFonts w:ascii="Cambria" w:hAnsi="Cambria"/>
          <w:noProof/>
          <w:sz w:val="22"/>
          <w:szCs w:val="20"/>
        </w:rPr>
        <w:pict>
          <v:shape id="_x0000_s1083" type="#_x0000_t202" style="position:absolute;left:0;text-align:left;margin-left:-54pt;margin-top:22pt;width:162pt;height:36pt;z-index:251687424;mso-position-horizontal:absolute;mso-position-vertical:absolute" filled="f" stroked="f">
            <v:fill o:detectmouseclick="t"/>
            <v:textbox style="mso-next-textbox:#_x0000_s1083" inset=",7.2pt,,7.2pt">
              <w:txbxContent>
                <w:p w:rsidR="00A370B0" w:rsidRPr="00A90BA5" w:rsidRDefault="00A370B0" w:rsidP="00535BE6">
                  <w:pPr>
                    <w:rPr>
                      <w:rFonts w:ascii="Cambria" w:hAnsi="Cambria"/>
                      <w:b/>
                      <w:u w:val="single"/>
                    </w:rPr>
                  </w:pPr>
                  <w:proofErr w:type="gramStart"/>
                  <w:r w:rsidRPr="00A90BA5">
                    <w:rPr>
                      <w:rFonts w:ascii="Cambria" w:hAnsi="Cambria"/>
                      <w:b/>
                      <w:u w:val="single"/>
                    </w:rPr>
                    <w:t>Conservative  Approach</w:t>
                  </w:r>
                  <w:proofErr w:type="gramEnd"/>
                </w:p>
              </w:txbxContent>
            </v:textbox>
          </v:shape>
        </w:pict>
      </w:r>
      <w:r>
        <w:rPr>
          <w:rFonts w:ascii="Cambria" w:hAnsi="Cambria"/>
          <w:noProof/>
          <w:sz w:val="22"/>
          <w:szCs w:val="20"/>
        </w:rPr>
        <w:pict>
          <v:shape id="_x0000_s1082" type="#_x0000_t13" style="position:absolute;left:0;text-align:left;margin-left:-54pt;margin-top:4pt;width:2in;height:1in;z-index:-251630080;mso-wrap-edited:f;mso-position-horizontal:absolute;mso-position-vertical:absolute" wrapcoords="15862 -675 15750 0 15637 2475 1237 4725 -562 5175 -562 18225 11812 20700 15637 20925 15637 23175 16875 23175 21600 13725 22275 11925 22275 11475 21937 10125 16650 -225 16312 -675 15862 -675" fillcolor="#3f80cd" strokecolor="#4a7ebb" strokeweight="1.5pt">
            <v:fill color2="#9bc1ff" o:detectmouseclick="t" focusposition="" focussize=",90" type="gradient">
              <o:fill v:ext="view" type="gradientUnscaled"/>
            </v:fill>
            <v:shadow on="t" opacity="22938f" mv:blur="38100f" offset="0,2pt"/>
            <v:textbox inset=",7.2pt,,7.2pt"/>
          </v:shape>
        </w:pict>
      </w:r>
      <w:r w:rsidR="00545D70" w:rsidRPr="00545D70">
        <w:rPr>
          <w:rFonts w:ascii="Cambria" w:hAnsi="Cambria"/>
          <w:sz w:val="22"/>
          <w:szCs w:val="20"/>
        </w:rPr>
        <w:t>Whether the foreign action imperils the jurisdiction of the forum court or threatens some strong national policy</w:t>
      </w:r>
    </w:p>
    <w:p w:rsidR="00545D70" w:rsidRPr="00545D70" w:rsidRDefault="00545D70" w:rsidP="00545D70">
      <w:pPr>
        <w:numPr>
          <w:ilvl w:val="3"/>
          <w:numId w:val="14"/>
        </w:numPr>
        <w:rPr>
          <w:rFonts w:ascii="Cambria" w:hAnsi="Cambria"/>
          <w:sz w:val="22"/>
          <w:szCs w:val="20"/>
        </w:rPr>
      </w:pPr>
      <w:r w:rsidRPr="00545D70">
        <w:rPr>
          <w:rFonts w:ascii="Cambria" w:hAnsi="Cambria"/>
          <w:sz w:val="22"/>
          <w:szCs w:val="20"/>
        </w:rPr>
        <w:t>Greater weight (substantial weight) for international comity</w:t>
      </w:r>
    </w:p>
    <w:p w:rsidR="00545D70" w:rsidRPr="00545D70" w:rsidRDefault="00545D70" w:rsidP="00545D70">
      <w:pPr>
        <w:numPr>
          <w:ilvl w:val="4"/>
          <w:numId w:val="14"/>
        </w:numPr>
        <w:rPr>
          <w:rFonts w:ascii="Cambria" w:hAnsi="Cambria"/>
          <w:sz w:val="22"/>
          <w:szCs w:val="20"/>
        </w:rPr>
      </w:pPr>
      <w:r w:rsidRPr="00545D70">
        <w:rPr>
          <w:rFonts w:ascii="Cambria" w:hAnsi="Cambria"/>
          <w:sz w:val="22"/>
          <w:szCs w:val="20"/>
        </w:rPr>
        <w:t>“Comity, like beauty, sometimes is in the eye of the beholder” (</w:t>
      </w:r>
      <w:proofErr w:type="spellStart"/>
      <w:r w:rsidRPr="00545D70">
        <w:rPr>
          <w:rFonts w:ascii="Cambria" w:hAnsi="Cambria"/>
          <w:i/>
          <w:sz w:val="22"/>
          <w:szCs w:val="20"/>
        </w:rPr>
        <w:t>Quaak</w:t>
      </w:r>
      <w:proofErr w:type="spellEnd"/>
      <w:r w:rsidRPr="00545D70">
        <w:rPr>
          <w:rFonts w:ascii="Cambria" w:hAnsi="Cambria"/>
          <w:sz w:val="22"/>
          <w:szCs w:val="20"/>
        </w:rPr>
        <w:t>)</w:t>
      </w:r>
    </w:p>
    <w:p w:rsidR="00545D70" w:rsidRPr="00545D70" w:rsidRDefault="00545D70" w:rsidP="00545D70">
      <w:pPr>
        <w:numPr>
          <w:ilvl w:val="5"/>
          <w:numId w:val="14"/>
        </w:numPr>
        <w:rPr>
          <w:rFonts w:ascii="Cambria" w:hAnsi="Cambria"/>
          <w:sz w:val="22"/>
          <w:szCs w:val="20"/>
        </w:rPr>
      </w:pPr>
      <w:r w:rsidRPr="00545D70">
        <w:rPr>
          <w:rFonts w:ascii="Cambria" w:hAnsi="Cambria"/>
          <w:sz w:val="22"/>
          <w:szCs w:val="20"/>
        </w:rPr>
        <w:t>Cooperation, reciprocity, and respect among nations</w:t>
      </w:r>
    </w:p>
    <w:p w:rsidR="00545D70" w:rsidRPr="00545D70" w:rsidRDefault="00545D70" w:rsidP="00545D70">
      <w:pPr>
        <w:ind w:left="1224"/>
        <w:rPr>
          <w:rFonts w:ascii="Cambria" w:hAnsi="Cambria"/>
          <w:sz w:val="22"/>
          <w:szCs w:val="20"/>
        </w:rPr>
      </w:pPr>
    </w:p>
    <w:p w:rsidR="00545D70" w:rsidRPr="00545D70" w:rsidRDefault="004546CB" w:rsidP="00545D70">
      <w:pPr>
        <w:numPr>
          <w:ilvl w:val="2"/>
          <w:numId w:val="14"/>
        </w:numPr>
        <w:rPr>
          <w:rFonts w:ascii="Cambria" w:hAnsi="Cambria"/>
          <w:sz w:val="22"/>
          <w:szCs w:val="20"/>
        </w:rPr>
      </w:pPr>
      <w:r>
        <w:rPr>
          <w:rFonts w:ascii="Cambria" w:hAnsi="Cambria"/>
          <w:b/>
          <w:sz w:val="22"/>
          <w:szCs w:val="20"/>
          <w:u w:val="single"/>
        </w:rPr>
        <w:br w:type="page"/>
      </w:r>
      <w:r w:rsidR="00545D70" w:rsidRPr="00EF3FC9">
        <w:rPr>
          <w:rFonts w:ascii="Cambria" w:hAnsi="Cambria"/>
          <w:b/>
          <w:sz w:val="22"/>
          <w:szCs w:val="20"/>
          <w:u w:val="single"/>
        </w:rPr>
        <w:t>Effect of International Parallel Proceedings</w:t>
      </w:r>
      <w:r w:rsidR="00545D70" w:rsidRPr="00545D70">
        <w:rPr>
          <w:rFonts w:ascii="Cambria" w:hAnsi="Cambria"/>
          <w:sz w:val="22"/>
          <w:szCs w:val="20"/>
        </w:rPr>
        <w:t xml:space="preserve"> (or Why You Want an Injunction)</w:t>
      </w:r>
    </w:p>
    <w:p w:rsidR="00545D70" w:rsidRPr="00A90BA5" w:rsidRDefault="00963903" w:rsidP="00545D70">
      <w:pPr>
        <w:numPr>
          <w:ilvl w:val="3"/>
          <w:numId w:val="14"/>
        </w:numPr>
        <w:rPr>
          <w:rFonts w:ascii="Cambria" w:hAnsi="Cambria"/>
          <w:b/>
          <w:sz w:val="22"/>
          <w:szCs w:val="20"/>
          <w:u w:val="single"/>
        </w:rPr>
      </w:pPr>
      <w:r>
        <w:rPr>
          <w:rFonts w:ascii="Cambria" w:hAnsi="Cambria"/>
          <w:b/>
          <w:noProof/>
          <w:sz w:val="22"/>
          <w:szCs w:val="20"/>
          <w:u w:val="single"/>
        </w:rPr>
        <w:pict>
          <v:shape id="_x0000_s1087" type="#_x0000_t87" style="position:absolute;left:0;text-align:left;margin-left:54pt;margin-top:8.85pt;width:54pt;height:2in;z-index:-251624960;mso-wrap-edited:f;mso-position-horizontal:absolute;mso-position-vertical:absolute" wrapcoords="17100 -225 14400 -112 9300 1012 8700 8775 -600 10575 -1200 11587 0 12037 6000 12375 8700 14062 9000 19687 9900 21375 9900 21600 15000 22612 16200 22612 23100 22612 23400 22050 23100 21487 13500 19575 13800 3262 16500 1575 23100 1237 23700 112 22200 -225 17100 -225" strokecolor="#4a7ebb" strokeweight="3.5pt">
            <v:fill o:detectmouseclick="t"/>
            <v:shadow on="t" opacity="22938f" mv:blur="38100f" offset="0,2pt"/>
            <v:textbox inset=",7.2pt,,7.2pt"/>
          </v:shape>
        </w:pict>
      </w:r>
      <w:r w:rsidR="00545D70" w:rsidRPr="00A90BA5">
        <w:rPr>
          <w:rFonts w:ascii="Cambria" w:hAnsi="Cambria"/>
          <w:b/>
          <w:sz w:val="22"/>
          <w:szCs w:val="20"/>
          <w:u w:val="single"/>
        </w:rPr>
        <w:t>First to Judgment Rule</w:t>
      </w:r>
    </w:p>
    <w:p w:rsidR="00545D70" w:rsidRPr="00545D70" w:rsidRDefault="00963903" w:rsidP="00545D70">
      <w:pPr>
        <w:numPr>
          <w:ilvl w:val="4"/>
          <w:numId w:val="14"/>
        </w:numPr>
        <w:rPr>
          <w:rFonts w:ascii="Cambria" w:hAnsi="Cambria"/>
          <w:sz w:val="22"/>
          <w:szCs w:val="20"/>
        </w:rPr>
      </w:pPr>
      <w:r>
        <w:rPr>
          <w:rFonts w:ascii="Cambria" w:hAnsi="Cambria"/>
          <w:noProof/>
          <w:sz w:val="22"/>
          <w:szCs w:val="20"/>
        </w:rPr>
        <w:pict>
          <v:shape id="_x0000_s1088" type="#_x0000_t202" style="position:absolute;left:0;text-align:left;margin-left:-36pt;margin-top:31.95pt;width:108pt;height:108pt;z-index:251692544;mso-wrap-edited:f" wrapcoords="0 0 21600 0 21600 21600 0 21600 0 0" filled="f" stroked="f">
            <v:fill o:detectmouseclick="t"/>
            <v:textbox inset=",7.2pt,,7.2pt">
              <w:txbxContent>
                <w:p w:rsidR="00A370B0" w:rsidRPr="00EF3FC9" w:rsidRDefault="00A370B0" w:rsidP="00EF3FC9">
                  <w:pPr>
                    <w:jc w:val="center"/>
                    <w:rPr>
                      <w:rFonts w:ascii="Cambria" w:hAnsi="Cambria"/>
                      <w:b/>
                    </w:rPr>
                  </w:pPr>
                  <w:r w:rsidRPr="00EF3FC9">
                    <w:rPr>
                      <w:rFonts w:ascii="Cambria" w:hAnsi="Cambria"/>
                      <w:b/>
                    </w:rPr>
                    <w:t xml:space="preserve">International Parallel Proceedings: </w:t>
                  </w:r>
                  <w:r w:rsidRPr="00EF3FC9">
                    <w:rPr>
                      <w:rFonts w:ascii="Cambria" w:hAnsi="Cambria"/>
                      <w:b/>
                      <w:u w:val="single"/>
                    </w:rPr>
                    <w:t>Race to Judgment</w:t>
                  </w:r>
                </w:p>
              </w:txbxContent>
            </v:textbox>
          </v:shape>
        </w:pict>
      </w:r>
      <w:r w:rsidR="00545D70" w:rsidRPr="00545D70">
        <w:rPr>
          <w:rFonts w:ascii="Cambria" w:hAnsi="Cambria"/>
          <w:sz w:val="22"/>
          <w:szCs w:val="20"/>
        </w:rPr>
        <w:t>If two or more nations have jurisdiction in cases involving the same dispute, each suit should proceed until judgment is reached in one of the suits</w:t>
      </w:r>
    </w:p>
    <w:p w:rsidR="00545D70" w:rsidRPr="00545D70" w:rsidRDefault="00545D70" w:rsidP="00545D70">
      <w:pPr>
        <w:numPr>
          <w:ilvl w:val="5"/>
          <w:numId w:val="14"/>
        </w:numPr>
        <w:rPr>
          <w:rFonts w:ascii="Cambria" w:hAnsi="Cambria"/>
          <w:sz w:val="22"/>
          <w:szCs w:val="20"/>
        </w:rPr>
      </w:pPr>
      <w:r w:rsidRPr="00545D70">
        <w:rPr>
          <w:rFonts w:ascii="Cambria" w:hAnsi="Cambria"/>
          <w:sz w:val="22"/>
          <w:szCs w:val="20"/>
        </w:rPr>
        <w:t xml:space="preserve">Once a judgment is reached, all other nations are supposed to recognize and enforce the judgment on principles of res </w:t>
      </w:r>
      <w:proofErr w:type="spellStart"/>
      <w:r w:rsidRPr="00545D70">
        <w:rPr>
          <w:rFonts w:ascii="Cambria" w:hAnsi="Cambria"/>
          <w:sz w:val="22"/>
          <w:szCs w:val="20"/>
        </w:rPr>
        <w:t>judicata</w:t>
      </w:r>
      <w:proofErr w:type="spellEnd"/>
    </w:p>
    <w:p w:rsidR="00545D70" w:rsidRPr="00545D70" w:rsidRDefault="00545D70" w:rsidP="00545D70">
      <w:pPr>
        <w:numPr>
          <w:ilvl w:val="6"/>
          <w:numId w:val="14"/>
        </w:numPr>
        <w:rPr>
          <w:rFonts w:ascii="Cambria" w:hAnsi="Cambria"/>
          <w:sz w:val="22"/>
          <w:szCs w:val="20"/>
        </w:rPr>
      </w:pPr>
      <w:r w:rsidRPr="00545D70">
        <w:rPr>
          <w:rFonts w:ascii="Cambria" w:hAnsi="Cambria"/>
          <w:sz w:val="22"/>
          <w:szCs w:val="20"/>
        </w:rPr>
        <w:t>Binding and enforceable</w:t>
      </w:r>
    </w:p>
    <w:p w:rsidR="00545D70" w:rsidRPr="00545D70" w:rsidRDefault="00545D70" w:rsidP="00545D70">
      <w:pPr>
        <w:numPr>
          <w:ilvl w:val="6"/>
          <w:numId w:val="14"/>
        </w:numPr>
        <w:rPr>
          <w:rFonts w:ascii="Cambria" w:hAnsi="Cambria"/>
          <w:sz w:val="22"/>
          <w:szCs w:val="20"/>
        </w:rPr>
      </w:pPr>
      <w:r w:rsidRPr="00545D70">
        <w:rPr>
          <w:rFonts w:ascii="Cambria" w:hAnsi="Cambria"/>
          <w:sz w:val="22"/>
          <w:szCs w:val="20"/>
        </w:rPr>
        <w:t>Judgments have a preclusive effect</w:t>
      </w:r>
    </w:p>
    <w:p w:rsidR="00545D70" w:rsidRPr="00545D70" w:rsidRDefault="00545D70" w:rsidP="00545D70">
      <w:pPr>
        <w:numPr>
          <w:ilvl w:val="6"/>
          <w:numId w:val="14"/>
        </w:numPr>
        <w:rPr>
          <w:rFonts w:ascii="Cambria" w:hAnsi="Cambria"/>
          <w:sz w:val="22"/>
          <w:szCs w:val="20"/>
        </w:rPr>
      </w:pPr>
      <w:r w:rsidRPr="00545D70">
        <w:rPr>
          <w:rFonts w:ascii="Cambria" w:hAnsi="Cambria"/>
          <w:sz w:val="22"/>
          <w:szCs w:val="20"/>
        </w:rPr>
        <w:t>No review based on foreign court’s judgment</w:t>
      </w:r>
    </w:p>
    <w:p w:rsidR="00545D70" w:rsidRPr="00545D70" w:rsidRDefault="00545D70" w:rsidP="00545D70">
      <w:pPr>
        <w:numPr>
          <w:ilvl w:val="5"/>
          <w:numId w:val="14"/>
        </w:numPr>
        <w:rPr>
          <w:rFonts w:ascii="Cambria" w:hAnsi="Cambria"/>
          <w:sz w:val="22"/>
          <w:szCs w:val="20"/>
        </w:rPr>
      </w:pPr>
      <w:r w:rsidRPr="00545D70">
        <w:rPr>
          <w:rFonts w:ascii="Cambria" w:hAnsi="Cambria"/>
          <w:sz w:val="22"/>
          <w:szCs w:val="20"/>
        </w:rPr>
        <w:t>The First to Judgment Rule does not necessarily mean the end of all appeals</w:t>
      </w:r>
    </w:p>
    <w:p w:rsidR="00545D70" w:rsidRPr="00545D70" w:rsidRDefault="00545D70" w:rsidP="00545D70">
      <w:pPr>
        <w:numPr>
          <w:ilvl w:val="5"/>
          <w:numId w:val="14"/>
        </w:numPr>
        <w:rPr>
          <w:rFonts w:ascii="Cambria" w:hAnsi="Cambria"/>
          <w:sz w:val="22"/>
          <w:szCs w:val="20"/>
        </w:rPr>
      </w:pPr>
      <w:r w:rsidRPr="00545D70">
        <w:rPr>
          <w:rFonts w:ascii="Cambria" w:hAnsi="Cambria"/>
          <w:sz w:val="22"/>
          <w:szCs w:val="20"/>
        </w:rPr>
        <w:t>First to Judgment Rule based on notions of respect and international comity</w:t>
      </w:r>
    </w:p>
    <w:p w:rsidR="00545D70" w:rsidRPr="00535EC1" w:rsidRDefault="00545D70" w:rsidP="00545D70">
      <w:pPr>
        <w:numPr>
          <w:ilvl w:val="3"/>
          <w:numId w:val="14"/>
        </w:numPr>
        <w:rPr>
          <w:rFonts w:ascii="Cambria" w:hAnsi="Cambria"/>
          <w:sz w:val="22"/>
          <w:szCs w:val="20"/>
          <w:u w:val="single"/>
        </w:rPr>
      </w:pPr>
      <w:r w:rsidRPr="00535EC1">
        <w:rPr>
          <w:rFonts w:ascii="Cambria" w:hAnsi="Cambria"/>
          <w:sz w:val="22"/>
          <w:szCs w:val="20"/>
          <w:u w:val="single"/>
        </w:rPr>
        <w:t>Pros and Cons of First to Judgment Rule</w:t>
      </w:r>
    </w:p>
    <w:p w:rsidR="00545D70" w:rsidRPr="00545D70" w:rsidRDefault="00545D70" w:rsidP="00545D70">
      <w:pPr>
        <w:numPr>
          <w:ilvl w:val="4"/>
          <w:numId w:val="14"/>
        </w:numPr>
        <w:rPr>
          <w:rFonts w:ascii="Cambria" w:hAnsi="Cambria"/>
          <w:sz w:val="22"/>
          <w:szCs w:val="20"/>
        </w:rPr>
      </w:pPr>
      <w:r w:rsidRPr="00545D70">
        <w:rPr>
          <w:rFonts w:ascii="Cambria" w:hAnsi="Cambria"/>
          <w:sz w:val="22"/>
          <w:szCs w:val="20"/>
        </w:rPr>
        <w:t>Pros</w:t>
      </w:r>
    </w:p>
    <w:p w:rsidR="00545D70" w:rsidRPr="00545D70" w:rsidRDefault="00545D70" w:rsidP="00545D70">
      <w:pPr>
        <w:numPr>
          <w:ilvl w:val="5"/>
          <w:numId w:val="14"/>
        </w:numPr>
        <w:rPr>
          <w:rFonts w:ascii="Cambria" w:hAnsi="Cambria"/>
          <w:sz w:val="22"/>
          <w:szCs w:val="20"/>
        </w:rPr>
      </w:pPr>
      <w:r w:rsidRPr="00545D70">
        <w:rPr>
          <w:rFonts w:ascii="Cambria" w:hAnsi="Cambria"/>
          <w:sz w:val="22"/>
          <w:szCs w:val="20"/>
        </w:rPr>
        <w:t>Encourages speedier resolutions</w:t>
      </w:r>
    </w:p>
    <w:p w:rsidR="00545D70" w:rsidRPr="00545D70" w:rsidRDefault="00545D70" w:rsidP="00545D70">
      <w:pPr>
        <w:numPr>
          <w:ilvl w:val="5"/>
          <w:numId w:val="14"/>
        </w:numPr>
        <w:rPr>
          <w:rFonts w:ascii="Cambria" w:hAnsi="Cambria"/>
          <w:sz w:val="22"/>
          <w:szCs w:val="20"/>
        </w:rPr>
      </w:pPr>
      <w:r w:rsidRPr="00545D70">
        <w:rPr>
          <w:rFonts w:ascii="Cambria" w:hAnsi="Cambria"/>
          <w:sz w:val="22"/>
          <w:szCs w:val="20"/>
        </w:rPr>
        <w:t>Promotes international comity</w:t>
      </w:r>
    </w:p>
    <w:p w:rsidR="00545D70" w:rsidRPr="00545D70" w:rsidRDefault="00545D70" w:rsidP="00545D70">
      <w:pPr>
        <w:numPr>
          <w:ilvl w:val="4"/>
          <w:numId w:val="14"/>
        </w:numPr>
        <w:rPr>
          <w:rFonts w:ascii="Cambria" w:hAnsi="Cambria"/>
          <w:sz w:val="22"/>
          <w:szCs w:val="20"/>
        </w:rPr>
      </w:pPr>
      <w:r w:rsidRPr="00545D70">
        <w:rPr>
          <w:rFonts w:ascii="Cambria" w:hAnsi="Cambria"/>
          <w:sz w:val="22"/>
          <w:szCs w:val="20"/>
        </w:rPr>
        <w:t>Cons</w:t>
      </w:r>
    </w:p>
    <w:p w:rsidR="00545D70" w:rsidRPr="00545D70" w:rsidRDefault="00545D70" w:rsidP="00545D70">
      <w:pPr>
        <w:numPr>
          <w:ilvl w:val="5"/>
          <w:numId w:val="14"/>
        </w:numPr>
        <w:rPr>
          <w:rFonts w:ascii="Cambria" w:hAnsi="Cambria"/>
          <w:sz w:val="22"/>
          <w:szCs w:val="20"/>
        </w:rPr>
      </w:pPr>
      <w:r w:rsidRPr="00545D70">
        <w:rPr>
          <w:rFonts w:ascii="Cambria" w:hAnsi="Cambria"/>
          <w:sz w:val="22"/>
          <w:szCs w:val="20"/>
        </w:rPr>
        <w:t>Waste of party/judicial resources in parallel proceedings</w:t>
      </w:r>
    </w:p>
    <w:p w:rsidR="00545D70" w:rsidRPr="00545D70" w:rsidRDefault="00545D70" w:rsidP="00545D70">
      <w:pPr>
        <w:numPr>
          <w:ilvl w:val="5"/>
          <w:numId w:val="14"/>
        </w:numPr>
        <w:rPr>
          <w:rFonts w:ascii="Cambria" w:hAnsi="Cambria"/>
          <w:sz w:val="22"/>
          <w:szCs w:val="20"/>
        </w:rPr>
      </w:pPr>
      <w:r w:rsidRPr="00545D70">
        <w:rPr>
          <w:rFonts w:ascii="Cambria" w:hAnsi="Cambria"/>
          <w:sz w:val="22"/>
          <w:szCs w:val="20"/>
        </w:rPr>
        <w:t>Encourages race to the courthouse</w:t>
      </w:r>
    </w:p>
    <w:p w:rsidR="00545D70" w:rsidRPr="00545D70" w:rsidRDefault="00545D70" w:rsidP="00545D70">
      <w:pPr>
        <w:numPr>
          <w:ilvl w:val="5"/>
          <w:numId w:val="14"/>
        </w:numPr>
        <w:rPr>
          <w:rFonts w:ascii="Cambria" w:hAnsi="Cambria"/>
          <w:sz w:val="22"/>
          <w:szCs w:val="20"/>
        </w:rPr>
      </w:pPr>
      <w:r w:rsidRPr="00545D70">
        <w:rPr>
          <w:rFonts w:ascii="Cambria" w:hAnsi="Cambria"/>
          <w:sz w:val="22"/>
          <w:szCs w:val="20"/>
        </w:rPr>
        <w:t>May provide a perverse incentive for court to just stay proceedings (abstain) and let the other court go forward</w:t>
      </w:r>
    </w:p>
    <w:p w:rsidR="00545D70" w:rsidRPr="00545D70" w:rsidRDefault="00545D70" w:rsidP="00545D70">
      <w:pPr>
        <w:numPr>
          <w:ilvl w:val="6"/>
          <w:numId w:val="14"/>
        </w:numPr>
        <w:rPr>
          <w:rFonts w:ascii="Cambria" w:hAnsi="Cambria"/>
          <w:sz w:val="22"/>
          <w:szCs w:val="20"/>
        </w:rPr>
      </w:pPr>
      <w:r w:rsidRPr="00545D70">
        <w:rPr>
          <w:rFonts w:ascii="Cambria" w:hAnsi="Cambria"/>
          <w:sz w:val="22"/>
          <w:szCs w:val="20"/>
        </w:rPr>
        <w:t>Circuits are split on the power of district courts to abstain</w:t>
      </w:r>
    </w:p>
    <w:p w:rsidR="00545D70" w:rsidRPr="00D42025" w:rsidRDefault="00545D70" w:rsidP="00545D70">
      <w:pPr>
        <w:numPr>
          <w:ilvl w:val="3"/>
          <w:numId w:val="14"/>
        </w:numPr>
        <w:rPr>
          <w:rFonts w:ascii="Cambria" w:hAnsi="Cambria"/>
          <w:b/>
          <w:i/>
          <w:sz w:val="22"/>
          <w:szCs w:val="20"/>
        </w:rPr>
      </w:pPr>
      <w:r w:rsidRPr="00D42025">
        <w:rPr>
          <w:rFonts w:ascii="Cambria" w:hAnsi="Cambria"/>
          <w:b/>
          <w:i/>
          <w:sz w:val="22"/>
          <w:szCs w:val="20"/>
        </w:rPr>
        <w:t>Avoiding Parallel Proceedings (Generally)</w:t>
      </w:r>
    </w:p>
    <w:p w:rsidR="00545D70" w:rsidRPr="00545D70" w:rsidRDefault="00545D70" w:rsidP="00545D70">
      <w:pPr>
        <w:numPr>
          <w:ilvl w:val="4"/>
          <w:numId w:val="14"/>
        </w:numPr>
        <w:rPr>
          <w:rFonts w:ascii="Cambria" w:hAnsi="Cambria"/>
          <w:sz w:val="22"/>
          <w:szCs w:val="20"/>
        </w:rPr>
      </w:pPr>
      <w:r w:rsidRPr="00545D70">
        <w:rPr>
          <w:rFonts w:ascii="Cambria" w:hAnsi="Cambria"/>
          <w:sz w:val="22"/>
          <w:szCs w:val="20"/>
        </w:rPr>
        <w:t>Avoid parallel proceeding scenario by using a forum selection clause (or arbitration clause)</w:t>
      </w:r>
    </w:p>
    <w:p w:rsidR="00545D70" w:rsidRPr="00545D70" w:rsidRDefault="00545D70" w:rsidP="00545D70">
      <w:pPr>
        <w:numPr>
          <w:ilvl w:val="5"/>
          <w:numId w:val="14"/>
        </w:numPr>
        <w:rPr>
          <w:rFonts w:ascii="Cambria" w:hAnsi="Cambria"/>
          <w:sz w:val="22"/>
          <w:szCs w:val="20"/>
        </w:rPr>
      </w:pPr>
      <w:r w:rsidRPr="00545D70">
        <w:rPr>
          <w:rFonts w:ascii="Cambria" w:hAnsi="Cambria"/>
          <w:sz w:val="22"/>
          <w:szCs w:val="20"/>
        </w:rPr>
        <w:t>An anti-suit injunction can be used to enforce a forum selection clause if one party attempts to file outside the agreed upon forum</w:t>
      </w:r>
    </w:p>
    <w:p w:rsidR="00545D70" w:rsidRPr="00545D70" w:rsidRDefault="00545D70" w:rsidP="00545D70">
      <w:pPr>
        <w:ind w:left="1224"/>
        <w:rPr>
          <w:rFonts w:ascii="Cambria" w:hAnsi="Cambria"/>
          <w:sz w:val="22"/>
          <w:szCs w:val="20"/>
        </w:rPr>
      </w:pPr>
    </w:p>
    <w:p w:rsidR="00545D70" w:rsidRPr="00545D70" w:rsidRDefault="00545D70" w:rsidP="00545D70">
      <w:pPr>
        <w:numPr>
          <w:ilvl w:val="2"/>
          <w:numId w:val="14"/>
        </w:numPr>
        <w:rPr>
          <w:rFonts w:ascii="Cambria" w:hAnsi="Cambria"/>
          <w:sz w:val="22"/>
          <w:szCs w:val="20"/>
        </w:rPr>
      </w:pPr>
      <w:r w:rsidRPr="00545D70">
        <w:rPr>
          <w:rFonts w:ascii="Cambria" w:hAnsi="Cambria"/>
          <w:sz w:val="22"/>
          <w:szCs w:val="20"/>
        </w:rPr>
        <w:t>Level of Appellate Review</w:t>
      </w:r>
    </w:p>
    <w:p w:rsidR="00545D70" w:rsidRPr="00545D70" w:rsidRDefault="00545D70" w:rsidP="00545D70">
      <w:pPr>
        <w:numPr>
          <w:ilvl w:val="3"/>
          <w:numId w:val="14"/>
        </w:numPr>
        <w:rPr>
          <w:rFonts w:ascii="Cambria" w:hAnsi="Cambria"/>
          <w:sz w:val="22"/>
          <w:szCs w:val="20"/>
        </w:rPr>
      </w:pPr>
      <w:r w:rsidRPr="00545D70">
        <w:rPr>
          <w:rFonts w:ascii="Cambria" w:hAnsi="Cambria"/>
          <w:sz w:val="22"/>
          <w:szCs w:val="20"/>
        </w:rPr>
        <w:t>Higher level of appellate review because of comity considerations (</w:t>
      </w:r>
      <w:proofErr w:type="spellStart"/>
      <w:r w:rsidRPr="00545D70">
        <w:rPr>
          <w:rFonts w:ascii="Cambria" w:hAnsi="Cambria"/>
          <w:i/>
          <w:sz w:val="22"/>
          <w:szCs w:val="20"/>
        </w:rPr>
        <w:t>Quaak</w:t>
      </w:r>
      <w:proofErr w:type="spellEnd"/>
      <w:r w:rsidRPr="00545D70">
        <w:rPr>
          <w:rFonts w:ascii="Cambria" w:hAnsi="Cambria"/>
          <w:sz w:val="22"/>
          <w:szCs w:val="20"/>
        </w:rPr>
        <w:t>)</w:t>
      </w:r>
    </w:p>
    <w:p w:rsidR="00545D70" w:rsidRPr="00545D70" w:rsidRDefault="00545D70" w:rsidP="00545D70">
      <w:pPr>
        <w:numPr>
          <w:ilvl w:val="4"/>
          <w:numId w:val="14"/>
        </w:numPr>
        <w:rPr>
          <w:rFonts w:ascii="Cambria" w:hAnsi="Cambria"/>
          <w:sz w:val="22"/>
          <w:szCs w:val="20"/>
        </w:rPr>
      </w:pPr>
      <w:r w:rsidRPr="00545D70">
        <w:rPr>
          <w:rFonts w:ascii="Cambria" w:hAnsi="Cambria"/>
          <w:sz w:val="22"/>
          <w:szCs w:val="20"/>
        </w:rPr>
        <w:t>“Intermediate level of scrutiny, more rigorous than the abuse-of-discretion or clear-error standards, but stopping short of plenary or de novo review”</w:t>
      </w:r>
    </w:p>
    <w:p w:rsidR="00186198" w:rsidRPr="004601FD" w:rsidRDefault="00545D70" w:rsidP="004601FD">
      <w:pPr>
        <w:numPr>
          <w:ilvl w:val="4"/>
          <w:numId w:val="14"/>
        </w:numPr>
        <w:rPr>
          <w:rFonts w:ascii="Cambria" w:hAnsi="Cambria"/>
          <w:sz w:val="22"/>
          <w:szCs w:val="20"/>
        </w:rPr>
      </w:pPr>
      <w:r w:rsidRPr="00545D70">
        <w:rPr>
          <w:rFonts w:ascii="Cambria" w:hAnsi="Cambria"/>
          <w:sz w:val="22"/>
          <w:szCs w:val="20"/>
        </w:rPr>
        <w:t>Appellate court will not hesitate to act on its own independent judgment</w:t>
      </w:r>
    </w:p>
    <w:p w:rsidR="00545D70" w:rsidRPr="004601FD" w:rsidRDefault="00186198" w:rsidP="00186198">
      <w:pPr>
        <w:pStyle w:val="ListParagraph"/>
        <w:numPr>
          <w:ilvl w:val="1"/>
          <w:numId w:val="14"/>
        </w:numPr>
        <w:rPr>
          <w:rFonts w:ascii="Cambria" w:hAnsi="Cambria"/>
          <w:b/>
          <w:caps/>
          <w:sz w:val="22"/>
          <w:highlight w:val="lightGray"/>
          <w:u w:val="single"/>
        </w:rPr>
      </w:pPr>
      <w:r w:rsidRPr="004601FD">
        <w:rPr>
          <w:rFonts w:ascii="Cambria" w:hAnsi="Cambria"/>
          <w:b/>
          <w:caps/>
          <w:sz w:val="22"/>
          <w:highlight w:val="lightGray"/>
          <w:u w:val="single"/>
        </w:rPr>
        <w:t>Domestic Anti-Suit Injunctions &amp; Other State Court Concerns</w:t>
      </w:r>
    </w:p>
    <w:p w:rsidR="00545D70" w:rsidRPr="00545D70" w:rsidRDefault="00545D70" w:rsidP="00545D70">
      <w:pPr>
        <w:numPr>
          <w:ilvl w:val="2"/>
          <w:numId w:val="14"/>
        </w:numPr>
        <w:rPr>
          <w:rFonts w:ascii="Cambria" w:hAnsi="Cambria"/>
          <w:sz w:val="22"/>
          <w:szCs w:val="20"/>
        </w:rPr>
      </w:pPr>
      <w:r w:rsidRPr="00545D70">
        <w:rPr>
          <w:rFonts w:ascii="Cambria" w:hAnsi="Cambria"/>
          <w:sz w:val="22"/>
          <w:szCs w:val="20"/>
        </w:rPr>
        <w:t>Federal Courts</w:t>
      </w:r>
    </w:p>
    <w:p w:rsidR="00545D70" w:rsidRPr="00545D70" w:rsidRDefault="00545D70" w:rsidP="00545D70">
      <w:pPr>
        <w:numPr>
          <w:ilvl w:val="3"/>
          <w:numId w:val="14"/>
        </w:numPr>
        <w:rPr>
          <w:rFonts w:ascii="Cambria" w:hAnsi="Cambria"/>
          <w:sz w:val="22"/>
          <w:szCs w:val="20"/>
        </w:rPr>
      </w:pPr>
      <w:r w:rsidRPr="00545D70">
        <w:rPr>
          <w:rFonts w:ascii="Cambria" w:hAnsi="Cambria"/>
          <w:sz w:val="22"/>
          <w:szCs w:val="20"/>
        </w:rPr>
        <w:t xml:space="preserve">Firmly established discretionary power of a federal court in which the first-filed action is pending to enjoin parties from proceeding with a later-filed action in </w:t>
      </w:r>
      <w:r w:rsidRPr="00545D70">
        <w:rPr>
          <w:rFonts w:ascii="Cambria" w:hAnsi="Cambria"/>
          <w:i/>
          <w:sz w:val="22"/>
          <w:szCs w:val="20"/>
        </w:rPr>
        <w:t>another federal court</w:t>
      </w:r>
    </w:p>
    <w:p w:rsidR="00545D70" w:rsidRPr="00545D70" w:rsidRDefault="00545D70" w:rsidP="00545D70">
      <w:pPr>
        <w:numPr>
          <w:ilvl w:val="4"/>
          <w:numId w:val="14"/>
        </w:numPr>
        <w:rPr>
          <w:rFonts w:ascii="Cambria" w:hAnsi="Cambria"/>
          <w:sz w:val="22"/>
          <w:szCs w:val="20"/>
        </w:rPr>
      </w:pPr>
      <w:r w:rsidRPr="00545D70">
        <w:rPr>
          <w:rFonts w:ascii="Cambria" w:hAnsi="Cambria"/>
          <w:sz w:val="22"/>
          <w:szCs w:val="20"/>
        </w:rPr>
        <w:t xml:space="preserve">NOTE—Similarly, it is unlikely any </w:t>
      </w:r>
      <w:r w:rsidRPr="00545D70">
        <w:rPr>
          <w:rFonts w:ascii="Cambria" w:hAnsi="Cambria"/>
          <w:i/>
          <w:sz w:val="22"/>
          <w:szCs w:val="20"/>
        </w:rPr>
        <w:t>state</w:t>
      </w:r>
      <w:r w:rsidRPr="00545D70">
        <w:rPr>
          <w:rFonts w:ascii="Cambria" w:hAnsi="Cambria"/>
          <w:sz w:val="22"/>
          <w:szCs w:val="20"/>
        </w:rPr>
        <w:t xml:space="preserve"> would permit parallel proceedings within its own court system</w:t>
      </w:r>
    </w:p>
    <w:p w:rsidR="00545D70" w:rsidRPr="00545D70" w:rsidRDefault="00545D70" w:rsidP="00545D70">
      <w:pPr>
        <w:ind w:left="1584"/>
        <w:rPr>
          <w:rFonts w:ascii="Cambria" w:hAnsi="Cambria"/>
          <w:sz w:val="22"/>
          <w:szCs w:val="20"/>
        </w:rPr>
      </w:pPr>
    </w:p>
    <w:p w:rsidR="00545D70" w:rsidRPr="00545D70" w:rsidRDefault="00545D70" w:rsidP="00545D70">
      <w:pPr>
        <w:numPr>
          <w:ilvl w:val="2"/>
          <w:numId w:val="14"/>
        </w:numPr>
        <w:rPr>
          <w:rFonts w:ascii="Cambria" w:hAnsi="Cambria"/>
          <w:sz w:val="22"/>
          <w:szCs w:val="20"/>
        </w:rPr>
      </w:pPr>
      <w:r w:rsidRPr="00545D70">
        <w:rPr>
          <w:rFonts w:ascii="Cambria" w:hAnsi="Cambria"/>
          <w:sz w:val="22"/>
          <w:szCs w:val="20"/>
        </w:rPr>
        <w:t>TEXAS State Court Approach (</w:t>
      </w:r>
      <w:r w:rsidRPr="00545D70">
        <w:rPr>
          <w:rFonts w:ascii="Cambria" w:hAnsi="Cambria"/>
          <w:i/>
          <w:sz w:val="22"/>
          <w:szCs w:val="20"/>
        </w:rPr>
        <w:t>Gannon v. Payne</w:t>
      </w:r>
      <w:r w:rsidRPr="00545D70">
        <w:rPr>
          <w:rFonts w:ascii="Cambria" w:hAnsi="Cambria"/>
          <w:sz w:val="22"/>
          <w:szCs w:val="20"/>
        </w:rPr>
        <w:t>, Texas 1986)</w:t>
      </w:r>
    </w:p>
    <w:p w:rsidR="00545D70" w:rsidRPr="00545D70" w:rsidRDefault="00545D70" w:rsidP="00545D70">
      <w:pPr>
        <w:numPr>
          <w:ilvl w:val="3"/>
          <w:numId w:val="14"/>
        </w:numPr>
        <w:rPr>
          <w:rFonts w:ascii="Cambria" w:hAnsi="Cambria"/>
          <w:sz w:val="22"/>
          <w:szCs w:val="20"/>
        </w:rPr>
      </w:pPr>
      <w:r w:rsidRPr="00545D70">
        <w:rPr>
          <w:rFonts w:ascii="Cambria" w:hAnsi="Cambria"/>
          <w:sz w:val="22"/>
          <w:szCs w:val="20"/>
        </w:rPr>
        <w:t xml:space="preserve">Parallel Proceedings in the </w:t>
      </w:r>
      <w:r w:rsidRPr="00545D70">
        <w:rPr>
          <w:rFonts w:ascii="Cambria" w:hAnsi="Cambria"/>
          <w:i/>
          <w:sz w:val="22"/>
          <w:szCs w:val="20"/>
        </w:rPr>
        <w:t>Same State</w:t>
      </w:r>
    </w:p>
    <w:p w:rsidR="00545D70" w:rsidRPr="00545D70" w:rsidRDefault="00545D70" w:rsidP="00545D70">
      <w:pPr>
        <w:numPr>
          <w:ilvl w:val="4"/>
          <w:numId w:val="14"/>
        </w:numPr>
        <w:rPr>
          <w:rFonts w:ascii="Cambria" w:hAnsi="Cambria"/>
          <w:sz w:val="22"/>
          <w:szCs w:val="20"/>
        </w:rPr>
      </w:pPr>
      <w:r w:rsidRPr="00545D70">
        <w:rPr>
          <w:rFonts w:ascii="Cambria" w:hAnsi="Cambria"/>
          <w:sz w:val="22"/>
          <w:szCs w:val="20"/>
        </w:rPr>
        <w:t>When a suit is filed in a court of competent jurisdiction, that court is entitled to proceed to judgment and may protect its jurisdiction by enjoining the parties to a suit subsequently filed in another court of the same state</w:t>
      </w:r>
    </w:p>
    <w:p w:rsidR="00545D70" w:rsidRPr="00545D70" w:rsidRDefault="00545D70" w:rsidP="00545D70">
      <w:pPr>
        <w:numPr>
          <w:ilvl w:val="3"/>
          <w:numId w:val="14"/>
        </w:numPr>
        <w:rPr>
          <w:rFonts w:ascii="Cambria" w:hAnsi="Cambria"/>
          <w:sz w:val="22"/>
          <w:szCs w:val="20"/>
        </w:rPr>
      </w:pPr>
      <w:r w:rsidRPr="00545D70">
        <w:rPr>
          <w:rFonts w:ascii="Cambria" w:hAnsi="Cambria"/>
          <w:sz w:val="22"/>
          <w:szCs w:val="20"/>
        </w:rPr>
        <w:t xml:space="preserve">Parallel Proceedings in </w:t>
      </w:r>
      <w:r w:rsidRPr="00545D70">
        <w:rPr>
          <w:rFonts w:ascii="Cambria" w:hAnsi="Cambria"/>
          <w:i/>
          <w:sz w:val="22"/>
          <w:szCs w:val="20"/>
        </w:rPr>
        <w:t>Different States</w:t>
      </w:r>
    </w:p>
    <w:p w:rsidR="00113F0F" w:rsidRDefault="009045E8" w:rsidP="00545D70">
      <w:pPr>
        <w:numPr>
          <w:ilvl w:val="4"/>
          <w:numId w:val="14"/>
        </w:numPr>
        <w:rPr>
          <w:rFonts w:ascii="Cambria" w:hAnsi="Cambria"/>
          <w:sz w:val="22"/>
          <w:szCs w:val="20"/>
        </w:rPr>
      </w:pPr>
      <w:r>
        <w:rPr>
          <w:rFonts w:ascii="Cambria" w:hAnsi="Cambria"/>
          <w:sz w:val="22"/>
          <w:szCs w:val="20"/>
        </w:rPr>
        <w:t>Same as rule above</w:t>
      </w:r>
    </w:p>
    <w:p w:rsidR="00545D70" w:rsidRPr="00545D70" w:rsidRDefault="00545D70" w:rsidP="00545D70">
      <w:pPr>
        <w:numPr>
          <w:ilvl w:val="3"/>
          <w:numId w:val="14"/>
        </w:numPr>
        <w:rPr>
          <w:rFonts w:ascii="Cambria" w:hAnsi="Cambria"/>
          <w:sz w:val="22"/>
          <w:szCs w:val="20"/>
        </w:rPr>
      </w:pPr>
      <w:r w:rsidRPr="00545D70">
        <w:rPr>
          <w:rFonts w:ascii="Cambria" w:hAnsi="Cambria"/>
          <w:sz w:val="22"/>
          <w:szCs w:val="20"/>
        </w:rPr>
        <w:t xml:space="preserve">Parallel Proceedings in </w:t>
      </w:r>
      <w:r w:rsidRPr="00545D70">
        <w:rPr>
          <w:rFonts w:ascii="Cambria" w:hAnsi="Cambria"/>
          <w:i/>
          <w:sz w:val="22"/>
          <w:szCs w:val="20"/>
        </w:rPr>
        <w:t>State and Foreign Nation</w:t>
      </w:r>
    </w:p>
    <w:p w:rsidR="00545D70" w:rsidRPr="00545D70" w:rsidRDefault="00545D70" w:rsidP="00545D70">
      <w:pPr>
        <w:numPr>
          <w:ilvl w:val="4"/>
          <w:numId w:val="14"/>
        </w:numPr>
        <w:rPr>
          <w:rFonts w:ascii="Cambria" w:hAnsi="Cambria"/>
          <w:sz w:val="22"/>
          <w:szCs w:val="20"/>
        </w:rPr>
      </w:pPr>
      <w:r w:rsidRPr="00545D70">
        <w:rPr>
          <w:rFonts w:ascii="Cambria" w:hAnsi="Cambria"/>
          <w:sz w:val="22"/>
          <w:szCs w:val="20"/>
        </w:rPr>
        <w:t>Texas recognizes the caveat of limited use for injunctions in such instances</w:t>
      </w:r>
    </w:p>
    <w:p w:rsidR="00545D70" w:rsidRPr="00545D70" w:rsidRDefault="00545D70" w:rsidP="00545D70">
      <w:pPr>
        <w:numPr>
          <w:ilvl w:val="4"/>
          <w:numId w:val="14"/>
        </w:numPr>
        <w:rPr>
          <w:rFonts w:ascii="Cambria" w:hAnsi="Cambria"/>
          <w:sz w:val="22"/>
          <w:szCs w:val="20"/>
        </w:rPr>
      </w:pPr>
      <w:r w:rsidRPr="00545D70">
        <w:rPr>
          <w:rFonts w:ascii="Cambria" w:hAnsi="Cambria"/>
          <w:sz w:val="22"/>
          <w:szCs w:val="20"/>
        </w:rPr>
        <w:t>Ordinarily, parallel actions should be allowed to proceed simultaneously</w:t>
      </w:r>
    </w:p>
    <w:p w:rsidR="00DD4969" w:rsidRDefault="00DD4969" w:rsidP="00545D70">
      <w:pPr>
        <w:ind w:left="1584"/>
        <w:rPr>
          <w:rFonts w:ascii="Cambria" w:hAnsi="Cambria"/>
          <w:sz w:val="22"/>
          <w:szCs w:val="20"/>
        </w:rPr>
      </w:pPr>
    </w:p>
    <w:p w:rsidR="00545D70" w:rsidRPr="00545D70" w:rsidRDefault="00545D70" w:rsidP="00545D70">
      <w:pPr>
        <w:ind w:left="1584"/>
        <w:rPr>
          <w:rFonts w:ascii="Cambria" w:hAnsi="Cambria"/>
          <w:sz w:val="22"/>
          <w:szCs w:val="20"/>
        </w:rPr>
      </w:pPr>
    </w:p>
    <w:p w:rsidR="00545D70" w:rsidRPr="00545D70" w:rsidRDefault="00963903" w:rsidP="00545D70">
      <w:pPr>
        <w:numPr>
          <w:ilvl w:val="2"/>
          <w:numId w:val="14"/>
        </w:numPr>
        <w:rPr>
          <w:rFonts w:ascii="Cambria" w:hAnsi="Cambria"/>
          <w:sz w:val="22"/>
          <w:szCs w:val="20"/>
        </w:rPr>
      </w:pPr>
      <w:r w:rsidRPr="00963903">
        <w:rPr>
          <w:rFonts w:ascii="Cambria" w:hAnsi="Cambria"/>
          <w:b/>
          <w:noProof/>
          <w:sz w:val="22"/>
          <w:szCs w:val="20"/>
          <w:u w:val="single"/>
        </w:rPr>
        <w:pict>
          <v:shape id="_x0000_s1084" type="#_x0000_t87" style="position:absolute;left:0;text-align:left;margin-left:36pt;margin-top:0;width:36pt;height:1in;z-index:-251628032;mso-wrap-edited:f;mso-position-horizontal:absolute;mso-position-vertical:absolute" wrapcoords="15750 -450 12150 -225 8100 1575 8100 6750 -900 10350 -1800 12375 0 13275 7650 13950 8100 21825 12600 23625 14400 23625 23850 23625 24300 22500 23850 21375 22500 21150 14850 17550 15300 3150 23850 2475 24300 225 22500 -450 15750 -450" strokecolor="#4a7ebb" strokeweight="3.5pt">
            <v:fill o:detectmouseclick="t"/>
            <v:shadow on="t" opacity="22938f" mv:blur="38100f" offset="0,2pt"/>
            <v:textbox inset=",7.2pt,,7.2pt"/>
          </v:shape>
        </w:pict>
      </w:r>
      <w:r w:rsidR="00545D70" w:rsidRPr="00DD4969">
        <w:rPr>
          <w:rFonts w:ascii="Cambria" w:hAnsi="Cambria"/>
          <w:b/>
          <w:sz w:val="22"/>
          <w:szCs w:val="20"/>
          <w:u w:val="single"/>
        </w:rPr>
        <w:t>Effect of Domestic Parallel Proceedings</w:t>
      </w:r>
      <w:r w:rsidR="00545D70" w:rsidRPr="00545D70">
        <w:rPr>
          <w:rFonts w:ascii="Cambria" w:hAnsi="Cambria"/>
          <w:sz w:val="22"/>
          <w:szCs w:val="20"/>
        </w:rPr>
        <w:t xml:space="preserve"> (or Why You Want an Injunction)</w:t>
      </w:r>
    </w:p>
    <w:p w:rsidR="001F7FEF" w:rsidRDefault="00963903" w:rsidP="00941C45">
      <w:pPr>
        <w:numPr>
          <w:ilvl w:val="3"/>
          <w:numId w:val="14"/>
        </w:numPr>
        <w:rPr>
          <w:rFonts w:ascii="Cambria" w:hAnsi="Cambria"/>
          <w:sz w:val="22"/>
          <w:szCs w:val="20"/>
        </w:rPr>
      </w:pPr>
      <w:r w:rsidRPr="00963903">
        <w:rPr>
          <w:noProof/>
        </w:rPr>
        <w:pict>
          <v:shape id="_x0000_s1085" type="#_x0000_t202" style="position:absolute;left:0;text-align:left;margin-left:-36pt;margin-top:-7.8pt;width:90pt;height:120.9pt;z-index:251690496;mso-position-horizontal:absolute;mso-position-vertical:absolute" filled="f" stroked="f">
            <v:fill o:detectmouseclick="t"/>
            <v:textbox style="mso-next-textbox:#_x0000_s1085" inset=",7.2pt,,7.2pt">
              <w:txbxContent>
                <w:p w:rsidR="00A370B0" w:rsidRPr="00941C45" w:rsidRDefault="00A370B0" w:rsidP="00941C45">
                  <w:pPr>
                    <w:jc w:val="center"/>
                    <w:rPr>
                      <w:b/>
                    </w:rPr>
                  </w:pPr>
                  <w:r w:rsidRPr="00941C45">
                    <w:rPr>
                      <w:rFonts w:ascii="Cambria" w:hAnsi="Cambria"/>
                      <w:b/>
                      <w:sz w:val="22"/>
                      <w:szCs w:val="20"/>
                    </w:rPr>
                    <w:t xml:space="preserve">Domestic Parallel Proceedings: </w:t>
                  </w:r>
                  <w:r w:rsidRPr="00941C45">
                    <w:rPr>
                      <w:rFonts w:ascii="Cambria" w:hAnsi="Cambria"/>
                      <w:b/>
                      <w:sz w:val="22"/>
                      <w:szCs w:val="20"/>
                      <w:u w:val="single"/>
                    </w:rPr>
                    <w:t>Race to Filing</w:t>
                  </w:r>
                </w:p>
              </w:txbxContent>
            </v:textbox>
          </v:shape>
        </w:pict>
      </w:r>
      <w:r w:rsidR="00941C45" w:rsidRPr="00941C45">
        <w:rPr>
          <w:rFonts w:ascii="Cambria" w:hAnsi="Cambria"/>
          <w:b/>
          <w:sz w:val="22"/>
          <w:szCs w:val="20"/>
          <w:highlight w:val="lightGray"/>
        </w:rPr>
        <w:t>Race to Filing</w:t>
      </w:r>
      <w:r w:rsidR="00941C45">
        <w:rPr>
          <w:rFonts w:ascii="Cambria" w:hAnsi="Cambria"/>
          <w:sz w:val="22"/>
          <w:szCs w:val="20"/>
        </w:rPr>
        <w:t xml:space="preserve">: </w:t>
      </w:r>
      <w:r w:rsidR="00777F8A">
        <w:rPr>
          <w:rFonts w:ascii="Cambria" w:hAnsi="Cambria"/>
          <w:sz w:val="22"/>
          <w:szCs w:val="20"/>
        </w:rPr>
        <w:t xml:space="preserve">The court in the first filed action may enjoin the prosecuting </w:t>
      </w:r>
      <w:r w:rsidR="00941C45">
        <w:rPr>
          <w:rFonts w:ascii="Cambria" w:hAnsi="Cambria"/>
          <w:sz w:val="22"/>
          <w:szCs w:val="20"/>
        </w:rPr>
        <w:t xml:space="preserve">Party </w:t>
      </w:r>
      <w:r w:rsidR="001F7FEF">
        <w:rPr>
          <w:rFonts w:ascii="Cambria" w:hAnsi="Cambria"/>
          <w:sz w:val="22"/>
          <w:szCs w:val="20"/>
        </w:rPr>
        <w:t>from filing in 2</w:t>
      </w:r>
      <w:r w:rsidR="001F7FEF" w:rsidRPr="001F7FEF">
        <w:rPr>
          <w:rFonts w:ascii="Cambria" w:hAnsi="Cambria"/>
          <w:sz w:val="22"/>
          <w:szCs w:val="20"/>
          <w:vertAlign w:val="superscript"/>
        </w:rPr>
        <w:t>nd</w:t>
      </w:r>
      <w:r w:rsidR="001F7FEF">
        <w:rPr>
          <w:rFonts w:ascii="Cambria" w:hAnsi="Cambria"/>
          <w:sz w:val="22"/>
          <w:szCs w:val="20"/>
        </w:rPr>
        <w:t xml:space="preserve"> court</w:t>
      </w:r>
    </w:p>
    <w:p w:rsidR="00777F8A" w:rsidRDefault="001F7FEF" w:rsidP="001F7FEF">
      <w:pPr>
        <w:numPr>
          <w:ilvl w:val="4"/>
          <w:numId w:val="14"/>
        </w:numPr>
        <w:rPr>
          <w:rFonts w:ascii="Cambria" w:hAnsi="Cambria"/>
          <w:sz w:val="22"/>
          <w:szCs w:val="20"/>
        </w:rPr>
      </w:pPr>
      <w:r>
        <w:rPr>
          <w:noProof/>
        </w:rPr>
        <w:t>race to filing</w:t>
      </w:r>
    </w:p>
    <w:p w:rsidR="00777F8A" w:rsidRPr="00777F8A" w:rsidRDefault="00777F8A" w:rsidP="00777F8A">
      <w:pPr>
        <w:numPr>
          <w:ilvl w:val="4"/>
          <w:numId w:val="14"/>
        </w:numPr>
        <w:rPr>
          <w:rFonts w:ascii="Cambria" w:hAnsi="Cambria"/>
          <w:sz w:val="22"/>
          <w:szCs w:val="20"/>
        </w:rPr>
      </w:pPr>
      <w:r>
        <w:rPr>
          <w:rFonts w:ascii="Cambria" w:hAnsi="Cambria"/>
          <w:sz w:val="22"/>
          <w:szCs w:val="20"/>
        </w:rPr>
        <w:t>Lower standard</w:t>
      </w:r>
    </w:p>
    <w:p w:rsidR="00DD4969" w:rsidRDefault="00545D70" w:rsidP="00545D70">
      <w:pPr>
        <w:numPr>
          <w:ilvl w:val="3"/>
          <w:numId w:val="14"/>
        </w:numPr>
        <w:rPr>
          <w:rFonts w:ascii="Cambria" w:hAnsi="Cambria"/>
          <w:sz w:val="22"/>
          <w:szCs w:val="20"/>
        </w:rPr>
      </w:pPr>
      <w:r w:rsidRPr="00545D70">
        <w:rPr>
          <w:rFonts w:ascii="Cambria" w:hAnsi="Cambria"/>
          <w:sz w:val="22"/>
          <w:szCs w:val="20"/>
        </w:rPr>
        <w:t>When dealing with state to state (US interstate) proceedings, there is no concern for international comity</w:t>
      </w:r>
    </w:p>
    <w:p w:rsidR="00DD4969" w:rsidRPr="00545D70" w:rsidRDefault="00DD4969" w:rsidP="00DD4969">
      <w:pPr>
        <w:numPr>
          <w:ilvl w:val="4"/>
          <w:numId w:val="14"/>
        </w:numPr>
        <w:rPr>
          <w:rFonts w:ascii="Cambria" w:hAnsi="Cambria"/>
          <w:sz w:val="22"/>
          <w:szCs w:val="20"/>
        </w:rPr>
      </w:pPr>
      <w:r>
        <w:rPr>
          <w:rFonts w:ascii="Cambria" w:hAnsi="Cambria"/>
          <w:sz w:val="22"/>
          <w:szCs w:val="20"/>
        </w:rPr>
        <w:t>A</w:t>
      </w:r>
      <w:r w:rsidRPr="00113F0F">
        <w:rPr>
          <w:rFonts w:ascii="Cambria" w:hAnsi="Cambria"/>
          <w:sz w:val="22"/>
          <w:szCs w:val="20"/>
        </w:rPr>
        <w:t>nti-suit injunctions prohibiting litigants from proceeding in out-of-state courts necessarily involve two sovereigns with concurrent jurisdiction to decide the controversy</w:t>
      </w:r>
    </w:p>
    <w:p w:rsidR="00545D70" w:rsidRPr="00545D70" w:rsidRDefault="00545D70" w:rsidP="00545D70">
      <w:pPr>
        <w:ind w:left="720"/>
        <w:rPr>
          <w:rFonts w:ascii="Cambria" w:hAnsi="Cambria"/>
          <w:sz w:val="22"/>
          <w:szCs w:val="20"/>
        </w:rPr>
      </w:pPr>
    </w:p>
    <w:p w:rsidR="00545D70" w:rsidRPr="00545D70" w:rsidRDefault="00545D70" w:rsidP="00545D70">
      <w:pPr>
        <w:numPr>
          <w:ilvl w:val="2"/>
          <w:numId w:val="14"/>
        </w:numPr>
        <w:rPr>
          <w:rFonts w:ascii="Cambria" w:hAnsi="Cambria"/>
          <w:sz w:val="22"/>
          <w:szCs w:val="20"/>
        </w:rPr>
      </w:pPr>
      <w:r w:rsidRPr="00545D70">
        <w:rPr>
          <w:rFonts w:ascii="Cambria" w:hAnsi="Cambria"/>
          <w:sz w:val="22"/>
          <w:szCs w:val="20"/>
        </w:rPr>
        <w:t>Level of Appellate Review</w:t>
      </w:r>
    </w:p>
    <w:p w:rsidR="00545D70" w:rsidRPr="00545D70" w:rsidRDefault="00545D70" w:rsidP="00545D70">
      <w:pPr>
        <w:numPr>
          <w:ilvl w:val="3"/>
          <w:numId w:val="14"/>
        </w:numPr>
        <w:rPr>
          <w:rFonts w:ascii="Cambria" w:hAnsi="Cambria"/>
          <w:sz w:val="22"/>
          <w:szCs w:val="20"/>
        </w:rPr>
      </w:pPr>
      <w:r w:rsidRPr="00545D70">
        <w:rPr>
          <w:rFonts w:ascii="Cambria" w:hAnsi="Cambria"/>
          <w:sz w:val="22"/>
          <w:szCs w:val="20"/>
        </w:rPr>
        <w:t>Clear-error standard or abuse-of-discretion standard</w:t>
      </w:r>
    </w:p>
    <w:p w:rsidR="00186198" w:rsidRPr="00AE3223" w:rsidRDefault="00186198" w:rsidP="00153A3C">
      <w:pPr>
        <w:pStyle w:val="ListParagraph"/>
        <w:ind w:left="1800"/>
        <w:rPr>
          <w:rFonts w:ascii="Cambria" w:hAnsi="Cambria"/>
          <w:sz w:val="22"/>
        </w:rPr>
      </w:pPr>
    </w:p>
    <w:p w:rsidR="00186198" w:rsidRPr="00AE3223" w:rsidRDefault="00153A3C" w:rsidP="00186198">
      <w:pPr>
        <w:pStyle w:val="ListParagraph"/>
        <w:numPr>
          <w:ilvl w:val="0"/>
          <w:numId w:val="14"/>
        </w:numPr>
        <w:rPr>
          <w:rFonts w:ascii="Cambria" w:hAnsi="Cambria"/>
          <w:b/>
          <w:smallCaps/>
          <w:sz w:val="32"/>
          <w:highlight w:val="lightGray"/>
        </w:rPr>
      </w:pPr>
      <w:r>
        <w:rPr>
          <w:rFonts w:ascii="Cambria" w:hAnsi="Cambria"/>
          <w:b/>
          <w:smallCaps/>
          <w:sz w:val="32"/>
          <w:highlight w:val="lightGray"/>
        </w:rPr>
        <w:br w:type="page"/>
      </w:r>
      <w:r w:rsidR="00186198" w:rsidRPr="00AE3223">
        <w:rPr>
          <w:rFonts w:ascii="Cambria" w:hAnsi="Cambria"/>
          <w:b/>
          <w:smallCaps/>
          <w:sz w:val="32"/>
          <w:highlight w:val="lightGray"/>
        </w:rPr>
        <w:t>Service of Process</w:t>
      </w:r>
    </w:p>
    <w:p w:rsidR="003A6CB2" w:rsidRPr="00AE3223" w:rsidRDefault="00186198" w:rsidP="00186198">
      <w:pPr>
        <w:pStyle w:val="ListParagraph"/>
        <w:numPr>
          <w:ilvl w:val="1"/>
          <w:numId w:val="14"/>
        </w:numPr>
        <w:rPr>
          <w:rFonts w:ascii="Cambria" w:hAnsi="Cambria"/>
          <w:b/>
          <w:caps/>
          <w:sz w:val="22"/>
          <w:u w:val="single"/>
        </w:rPr>
      </w:pPr>
      <w:r w:rsidRPr="00AE3223">
        <w:rPr>
          <w:rFonts w:ascii="Cambria" w:hAnsi="Cambria"/>
          <w:b/>
          <w:caps/>
          <w:sz w:val="22"/>
          <w:u w:val="single"/>
        </w:rPr>
        <w:t>Introduction</w:t>
      </w:r>
    </w:p>
    <w:p w:rsidR="003A6CB2" w:rsidRPr="00AD5760" w:rsidRDefault="003A6CB2" w:rsidP="003A6CB2">
      <w:pPr>
        <w:numPr>
          <w:ilvl w:val="2"/>
          <w:numId w:val="14"/>
        </w:numPr>
        <w:rPr>
          <w:rFonts w:ascii="Cambria" w:hAnsi="Cambria"/>
          <w:b/>
          <w:i/>
          <w:sz w:val="22"/>
          <w:szCs w:val="20"/>
        </w:rPr>
      </w:pPr>
      <w:r w:rsidRPr="00AD5760">
        <w:rPr>
          <w:rFonts w:ascii="Cambria" w:hAnsi="Cambria"/>
          <w:b/>
          <w:i/>
          <w:sz w:val="22"/>
          <w:szCs w:val="20"/>
        </w:rPr>
        <w:t>Attacking Service of Process</w:t>
      </w:r>
    </w:p>
    <w:p w:rsidR="003A6CB2" w:rsidRPr="00AE3223" w:rsidRDefault="003A6CB2" w:rsidP="003A6CB2">
      <w:pPr>
        <w:numPr>
          <w:ilvl w:val="3"/>
          <w:numId w:val="14"/>
        </w:numPr>
        <w:rPr>
          <w:rFonts w:ascii="Cambria" w:hAnsi="Cambria"/>
          <w:sz w:val="22"/>
          <w:szCs w:val="20"/>
        </w:rPr>
      </w:pPr>
      <w:r w:rsidRPr="00AE3223">
        <w:rPr>
          <w:rFonts w:ascii="Cambria" w:hAnsi="Cambria"/>
          <w:sz w:val="22"/>
          <w:szCs w:val="20"/>
        </w:rPr>
        <w:t>Service of process is another thing that the defendant may attack as inadequate</w:t>
      </w:r>
    </w:p>
    <w:p w:rsidR="003A6CB2" w:rsidRPr="00AE3223" w:rsidRDefault="003A6CB2" w:rsidP="003A6CB2">
      <w:pPr>
        <w:numPr>
          <w:ilvl w:val="3"/>
          <w:numId w:val="14"/>
        </w:numPr>
        <w:rPr>
          <w:rFonts w:ascii="Cambria" w:hAnsi="Cambria"/>
          <w:sz w:val="22"/>
          <w:szCs w:val="20"/>
        </w:rPr>
      </w:pPr>
      <w:r w:rsidRPr="00AE3223">
        <w:rPr>
          <w:rFonts w:ascii="Cambria" w:hAnsi="Cambria"/>
          <w:sz w:val="22"/>
          <w:szCs w:val="20"/>
        </w:rPr>
        <w:t xml:space="preserve">Quashing service </w:t>
      </w:r>
      <w:r w:rsidRPr="00AE3223">
        <w:rPr>
          <w:rFonts w:ascii="Cambria" w:hAnsi="Cambria"/>
          <w:i/>
          <w:sz w:val="22"/>
          <w:szCs w:val="20"/>
        </w:rPr>
        <w:t>only</w:t>
      </w:r>
      <w:r w:rsidRPr="00AE3223">
        <w:rPr>
          <w:rFonts w:ascii="Cambria" w:hAnsi="Cambria"/>
          <w:sz w:val="22"/>
          <w:szCs w:val="20"/>
        </w:rPr>
        <w:t xml:space="preserve"> buys the defendant additional time</w:t>
      </w:r>
    </w:p>
    <w:p w:rsidR="003A6CB2" w:rsidRPr="005375AD" w:rsidRDefault="00963903" w:rsidP="005375AD">
      <w:pPr>
        <w:numPr>
          <w:ilvl w:val="4"/>
          <w:numId w:val="14"/>
        </w:numPr>
        <w:rPr>
          <w:rFonts w:ascii="Cambria" w:hAnsi="Cambria"/>
          <w:sz w:val="22"/>
          <w:szCs w:val="20"/>
        </w:rPr>
      </w:pPr>
      <w:r>
        <w:rPr>
          <w:rFonts w:ascii="Cambria" w:hAnsi="Cambria"/>
          <w:noProof/>
          <w:sz w:val="22"/>
          <w:szCs w:val="20"/>
        </w:rPr>
        <w:pict>
          <v:roundrect id="_x0000_s1089" style="position:absolute;left:0;text-align:left;margin-left:54pt;margin-top:23.25pt;width:6in;height:43.2pt;z-index:-251622912;mso-wrap-edited:f" arcsize="10923f" wrapcoords="75 -450 -112 2250 -187 4050 -187 21150 0 24750 37 24750 21637 24750 21675 24750 21862 21150 21862 3600 21750 1350 21487 -450 75 -450" fillcolor="#3f80cd" strokecolor="#4a7ebb" strokeweight="1.5pt">
            <v:fill opacity="0" color2="#9bc1ff" o:detectmouseclick="t" focusposition="" focussize=",90" type="gradient">
              <o:fill v:ext="view" type="gradientUnscaled"/>
            </v:fill>
            <v:stroke opacity="0"/>
            <v:shadow on="t" opacity="22938f" mv:blur="38100f" offset="0,2pt"/>
            <v:textbox inset=",7.2pt,,7.2pt"/>
          </v:roundrect>
        </w:pict>
      </w:r>
      <w:r w:rsidR="003A6CB2" w:rsidRPr="00AE3223">
        <w:rPr>
          <w:rFonts w:ascii="Cambria" w:hAnsi="Cambria"/>
          <w:sz w:val="22"/>
          <w:szCs w:val="20"/>
        </w:rPr>
        <w:t>Plaintiff will attempt service again and probably achieve proper service the second time</w:t>
      </w:r>
    </w:p>
    <w:p w:rsidR="005375AD" w:rsidRDefault="005375AD" w:rsidP="003A6CB2">
      <w:pPr>
        <w:numPr>
          <w:ilvl w:val="2"/>
          <w:numId w:val="14"/>
        </w:numPr>
        <w:rPr>
          <w:rFonts w:ascii="Cambria" w:hAnsi="Cambria"/>
          <w:b/>
          <w:i/>
          <w:sz w:val="22"/>
          <w:szCs w:val="20"/>
        </w:rPr>
      </w:pPr>
      <w:r>
        <w:rPr>
          <w:rFonts w:ascii="Cambria" w:hAnsi="Cambria"/>
          <w:b/>
          <w:i/>
          <w:sz w:val="22"/>
          <w:szCs w:val="20"/>
        </w:rPr>
        <w:t xml:space="preserve">Rule- </w:t>
      </w:r>
      <w:r w:rsidRPr="005375AD">
        <w:rPr>
          <w:rFonts w:ascii="Cambria" w:hAnsi="Cambria"/>
          <w:b/>
          <w:sz w:val="22"/>
          <w:szCs w:val="20"/>
        </w:rPr>
        <w:t>Forum state will make the decision themselves as to whether foreign service is required</w:t>
      </w:r>
      <w:r w:rsidRPr="005375AD">
        <w:rPr>
          <w:rFonts w:ascii="Cambria" w:hAnsi="Cambria"/>
          <w:b/>
          <w:sz w:val="22"/>
          <w:szCs w:val="20"/>
        </w:rPr>
        <w:sym w:font="Wingdings" w:char="F0E0"/>
      </w:r>
      <w:r w:rsidRPr="005375AD">
        <w:rPr>
          <w:rFonts w:ascii="Cambria" w:hAnsi="Cambria"/>
          <w:b/>
          <w:sz w:val="22"/>
          <w:szCs w:val="20"/>
        </w:rPr>
        <w:t xml:space="preserve"> if forum state requires foreign service, then the Hague Service Convention applies</w:t>
      </w:r>
    </w:p>
    <w:p w:rsidR="0020114D" w:rsidRDefault="0020114D" w:rsidP="0020114D">
      <w:pPr>
        <w:ind w:left="1800"/>
        <w:rPr>
          <w:rFonts w:ascii="Cambria" w:hAnsi="Cambria"/>
          <w:b/>
          <w:i/>
          <w:sz w:val="22"/>
          <w:szCs w:val="20"/>
        </w:rPr>
      </w:pPr>
    </w:p>
    <w:p w:rsidR="003A6CB2" w:rsidRPr="00AD5760" w:rsidRDefault="003A6CB2" w:rsidP="003A6CB2">
      <w:pPr>
        <w:numPr>
          <w:ilvl w:val="2"/>
          <w:numId w:val="14"/>
        </w:numPr>
        <w:rPr>
          <w:rFonts w:ascii="Cambria" w:hAnsi="Cambria"/>
          <w:b/>
          <w:i/>
          <w:sz w:val="22"/>
          <w:szCs w:val="20"/>
        </w:rPr>
      </w:pPr>
      <w:r w:rsidRPr="00AD5760">
        <w:rPr>
          <w:rFonts w:ascii="Cambria" w:hAnsi="Cambria"/>
          <w:b/>
          <w:i/>
          <w:sz w:val="22"/>
          <w:szCs w:val="20"/>
        </w:rPr>
        <w:t>Timing Concerns</w:t>
      </w:r>
    </w:p>
    <w:p w:rsidR="003A6CB2" w:rsidRPr="00AE3223" w:rsidRDefault="003A6CB2" w:rsidP="003A6CB2">
      <w:pPr>
        <w:numPr>
          <w:ilvl w:val="3"/>
          <w:numId w:val="14"/>
        </w:numPr>
        <w:rPr>
          <w:rFonts w:ascii="Cambria" w:hAnsi="Cambria"/>
          <w:sz w:val="22"/>
          <w:szCs w:val="20"/>
        </w:rPr>
      </w:pPr>
      <w:r w:rsidRPr="00AE3223">
        <w:rPr>
          <w:rFonts w:ascii="Cambria" w:hAnsi="Cambria"/>
          <w:sz w:val="22"/>
          <w:szCs w:val="20"/>
        </w:rPr>
        <w:t>If a party is sued in state court, there is a limited amount of time for defendant to remove the case to federal court</w:t>
      </w:r>
    </w:p>
    <w:p w:rsidR="003A6CB2" w:rsidRPr="00AE3223" w:rsidRDefault="003A6CB2" w:rsidP="003A6CB2">
      <w:pPr>
        <w:numPr>
          <w:ilvl w:val="4"/>
          <w:numId w:val="14"/>
        </w:numPr>
        <w:rPr>
          <w:rFonts w:ascii="Cambria" w:hAnsi="Cambria"/>
          <w:sz w:val="22"/>
          <w:szCs w:val="20"/>
        </w:rPr>
      </w:pPr>
      <w:r w:rsidRPr="00AE3223">
        <w:rPr>
          <w:rFonts w:ascii="Cambria" w:hAnsi="Cambria"/>
          <w:sz w:val="22"/>
          <w:szCs w:val="20"/>
        </w:rPr>
        <w:t>Time does not start to run until defendant has been properly served</w:t>
      </w:r>
    </w:p>
    <w:p w:rsidR="003A6CB2" w:rsidRPr="00AE3223" w:rsidRDefault="003A6CB2" w:rsidP="003A6CB2">
      <w:pPr>
        <w:ind w:left="1584"/>
        <w:rPr>
          <w:rFonts w:ascii="Cambria" w:hAnsi="Cambria"/>
          <w:sz w:val="22"/>
          <w:szCs w:val="20"/>
        </w:rPr>
      </w:pPr>
    </w:p>
    <w:p w:rsidR="003A6CB2" w:rsidRPr="00AD5760" w:rsidRDefault="003A6CB2" w:rsidP="003A6CB2">
      <w:pPr>
        <w:numPr>
          <w:ilvl w:val="2"/>
          <w:numId w:val="14"/>
        </w:numPr>
        <w:rPr>
          <w:rFonts w:ascii="Cambria" w:hAnsi="Cambria"/>
          <w:b/>
          <w:i/>
          <w:sz w:val="22"/>
          <w:szCs w:val="20"/>
        </w:rPr>
      </w:pPr>
      <w:r w:rsidRPr="00AD5760">
        <w:rPr>
          <w:rFonts w:ascii="Cambria" w:hAnsi="Cambria"/>
          <w:b/>
          <w:i/>
          <w:sz w:val="22"/>
          <w:szCs w:val="20"/>
        </w:rPr>
        <w:t>Collateral Attack</w:t>
      </w:r>
      <w:r w:rsidR="00D96F53">
        <w:rPr>
          <w:rFonts w:ascii="Cambria" w:hAnsi="Cambria"/>
          <w:b/>
          <w:i/>
          <w:sz w:val="22"/>
          <w:szCs w:val="20"/>
        </w:rPr>
        <w:t>- legal action challenging the judgment entered against ∆</w:t>
      </w:r>
    </w:p>
    <w:p w:rsidR="003B58E4" w:rsidRPr="003B58E4" w:rsidRDefault="003B58E4" w:rsidP="003A6CB2">
      <w:pPr>
        <w:numPr>
          <w:ilvl w:val="3"/>
          <w:numId w:val="14"/>
        </w:numPr>
        <w:rPr>
          <w:rFonts w:ascii="Cambria" w:hAnsi="Cambria"/>
          <w:i/>
          <w:sz w:val="22"/>
          <w:szCs w:val="20"/>
        </w:rPr>
      </w:pPr>
      <w:r w:rsidRPr="003B58E4">
        <w:rPr>
          <w:rFonts w:ascii="Cambria" w:hAnsi="Cambria"/>
          <w:sz w:val="22"/>
        </w:rPr>
        <w:t xml:space="preserve">If a default judgment is entered against the person, he or she may collaterally attack the authority of the issuing court to render it, claiming that there was a lack of </w:t>
      </w:r>
      <w:hyperlink r:id="rId6" w:history="1">
        <w:r w:rsidRPr="003B58E4">
          <w:rPr>
            <w:rStyle w:val="Hyperlink"/>
            <w:rFonts w:ascii="Cambria" w:hAnsi="Cambria"/>
            <w:sz w:val="22"/>
          </w:rPr>
          <w:t>Personal Jurisdiction</w:t>
        </w:r>
      </w:hyperlink>
      <w:r w:rsidRPr="003B58E4">
        <w:rPr>
          <w:rFonts w:ascii="Cambria" w:hAnsi="Cambria"/>
          <w:sz w:val="22"/>
        </w:rPr>
        <w:t>.</w:t>
      </w:r>
    </w:p>
    <w:p w:rsidR="008B4BBC" w:rsidRPr="003B58E4" w:rsidRDefault="003A6CB2" w:rsidP="003A6CB2">
      <w:pPr>
        <w:numPr>
          <w:ilvl w:val="3"/>
          <w:numId w:val="14"/>
        </w:numPr>
        <w:rPr>
          <w:rFonts w:ascii="Cambria" w:hAnsi="Cambria"/>
          <w:i/>
          <w:sz w:val="22"/>
          <w:szCs w:val="20"/>
        </w:rPr>
      </w:pPr>
      <w:r w:rsidRPr="003B58E4">
        <w:rPr>
          <w:rFonts w:ascii="Cambria" w:hAnsi="Cambria"/>
          <w:i/>
          <w:sz w:val="22"/>
          <w:szCs w:val="20"/>
        </w:rPr>
        <w:t>Like personal jurisdiction issues, a foreign defendant may collaterally attack service of process</w:t>
      </w:r>
    </w:p>
    <w:p w:rsidR="006D1A01" w:rsidRDefault="008B4BBC" w:rsidP="008B4BBC">
      <w:pPr>
        <w:ind w:left="2520"/>
        <w:rPr>
          <w:rFonts w:ascii="Cambria" w:hAnsi="Cambria"/>
          <w:i/>
          <w:sz w:val="22"/>
          <w:szCs w:val="20"/>
        </w:rPr>
      </w:pPr>
      <w:r>
        <w:rPr>
          <w:rFonts w:ascii="Cambria" w:hAnsi="Cambria"/>
          <w:b/>
          <w:noProof/>
          <w:sz w:val="22"/>
          <w:szCs w:val="20"/>
          <w:u w:val="single"/>
        </w:rPr>
        <w:pict>
          <v:roundrect id="_x0000_s1123" style="position:absolute;left:0;text-align:left;margin-left:90pt;margin-top:6.2pt;width:396pt;height:111.6pt;z-index:-251590144;mso-wrap-edited:f;mso-position-horizontal:absolute;mso-position-vertical:absolute" arcsize="10923f" wrapcoords="471 -180 300 180 -171 2160 -171 20520 214 22680 428 22860 21257 22860 21428 22680 21857 20340 21900 5580 21814 1980 21428 540 21085 -180 471 -180" fillcolor="red" stroked="f" strokecolor="#4a7ebb" strokeweight="1.5pt">
            <v:fill color2="yellow" o:detectmouseclick="t" focusposition="" focussize=",90" type="gradient"/>
            <v:shadow on="t" opacity="22938f" mv:blur="38100f" offset="0,2pt"/>
            <v:textbox inset=",7.2pt,,7.2pt"/>
          </v:roundrect>
        </w:pict>
      </w:r>
    </w:p>
    <w:p w:rsidR="006D1A01" w:rsidRPr="008B4BBC" w:rsidRDefault="00E77049" w:rsidP="003A6CB2">
      <w:pPr>
        <w:numPr>
          <w:ilvl w:val="3"/>
          <w:numId w:val="14"/>
        </w:numPr>
        <w:rPr>
          <w:rFonts w:ascii="Cambria" w:hAnsi="Cambria"/>
          <w:b/>
          <w:i/>
          <w:sz w:val="22"/>
          <w:szCs w:val="20"/>
          <w:u w:val="single"/>
        </w:rPr>
      </w:pPr>
      <w:r>
        <w:rPr>
          <w:rFonts w:ascii="Cambria" w:hAnsi="Cambria"/>
          <w:b/>
          <w:noProof/>
          <w:sz w:val="22"/>
          <w:szCs w:val="20"/>
          <w:u w:val="single"/>
        </w:rPr>
        <w:pict>
          <v:shapetype id="_x0000_t72" coordsize="21600,21600" o:spt="72" path="m11462,4342l9722,1887,8550,6382,4502,3625,5372,7817,1172,8270,3935,11592,,12877,3330,15370,1285,17825,4805,18240,4917,21600,7527,18125,8700,19712,9872,17370,11612,18842,12180,15935,14942,17370,14640,14350,18877,15632,16380,12310,18270,11290,16985,9402,21600,6645,16380,6532,18007,3172,14525,5777,14790,0xe">
            <v:stroke joinstyle="miter"/>
            <v:path gradientshapeok="t" o:connecttype="custom" o:connectlocs="9722,1887;0,12877;11612,18842;21600,6645" o:connectangles="270,180,90,0" textboxrect="5372,6382,14640,15935"/>
          </v:shapetype>
          <v:shape id="_x0000_s1124" type="#_x0000_t72" style="position:absolute;left:0;text-align:left;margin-left:18pt;margin-top:11.3pt;width:108pt;height:126pt;z-index:-251589120;mso-wrap-edited:f" wrapcoords="14550 -514 9300 1542 3900 3214 3600 7714 900 7842 450 8485 1050 9771 2250 11700 -150 12471 -750 12985 -600 13885 1950 15814 600 18000 600 18514 3150 19928 4050 20057 4200 22628 5700 22628 6150 22114 7050 21985 9900 20442 11850 19928 16050 18514 16050 18000 17100 17871 19950 16457 19950 15942 18600 13885 19350 11828 19200 9642 22200 7714 22800 6685 22050 6428 18150 5657 19200 3600 19200 3085 18000 2442 15900 1542 15750 0 15300 -514 14550 -514" fillcolor="#000090" stroked="f" strokecolor="#4a7ebb" strokeweight="1.5pt">
            <v:fill color2="white [3212]" rotate="t" o:detectmouseclick="t" focus="-50%" type="gradient"/>
            <v:shadow on="t" opacity="22938f" mv:blur="38100f" offset="0,2pt"/>
            <v:textbox inset=",7.2pt,,7.2pt"/>
          </v:shape>
        </w:pict>
      </w:r>
      <w:r w:rsidR="006D1A01" w:rsidRPr="008B4BBC">
        <w:rPr>
          <w:rFonts w:ascii="Cambria" w:hAnsi="Cambria"/>
          <w:b/>
          <w:sz w:val="22"/>
          <w:szCs w:val="20"/>
          <w:u w:val="single"/>
        </w:rPr>
        <w:t>Collateral Attack Process</w:t>
      </w:r>
    </w:p>
    <w:p w:rsidR="006D1A01" w:rsidRPr="008B4BBC" w:rsidRDefault="006D1A01" w:rsidP="006D1A01">
      <w:pPr>
        <w:numPr>
          <w:ilvl w:val="4"/>
          <w:numId w:val="14"/>
        </w:numPr>
        <w:rPr>
          <w:rFonts w:ascii="Cambria" w:hAnsi="Cambria"/>
          <w:b/>
          <w:i/>
          <w:sz w:val="22"/>
          <w:szCs w:val="20"/>
        </w:rPr>
      </w:pPr>
      <w:r w:rsidRPr="008B4BBC">
        <w:rPr>
          <w:rFonts w:ascii="Cambria" w:hAnsi="Cambria"/>
          <w:b/>
          <w:sz w:val="22"/>
          <w:szCs w:val="20"/>
        </w:rPr>
        <w:t>∆ Defaults</w:t>
      </w:r>
      <w:r w:rsidR="003F3770" w:rsidRPr="008B4BBC">
        <w:rPr>
          <w:rFonts w:ascii="Cambria" w:hAnsi="Cambria"/>
          <w:b/>
          <w:sz w:val="22"/>
          <w:szCs w:val="20"/>
        </w:rPr>
        <w:t xml:space="preserve"> (if the US ct decides Personal Jurisdiction issue, then it is res </w:t>
      </w:r>
      <w:proofErr w:type="spellStart"/>
      <w:r w:rsidR="003F3770" w:rsidRPr="008B4BBC">
        <w:rPr>
          <w:rFonts w:ascii="Cambria" w:hAnsi="Cambria"/>
          <w:b/>
          <w:sz w:val="22"/>
          <w:szCs w:val="20"/>
        </w:rPr>
        <w:t>judicata</w:t>
      </w:r>
      <w:proofErr w:type="spellEnd"/>
      <w:r w:rsidR="003F3770" w:rsidRPr="008B4BBC">
        <w:rPr>
          <w:rFonts w:ascii="Cambria" w:hAnsi="Cambria"/>
          <w:b/>
          <w:sz w:val="22"/>
          <w:szCs w:val="20"/>
        </w:rPr>
        <w:t>)</w:t>
      </w:r>
    </w:p>
    <w:p w:rsidR="009B53B4" w:rsidRPr="008B4BBC" w:rsidRDefault="00E77049" w:rsidP="006D1A01">
      <w:pPr>
        <w:numPr>
          <w:ilvl w:val="4"/>
          <w:numId w:val="14"/>
        </w:numPr>
        <w:rPr>
          <w:rFonts w:ascii="Cambria" w:hAnsi="Cambria"/>
          <w:b/>
          <w:i/>
          <w:sz w:val="22"/>
          <w:szCs w:val="20"/>
        </w:rPr>
      </w:pPr>
      <w:r>
        <w:rPr>
          <w:rFonts w:ascii="Cambria" w:hAnsi="Cambria"/>
          <w:b/>
          <w:noProof/>
          <w:sz w:val="22"/>
          <w:szCs w:val="20"/>
        </w:rPr>
        <w:pict>
          <v:shape id="_x0000_s1125" type="#_x0000_t202" style="position:absolute;left:0;text-align:left;margin-left:36pt;margin-top:8.65pt;width:1in;height:54pt;z-index:251728384;mso-wrap-edited:f;mso-position-horizontal:absolute;mso-position-vertical:absolute" wrapcoords="0 0 21600 0 21600 21600 0 21600 0 0" filled="f" stroked="f">
            <v:fill o:detectmouseclick="t"/>
            <v:textbox inset=",7.2pt,,7.2pt">
              <w:txbxContent>
                <w:p w:rsidR="00A370B0" w:rsidRPr="00E77049" w:rsidRDefault="00A370B0" w:rsidP="00E77049">
                  <w:pPr>
                    <w:jc w:val="center"/>
                    <w:rPr>
                      <w:rFonts w:ascii="Constantia" w:hAnsi="Constantia"/>
                      <w:b/>
                      <w:color w:val="FFFFFF" w:themeColor="background1"/>
                    </w:rPr>
                  </w:pPr>
                  <w:r w:rsidRPr="00E77049">
                    <w:rPr>
                      <w:rFonts w:ascii="Constantia" w:hAnsi="Constantia"/>
                      <w:b/>
                      <w:color w:val="FFFFFF" w:themeColor="background1"/>
                    </w:rPr>
                    <w:t>Collateral Attack</w:t>
                  </w:r>
                </w:p>
              </w:txbxContent>
            </v:textbox>
          </v:shape>
        </w:pict>
      </w:r>
      <w:r w:rsidR="006D1A01" w:rsidRPr="008B4BBC">
        <w:rPr>
          <w:rFonts w:ascii="Cambria" w:hAnsi="Cambria"/>
          <w:b/>
          <w:sz w:val="22"/>
          <w:szCs w:val="20"/>
        </w:rPr>
        <w:t xml:space="preserve">π tries to enforce the judgment </w:t>
      </w:r>
      <w:r w:rsidR="009B53B4" w:rsidRPr="008B4BBC">
        <w:rPr>
          <w:rFonts w:ascii="Cambria" w:hAnsi="Cambria"/>
          <w:b/>
          <w:sz w:val="22"/>
          <w:szCs w:val="20"/>
        </w:rPr>
        <w:t>abroad</w:t>
      </w:r>
    </w:p>
    <w:p w:rsidR="009B53B4" w:rsidRPr="008B4BBC" w:rsidRDefault="009B53B4" w:rsidP="006D1A01">
      <w:pPr>
        <w:numPr>
          <w:ilvl w:val="4"/>
          <w:numId w:val="14"/>
        </w:numPr>
        <w:rPr>
          <w:rFonts w:ascii="Cambria" w:hAnsi="Cambria"/>
          <w:b/>
          <w:i/>
          <w:sz w:val="22"/>
          <w:szCs w:val="20"/>
        </w:rPr>
      </w:pPr>
      <w:r w:rsidRPr="008B4BBC">
        <w:rPr>
          <w:rFonts w:ascii="Cambria" w:hAnsi="Cambria"/>
          <w:b/>
          <w:sz w:val="22"/>
          <w:szCs w:val="20"/>
        </w:rPr>
        <w:t>∆ then challenges the personal jurisdiction/service of process in the court which entered the default judgment</w:t>
      </w:r>
    </w:p>
    <w:p w:rsidR="003A6CB2" w:rsidRPr="008B4BBC" w:rsidRDefault="009B53B4" w:rsidP="009B53B4">
      <w:pPr>
        <w:numPr>
          <w:ilvl w:val="4"/>
          <w:numId w:val="14"/>
        </w:numPr>
        <w:rPr>
          <w:rFonts w:ascii="Cambria" w:hAnsi="Cambria"/>
          <w:b/>
          <w:i/>
          <w:color w:val="FFFFFF" w:themeColor="background1"/>
          <w:sz w:val="22"/>
          <w:szCs w:val="20"/>
        </w:rPr>
      </w:pPr>
      <w:r w:rsidRPr="008B4BBC">
        <w:rPr>
          <w:rFonts w:ascii="Cambria" w:hAnsi="Cambria"/>
          <w:b/>
          <w:color w:val="FFFFFF" w:themeColor="background1"/>
          <w:sz w:val="22"/>
          <w:szCs w:val="20"/>
        </w:rPr>
        <w:t xml:space="preserve">Then Personal Jurisdiction or Service is considered anew under foreign country’s laws </w:t>
      </w:r>
    </w:p>
    <w:p w:rsidR="003A6CB2" w:rsidRPr="00AE3223" w:rsidRDefault="003A6CB2" w:rsidP="003A6CB2">
      <w:pPr>
        <w:numPr>
          <w:ilvl w:val="3"/>
          <w:numId w:val="14"/>
        </w:numPr>
        <w:rPr>
          <w:rFonts w:ascii="Cambria" w:hAnsi="Cambria"/>
          <w:sz w:val="22"/>
          <w:szCs w:val="20"/>
        </w:rPr>
      </w:pPr>
      <w:r w:rsidRPr="00AE3223">
        <w:rPr>
          <w:rFonts w:ascii="Cambria" w:hAnsi="Cambria"/>
          <w:sz w:val="22"/>
          <w:szCs w:val="20"/>
        </w:rPr>
        <w:t>Collateral attack is NEVER an option if the assets are in the US</w:t>
      </w:r>
    </w:p>
    <w:p w:rsidR="003A6CB2" w:rsidRPr="00AE3223" w:rsidRDefault="003A6CB2" w:rsidP="003A6CB2">
      <w:pPr>
        <w:numPr>
          <w:ilvl w:val="4"/>
          <w:numId w:val="14"/>
        </w:numPr>
        <w:rPr>
          <w:rFonts w:ascii="Cambria" w:hAnsi="Cambria"/>
          <w:sz w:val="22"/>
          <w:szCs w:val="20"/>
        </w:rPr>
      </w:pPr>
      <w:r w:rsidRPr="00AE3223">
        <w:rPr>
          <w:rFonts w:ascii="Cambria" w:hAnsi="Cambria"/>
          <w:sz w:val="22"/>
          <w:szCs w:val="20"/>
        </w:rPr>
        <w:t>Once the plaintiff has US default judgment, it can enforce that judgment in the US</w:t>
      </w:r>
    </w:p>
    <w:p w:rsidR="003A6CB2" w:rsidRPr="00AE3223" w:rsidRDefault="003A6CB2" w:rsidP="003A6CB2">
      <w:pPr>
        <w:numPr>
          <w:ilvl w:val="4"/>
          <w:numId w:val="14"/>
        </w:numPr>
        <w:rPr>
          <w:rFonts w:ascii="Cambria" w:hAnsi="Cambria"/>
          <w:sz w:val="22"/>
          <w:szCs w:val="20"/>
        </w:rPr>
      </w:pPr>
      <w:r w:rsidRPr="00AE3223">
        <w:rPr>
          <w:rFonts w:ascii="Cambria" w:hAnsi="Cambria"/>
          <w:sz w:val="22"/>
          <w:szCs w:val="20"/>
        </w:rPr>
        <w:t>Only works where assets are in a foreign jurisdiction and plaintiff is attempting to get that judgment recognized in the foreign jurisdiction</w:t>
      </w:r>
    </w:p>
    <w:p w:rsidR="00186198" w:rsidRPr="00AE3223" w:rsidRDefault="003A6CB2" w:rsidP="003A6CB2">
      <w:pPr>
        <w:numPr>
          <w:ilvl w:val="3"/>
          <w:numId w:val="14"/>
        </w:numPr>
        <w:rPr>
          <w:rFonts w:ascii="Cambria" w:hAnsi="Cambria"/>
          <w:sz w:val="22"/>
          <w:szCs w:val="20"/>
        </w:rPr>
      </w:pPr>
      <w:r w:rsidRPr="00AE3223">
        <w:rPr>
          <w:rFonts w:ascii="Cambria" w:hAnsi="Cambria"/>
          <w:sz w:val="22"/>
          <w:szCs w:val="20"/>
        </w:rPr>
        <w:t>NOTE—merits can never be attacked in a collateral attack</w:t>
      </w:r>
    </w:p>
    <w:p w:rsidR="003A6CB2" w:rsidRPr="00AE3223" w:rsidRDefault="00186198" w:rsidP="00186198">
      <w:pPr>
        <w:pStyle w:val="ListParagraph"/>
        <w:numPr>
          <w:ilvl w:val="1"/>
          <w:numId w:val="14"/>
        </w:numPr>
        <w:rPr>
          <w:rFonts w:ascii="Cambria" w:hAnsi="Cambria"/>
          <w:b/>
          <w:caps/>
          <w:sz w:val="22"/>
          <w:u w:val="single"/>
        </w:rPr>
      </w:pPr>
      <w:r w:rsidRPr="00AE3223">
        <w:rPr>
          <w:rFonts w:ascii="Cambria" w:hAnsi="Cambria"/>
          <w:b/>
          <w:caps/>
          <w:sz w:val="22"/>
          <w:u w:val="single"/>
        </w:rPr>
        <w:t>Hague Service Convention</w:t>
      </w:r>
    </w:p>
    <w:p w:rsidR="003A6CB2" w:rsidRPr="00AE3223" w:rsidRDefault="003A6CB2" w:rsidP="003A6CB2">
      <w:pPr>
        <w:numPr>
          <w:ilvl w:val="2"/>
          <w:numId w:val="14"/>
        </w:numPr>
        <w:rPr>
          <w:rFonts w:ascii="Cambria" w:hAnsi="Cambria"/>
          <w:sz w:val="22"/>
          <w:szCs w:val="20"/>
        </w:rPr>
      </w:pPr>
      <w:r w:rsidRPr="00AE3223">
        <w:rPr>
          <w:rFonts w:ascii="Cambria" w:hAnsi="Cambria"/>
          <w:sz w:val="22"/>
          <w:szCs w:val="20"/>
        </w:rPr>
        <w:t>Introduction</w:t>
      </w:r>
    </w:p>
    <w:p w:rsidR="003A6CB2" w:rsidRPr="00AE3223" w:rsidRDefault="003A6CB2" w:rsidP="003A6CB2">
      <w:pPr>
        <w:numPr>
          <w:ilvl w:val="3"/>
          <w:numId w:val="14"/>
        </w:numPr>
        <w:rPr>
          <w:rFonts w:ascii="Cambria" w:hAnsi="Cambria"/>
          <w:sz w:val="22"/>
          <w:szCs w:val="20"/>
        </w:rPr>
      </w:pPr>
      <w:r w:rsidRPr="00AE3223">
        <w:rPr>
          <w:rFonts w:ascii="Cambria" w:hAnsi="Cambria"/>
          <w:sz w:val="22"/>
          <w:szCs w:val="20"/>
        </w:rPr>
        <w:t>The Hague Convention deals mainly with service of process or summons</w:t>
      </w:r>
    </w:p>
    <w:p w:rsidR="003A6CB2" w:rsidRPr="00AE3223" w:rsidRDefault="003A6CB2" w:rsidP="003A6CB2">
      <w:pPr>
        <w:numPr>
          <w:ilvl w:val="3"/>
          <w:numId w:val="14"/>
        </w:numPr>
        <w:rPr>
          <w:rFonts w:ascii="Cambria" w:hAnsi="Cambria"/>
          <w:sz w:val="22"/>
          <w:szCs w:val="20"/>
        </w:rPr>
      </w:pPr>
      <w:r w:rsidRPr="00AE3223">
        <w:rPr>
          <w:rFonts w:ascii="Cambria" w:hAnsi="Cambria"/>
          <w:sz w:val="22"/>
          <w:szCs w:val="20"/>
        </w:rPr>
        <w:t>NOTE—Adhere to every technical requirement called for under the Convention with regard to forms, seals, etc.</w:t>
      </w:r>
    </w:p>
    <w:p w:rsidR="003A6CB2" w:rsidRPr="00AE3223" w:rsidRDefault="003A6CB2" w:rsidP="003A6CB2">
      <w:pPr>
        <w:numPr>
          <w:ilvl w:val="4"/>
          <w:numId w:val="14"/>
        </w:numPr>
        <w:rPr>
          <w:rFonts w:ascii="Cambria" w:hAnsi="Cambria"/>
          <w:sz w:val="22"/>
          <w:szCs w:val="20"/>
        </w:rPr>
      </w:pPr>
      <w:r w:rsidRPr="00AE3223">
        <w:rPr>
          <w:rFonts w:ascii="Cambria" w:hAnsi="Cambria"/>
          <w:sz w:val="22"/>
          <w:szCs w:val="20"/>
        </w:rPr>
        <w:t>Dot every “</w:t>
      </w:r>
      <w:proofErr w:type="spellStart"/>
      <w:r w:rsidRPr="00AE3223">
        <w:rPr>
          <w:rFonts w:ascii="Cambria" w:hAnsi="Cambria"/>
          <w:sz w:val="22"/>
          <w:szCs w:val="20"/>
        </w:rPr>
        <w:t>i</w:t>
      </w:r>
      <w:proofErr w:type="spellEnd"/>
      <w:r w:rsidRPr="00AE3223">
        <w:rPr>
          <w:rFonts w:ascii="Cambria" w:hAnsi="Cambria"/>
          <w:sz w:val="22"/>
          <w:szCs w:val="20"/>
        </w:rPr>
        <w:t>" and cross every “t”</w:t>
      </w:r>
    </w:p>
    <w:p w:rsidR="003A6CB2" w:rsidRPr="00AE3223" w:rsidRDefault="003A6CB2" w:rsidP="003A6CB2">
      <w:pPr>
        <w:numPr>
          <w:ilvl w:val="4"/>
          <w:numId w:val="14"/>
        </w:numPr>
        <w:rPr>
          <w:rFonts w:ascii="Cambria" w:hAnsi="Cambria"/>
          <w:sz w:val="22"/>
          <w:szCs w:val="20"/>
        </w:rPr>
      </w:pPr>
      <w:r w:rsidRPr="00AE3223">
        <w:rPr>
          <w:rFonts w:ascii="Cambria" w:hAnsi="Cambria"/>
          <w:sz w:val="22"/>
          <w:szCs w:val="20"/>
        </w:rPr>
        <w:t>Noncompliance opens the avenue for collateral attacks on the judgment</w:t>
      </w:r>
    </w:p>
    <w:p w:rsidR="003A6CB2" w:rsidRPr="00AE3223" w:rsidRDefault="003A6CB2" w:rsidP="003A6CB2">
      <w:pPr>
        <w:numPr>
          <w:ilvl w:val="3"/>
          <w:numId w:val="14"/>
        </w:numPr>
        <w:rPr>
          <w:rFonts w:ascii="Cambria" w:hAnsi="Cambria"/>
          <w:sz w:val="22"/>
          <w:szCs w:val="20"/>
        </w:rPr>
      </w:pPr>
      <w:r w:rsidRPr="00AE3223">
        <w:rPr>
          <w:rFonts w:ascii="Cambria" w:hAnsi="Cambria"/>
          <w:sz w:val="22"/>
          <w:szCs w:val="20"/>
        </w:rPr>
        <w:t>If it applies, the Hague Convention is MANDATORY (</w:t>
      </w:r>
      <w:proofErr w:type="spellStart"/>
      <w:r w:rsidR="00E053BA" w:rsidRPr="00E053BA">
        <w:rPr>
          <w:rFonts w:ascii="Cambria" w:hAnsi="Cambria"/>
          <w:b/>
          <w:i/>
          <w:sz w:val="22"/>
          <w:szCs w:val="20"/>
        </w:rPr>
        <w:t>Volkswagon</w:t>
      </w:r>
      <w:proofErr w:type="spellEnd"/>
      <w:r w:rsidR="00E053BA" w:rsidRPr="00E053BA">
        <w:rPr>
          <w:rFonts w:ascii="Cambria" w:hAnsi="Cambria"/>
          <w:b/>
          <w:i/>
          <w:sz w:val="22"/>
          <w:szCs w:val="20"/>
        </w:rPr>
        <w:t xml:space="preserve"> </w:t>
      </w:r>
      <w:proofErr w:type="spellStart"/>
      <w:r w:rsidR="00E053BA" w:rsidRPr="00E053BA">
        <w:rPr>
          <w:rFonts w:ascii="Cambria" w:hAnsi="Cambria"/>
          <w:b/>
          <w:i/>
          <w:sz w:val="22"/>
          <w:szCs w:val="20"/>
        </w:rPr>
        <w:t>v</w:t>
      </w:r>
      <w:proofErr w:type="spellEnd"/>
      <w:r w:rsidR="00E053BA" w:rsidRPr="00E053BA">
        <w:rPr>
          <w:rFonts w:ascii="Cambria" w:hAnsi="Cambria"/>
          <w:b/>
          <w:i/>
          <w:sz w:val="22"/>
          <w:szCs w:val="20"/>
        </w:rPr>
        <w:t xml:space="preserve">. </w:t>
      </w:r>
      <w:proofErr w:type="spellStart"/>
      <w:r w:rsidRPr="00E053BA">
        <w:rPr>
          <w:rFonts w:ascii="Cambria" w:hAnsi="Cambria"/>
          <w:b/>
          <w:i/>
          <w:sz w:val="22"/>
          <w:szCs w:val="20"/>
        </w:rPr>
        <w:t>Schlunk</w:t>
      </w:r>
      <w:proofErr w:type="spellEnd"/>
      <w:r w:rsidRPr="00E053BA">
        <w:rPr>
          <w:rFonts w:ascii="Cambria" w:hAnsi="Cambria"/>
          <w:b/>
          <w:i/>
          <w:sz w:val="22"/>
          <w:szCs w:val="20"/>
        </w:rPr>
        <w:t>,</w:t>
      </w:r>
      <w:r w:rsidRPr="00AE3223">
        <w:rPr>
          <w:rFonts w:ascii="Cambria" w:hAnsi="Cambria"/>
          <w:sz w:val="22"/>
          <w:szCs w:val="20"/>
        </w:rPr>
        <w:t xml:space="preserve"> SCOTUS 1988)</w:t>
      </w:r>
    </w:p>
    <w:p w:rsidR="003A6CB2" w:rsidRPr="00AE3223" w:rsidRDefault="003A6CB2" w:rsidP="003A6CB2">
      <w:pPr>
        <w:numPr>
          <w:ilvl w:val="4"/>
          <w:numId w:val="14"/>
        </w:numPr>
        <w:rPr>
          <w:rFonts w:ascii="Cambria" w:hAnsi="Cambria"/>
          <w:sz w:val="22"/>
          <w:szCs w:val="20"/>
        </w:rPr>
      </w:pPr>
      <w:r w:rsidRPr="00AE3223">
        <w:rPr>
          <w:rFonts w:ascii="Cambria" w:hAnsi="Cambria"/>
          <w:sz w:val="22"/>
          <w:szCs w:val="20"/>
        </w:rPr>
        <w:t>“If the internal law of the forum state defines the applicable method of serving process as requiring the transmittal of documents abroad, then the Hague Service Convention applies.”</w:t>
      </w:r>
    </w:p>
    <w:p w:rsidR="003A6CB2" w:rsidRPr="004F4F2A" w:rsidRDefault="004F4F2A" w:rsidP="003A6CB2">
      <w:pPr>
        <w:numPr>
          <w:ilvl w:val="5"/>
          <w:numId w:val="14"/>
        </w:numPr>
        <w:rPr>
          <w:rFonts w:ascii="Cambria" w:hAnsi="Cambria"/>
          <w:b/>
          <w:sz w:val="22"/>
          <w:szCs w:val="20"/>
        </w:rPr>
      </w:pPr>
      <w:r w:rsidRPr="004F4F2A">
        <w:rPr>
          <w:rFonts w:ascii="Cambria" w:hAnsi="Cambria"/>
          <w:b/>
          <w:sz w:val="22"/>
          <w:szCs w:val="20"/>
        </w:rPr>
        <w:t>IF the forum state requires service abroad</w:t>
      </w:r>
      <w:r w:rsidR="003A6CB2" w:rsidRPr="004F4F2A">
        <w:rPr>
          <w:rFonts w:ascii="Cambria" w:hAnsi="Cambria"/>
          <w:b/>
          <w:sz w:val="22"/>
          <w:szCs w:val="20"/>
        </w:rPr>
        <w:t xml:space="preserve">, </w:t>
      </w:r>
      <w:r w:rsidRPr="004F4F2A">
        <w:rPr>
          <w:rFonts w:ascii="Cambria" w:hAnsi="Cambria"/>
          <w:b/>
          <w:sz w:val="22"/>
          <w:szCs w:val="20"/>
        </w:rPr>
        <w:t xml:space="preserve">then π </w:t>
      </w:r>
      <w:r w:rsidR="003A6CB2" w:rsidRPr="004F4F2A">
        <w:rPr>
          <w:rFonts w:ascii="Cambria" w:hAnsi="Cambria"/>
          <w:b/>
          <w:sz w:val="22"/>
          <w:szCs w:val="20"/>
        </w:rPr>
        <w:t>must use Hague Service Convention</w:t>
      </w:r>
    </w:p>
    <w:p w:rsidR="003A6CB2" w:rsidRPr="00AE3223" w:rsidRDefault="003A6CB2" w:rsidP="003A6CB2">
      <w:pPr>
        <w:numPr>
          <w:ilvl w:val="3"/>
          <w:numId w:val="14"/>
        </w:numPr>
        <w:rPr>
          <w:rFonts w:ascii="Cambria" w:hAnsi="Cambria"/>
          <w:sz w:val="22"/>
          <w:szCs w:val="20"/>
        </w:rPr>
      </w:pPr>
      <w:r w:rsidRPr="00AE3223">
        <w:rPr>
          <w:rFonts w:ascii="Cambria" w:hAnsi="Cambria"/>
          <w:sz w:val="22"/>
          <w:szCs w:val="20"/>
        </w:rPr>
        <w:t>Substituted Service—Service Outside the Hague Service Convention</w:t>
      </w:r>
    </w:p>
    <w:p w:rsidR="003A6CB2" w:rsidRPr="00BE7F8D" w:rsidRDefault="003A6CB2" w:rsidP="003A6CB2">
      <w:pPr>
        <w:numPr>
          <w:ilvl w:val="4"/>
          <w:numId w:val="14"/>
        </w:numPr>
        <w:rPr>
          <w:rFonts w:ascii="Cambria" w:hAnsi="Cambria"/>
          <w:b/>
          <w:i/>
          <w:sz w:val="22"/>
          <w:szCs w:val="20"/>
        </w:rPr>
      </w:pPr>
      <w:r w:rsidRPr="00BE7F8D">
        <w:rPr>
          <w:rFonts w:ascii="Cambria" w:hAnsi="Cambria"/>
          <w:b/>
          <w:i/>
          <w:sz w:val="22"/>
          <w:szCs w:val="20"/>
        </w:rPr>
        <w:t>In the US, substituted service is governed by the Due Process clause</w:t>
      </w:r>
    </w:p>
    <w:p w:rsidR="003A6CB2" w:rsidRPr="00AE3223" w:rsidRDefault="003A6CB2" w:rsidP="003A6CB2">
      <w:pPr>
        <w:numPr>
          <w:ilvl w:val="5"/>
          <w:numId w:val="14"/>
        </w:numPr>
        <w:rPr>
          <w:rFonts w:ascii="Cambria" w:hAnsi="Cambria"/>
          <w:sz w:val="22"/>
          <w:szCs w:val="20"/>
        </w:rPr>
      </w:pPr>
      <w:r w:rsidRPr="00AE3223">
        <w:rPr>
          <w:rFonts w:ascii="Cambria" w:hAnsi="Cambria"/>
          <w:sz w:val="22"/>
          <w:szCs w:val="20"/>
        </w:rPr>
        <w:t>Notice must be reasonably calculated to alert the parties of the action and afford the opportunity to present objections</w:t>
      </w:r>
    </w:p>
    <w:p w:rsidR="003A6CB2" w:rsidRPr="00AE3223" w:rsidRDefault="003A6CB2" w:rsidP="003A6CB2">
      <w:pPr>
        <w:numPr>
          <w:ilvl w:val="3"/>
          <w:numId w:val="14"/>
        </w:numPr>
        <w:rPr>
          <w:rFonts w:ascii="Cambria" w:hAnsi="Cambria"/>
          <w:sz w:val="22"/>
          <w:szCs w:val="20"/>
        </w:rPr>
      </w:pPr>
      <w:r w:rsidRPr="002457DE">
        <w:rPr>
          <w:rFonts w:ascii="Cambria" w:hAnsi="Cambria"/>
          <w:sz w:val="22"/>
          <w:szCs w:val="20"/>
          <w:u w:val="single"/>
        </w:rPr>
        <w:t>Hague Service Convention (“HSC”) vs. Substituted Service</w:t>
      </w:r>
      <w:r w:rsidRPr="00AE3223">
        <w:rPr>
          <w:rFonts w:ascii="Cambria" w:hAnsi="Cambria"/>
          <w:sz w:val="22"/>
          <w:szCs w:val="20"/>
        </w:rPr>
        <w:t xml:space="preserve"> (When You Have the Choice)</w:t>
      </w:r>
    </w:p>
    <w:p w:rsidR="003A6CB2" w:rsidRPr="00AE3223" w:rsidRDefault="003A6CB2" w:rsidP="003A6CB2">
      <w:pPr>
        <w:numPr>
          <w:ilvl w:val="4"/>
          <w:numId w:val="14"/>
        </w:numPr>
        <w:rPr>
          <w:rFonts w:ascii="Cambria" w:hAnsi="Cambria"/>
          <w:sz w:val="22"/>
          <w:szCs w:val="20"/>
        </w:rPr>
      </w:pPr>
      <w:r w:rsidRPr="00AE3223">
        <w:rPr>
          <w:rFonts w:ascii="Cambria" w:hAnsi="Cambria"/>
          <w:sz w:val="22"/>
          <w:szCs w:val="20"/>
        </w:rPr>
        <w:t>Advantages</w:t>
      </w:r>
    </w:p>
    <w:p w:rsidR="003A6CB2" w:rsidRPr="00AE3223" w:rsidRDefault="003A6CB2" w:rsidP="003A6CB2">
      <w:pPr>
        <w:numPr>
          <w:ilvl w:val="5"/>
          <w:numId w:val="14"/>
        </w:numPr>
        <w:rPr>
          <w:rFonts w:ascii="Cambria" w:hAnsi="Cambria"/>
          <w:sz w:val="22"/>
          <w:szCs w:val="20"/>
        </w:rPr>
      </w:pPr>
      <w:r w:rsidRPr="00AE3223">
        <w:rPr>
          <w:rFonts w:ascii="Cambria" w:hAnsi="Cambria"/>
          <w:sz w:val="22"/>
          <w:szCs w:val="20"/>
        </w:rPr>
        <w:t>More enforcement weigh if service is accomplished “by the book” according to the HSC</w:t>
      </w:r>
    </w:p>
    <w:p w:rsidR="003A6CB2" w:rsidRPr="00AE3223" w:rsidRDefault="003A6CB2" w:rsidP="003A6CB2">
      <w:pPr>
        <w:numPr>
          <w:ilvl w:val="6"/>
          <w:numId w:val="14"/>
        </w:numPr>
        <w:rPr>
          <w:rFonts w:ascii="Cambria" w:hAnsi="Cambria"/>
          <w:sz w:val="22"/>
          <w:szCs w:val="20"/>
        </w:rPr>
      </w:pPr>
      <w:r w:rsidRPr="00AE3223">
        <w:rPr>
          <w:rFonts w:ascii="Cambria" w:hAnsi="Cambria"/>
          <w:sz w:val="22"/>
          <w:szCs w:val="20"/>
        </w:rPr>
        <w:t>Perhaps easier to get a default judgment</w:t>
      </w:r>
    </w:p>
    <w:p w:rsidR="003A6CB2" w:rsidRPr="00AE3223" w:rsidRDefault="003A6CB2" w:rsidP="003A6CB2">
      <w:pPr>
        <w:numPr>
          <w:ilvl w:val="5"/>
          <w:numId w:val="14"/>
        </w:numPr>
        <w:rPr>
          <w:rFonts w:ascii="Cambria" w:hAnsi="Cambria"/>
          <w:sz w:val="22"/>
          <w:szCs w:val="20"/>
        </w:rPr>
      </w:pPr>
      <w:r w:rsidRPr="00AE3223">
        <w:rPr>
          <w:rFonts w:ascii="Cambria" w:hAnsi="Cambria"/>
          <w:sz w:val="22"/>
          <w:szCs w:val="20"/>
        </w:rPr>
        <w:t>Service by HSC may in fact be quicker because parties will have difficulty challenging such service</w:t>
      </w:r>
    </w:p>
    <w:p w:rsidR="003A6CB2" w:rsidRPr="00AE3223" w:rsidRDefault="003A6CB2" w:rsidP="003A6CB2">
      <w:pPr>
        <w:numPr>
          <w:ilvl w:val="4"/>
          <w:numId w:val="14"/>
        </w:numPr>
        <w:rPr>
          <w:rFonts w:ascii="Cambria" w:hAnsi="Cambria"/>
          <w:sz w:val="22"/>
          <w:szCs w:val="20"/>
        </w:rPr>
      </w:pPr>
      <w:r w:rsidRPr="00AE3223">
        <w:rPr>
          <w:rFonts w:ascii="Cambria" w:hAnsi="Cambria"/>
          <w:sz w:val="22"/>
          <w:szCs w:val="20"/>
        </w:rPr>
        <w:t>Disadvantages</w:t>
      </w:r>
    </w:p>
    <w:p w:rsidR="003A6CB2" w:rsidRPr="00AE3223" w:rsidRDefault="003A6CB2" w:rsidP="003A6CB2">
      <w:pPr>
        <w:numPr>
          <w:ilvl w:val="5"/>
          <w:numId w:val="14"/>
        </w:numPr>
        <w:rPr>
          <w:rFonts w:ascii="Cambria" w:hAnsi="Cambria"/>
          <w:sz w:val="22"/>
          <w:szCs w:val="20"/>
        </w:rPr>
      </w:pPr>
      <w:r w:rsidRPr="00AE3223">
        <w:rPr>
          <w:rFonts w:ascii="Cambria" w:hAnsi="Cambria"/>
          <w:sz w:val="22"/>
          <w:szCs w:val="20"/>
        </w:rPr>
        <w:t>Painstaking to comply with HSC provisions</w:t>
      </w:r>
    </w:p>
    <w:p w:rsidR="003A6CB2" w:rsidRPr="00AE3223" w:rsidRDefault="003A6CB2" w:rsidP="003A6CB2">
      <w:pPr>
        <w:numPr>
          <w:ilvl w:val="3"/>
          <w:numId w:val="14"/>
        </w:numPr>
        <w:rPr>
          <w:rFonts w:ascii="Cambria" w:hAnsi="Cambria"/>
          <w:sz w:val="22"/>
          <w:szCs w:val="20"/>
        </w:rPr>
      </w:pPr>
      <w:r w:rsidRPr="00AE3223">
        <w:rPr>
          <w:rFonts w:ascii="Cambria" w:hAnsi="Cambria"/>
          <w:sz w:val="22"/>
          <w:szCs w:val="20"/>
        </w:rPr>
        <w:t>Hague Service Convention Issues</w:t>
      </w:r>
    </w:p>
    <w:p w:rsidR="003A6CB2" w:rsidRPr="00AE3223" w:rsidRDefault="003A6CB2" w:rsidP="003A6CB2">
      <w:pPr>
        <w:numPr>
          <w:ilvl w:val="4"/>
          <w:numId w:val="14"/>
        </w:numPr>
        <w:rPr>
          <w:rFonts w:ascii="Cambria" w:hAnsi="Cambria"/>
          <w:sz w:val="22"/>
          <w:szCs w:val="20"/>
        </w:rPr>
      </w:pPr>
      <w:r w:rsidRPr="00AE3223">
        <w:rPr>
          <w:rFonts w:ascii="Cambria" w:hAnsi="Cambria"/>
          <w:sz w:val="22"/>
          <w:szCs w:val="20"/>
        </w:rPr>
        <w:t>When does the statute of limitations toll?</w:t>
      </w:r>
    </w:p>
    <w:p w:rsidR="003A6CB2" w:rsidRPr="00AE3223" w:rsidRDefault="003A6CB2" w:rsidP="003A6CB2">
      <w:pPr>
        <w:numPr>
          <w:ilvl w:val="5"/>
          <w:numId w:val="14"/>
        </w:numPr>
        <w:rPr>
          <w:rFonts w:ascii="Cambria" w:hAnsi="Cambria"/>
          <w:sz w:val="22"/>
          <w:szCs w:val="20"/>
        </w:rPr>
      </w:pPr>
      <w:r w:rsidRPr="00AE3223">
        <w:rPr>
          <w:rFonts w:ascii="Cambria" w:hAnsi="Cambria"/>
          <w:sz w:val="22"/>
          <w:szCs w:val="20"/>
        </w:rPr>
        <w:t>When the letter of request is sent to the Central Authority or when the Central Authority serves the defendant?</w:t>
      </w:r>
    </w:p>
    <w:p w:rsidR="003A6CB2" w:rsidRPr="00AE3223" w:rsidRDefault="003A6CB2" w:rsidP="003A6CB2">
      <w:pPr>
        <w:numPr>
          <w:ilvl w:val="4"/>
          <w:numId w:val="14"/>
        </w:numPr>
        <w:rPr>
          <w:rFonts w:ascii="Cambria" w:hAnsi="Cambria"/>
          <w:sz w:val="22"/>
          <w:szCs w:val="20"/>
        </w:rPr>
      </w:pPr>
      <w:r w:rsidRPr="00AE3223">
        <w:rPr>
          <w:rFonts w:ascii="Cambria" w:hAnsi="Cambria"/>
          <w:sz w:val="22"/>
          <w:szCs w:val="20"/>
        </w:rPr>
        <w:t>What is the deadline for removal?</w:t>
      </w:r>
    </w:p>
    <w:p w:rsidR="003A6CB2" w:rsidRPr="00AE3223" w:rsidRDefault="003A6CB2" w:rsidP="003A6CB2">
      <w:pPr>
        <w:numPr>
          <w:ilvl w:val="5"/>
          <w:numId w:val="14"/>
        </w:numPr>
        <w:rPr>
          <w:rFonts w:ascii="Cambria" w:hAnsi="Cambria"/>
          <w:sz w:val="22"/>
          <w:szCs w:val="20"/>
        </w:rPr>
      </w:pPr>
      <w:r w:rsidRPr="00AE3223">
        <w:rPr>
          <w:rFonts w:ascii="Cambria" w:hAnsi="Cambria"/>
          <w:sz w:val="22"/>
          <w:szCs w:val="20"/>
        </w:rPr>
        <w:t>Service is not complete until it is properly done under the Convention</w:t>
      </w:r>
    </w:p>
    <w:p w:rsidR="003A6CB2" w:rsidRPr="00AE3223" w:rsidRDefault="003A6CB2" w:rsidP="003A6CB2">
      <w:pPr>
        <w:numPr>
          <w:ilvl w:val="6"/>
          <w:numId w:val="14"/>
        </w:numPr>
        <w:rPr>
          <w:rFonts w:ascii="Cambria" w:hAnsi="Cambria"/>
          <w:sz w:val="22"/>
          <w:szCs w:val="20"/>
        </w:rPr>
      </w:pPr>
      <w:r w:rsidRPr="00AE3223">
        <w:rPr>
          <w:rFonts w:ascii="Cambria" w:hAnsi="Cambria"/>
          <w:sz w:val="22"/>
          <w:szCs w:val="20"/>
        </w:rPr>
        <w:t>Removal clock does not start ticking until proper service is completed</w:t>
      </w:r>
    </w:p>
    <w:p w:rsidR="003A6CB2" w:rsidRPr="00AE3223" w:rsidRDefault="003A331A" w:rsidP="00BE7F8D">
      <w:pPr>
        <w:rPr>
          <w:rFonts w:ascii="Cambria" w:hAnsi="Cambria"/>
          <w:sz w:val="22"/>
          <w:szCs w:val="20"/>
        </w:rPr>
      </w:pPr>
      <w:r>
        <w:rPr>
          <w:rFonts w:ascii="Cambria" w:hAnsi="Cambria"/>
          <w:b/>
          <w:noProof/>
          <w:sz w:val="22"/>
          <w:szCs w:val="20"/>
        </w:rPr>
        <w:pict>
          <v:roundrect id="_x0000_s1099" style="position:absolute;margin-left:72.75pt;margin-top:.2pt;width:413.25pt;height:125.25pt;z-index:-251614720;mso-wrap-edited:f;mso-position-horizontal:absolute;mso-position-vertical:absolute" arcsize="10923f" wrapcoords="562 -150 300 300 -75 1650 -150 2850 -187 19050 0 21300 450 22650 487 22650 21150 22650 21187 22650 21600 21600 21600 21450 21862 19200 21825 2850 21750 1650 21412 600 21000 -150 562 -150" fillcolor="#3f80cd" strokecolor="#4a7ebb" strokeweight="1.5pt">
            <v:fill opacity="0" color2="#9bc1ff" o:detectmouseclick="t" focusposition="" focussize=",90" type="gradient">
              <o:fill v:ext="view" type="gradientUnscaled"/>
            </v:fill>
            <v:stroke opacity="0"/>
            <v:shadow on="t" opacity="22938f" mv:blur="38100f" offset="0,2pt"/>
            <v:textbox inset=",7.2pt,,7.2pt"/>
          </v:roundrect>
        </w:pict>
      </w:r>
    </w:p>
    <w:p w:rsidR="00BE7F8D" w:rsidRPr="00BE7F8D" w:rsidRDefault="0021201B" w:rsidP="00BE7F8D">
      <w:pPr>
        <w:numPr>
          <w:ilvl w:val="2"/>
          <w:numId w:val="14"/>
        </w:numPr>
        <w:rPr>
          <w:rFonts w:ascii="Cambria" w:hAnsi="Cambria"/>
          <w:b/>
          <w:sz w:val="22"/>
          <w:szCs w:val="20"/>
        </w:rPr>
      </w:pPr>
      <w:r>
        <w:rPr>
          <w:rFonts w:ascii="Cambria" w:hAnsi="Cambria"/>
          <w:b/>
          <w:noProof/>
          <w:sz w:val="22"/>
          <w:szCs w:val="20"/>
        </w:rPr>
        <w:pict>
          <v:shape id="_x0000_s1100" type="#_x0000_t13" style="position:absolute;left:0;text-align:left;margin-left:-54pt;margin-top:4.55pt;width:162pt;height:90pt;z-index:-251613696;mso-wrap-edited:f" wrapcoords="15900 -540 15800 0 15700 2520 -300 5220 -400 5760 -500 17820 9700 19440 15700 19620 15800 23040 16700 23040 21600 13680 22200 11520 22200 10980 16700 0 16300 -540 15900 -540" fillcolor="#3f80cd" strokecolor="#4a7ebb" strokeweight="1.5pt">
            <v:fill color2="#9bc1ff" o:detectmouseclick="t" focusposition="" focussize=",90" type="gradient">
              <o:fill v:ext="view" type="gradientUnscaled"/>
            </v:fill>
            <v:shadow on="t" opacity="22938f" mv:blur="38100f" offset="0,2pt"/>
            <v:textbox inset=",7.2pt,,7.2pt"/>
          </v:shape>
        </w:pict>
      </w:r>
      <w:r w:rsidR="003A6CB2" w:rsidRPr="00BE7F8D">
        <w:rPr>
          <w:rFonts w:ascii="Cambria" w:hAnsi="Cambria"/>
          <w:b/>
          <w:sz w:val="22"/>
          <w:szCs w:val="20"/>
        </w:rPr>
        <w:t>Analysis</w:t>
      </w:r>
      <w:r w:rsidR="00BE7F8D">
        <w:rPr>
          <w:rFonts w:ascii="Cambria" w:hAnsi="Cambria"/>
          <w:b/>
          <w:sz w:val="22"/>
          <w:szCs w:val="20"/>
        </w:rPr>
        <w:t xml:space="preserve">: </w:t>
      </w:r>
      <w:r w:rsidR="00BE7F8D" w:rsidRPr="003A331A">
        <w:rPr>
          <w:rFonts w:ascii="Cambria" w:hAnsi="Cambria"/>
          <w:b/>
          <w:sz w:val="22"/>
          <w:szCs w:val="20"/>
          <w:u w:val="single"/>
        </w:rPr>
        <w:t>If the forum state mandates foreign service, then you consider--</w:t>
      </w:r>
    </w:p>
    <w:p w:rsidR="003A6CB2" w:rsidRPr="00AE3223" w:rsidRDefault="0021201B" w:rsidP="003A6CB2">
      <w:pPr>
        <w:numPr>
          <w:ilvl w:val="3"/>
          <w:numId w:val="14"/>
        </w:numPr>
        <w:rPr>
          <w:rFonts w:ascii="Cambria" w:hAnsi="Cambria"/>
          <w:sz w:val="22"/>
          <w:szCs w:val="20"/>
        </w:rPr>
      </w:pPr>
      <w:r>
        <w:rPr>
          <w:rFonts w:ascii="Cambria" w:hAnsi="Cambria"/>
          <w:noProof/>
          <w:sz w:val="22"/>
          <w:szCs w:val="20"/>
        </w:rPr>
        <w:pict>
          <v:shape id="_x0000_s1101" type="#_x0000_t202" style="position:absolute;left:0;text-align:left;margin-left:-54pt;margin-top:9.65pt;width:2in;height:54pt;z-index:251703808;mso-wrap-edited:f;mso-position-horizontal:absolute;mso-position-vertical:absolute" wrapcoords="0 0 21600 0 21600 21600 0 21600 0 0" filled="f" stroked="f">
            <v:fill o:detectmouseclick="t"/>
            <v:textbox inset=",7.2pt,,7.2pt">
              <w:txbxContent>
                <w:p w:rsidR="00A370B0" w:rsidRPr="0021201B" w:rsidRDefault="00A370B0" w:rsidP="0021201B">
                  <w:pPr>
                    <w:rPr>
                      <w:rFonts w:ascii="Cambria" w:hAnsi="Cambria"/>
                      <w:b/>
                    </w:rPr>
                  </w:pPr>
                  <w:r w:rsidRPr="0021201B">
                    <w:rPr>
                      <w:rFonts w:ascii="Cambria" w:hAnsi="Cambria"/>
                      <w:b/>
                    </w:rPr>
                    <w:t>If forum state requires service abroad</w:t>
                  </w:r>
                  <w:r>
                    <w:rPr>
                      <w:rFonts w:ascii="Cambria" w:hAnsi="Cambria"/>
                      <w:b/>
                    </w:rPr>
                    <w:t xml:space="preserve">, </w:t>
                  </w:r>
                  <w:proofErr w:type="spellStart"/>
                  <w:r w:rsidRPr="0049263D">
                    <w:rPr>
                      <w:rFonts w:ascii="Cambria" w:hAnsi="Cambria"/>
                      <w:b/>
                      <w:i/>
                    </w:rPr>
                    <w:t>Schlunk</w:t>
                  </w:r>
                  <w:proofErr w:type="spellEnd"/>
                </w:p>
              </w:txbxContent>
            </v:textbox>
          </v:shape>
        </w:pict>
      </w:r>
      <w:r w:rsidR="003A6CB2" w:rsidRPr="00AE3223">
        <w:rPr>
          <w:rFonts w:ascii="Cambria" w:hAnsi="Cambria"/>
          <w:sz w:val="22"/>
          <w:szCs w:val="20"/>
        </w:rPr>
        <w:t>Is the country a signatory to the Hague Convention?</w:t>
      </w:r>
    </w:p>
    <w:p w:rsidR="00BE7F8D" w:rsidRDefault="003A6CB2" w:rsidP="003A6CB2">
      <w:pPr>
        <w:numPr>
          <w:ilvl w:val="3"/>
          <w:numId w:val="14"/>
        </w:numPr>
        <w:rPr>
          <w:rFonts w:ascii="Cambria" w:hAnsi="Cambria"/>
          <w:sz w:val="22"/>
          <w:szCs w:val="20"/>
        </w:rPr>
      </w:pPr>
      <w:r w:rsidRPr="00AE3223">
        <w:rPr>
          <w:rFonts w:ascii="Cambria" w:hAnsi="Cambria"/>
          <w:sz w:val="22"/>
          <w:szCs w:val="20"/>
        </w:rPr>
        <w:t>What conditions did the country impose on ratifying the Hague Convention?</w:t>
      </w:r>
      <w:r w:rsidR="00E20DE8">
        <w:rPr>
          <w:rFonts w:ascii="Cambria" w:hAnsi="Cambria"/>
          <w:sz w:val="22"/>
          <w:szCs w:val="20"/>
        </w:rPr>
        <w:t xml:space="preserve"> (</w:t>
      </w:r>
      <w:proofErr w:type="gramStart"/>
      <w:r w:rsidR="00E20DE8">
        <w:rPr>
          <w:rFonts w:ascii="Cambria" w:hAnsi="Cambria"/>
          <w:sz w:val="22"/>
          <w:szCs w:val="20"/>
        </w:rPr>
        <w:t>specific</w:t>
      </w:r>
      <w:proofErr w:type="gramEnd"/>
      <w:r w:rsidR="00E20DE8">
        <w:rPr>
          <w:rFonts w:ascii="Cambria" w:hAnsi="Cambria"/>
          <w:sz w:val="22"/>
          <w:szCs w:val="20"/>
        </w:rPr>
        <w:t xml:space="preserve"> methods for sending service)</w:t>
      </w:r>
    </w:p>
    <w:p w:rsidR="003A6CB2" w:rsidRPr="00AE3223" w:rsidRDefault="003A6CB2" w:rsidP="003A6CB2">
      <w:pPr>
        <w:numPr>
          <w:ilvl w:val="3"/>
          <w:numId w:val="14"/>
        </w:numPr>
        <w:rPr>
          <w:rFonts w:ascii="Cambria" w:hAnsi="Cambria"/>
          <w:sz w:val="22"/>
          <w:szCs w:val="20"/>
        </w:rPr>
      </w:pPr>
      <w:r w:rsidRPr="00AE3223">
        <w:rPr>
          <w:rFonts w:ascii="Cambria" w:hAnsi="Cambria"/>
          <w:sz w:val="22"/>
          <w:szCs w:val="20"/>
        </w:rPr>
        <w:t>What language does the document need to be translated into?</w:t>
      </w:r>
    </w:p>
    <w:p w:rsidR="003A6CB2" w:rsidRPr="00AE3223" w:rsidRDefault="003A6CB2" w:rsidP="003A6CB2">
      <w:pPr>
        <w:numPr>
          <w:ilvl w:val="3"/>
          <w:numId w:val="14"/>
        </w:numPr>
        <w:rPr>
          <w:rFonts w:ascii="Cambria" w:hAnsi="Cambria"/>
          <w:sz w:val="22"/>
          <w:szCs w:val="20"/>
        </w:rPr>
      </w:pPr>
      <w:r w:rsidRPr="00AE3223">
        <w:rPr>
          <w:rFonts w:ascii="Cambria" w:hAnsi="Cambria"/>
          <w:sz w:val="22"/>
          <w:szCs w:val="20"/>
        </w:rPr>
        <w:t>Who is the Central Authority and what is the address?</w:t>
      </w:r>
    </w:p>
    <w:p w:rsidR="003A6CB2" w:rsidRPr="00AE3223" w:rsidRDefault="003A6CB2" w:rsidP="003A6CB2">
      <w:pPr>
        <w:numPr>
          <w:ilvl w:val="3"/>
          <w:numId w:val="14"/>
        </w:numPr>
        <w:rPr>
          <w:rFonts w:ascii="Cambria" w:hAnsi="Cambria"/>
          <w:sz w:val="22"/>
          <w:szCs w:val="20"/>
        </w:rPr>
      </w:pPr>
      <w:r w:rsidRPr="00AE3223">
        <w:rPr>
          <w:rFonts w:ascii="Cambria" w:hAnsi="Cambria"/>
          <w:sz w:val="22"/>
          <w:szCs w:val="20"/>
        </w:rPr>
        <w:t>Does the country have an agreement with the US to abide by less stringent methods than the Convention requires?</w:t>
      </w:r>
    </w:p>
    <w:p w:rsidR="003A6CB2" w:rsidRPr="00AE3223" w:rsidRDefault="003A6CB2" w:rsidP="003A6CB2">
      <w:pPr>
        <w:ind w:left="1224"/>
        <w:rPr>
          <w:rFonts w:ascii="Cambria" w:hAnsi="Cambria"/>
          <w:sz w:val="22"/>
          <w:szCs w:val="20"/>
        </w:rPr>
      </w:pPr>
    </w:p>
    <w:p w:rsidR="003A6CB2" w:rsidRPr="00A51783" w:rsidRDefault="003A6CB2" w:rsidP="003A6CB2">
      <w:pPr>
        <w:numPr>
          <w:ilvl w:val="2"/>
          <w:numId w:val="14"/>
        </w:numPr>
        <w:rPr>
          <w:rFonts w:ascii="Cambria" w:hAnsi="Cambria"/>
          <w:sz w:val="22"/>
          <w:szCs w:val="20"/>
          <w:u w:val="single"/>
        </w:rPr>
      </w:pPr>
      <w:r w:rsidRPr="00A51783">
        <w:rPr>
          <w:rFonts w:ascii="Cambria" w:hAnsi="Cambria"/>
          <w:sz w:val="22"/>
          <w:szCs w:val="20"/>
          <w:u w:val="single"/>
        </w:rPr>
        <w:t>Components of the Hague Service Convention</w:t>
      </w:r>
    </w:p>
    <w:p w:rsidR="003A6CB2" w:rsidRPr="00AE3223" w:rsidRDefault="003A6CB2" w:rsidP="003A6CB2">
      <w:pPr>
        <w:numPr>
          <w:ilvl w:val="3"/>
          <w:numId w:val="14"/>
        </w:numPr>
        <w:rPr>
          <w:rFonts w:ascii="Cambria" w:hAnsi="Cambria"/>
          <w:sz w:val="22"/>
          <w:szCs w:val="20"/>
        </w:rPr>
      </w:pPr>
      <w:r w:rsidRPr="00AE3223">
        <w:rPr>
          <w:rFonts w:ascii="Cambria" w:hAnsi="Cambria"/>
          <w:sz w:val="22"/>
          <w:szCs w:val="20"/>
        </w:rPr>
        <w:t>Introduction</w:t>
      </w:r>
    </w:p>
    <w:p w:rsidR="003A6CB2" w:rsidRPr="00AE3223" w:rsidRDefault="003A6CB2" w:rsidP="003A6CB2">
      <w:pPr>
        <w:numPr>
          <w:ilvl w:val="4"/>
          <w:numId w:val="14"/>
        </w:numPr>
        <w:rPr>
          <w:rFonts w:ascii="Cambria" w:hAnsi="Cambria"/>
          <w:sz w:val="22"/>
          <w:szCs w:val="20"/>
        </w:rPr>
      </w:pPr>
      <w:r w:rsidRPr="00AE3223">
        <w:rPr>
          <w:rFonts w:ascii="Cambria" w:hAnsi="Cambria"/>
          <w:sz w:val="22"/>
          <w:szCs w:val="20"/>
        </w:rPr>
        <w:t>Article I</w:t>
      </w:r>
    </w:p>
    <w:p w:rsidR="003A6CB2" w:rsidRPr="00AE3223" w:rsidRDefault="003A6CB2" w:rsidP="003A6CB2">
      <w:pPr>
        <w:numPr>
          <w:ilvl w:val="5"/>
          <w:numId w:val="14"/>
        </w:numPr>
        <w:rPr>
          <w:rFonts w:ascii="Cambria" w:hAnsi="Cambria"/>
          <w:sz w:val="22"/>
          <w:szCs w:val="20"/>
        </w:rPr>
      </w:pPr>
      <w:r w:rsidRPr="00AE3223">
        <w:rPr>
          <w:rFonts w:ascii="Cambria" w:hAnsi="Cambria"/>
          <w:sz w:val="22"/>
          <w:szCs w:val="20"/>
        </w:rPr>
        <w:t>Convention applies in all cases, in civil or commercial matters where there is occasion to transmit judicial documents abroad</w:t>
      </w:r>
    </w:p>
    <w:p w:rsidR="003A6CB2" w:rsidRPr="00AE3223" w:rsidRDefault="003A6CB2" w:rsidP="003A6CB2">
      <w:pPr>
        <w:numPr>
          <w:ilvl w:val="5"/>
          <w:numId w:val="14"/>
        </w:numPr>
        <w:rPr>
          <w:rFonts w:ascii="Cambria" w:hAnsi="Cambria"/>
          <w:sz w:val="22"/>
          <w:szCs w:val="20"/>
        </w:rPr>
      </w:pPr>
      <w:r w:rsidRPr="00AE3223">
        <w:rPr>
          <w:rFonts w:ascii="Cambria" w:hAnsi="Cambria"/>
          <w:sz w:val="22"/>
          <w:szCs w:val="20"/>
        </w:rPr>
        <w:t>Does NOT apply where address of person served is not known</w:t>
      </w:r>
    </w:p>
    <w:p w:rsidR="003A6CB2" w:rsidRPr="00AE3223" w:rsidRDefault="003A6CB2" w:rsidP="003A6CB2">
      <w:pPr>
        <w:numPr>
          <w:ilvl w:val="3"/>
          <w:numId w:val="14"/>
        </w:numPr>
        <w:rPr>
          <w:rFonts w:ascii="Cambria" w:hAnsi="Cambria"/>
          <w:sz w:val="22"/>
          <w:szCs w:val="20"/>
        </w:rPr>
      </w:pPr>
      <w:r w:rsidRPr="00AE3223">
        <w:rPr>
          <w:rFonts w:ascii="Cambria" w:hAnsi="Cambria"/>
          <w:sz w:val="22"/>
          <w:szCs w:val="20"/>
        </w:rPr>
        <w:t>Chapter I: Judicial Documents</w:t>
      </w:r>
    </w:p>
    <w:p w:rsidR="003A6CB2" w:rsidRPr="00AE3223" w:rsidRDefault="003A6CB2" w:rsidP="003A6CB2">
      <w:pPr>
        <w:numPr>
          <w:ilvl w:val="4"/>
          <w:numId w:val="14"/>
        </w:numPr>
        <w:rPr>
          <w:rFonts w:ascii="Cambria" w:hAnsi="Cambria"/>
          <w:sz w:val="22"/>
          <w:szCs w:val="20"/>
        </w:rPr>
      </w:pPr>
      <w:r w:rsidRPr="00AE3223">
        <w:rPr>
          <w:rFonts w:ascii="Cambria" w:hAnsi="Cambria"/>
          <w:sz w:val="22"/>
          <w:szCs w:val="20"/>
        </w:rPr>
        <w:t>Article II</w:t>
      </w:r>
    </w:p>
    <w:p w:rsidR="003A6CB2" w:rsidRPr="00AE3223" w:rsidRDefault="003A6CB2" w:rsidP="003A6CB2">
      <w:pPr>
        <w:numPr>
          <w:ilvl w:val="5"/>
          <w:numId w:val="14"/>
        </w:numPr>
        <w:rPr>
          <w:rFonts w:ascii="Cambria" w:hAnsi="Cambria"/>
          <w:sz w:val="22"/>
          <w:szCs w:val="20"/>
        </w:rPr>
      </w:pPr>
      <w:r w:rsidRPr="00AE3223">
        <w:rPr>
          <w:rFonts w:ascii="Cambria" w:hAnsi="Cambria"/>
          <w:sz w:val="22"/>
          <w:szCs w:val="20"/>
        </w:rPr>
        <w:t>Each State designates a “Central Authority” which will undertake to receive requests for service coming from other contracting States</w:t>
      </w:r>
    </w:p>
    <w:p w:rsidR="003A6CB2" w:rsidRPr="00AE3223" w:rsidRDefault="003A6CB2" w:rsidP="003A6CB2">
      <w:pPr>
        <w:numPr>
          <w:ilvl w:val="6"/>
          <w:numId w:val="14"/>
        </w:numPr>
        <w:rPr>
          <w:rFonts w:ascii="Cambria" w:hAnsi="Cambria"/>
          <w:sz w:val="22"/>
          <w:szCs w:val="20"/>
        </w:rPr>
      </w:pPr>
      <w:r w:rsidRPr="00AE3223">
        <w:rPr>
          <w:rFonts w:ascii="Cambria" w:hAnsi="Cambria"/>
          <w:sz w:val="22"/>
          <w:szCs w:val="20"/>
        </w:rPr>
        <w:t>[In the US, the Central Authority is the State Department]</w:t>
      </w:r>
    </w:p>
    <w:p w:rsidR="003A6CB2" w:rsidRPr="00AE3223" w:rsidRDefault="003A6CB2" w:rsidP="003A6CB2">
      <w:pPr>
        <w:numPr>
          <w:ilvl w:val="4"/>
          <w:numId w:val="14"/>
        </w:numPr>
        <w:rPr>
          <w:rFonts w:ascii="Cambria" w:hAnsi="Cambria"/>
          <w:sz w:val="22"/>
          <w:szCs w:val="20"/>
        </w:rPr>
      </w:pPr>
      <w:r w:rsidRPr="00AE3223">
        <w:rPr>
          <w:rFonts w:ascii="Cambria" w:hAnsi="Cambria"/>
          <w:sz w:val="22"/>
          <w:szCs w:val="20"/>
        </w:rPr>
        <w:t>Article III</w:t>
      </w:r>
    </w:p>
    <w:p w:rsidR="003A6CB2" w:rsidRPr="00AE3223" w:rsidRDefault="003A6CB2" w:rsidP="003A6CB2">
      <w:pPr>
        <w:numPr>
          <w:ilvl w:val="5"/>
          <w:numId w:val="14"/>
        </w:numPr>
        <w:rPr>
          <w:rFonts w:ascii="Cambria" w:hAnsi="Cambria"/>
          <w:sz w:val="22"/>
          <w:szCs w:val="20"/>
        </w:rPr>
      </w:pPr>
      <w:r w:rsidRPr="00AE3223">
        <w:rPr>
          <w:rFonts w:ascii="Cambria" w:hAnsi="Cambria"/>
          <w:sz w:val="22"/>
          <w:szCs w:val="20"/>
        </w:rPr>
        <w:t>Authority or judicial officer competent under the law of the State in which the documents originate shall forward to the Central Authority of the State addressed a request conforming to the model annexed to the present Convention</w:t>
      </w:r>
    </w:p>
    <w:p w:rsidR="003A6CB2" w:rsidRPr="00AE3223" w:rsidRDefault="003A6CB2" w:rsidP="003A6CB2">
      <w:pPr>
        <w:numPr>
          <w:ilvl w:val="5"/>
          <w:numId w:val="14"/>
        </w:numPr>
        <w:rPr>
          <w:rFonts w:ascii="Cambria" w:hAnsi="Cambria"/>
          <w:sz w:val="22"/>
          <w:szCs w:val="20"/>
        </w:rPr>
      </w:pPr>
      <w:r w:rsidRPr="00AE3223">
        <w:rPr>
          <w:rFonts w:ascii="Cambria" w:hAnsi="Cambria"/>
          <w:sz w:val="22"/>
          <w:szCs w:val="20"/>
        </w:rPr>
        <w:t>Document to be served or a copy thereof shall be annexed to the request</w:t>
      </w:r>
    </w:p>
    <w:p w:rsidR="003A6CB2" w:rsidRPr="00AE3223" w:rsidRDefault="003A6CB2" w:rsidP="003A6CB2">
      <w:pPr>
        <w:numPr>
          <w:ilvl w:val="4"/>
          <w:numId w:val="14"/>
        </w:numPr>
        <w:rPr>
          <w:rFonts w:ascii="Cambria" w:hAnsi="Cambria"/>
          <w:sz w:val="22"/>
          <w:szCs w:val="20"/>
        </w:rPr>
      </w:pPr>
      <w:r w:rsidRPr="00AE3223">
        <w:rPr>
          <w:rFonts w:ascii="Cambria" w:hAnsi="Cambria"/>
          <w:sz w:val="22"/>
          <w:szCs w:val="20"/>
        </w:rPr>
        <w:t>Article V</w:t>
      </w:r>
    </w:p>
    <w:p w:rsidR="003A6CB2" w:rsidRPr="00AE3223" w:rsidRDefault="003A6CB2" w:rsidP="003A6CB2">
      <w:pPr>
        <w:numPr>
          <w:ilvl w:val="5"/>
          <w:numId w:val="14"/>
        </w:numPr>
        <w:rPr>
          <w:rFonts w:ascii="Cambria" w:hAnsi="Cambria"/>
          <w:sz w:val="22"/>
          <w:szCs w:val="20"/>
        </w:rPr>
      </w:pPr>
      <w:r w:rsidRPr="00AE3223">
        <w:rPr>
          <w:rFonts w:ascii="Cambria" w:hAnsi="Cambria"/>
          <w:sz w:val="22"/>
          <w:szCs w:val="20"/>
        </w:rPr>
        <w:t>“The Central Authority of the State addressed shall itself serve the document or shall arrange to have it served by an appropriate agency, either—</w:t>
      </w:r>
    </w:p>
    <w:p w:rsidR="003A6CB2" w:rsidRPr="00AE3223" w:rsidRDefault="003A6CB2" w:rsidP="003A6CB2">
      <w:pPr>
        <w:numPr>
          <w:ilvl w:val="6"/>
          <w:numId w:val="14"/>
        </w:numPr>
        <w:rPr>
          <w:rFonts w:ascii="Cambria" w:hAnsi="Cambria"/>
          <w:sz w:val="22"/>
          <w:szCs w:val="20"/>
        </w:rPr>
      </w:pPr>
      <w:r w:rsidRPr="00AE3223">
        <w:rPr>
          <w:rFonts w:ascii="Cambria" w:hAnsi="Cambria"/>
          <w:sz w:val="22"/>
          <w:szCs w:val="20"/>
        </w:rPr>
        <w:t>By a method prescribed by its internal law for the service of documents in domestic actions upon persons who are within its territory, or</w:t>
      </w:r>
    </w:p>
    <w:p w:rsidR="003A6CB2" w:rsidRPr="00AE3223" w:rsidRDefault="003A6CB2" w:rsidP="003A6CB2">
      <w:pPr>
        <w:numPr>
          <w:ilvl w:val="6"/>
          <w:numId w:val="14"/>
        </w:numPr>
        <w:rPr>
          <w:rFonts w:ascii="Cambria" w:hAnsi="Cambria"/>
          <w:sz w:val="22"/>
          <w:szCs w:val="20"/>
        </w:rPr>
      </w:pPr>
      <w:r w:rsidRPr="00AE3223">
        <w:rPr>
          <w:rFonts w:ascii="Cambria" w:hAnsi="Cambria"/>
          <w:sz w:val="22"/>
          <w:szCs w:val="20"/>
        </w:rPr>
        <w:t>By a particular method requested by the applicant, unless such a method is incompatible with the law of the State addressed.”</w:t>
      </w:r>
    </w:p>
    <w:p w:rsidR="003A6CB2" w:rsidRPr="00AE3223" w:rsidRDefault="003A6CB2" w:rsidP="003A6CB2">
      <w:pPr>
        <w:numPr>
          <w:ilvl w:val="5"/>
          <w:numId w:val="14"/>
        </w:numPr>
        <w:rPr>
          <w:rFonts w:ascii="Cambria" w:hAnsi="Cambria"/>
          <w:sz w:val="22"/>
          <w:szCs w:val="20"/>
        </w:rPr>
      </w:pPr>
      <w:r w:rsidRPr="00AE3223">
        <w:rPr>
          <w:rFonts w:ascii="Cambria" w:hAnsi="Cambria"/>
          <w:sz w:val="22"/>
          <w:szCs w:val="20"/>
        </w:rPr>
        <w:t>The document may always be served by delivery to an addressee who accepts it voluntarily</w:t>
      </w:r>
    </w:p>
    <w:p w:rsidR="003A6CB2" w:rsidRPr="00AE3223" w:rsidRDefault="003A6CB2" w:rsidP="003A6CB2">
      <w:pPr>
        <w:numPr>
          <w:ilvl w:val="5"/>
          <w:numId w:val="14"/>
        </w:numPr>
        <w:rPr>
          <w:rFonts w:ascii="Cambria" w:hAnsi="Cambria"/>
          <w:sz w:val="22"/>
          <w:szCs w:val="20"/>
        </w:rPr>
      </w:pPr>
      <w:r w:rsidRPr="00AE3223">
        <w:rPr>
          <w:rFonts w:ascii="Cambria" w:hAnsi="Cambria"/>
          <w:sz w:val="22"/>
          <w:szCs w:val="20"/>
        </w:rPr>
        <w:t>The Central Authority may require the document to be written in, or translated into, the official language or one of the official languages of the State addressed</w:t>
      </w:r>
    </w:p>
    <w:p w:rsidR="003A6CB2" w:rsidRPr="00AE3223" w:rsidRDefault="003A6CB2" w:rsidP="003A6CB2">
      <w:pPr>
        <w:numPr>
          <w:ilvl w:val="4"/>
          <w:numId w:val="14"/>
        </w:numPr>
        <w:rPr>
          <w:rFonts w:ascii="Cambria" w:hAnsi="Cambria"/>
          <w:sz w:val="22"/>
          <w:szCs w:val="20"/>
        </w:rPr>
      </w:pPr>
      <w:r w:rsidRPr="00AE3223">
        <w:rPr>
          <w:rFonts w:ascii="Cambria" w:hAnsi="Cambria"/>
          <w:sz w:val="22"/>
          <w:szCs w:val="20"/>
        </w:rPr>
        <w:t>Article XIII</w:t>
      </w:r>
    </w:p>
    <w:p w:rsidR="003A6CB2" w:rsidRPr="00AE3223" w:rsidRDefault="003A6CB2" w:rsidP="003A6CB2">
      <w:pPr>
        <w:numPr>
          <w:ilvl w:val="5"/>
          <w:numId w:val="14"/>
        </w:numPr>
        <w:rPr>
          <w:rFonts w:ascii="Cambria" w:hAnsi="Cambria"/>
          <w:sz w:val="22"/>
          <w:szCs w:val="20"/>
        </w:rPr>
      </w:pPr>
      <w:r w:rsidRPr="00AE3223">
        <w:rPr>
          <w:rFonts w:ascii="Cambria" w:hAnsi="Cambria"/>
          <w:sz w:val="22"/>
          <w:szCs w:val="20"/>
        </w:rPr>
        <w:t>“Each contracting State shall be free to effect service of judicial documents upon persons abroad, without application of any compulsion, directly through its diplomatic of consular agents.”</w:t>
      </w:r>
    </w:p>
    <w:p w:rsidR="003A6CB2" w:rsidRPr="00AE3223" w:rsidRDefault="003A6CB2" w:rsidP="003A6CB2">
      <w:pPr>
        <w:numPr>
          <w:ilvl w:val="6"/>
          <w:numId w:val="14"/>
        </w:numPr>
        <w:rPr>
          <w:rFonts w:ascii="Cambria" w:hAnsi="Cambria"/>
          <w:sz w:val="22"/>
          <w:szCs w:val="20"/>
        </w:rPr>
      </w:pPr>
      <w:r w:rsidRPr="00AE3223">
        <w:rPr>
          <w:rFonts w:ascii="Cambria" w:hAnsi="Cambria"/>
          <w:sz w:val="22"/>
          <w:szCs w:val="20"/>
        </w:rPr>
        <w:t>[Meaning: If there is someone who is willing to accept a judicial document, you can have it served through diplomatic channels]</w:t>
      </w:r>
    </w:p>
    <w:p w:rsidR="003A6CB2" w:rsidRPr="00AE3223" w:rsidRDefault="003A6CB2" w:rsidP="003A6CB2">
      <w:pPr>
        <w:numPr>
          <w:ilvl w:val="4"/>
          <w:numId w:val="14"/>
        </w:numPr>
        <w:rPr>
          <w:rFonts w:ascii="Cambria" w:hAnsi="Cambria"/>
          <w:sz w:val="22"/>
          <w:szCs w:val="20"/>
        </w:rPr>
      </w:pPr>
      <w:r w:rsidRPr="00AE3223">
        <w:rPr>
          <w:rFonts w:ascii="Cambria" w:hAnsi="Cambria"/>
          <w:sz w:val="22"/>
          <w:szCs w:val="20"/>
        </w:rPr>
        <w:t>Article X</w:t>
      </w:r>
    </w:p>
    <w:p w:rsidR="003A6CB2" w:rsidRPr="00AE3223" w:rsidRDefault="003A6CB2" w:rsidP="003A6CB2">
      <w:pPr>
        <w:numPr>
          <w:ilvl w:val="5"/>
          <w:numId w:val="14"/>
        </w:numPr>
        <w:rPr>
          <w:rFonts w:ascii="Cambria" w:hAnsi="Cambria"/>
          <w:sz w:val="22"/>
          <w:szCs w:val="20"/>
        </w:rPr>
      </w:pPr>
      <w:r w:rsidRPr="00AE3223">
        <w:rPr>
          <w:rFonts w:ascii="Cambria" w:hAnsi="Cambria"/>
          <w:sz w:val="22"/>
          <w:szCs w:val="20"/>
        </w:rPr>
        <w:t>“Provided the State of destination does not object, the present Convention shall not interfere with—</w:t>
      </w:r>
    </w:p>
    <w:p w:rsidR="003A6CB2" w:rsidRPr="00AE3223" w:rsidRDefault="003A6CB2" w:rsidP="003A6CB2">
      <w:pPr>
        <w:numPr>
          <w:ilvl w:val="6"/>
          <w:numId w:val="14"/>
        </w:numPr>
        <w:rPr>
          <w:rFonts w:ascii="Cambria" w:hAnsi="Cambria"/>
          <w:sz w:val="22"/>
          <w:szCs w:val="20"/>
        </w:rPr>
      </w:pPr>
      <w:r w:rsidRPr="00AE3223">
        <w:rPr>
          <w:rFonts w:ascii="Cambria" w:hAnsi="Cambria"/>
          <w:sz w:val="22"/>
          <w:szCs w:val="20"/>
        </w:rPr>
        <w:t>“The freedom to send judicial documents, by postal channels, directly to persons abroad…”</w:t>
      </w:r>
    </w:p>
    <w:p w:rsidR="003A6CB2" w:rsidRPr="00A56295" w:rsidRDefault="003A6CB2" w:rsidP="003A6CB2">
      <w:pPr>
        <w:numPr>
          <w:ilvl w:val="5"/>
          <w:numId w:val="14"/>
        </w:numPr>
        <w:rPr>
          <w:rFonts w:ascii="Cambria" w:hAnsi="Cambria"/>
          <w:b/>
          <w:i/>
          <w:sz w:val="22"/>
          <w:szCs w:val="20"/>
        </w:rPr>
      </w:pPr>
      <w:r w:rsidRPr="00A56295">
        <w:rPr>
          <w:rFonts w:ascii="Cambria" w:hAnsi="Cambria"/>
          <w:b/>
          <w:i/>
          <w:sz w:val="22"/>
          <w:szCs w:val="20"/>
        </w:rPr>
        <w:t>[NOTE—US Circuit Court Split]</w:t>
      </w:r>
    </w:p>
    <w:p w:rsidR="003A6CB2" w:rsidRPr="00A56295" w:rsidRDefault="003A6CB2" w:rsidP="003A6CB2">
      <w:pPr>
        <w:numPr>
          <w:ilvl w:val="6"/>
          <w:numId w:val="14"/>
        </w:numPr>
        <w:rPr>
          <w:rFonts w:ascii="Cambria" w:hAnsi="Cambria"/>
          <w:sz w:val="22"/>
          <w:szCs w:val="20"/>
          <w:u w:val="single"/>
        </w:rPr>
      </w:pPr>
      <w:r w:rsidRPr="00A56295">
        <w:rPr>
          <w:rFonts w:ascii="Cambria" w:hAnsi="Cambria"/>
          <w:sz w:val="22"/>
          <w:szCs w:val="20"/>
          <w:u w:val="single"/>
        </w:rPr>
        <w:t>[“Send” = Service]</w:t>
      </w:r>
    </w:p>
    <w:p w:rsidR="003A6CB2" w:rsidRPr="00AE3223" w:rsidRDefault="003A6CB2" w:rsidP="003A6CB2">
      <w:pPr>
        <w:numPr>
          <w:ilvl w:val="7"/>
          <w:numId w:val="14"/>
        </w:numPr>
        <w:rPr>
          <w:rFonts w:ascii="Cambria" w:hAnsi="Cambria"/>
          <w:sz w:val="22"/>
          <w:szCs w:val="20"/>
        </w:rPr>
      </w:pPr>
      <w:r w:rsidRPr="00AE3223">
        <w:rPr>
          <w:rFonts w:ascii="Cambria" w:hAnsi="Cambria"/>
          <w:sz w:val="22"/>
          <w:szCs w:val="20"/>
        </w:rPr>
        <w:t>[Some federal courts have equated the word “send” with service, in which case Article X authorizes service by mail]</w:t>
      </w:r>
    </w:p>
    <w:p w:rsidR="003A6CB2" w:rsidRPr="00A56295" w:rsidRDefault="003A6CB2" w:rsidP="003A6CB2">
      <w:pPr>
        <w:numPr>
          <w:ilvl w:val="6"/>
          <w:numId w:val="14"/>
        </w:numPr>
        <w:rPr>
          <w:rFonts w:ascii="Cambria" w:hAnsi="Cambria"/>
          <w:sz w:val="22"/>
          <w:szCs w:val="20"/>
          <w:u w:val="single"/>
        </w:rPr>
      </w:pPr>
      <w:r w:rsidRPr="00A56295">
        <w:rPr>
          <w:rFonts w:ascii="Cambria" w:hAnsi="Cambria"/>
          <w:sz w:val="22"/>
          <w:szCs w:val="20"/>
          <w:u w:val="single"/>
        </w:rPr>
        <w:t>[Send After Service]</w:t>
      </w:r>
    </w:p>
    <w:p w:rsidR="003A6CB2" w:rsidRPr="00AE3223" w:rsidRDefault="003A6CB2" w:rsidP="003A6CB2">
      <w:pPr>
        <w:numPr>
          <w:ilvl w:val="7"/>
          <w:numId w:val="14"/>
        </w:numPr>
        <w:rPr>
          <w:rFonts w:ascii="Cambria" w:hAnsi="Cambria"/>
          <w:sz w:val="22"/>
          <w:szCs w:val="20"/>
        </w:rPr>
      </w:pPr>
      <w:r w:rsidRPr="00AE3223">
        <w:rPr>
          <w:rFonts w:ascii="Cambria" w:hAnsi="Cambria"/>
          <w:sz w:val="22"/>
          <w:szCs w:val="20"/>
        </w:rPr>
        <w:t>[Other courts interpret Article X as merely allowing the sending of subsequent documents only after the Central Authority has served process]</w:t>
      </w:r>
    </w:p>
    <w:p w:rsidR="003A6CB2" w:rsidRPr="00AE3223" w:rsidRDefault="003A6CB2" w:rsidP="003A6CB2">
      <w:pPr>
        <w:numPr>
          <w:ilvl w:val="4"/>
          <w:numId w:val="14"/>
        </w:numPr>
        <w:rPr>
          <w:rFonts w:ascii="Cambria" w:hAnsi="Cambria"/>
          <w:sz w:val="22"/>
          <w:szCs w:val="20"/>
        </w:rPr>
      </w:pPr>
      <w:r w:rsidRPr="00AE3223">
        <w:rPr>
          <w:rFonts w:ascii="Cambria" w:hAnsi="Cambria"/>
          <w:sz w:val="22"/>
          <w:szCs w:val="20"/>
        </w:rPr>
        <w:t>Article XI</w:t>
      </w:r>
    </w:p>
    <w:p w:rsidR="003A6CB2" w:rsidRPr="00AE3223" w:rsidRDefault="003A6CB2" w:rsidP="003A6CB2">
      <w:pPr>
        <w:numPr>
          <w:ilvl w:val="5"/>
          <w:numId w:val="14"/>
        </w:numPr>
        <w:rPr>
          <w:rFonts w:ascii="Cambria" w:hAnsi="Cambria"/>
          <w:sz w:val="22"/>
          <w:szCs w:val="20"/>
        </w:rPr>
      </w:pPr>
      <w:r w:rsidRPr="00AE3223">
        <w:rPr>
          <w:rFonts w:ascii="Cambria" w:hAnsi="Cambria"/>
          <w:sz w:val="22"/>
          <w:szCs w:val="20"/>
        </w:rPr>
        <w:t>“Convention shall not prevent two or more contracting States from agreeing to permit, for the purpose of service of judicial documents, channels of transmission other than those provided for [in the Convention], and, in particular direct communication between the respective authorities”</w:t>
      </w:r>
    </w:p>
    <w:p w:rsidR="003A6CB2" w:rsidRPr="00AE3223" w:rsidRDefault="003A6CB2" w:rsidP="003A6CB2">
      <w:pPr>
        <w:numPr>
          <w:ilvl w:val="4"/>
          <w:numId w:val="14"/>
        </w:numPr>
        <w:rPr>
          <w:rFonts w:ascii="Cambria" w:hAnsi="Cambria"/>
          <w:sz w:val="22"/>
          <w:szCs w:val="20"/>
        </w:rPr>
      </w:pPr>
      <w:r w:rsidRPr="00AE3223">
        <w:rPr>
          <w:rFonts w:ascii="Cambria" w:hAnsi="Cambria"/>
          <w:sz w:val="22"/>
          <w:szCs w:val="20"/>
        </w:rPr>
        <w:t>Article XIII</w:t>
      </w:r>
    </w:p>
    <w:p w:rsidR="003A6CB2" w:rsidRPr="00AE3223" w:rsidRDefault="003A6CB2" w:rsidP="003A6CB2">
      <w:pPr>
        <w:numPr>
          <w:ilvl w:val="5"/>
          <w:numId w:val="14"/>
        </w:numPr>
        <w:rPr>
          <w:rFonts w:ascii="Cambria" w:hAnsi="Cambria"/>
          <w:sz w:val="22"/>
          <w:szCs w:val="20"/>
        </w:rPr>
      </w:pPr>
      <w:r w:rsidRPr="00AE3223">
        <w:rPr>
          <w:rFonts w:ascii="Cambria" w:hAnsi="Cambria"/>
          <w:sz w:val="22"/>
          <w:szCs w:val="20"/>
        </w:rPr>
        <w:t>“Where a request for service complies with the terms of the present Convention, the State addressed may refuse to comply therewith only if it deems that compliance would infringe its sovereignty or security.”</w:t>
      </w:r>
    </w:p>
    <w:p w:rsidR="003A6CB2" w:rsidRPr="00AE3223" w:rsidRDefault="003A6CB2" w:rsidP="003A6CB2">
      <w:pPr>
        <w:numPr>
          <w:ilvl w:val="4"/>
          <w:numId w:val="14"/>
        </w:numPr>
        <w:rPr>
          <w:rFonts w:ascii="Cambria" w:hAnsi="Cambria"/>
          <w:sz w:val="22"/>
          <w:szCs w:val="20"/>
        </w:rPr>
      </w:pPr>
      <w:r w:rsidRPr="00AE3223">
        <w:rPr>
          <w:rFonts w:ascii="Cambria" w:hAnsi="Cambria"/>
          <w:sz w:val="22"/>
          <w:szCs w:val="20"/>
        </w:rPr>
        <w:t>Article XV</w:t>
      </w:r>
    </w:p>
    <w:p w:rsidR="003A6CB2" w:rsidRPr="00AE3223" w:rsidRDefault="003A6CB2" w:rsidP="003A6CB2">
      <w:pPr>
        <w:numPr>
          <w:ilvl w:val="5"/>
          <w:numId w:val="14"/>
        </w:numPr>
        <w:rPr>
          <w:rFonts w:ascii="Cambria" w:hAnsi="Cambria"/>
          <w:sz w:val="22"/>
          <w:szCs w:val="20"/>
        </w:rPr>
      </w:pPr>
      <w:r w:rsidRPr="00AE3223">
        <w:rPr>
          <w:rFonts w:ascii="Cambria" w:hAnsi="Cambria"/>
          <w:sz w:val="22"/>
          <w:szCs w:val="20"/>
        </w:rPr>
        <w:t>“Where a writ of summons or an equivalent document had to be transmitted abroad for the purpose of service, under the provisions of the present Convention, and the defendant has not appeared, judgment shall not be given until it is established that—</w:t>
      </w:r>
    </w:p>
    <w:p w:rsidR="003A6CB2" w:rsidRPr="00AE3223" w:rsidRDefault="003A6CB2" w:rsidP="003A6CB2">
      <w:pPr>
        <w:numPr>
          <w:ilvl w:val="6"/>
          <w:numId w:val="14"/>
        </w:numPr>
        <w:rPr>
          <w:rFonts w:ascii="Cambria" w:hAnsi="Cambria"/>
          <w:sz w:val="22"/>
          <w:szCs w:val="20"/>
        </w:rPr>
      </w:pPr>
      <w:r w:rsidRPr="00AE3223">
        <w:rPr>
          <w:rFonts w:ascii="Cambria" w:hAnsi="Cambria"/>
          <w:sz w:val="22"/>
          <w:szCs w:val="20"/>
        </w:rPr>
        <w:t>“The document was served by a method prescribed by the internal law of the State addressed for the service of documents in domestic actions upon persons who are within its territory, or</w:t>
      </w:r>
    </w:p>
    <w:p w:rsidR="003A6CB2" w:rsidRPr="00AE3223" w:rsidRDefault="003A6CB2" w:rsidP="003A6CB2">
      <w:pPr>
        <w:numPr>
          <w:ilvl w:val="6"/>
          <w:numId w:val="14"/>
        </w:numPr>
        <w:rPr>
          <w:rFonts w:ascii="Cambria" w:hAnsi="Cambria"/>
          <w:sz w:val="22"/>
          <w:szCs w:val="20"/>
        </w:rPr>
      </w:pPr>
      <w:r w:rsidRPr="00AE3223">
        <w:rPr>
          <w:rFonts w:ascii="Cambria" w:hAnsi="Cambria"/>
          <w:sz w:val="22"/>
          <w:szCs w:val="20"/>
        </w:rPr>
        <w:t>“The document was actually delivered to the defendant or to his residence by another method provided for by the Convention, and that in either of these cases the service or the delivery was effected in sufficient time to enable the defendant to defend.”</w:t>
      </w:r>
    </w:p>
    <w:p w:rsidR="003A6CB2" w:rsidRPr="00AE3223" w:rsidRDefault="003A6CB2" w:rsidP="003A6CB2">
      <w:pPr>
        <w:numPr>
          <w:ilvl w:val="5"/>
          <w:numId w:val="14"/>
        </w:numPr>
        <w:rPr>
          <w:rFonts w:ascii="Cambria" w:hAnsi="Cambria"/>
          <w:sz w:val="22"/>
          <w:szCs w:val="20"/>
        </w:rPr>
      </w:pPr>
      <w:r w:rsidRPr="00AE3223">
        <w:rPr>
          <w:rFonts w:ascii="Cambria" w:hAnsi="Cambria"/>
          <w:sz w:val="22"/>
          <w:szCs w:val="20"/>
        </w:rPr>
        <w:t>“Each contracting State shall be free to declare that the judge, notwithstanding the provisions of the first paragraph of this article, may give judgment even if no certificate of service or delivery has been received, if all the following conditions are fulfilled—</w:t>
      </w:r>
    </w:p>
    <w:p w:rsidR="003A6CB2" w:rsidRPr="00AE3223" w:rsidRDefault="003A6CB2" w:rsidP="003A6CB2">
      <w:pPr>
        <w:numPr>
          <w:ilvl w:val="6"/>
          <w:numId w:val="14"/>
        </w:numPr>
        <w:rPr>
          <w:rFonts w:ascii="Cambria" w:hAnsi="Cambria"/>
          <w:sz w:val="22"/>
          <w:szCs w:val="20"/>
        </w:rPr>
      </w:pPr>
      <w:r w:rsidRPr="00AE3223">
        <w:rPr>
          <w:rFonts w:ascii="Cambria" w:hAnsi="Cambria"/>
          <w:sz w:val="22"/>
          <w:szCs w:val="20"/>
        </w:rPr>
        <w:t>“The document was transmitted by one of the methods provided for in this Convention,</w:t>
      </w:r>
    </w:p>
    <w:p w:rsidR="003A6CB2" w:rsidRPr="00AE3223" w:rsidRDefault="003A6CB2" w:rsidP="003A6CB2">
      <w:pPr>
        <w:numPr>
          <w:ilvl w:val="6"/>
          <w:numId w:val="14"/>
        </w:numPr>
        <w:rPr>
          <w:rFonts w:ascii="Cambria" w:hAnsi="Cambria"/>
          <w:sz w:val="22"/>
          <w:szCs w:val="20"/>
        </w:rPr>
      </w:pPr>
      <w:r w:rsidRPr="00AE3223">
        <w:rPr>
          <w:rFonts w:ascii="Cambria" w:hAnsi="Cambria"/>
          <w:sz w:val="22"/>
          <w:szCs w:val="20"/>
        </w:rPr>
        <w:t>“A period of time of not less than six months, considered adequate by the judge in the particular case, has elapsed since the date of the transmission of the document, [and]</w:t>
      </w:r>
    </w:p>
    <w:p w:rsidR="003A6CB2" w:rsidRPr="00AE3223" w:rsidRDefault="003A6CB2" w:rsidP="003A6CB2">
      <w:pPr>
        <w:numPr>
          <w:ilvl w:val="6"/>
          <w:numId w:val="14"/>
        </w:numPr>
        <w:rPr>
          <w:rFonts w:ascii="Cambria" w:hAnsi="Cambria"/>
          <w:sz w:val="22"/>
          <w:szCs w:val="20"/>
        </w:rPr>
      </w:pPr>
      <w:r w:rsidRPr="00AE3223">
        <w:rPr>
          <w:rFonts w:ascii="Cambria" w:hAnsi="Cambria"/>
          <w:sz w:val="22"/>
          <w:szCs w:val="20"/>
        </w:rPr>
        <w:t>“No certificate of any kind has been received, even though every reasonable effort has been made to obtain it through the competent authorities of the State addressed.”</w:t>
      </w:r>
    </w:p>
    <w:p w:rsidR="003A6CB2" w:rsidRPr="00AE3223" w:rsidRDefault="003A6CB2" w:rsidP="003A6CB2">
      <w:pPr>
        <w:numPr>
          <w:ilvl w:val="4"/>
          <w:numId w:val="14"/>
        </w:numPr>
        <w:rPr>
          <w:rFonts w:ascii="Cambria" w:hAnsi="Cambria"/>
          <w:sz w:val="22"/>
          <w:szCs w:val="20"/>
        </w:rPr>
      </w:pPr>
      <w:r w:rsidRPr="00AE3223">
        <w:rPr>
          <w:rFonts w:ascii="Cambria" w:hAnsi="Cambria"/>
          <w:sz w:val="22"/>
          <w:szCs w:val="20"/>
        </w:rPr>
        <w:t>Article XVI</w:t>
      </w:r>
    </w:p>
    <w:p w:rsidR="003A6CB2" w:rsidRPr="00AE3223" w:rsidRDefault="003A6CB2" w:rsidP="003A6CB2">
      <w:pPr>
        <w:numPr>
          <w:ilvl w:val="5"/>
          <w:numId w:val="14"/>
        </w:numPr>
        <w:rPr>
          <w:rFonts w:ascii="Cambria" w:hAnsi="Cambria"/>
          <w:sz w:val="22"/>
          <w:szCs w:val="20"/>
        </w:rPr>
      </w:pPr>
      <w:r w:rsidRPr="00AE3223">
        <w:rPr>
          <w:rFonts w:ascii="Cambria" w:hAnsi="Cambria"/>
          <w:sz w:val="22"/>
          <w:szCs w:val="20"/>
        </w:rPr>
        <w:t>“When a writ of summons or an equivalent document had to be transmitted abroad for the purpose of service, under the provisions of the present Convention, and judgment has been entered against a defendant who has not appeared, the judge shall have the power to relieve the defendant from the effects of the expiration of the time for appeal from the judgment if the following conditions are fulfilled—</w:t>
      </w:r>
    </w:p>
    <w:p w:rsidR="003A6CB2" w:rsidRPr="00AE3223" w:rsidRDefault="003A6CB2" w:rsidP="003A6CB2">
      <w:pPr>
        <w:numPr>
          <w:ilvl w:val="6"/>
          <w:numId w:val="14"/>
        </w:numPr>
        <w:rPr>
          <w:rFonts w:ascii="Cambria" w:hAnsi="Cambria"/>
          <w:sz w:val="22"/>
          <w:szCs w:val="20"/>
        </w:rPr>
      </w:pPr>
      <w:r w:rsidRPr="00AE3223">
        <w:rPr>
          <w:rFonts w:ascii="Cambria" w:hAnsi="Cambria"/>
          <w:sz w:val="22"/>
          <w:szCs w:val="20"/>
        </w:rPr>
        <w:t>“Defendant, without any fault on his part, did not have knowledge of the document in sufficient time to defend, or knowledge of the judgment in sufficient time to appeal, and</w:t>
      </w:r>
    </w:p>
    <w:p w:rsidR="003A6CB2" w:rsidRPr="00AE3223" w:rsidRDefault="003A6CB2" w:rsidP="003A6CB2">
      <w:pPr>
        <w:numPr>
          <w:ilvl w:val="6"/>
          <w:numId w:val="14"/>
        </w:numPr>
        <w:rPr>
          <w:rFonts w:ascii="Cambria" w:hAnsi="Cambria"/>
          <w:sz w:val="22"/>
          <w:szCs w:val="20"/>
        </w:rPr>
      </w:pPr>
      <w:r w:rsidRPr="00AE3223">
        <w:rPr>
          <w:rFonts w:ascii="Cambria" w:hAnsi="Cambria"/>
          <w:sz w:val="22"/>
          <w:szCs w:val="20"/>
        </w:rPr>
        <w:t>“The defendant has disclosed a prima facie [defense] to the action on the merits.”</w:t>
      </w:r>
    </w:p>
    <w:p w:rsidR="003A6CB2" w:rsidRPr="00AE3223" w:rsidRDefault="003A6CB2" w:rsidP="003A6CB2">
      <w:pPr>
        <w:numPr>
          <w:ilvl w:val="5"/>
          <w:numId w:val="14"/>
        </w:numPr>
        <w:rPr>
          <w:rFonts w:ascii="Cambria" w:hAnsi="Cambria"/>
          <w:sz w:val="22"/>
          <w:szCs w:val="20"/>
        </w:rPr>
      </w:pPr>
      <w:r w:rsidRPr="00AE3223">
        <w:rPr>
          <w:rFonts w:ascii="Cambria" w:hAnsi="Cambria"/>
          <w:sz w:val="22"/>
          <w:szCs w:val="20"/>
        </w:rPr>
        <w:t>“An application for relief may be filed only within a reasonable time after the defendant has knowledge of the judgment.”</w:t>
      </w:r>
    </w:p>
    <w:p w:rsidR="00153A3C" w:rsidRDefault="003A6CB2" w:rsidP="003A6CB2">
      <w:pPr>
        <w:numPr>
          <w:ilvl w:val="5"/>
          <w:numId w:val="14"/>
        </w:numPr>
        <w:rPr>
          <w:rFonts w:ascii="Cambria" w:hAnsi="Cambria"/>
          <w:sz w:val="22"/>
          <w:szCs w:val="20"/>
        </w:rPr>
      </w:pPr>
      <w:r w:rsidRPr="00AE3223">
        <w:rPr>
          <w:rFonts w:ascii="Cambria" w:hAnsi="Cambria"/>
          <w:sz w:val="22"/>
          <w:szCs w:val="20"/>
        </w:rPr>
        <w:t>Each contracting State must receive such application until at least 1 year after the declaration of judgment</w:t>
      </w:r>
    </w:p>
    <w:p w:rsidR="00153A3C" w:rsidRDefault="00153A3C" w:rsidP="00153A3C">
      <w:pPr>
        <w:rPr>
          <w:rFonts w:ascii="Cambria" w:hAnsi="Cambria"/>
          <w:sz w:val="22"/>
          <w:szCs w:val="20"/>
        </w:rPr>
      </w:pPr>
    </w:p>
    <w:p w:rsidR="00186198" w:rsidRPr="00AE3223" w:rsidRDefault="00186198" w:rsidP="00153A3C">
      <w:pPr>
        <w:rPr>
          <w:rFonts w:ascii="Cambria" w:hAnsi="Cambria"/>
          <w:sz w:val="22"/>
          <w:szCs w:val="20"/>
        </w:rPr>
      </w:pPr>
    </w:p>
    <w:p w:rsidR="003A6CB2" w:rsidRPr="0049263D" w:rsidRDefault="00186198" w:rsidP="00186198">
      <w:pPr>
        <w:pStyle w:val="ListParagraph"/>
        <w:numPr>
          <w:ilvl w:val="1"/>
          <w:numId w:val="14"/>
        </w:numPr>
        <w:rPr>
          <w:rFonts w:ascii="Cambria" w:hAnsi="Cambria"/>
          <w:b/>
          <w:caps/>
          <w:sz w:val="22"/>
          <w:highlight w:val="cyan"/>
          <w:u w:val="single"/>
        </w:rPr>
      </w:pPr>
      <w:r w:rsidRPr="0049263D">
        <w:rPr>
          <w:rFonts w:ascii="Cambria" w:hAnsi="Cambria"/>
          <w:b/>
          <w:caps/>
          <w:sz w:val="22"/>
          <w:highlight w:val="cyan"/>
          <w:u w:val="single"/>
        </w:rPr>
        <w:t xml:space="preserve">Fed. R. Civ. P. 4(f) Service Upon Individuals </w:t>
      </w:r>
      <w:proofErr w:type="gramStart"/>
      <w:r w:rsidRPr="0049263D">
        <w:rPr>
          <w:rFonts w:ascii="Cambria" w:hAnsi="Cambria"/>
          <w:b/>
          <w:caps/>
          <w:sz w:val="22"/>
          <w:highlight w:val="cyan"/>
          <w:u w:val="single"/>
        </w:rPr>
        <w:t>in  a</w:t>
      </w:r>
      <w:proofErr w:type="gramEnd"/>
      <w:r w:rsidRPr="0049263D">
        <w:rPr>
          <w:rFonts w:ascii="Cambria" w:hAnsi="Cambria"/>
          <w:b/>
          <w:caps/>
          <w:sz w:val="22"/>
          <w:highlight w:val="cyan"/>
          <w:u w:val="single"/>
        </w:rPr>
        <w:t xml:space="preserve"> Foreign Country </w:t>
      </w:r>
    </w:p>
    <w:p w:rsidR="003A6CB2" w:rsidRPr="00AE3223" w:rsidRDefault="003A6CB2" w:rsidP="003A6CB2">
      <w:pPr>
        <w:numPr>
          <w:ilvl w:val="2"/>
          <w:numId w:val="14"/>
        </w:numPr>
        <w:rPr>
          <w:rFonts w:ascii="Cambria" w:hAnsi="Cambria"/>
          <w:sz w:val="22"/>
          <w:szCs w:val="20"/>
        </w:rPr>
      </w:pPr>
      <w:r w:rsidRPr="00AE3223">
        <w:rPr>
          <w:rFonts w:ascii="Cambria" w:hAnsi="Cambria"/>
          <w:sz w:val="22"/>
          <w:szCs w:val="20"/>
        </w:rPr>
        <w:t>Rule</w:t>
      </w:r>
    </w:p>
    <w:p w:rsidR="003A6CB2" w:rsidRPr="00AE3223" w:rsidRDefault="003A6CB2" w:rsidP="003A6CB2">
      <w:pPr>
        <w:numPr>
          <w:ilvl w:val="3"/>
          <w:numId w:val="14"/>
        </w:numPr>
        <w:rPr>
          <w:rFonts w:ascii="Cambria" w:hAnsi="Cambria"/>
          <w:sz w:val="22"/>
          <w:szCs w:val="20"/>
        </w:rPr>
      </w:pPr>
      <w:r w:rsidRPr="00AE3223">
        <w:rPr>
          <w:rFonts w:ascii="Cambria" w:hAnsi="Cambria"/>
          <w:sz w:val="22"/>
          <w:szCs w:val="20"/>
        </w:rPr>
        <w:t>“Service upon an individual from whom a waiver has not been obtained and filed…may be effected in a place not within any judicial district of the United States:</w:t>
      </w:r>
    </w:p>
    <w:p w:rsidR="003A6CB2" w:rsidRPr="00AE3223" w:rsidRDefault="003A6CB2" w:rsidP="003A6CB2">
      <w:pPr>
        <w:numPr>
          <w:ilvl w:val="4"/>
          <w:numId w:val="14"/>
        </w:numPr>
        <w:rPr>
          <w:rFonts w:ascii="Cambria" w:hAnsi="Cambria"/>
          <w:sz w:val="22"/>
          <w:szCs w:val="20"/>
        </w:rPr>
      </w:pPr>
      <w:r w:rsidRPr="00AE3223">
        <w:rPr>
          <w:rFonts w:ascii="Cambria" w:hAnsi="Cambria"/>
          <w:sz w:val="22"/>
          <w:szCs w:val="20"/>
        </w:rPr>
        <w:t xml:space="preserve">“By any internationally agreed means reasonably calculated to give notice, such as those means authorized by the Hague </w:t>
      </w:r>
      <w:proofErr w:type="gramStart"/>
      <w:r w:rsidRPr="00AE3223">
        <w:rPr>
          <w:rFonts w:ascii="Cambria" w:hAnsi="Cambria"/>
          <w:sz w:val="22"/>
          <w:szCs w:val="20"/>
        </w:rPr>
        <w:t>Convention…;</w:t>
      </w:r>
      <w:proofErr w:type="gramEnd"/>
      <w:r w:rsidRPr="00AE3223">
        <w:rPr>
          <w:rFonts w:ascii="Cambria" w:hAnsi="Cambria"/>
          <w:sz w:val="22"/>
          <w:szCs w:val="20"/>
        </w:rPr>
        <w:t xml:space="preserve"> or</w:t>
      </w:r>
    </w:p>
    <w:p w:rsidR="003A6CB2" w:rsidRPr="00AE3223" w:rsidRDefault="003A6CB2" w:rsidP="003A6CB2">
      <w:pPr>
        <w:numPr>
          <w:ilvl w:val="4"/>
          <w:numId w:val="14"/>
        </w:numPr>
        <w:rPr>
          <w:rFonts w:ascii="Cambria" w:hAnsi="Cambria"/>
          <w:sz w:val="22"/>
          <w:szCs w:val="20"/>
        </w:rPr>
      </w:pPr>
      <w:r w:rsidRPr="00AE3223">
        <w:rPr>
          <w:rFonts w:ascii="Cambria" w:hAnsi="Cambria"/>
          <w:sz w:val="22"/>
          <w:szCs w:val="20"/>
        </w:rPr>
        <w:t>“If there is no internationally agreed means of service or the applicable international agreement allows other means of service, provided that service is reasonably calculated to give notice:</w:t>
      </w:r>
    </w:p>
    <w:p w:rsidR="003A6CB2" w:rsidRPr="00AE3223" w:rsidRDefault="003A6CB2" w:rsidP="003A6CB2">
      <w:pPr>
        <w:numPr>
          <w:ilvl w:val="5"/>
          <w:numId w:val="14"/>
        </w:numPr>
        <w:rPr>
          <w:rFonts w:ascii="Cambria" w:hAnsi="Cambria"/>
          <w:sz w:val="22"/>
          <w:szCs w:val="20"/>
        </w:rPr>
      </w:pPr>
      <w:r w:rsidRPr="00AE3223">
        <w:rPr>
          <w:rFonts w:ascii="Cambria" w:hAnsi="Cambria"/>
          <w:sz w:val="22"/>
          <w:szCs w:val="20"/>
        </w:rPr>
        <w:t xml:space="preserve">“In a manner prescribed by the law of the foreign country for service in that </w:t>
      </w:r>
      <w:proofErr w:type="gramStart"/>
      <w:r w:rsidRPr="00AE3223">
        <w:rPr>
          <w:rFonts w:ascii="Cambria" w:hAnsi="Cambria"/>
          <w:sz w:val="22"/>
          <w:szCs w:val="20"/>
        </w:rPr>
        <w:t>country…;</w:t>
      </w:r>
      <w:proofErr w:type="gramEnd"/>
      <w:r w:rsidRPr="00AE3223">
        <w:rPr>
          <w:rFonts w:ascii="Cambria" w:hAnsi="Cambria"/>
          <w:sz w:val="22"/>
          <w:szCs w:val="20"/>
        </w:rPr>
        <w:t xml:space="preserve"> or</w:t>
      </w:r>
    </w:p>
    <w:p w:rsidR="003A6CB2" w:rsidRPr="00AE3223" w:rsidRDefault="003A6CB2" w:rsidP="003A6CB2">
      <w:pPr>
        <w:numPr>
          <w:ilvl w:val="5"/>
          <w:numId w:val="14"/>
        </w:numPr>
        <w:rPr>
          <w:rFonts w:ascii="Cambria" w:hAnsi="Cambria"/>
          <w:sz w:val="22"/>
          <w:szCs w:val="20"/>
        </w:rPr>
      </w:pPr>
      <w:r w:rsidRPr="00AE3223">
        <w:rPr>
          <w:rFonts w:ascii="Cambria" w:hAnsi="Cambria"/>
          <w:sz w:val="22"/>
          <w:szCs w:val="20"/>
        </w:rPr>
        <w:t xml:space="preserve">“As directed by the foreign authority in response to a letter </w:t>
      </w:r>
      <w:proofErr w:type="spellStart"/>
      <w:r w:rsidRPr="00AE3223">
        <w:rPr>
          <w:rFonts w:ascii="Cambria" w:hAnsi="Cambria"/>
          <w:sz w:val="22"/>
          <w:szCs w:val="20"/>
        </w:rPr>
        <w:t>rogatory</w:t>
      </w:r>
      <w:proofErr w:type="spellEnd"/>
      <w:r w:rsidRPr="00AE3223">
        <w:rPr>
          <w:rFonts w:ascii="Cambria" w:hAnsi="Cambria"/>
          <w:sz w:val="22"/>
          <w:szCs w:val="20"/>
        </w:rPr>
        <w:t xml:space="preserve"> or letter of request; or</w:t>
      </w:r>
    </w:p>
    <w:p w:rsidR="003A6CB2" w:rsidRPr="00AE3223" w:rsidRDefault="003A6CB2" w:rsidP="003A6CB2">
      <w:pPr>
        <w:numPr>
          <w:ilvl w:val="5"/>
          <w:numId w:val="14"/>
        </w:numPr>
        <w:rPr>
          <w:rFonts w:ascii="Cambria" w:hAnsi="Cambria"/>
          <w:sz w:val="22"/>
          <w:szCs w:val="20"/>
        </w:rPr>
      </w:pPr>
      <w:r w:rsidRPr="00AE3223">
        <w:rPr>
          <w:rFonts w:ascii="Cambria" w:hAnsi="Cambria"/>
          <w:sz w:val="22"/>
          <w:szCs w:val="20"/>
        </w:rPr>
        <w:t>“Unless prohibited by the law of the foreign country, by</w:t>
      </w:r>
    </w:p>
    <w:p w:rsidR="003A6CB2" w:rsidRPr="00AE3223" w:rsidRDefault="003A6CB2" w:rsidP="003A6CB2">
      <w:pPr>
        <w:numPr>
          <w:ilvl w:val="6"/>
          <w:numId w:val="14"/>
        </w:numPr>
        <w:rPr>
          <w:rFonts w:ascii="Cambria" w:hAnsi="Cambria"/>
          <w:sz w:val="22"/>
          <w:szCs w:val="20"/>
        </w:rPr>
      </w:pPr>
      <w:r w:rsidRPr="00AE3223">
        <w:rPr>
          <w:rFonts w:ascii="Cambria" w:hAnsi="Cambria"/>
          <w:sz w:val="22"/>
          <w:szCs w:val="20"/>
        </w:rPr>
        <w:t>“Delivery to the individual personally of a copy of the summons and the complaint; or</w:t>
      </w:r>
    </w:p>
    <w:p w:rsidR="003A6CB2" w:rsidRPr="00AE3223" w:rsidRDefault="003A6CB2" w:rsidP="003A6CB2">
      <w:pPr>
        <w:numPr>
          <w:ilvl w:val="6"/>
          <w:numId w:val="14"/>
        </w:numPr>
        <w:rPr>
          <w:rFonts w:ascii="Cambria" w:hAnsi="Cambria"/>
          <w:sz w:val="22"/>
          <w:szCs w:val="20"/>
        </w:rPr>
      </w:pPr>
      <w:r w:rsidRPr="00AE3223">
        <w:rPr>
          <w:rFonts w:ascii="Cambria" w:hAnsi="Cambria"/>
          <w:sz w:val="22"/>
          <w:szCs w:val="20"/>
        </w:rPr>
        <w:t>“Any form of mail requiring a signed receipt, to be addressed and dispatched by the clerk of the court to the party to be served; or</w:t>
      </w:r>
    </w:p>
    <w:p w:rsidR="003A6CB2" w:rsidRPr="00AE3223" w:rsidRDefault="003A6CB2" w:rsidP="003A6CB2">
      <w:pPr>
        <w:numPr>
          <w:ilvl w:val="4"/>
          <w:numId w:val="14"/>
        </w:numPr>
        <w:rPr>
          <w:rFonts w:ascii="Cambria" w:hAnsi="Cambria"/>
          <w:sz w:val="22"/>
          <w:szCs w:val="20"/>
        </w:rPr>
      </w:pPr>
      <w:r w:rsidRPr="00AE3223">
        <w:rPr>
          <w:rFonts w:ascii="Cambria" w:hAnsi="Cambria"/>
          <w:sz w:val="22"/>
          <w:szCs w:val="20"/>
        </w:rPr>
        <w:t>“By other means not prohibited by international agreement as may be directed by the court.”</w:t>
      </w:r>
    </w:p>
    <w:p w:rsidR="003A6CB2" w:rsidRPr="00AE3223" w:rsidRDefault="003A6CB2" w:rsidP="003A6CB2">
      <w:pPr>
        <w:ind w:left="1584"/>
        <w:rPr>
          <w:rFonts w:ascii="Cambria" w:hAnsi="Cambria"/>
          <w:sz w:val="22"/>
          <w:szCs w:val="20"/>
        </w:rPr>
      </w:pPr>
    </w:p>
    <w:p w:rsidR="003A6CB2" w:rsidRPr="00AE3223" w:rsidRDefault="003A6CB2" w:rsidP="003A6CB2">
      <w:pPr>
        <w:numPr>
          <w:ilvl w:val="2"/>
          <w:numId w:val="14"/>
        </w:numPr>
        <w:rPr>
          <w:rFonts w:ascii="Cambria" w:hAnsi="Cambria"/>
          <w:sz w:val="22"/>
          <w:szCs w:val="20"/>
        </w:rPr>
      </w:pPr>
      <w:r w:rsidRPr="00AE3223">
        <w:rPr>
          <w:rFonts w:ascii="Cambria" w:hAnsi="Cambria"/>
          <w:sz w:val="22"/>
          <w:szCs w:val="20"/>
        </w:rPr>
        <w:t>Notes on FRCP 4(f)</w:t>
      </w:r>
    </w:p>
    <w:p w:rsidR="003A6CB2" w:rsidRPr="00AE3223" w:rsidRDefault="003A6CB2" w:rsidP="003A6CB2">
      <w:pPr>
        <w:numPr>
          <w:ilvl w:val="3"/>
          <w:numId w:val="14"/>
        </w:numPr>
        <w:rPr>
          <w:rFonts w:ascii="Cambria" w:hAnsi="Cambria"/>
          <w:sz w:val="22"/>
          <w:szCs w:val="20"/>
        </w:rPr>
      </w:pPr>
      <w:r w:rsidRPr="00AE3223">
        <w:rPr>
          <w:rFonts w:ascii="Cambria" w:hAnsi="Cambria"/>
          <w:sz w:val="22"/>
          <w:szCs w:val="20"/>
        </w:rPr>
        <w:t>Service by Mail</w:t>
      </w:r>
    </w:p>
    <w:p w:rsidR="003A6CB2" w:rsidRPr="00AE3223" w:rsidRDefault="003A6CB2" w:rsidP="003A6CB2">
      <w:pPr>
        <w:numPr>
          <w:ilvl w:val="4"/>
          <w:numId w:val="14"/>
        </w:numPr>
        <w:rPr>
          <w:rFonts w:ascii="Cambria" w:hAnsi="Cambria"/>
          <w:sz w:val="22"/>
          <w:szCs w:val="20"/>
        </w:rPr>
      </w:pPr>
      <w:r w:rsidRPr="00AE3223">
        <w:rPr>
          <w:rFonts w:ascii="Cambria" w:hAnsi="Cambria"/>
          <w:sz w:val="22"/>
          <w:szCs w:val="20"/>
        </w:rPr>
        <w:t>Service by mail is allowed both by the Convention and in the absence of the convention unless the foreign country objects or prohibits such service</w:t>
      </w:r>
    </w:p>
    <w:p w:rsidR="00186198" w:rsidRPr="00AE3223" w:rsidRDefault="003A6CB2" w:rsidP="003A6CB2">
      <w:pPr>
        <w:numPr>
          <w:ilvl w:val="5"/>
          <w:numId w:val="14"/>
        </w:numPr>
        <w:rPr>
          <w:rFonts w:ascii="Cambria" w:hAnsi="Cambria"/>
          <w:sz w:val="22"/>
          <w:szCs w:val="20"/>
        </w:rPr>
      </w:pPr>
      <w:r w:rsidRPr="00AE3223">
        <w:rPr>
          <w:rFonts w:ascii="Cambria" w:hAnsi="Cambria"/>
          <w:sz w:val="22"/>
          <w:szCs w:val="20"/>
        </w:rPr>
        <w:t>Must be mail which requires a signed receipt</w:t>
      </w:r>
    </w:p>
    <w:p w:rsidR="006848D4" w:rsidRPr="00AE3223" w:rsidRDefault="00186198" w:rsidP="00186198">
      <w:pPr>
        <w:pStyle w:val="ListParagraph"/>
        <w:numPr>
          <w:ilvl w:val="1"/>
          <w:numId w:val="14"/>
        </w:numPr>
        <w:rPr>
          <w:rFonts w:ascii="Cambria" w:hAnsi="Cambria"/>
          <w:b/>
          <w:caps/>
          <w:sz w:val="22"/>
          <w:u w:val="single"/>
        </w:rPr>
      </w:pPr>
      <w:r w:rsidRPr="0049263D">
        <w:rPr>
          <w:rFonts w:ascii="Cambria" w:hAnsi="Cambria"/>
          <w:b/>
          <w:caps/>
          <w:sz w:val="22"/>
          <w:highlight w:val="cyan"/>
          <w:u w:val="single"/>
        </w:rPr>
        <w:t>Service on Domestic Subsidiaries</w:t>
      </w:r>
    </w:p>
    <w:p w:rsidR="006848D4" w:rsidRPr="00AE3223" w:rsidRDefault="006848D4" w:rsidP="006848D4">
      <w:pPr>
        <w:numPr>
          <w:ilvl w:val="2"/>
          <w:numId w:val="14"/>
        </w:numPr>
        <w:rPr>
          <w:rFonts w:ascii="Cambria" w:hAnsi="Cambria"/>
          <w:sz w:val="22"/>
          <w:szCs w:val="20"/>
        </w:rPr>
      </w:pPr>
      <w:r w:rsidRPr="00AE3223">
        <w:rPr>
          <w:rFonts w:ascii="Cambria" w:hAnsi="Cambria"/>
          <w:sz w:val="22"/>
          <w:szCs w:val="20"/>
        </w:rPr>
        <w:t>Typical Situation</w:t>
      </w:r>
    </w:p>
    <w:p w:rsidR="006848D4" w:rsidRPr="00AE3223" w:rsidRDefault="006848D4" w:rsidP="006848D4">
      <w:pPr>
        <w:numPr>
          <w:ilvl w:val="3"/>
          <w:numId w:val="14"/>
        </w:numPr>
        <w:rPr>
          <w:rFonts w:ascii="Cambria" w:hAnsi="Cambria"/>
          <w:sz w:val="22"/>
          <w:szCs w:val="20"/>
        </w:rPr>
      </w:pPr>
      <w:r w:rsidRPr="00AE3223">
        <w:rPr>
          <w:rFonts w:ascii="Cambria" w:hAnsi="Cambria"/>
          <w:sz w:val="22"/>
          <w:szCs w:val="20"/>
        </w:rPr>
        <w:t>Plaintiff wishes to sue a foreign company, but instead of serving process on the foreign corporation through the Hague Service Convention, plaintiff attempts service by serving the foreign corporation’s US-based subsidiary (</w:t>
      </w:r>
      <w:proofErr w:type="spellStart"/>
      <w:r w:rsidRPr="00AE3223">
        <w:rPr>
          <w:rFonts w:ascii="Cambria" w:hAnsi="Cambria"/>
          <w:i/>
          <w:sz w:val="22"/>
          <w:szCs w:val="20"/>
        </w:rPr>
        <w:t>Schlunk</w:t>
      </w:r>
      <w:proofErr w:type="spellEnd"/>
      <w:r w:rsidRPr="00AE3223">
        <w:rPr>
          <w:rFonts w:ascii="Cambria" w:hAnsi="Cambria"/>
          <w:sz w:val="22"/>
          <w:szCs w:val="20"/>
        </w:rPr>
        <w:t xml:space="preserve"> case)</w:t>
      </w:r>
    </w:p>
    <w:p w:rsidR="006848D4" w:rsidRPr="00AE3223" w:rsidRDefault="006848D4" w:rsidP="006848D4">
      <w:pPr>
        <w:ind w:left="1224"/>
        <w:rPr>
          <w:rFonts w:ascii="Cambria" w:hAnsi="Cambria"/>
          <w:sz w:val="22"/>
          <w:szCs w:val="20"/>
        </w:rPr>
      </w:pPr>
    </w:p>
    <w:p w:rsidR="006848D4" w:rsidRPr="00AE3223" w:rsidRDefault="006848D4" w:rsidP="006848D4">
      <w:pPr>
        <w:numPr>
          <w:ilvl w:val="2"/>
          <w:numId w:val="14"/>
        </w:numPr>
        <w:rPr>
          <w:rFonts w:ascii="Cambria" w:hAnsi="Cambria"/>
          <w:sz w:val="22"/>
          <w:szCs w:val="20"/>
        </w:rPr>
      </w:pPr>
      <w:r w:rsidRPr="00AE3223">
        <w:rPr>
          <w:rFonts w:ascii="Cambria" w:hAnsi="Cambria"/>
          <w:sz w:val="22"/>
          <w:szCs w:val="20"/>
        </w:rPr>
        <w:t>General Rule</w:t>
      </w:r>
    </w:p>
    <w:p w:rsidR="0020114D" w:rsidRPr="0020114D" w:rsidRDefault="006848D4" w:rsidP="006848D4">
      <w:pPr>
        <w:numPr>
          <w:ilvl w:val="3"/>
          <w:numId w:val="14"/>
        </w:numPr>
        <w:rPr>
          <w:rFonts w:ascii="Cambria" w:hAnsi="Cambria"/>
          <w:sz w:val="22"/>
          <w:szCs w:val="20"/>
        </w:rPr>
      </w:pPr>
      <w:r w:rsidRPr="00AE3223">
        <w:rPr>
          <w:rFonts w:ascii="Cambria" w:hAnsi="Cambria"/>
          <w:sz w:val="22"/>
          <w:szCs w:val="20"/>
        </w:rPr>
        <w:t>Where the internal law of the US does not require service abroad but allows service on defendant’s agent, plaintiff need not pursue service via the Hague Service Convention (</w:t>
      </w:r>
      <w:proofErr w:type="spellStart"/>
      <w:r w:rsidRPr="00A51783">
        <w:rPr>
          <w:rFonts w:ascii="Cambria" w:hAnsi="Cambria"/>
          <w:b/>
          <w:i/>
          <w:sz w:val="22"/>
          <w:szCs w:val="20"/>
        </w:rPr>
        <w:t>Schlunk</w:t>
      </w:r>
      <w:proofErr w:type="spellEnd"/>
      <w:r w:rsidRPr="00A51783">
        <w:rPr>
          <w:rFonts w:ascii="Cambria" w:hAnsi="Cambria"/>
          <w:b/>
          <w:sz w:val="22"/>
          <w:szCs w:val="20"/>
        </w:rPr>
        <w:t>)</w:t>
      </w:r>
    </w:p>
    <w:p w:rsidR="006848D4" w:rsidRPr="00AE3223" w:rsidRDefault="0020114D" w:rsidP="0020114D">
      <w:pPr>
        <w:numPr>
          <w:ilvl w:val="4"/>
          <w:numId w:val="14"/>
        </w:numPr>
        <w:rPr>
          <w:rFonts w:ascii="Cambria" w:hAnsi="Cambria"/>
          <w:sz w:val="22"/>
          <w:szCs w:val="20"/>
        </w:rPr>
      </w:pPr>
      <w:r>
        <w:rPr>
          <w:rFonts w:ascii="Cambria" w:hAnsi="Cambria"/>
          <w:b/>
          <w:sz w:val="22"/>
          <w:szCs w:val="20"/>
        </w:rPr>
        <w:t>The DP clause does not require an official transmittal of documents abroad every time there is service on a foreign national</w:t>
      </w:r>
      <w:r w:rsidR="00454D82" w:rsidRPr="00454D82">
        <w:rPr>
          <w:rFonts w:ascii="Cambria" w:hAnsi="Cambria"/>
          <w:b/>
          <w:sz w:val="22"/>
          <w:szCs w:val="20"/>
        </w:rPr>
        <w:sym w:font="Wingdings" w:char="F0E0"/>
      </w:r>
      <w:r w:rsidR="00454D82">
        <w:rPr>
          <w:rFonts w:ascii="Cambria" w:hAnsi="Cambria"/>
          <w:b/>
          <w:sz w:val="22"/>
          <w:szCs w:val="20"/>
        </w:rPr>
        <w:t xml:space="preserve"> </w:t>
      </w:r>
      <w:r w:rsidR="00454D82" w:rsidRPr="00CE26AE">
        <w:rPr>
          <w:rFonts w:ascii="Cambria" w:hAnsi="Cambria"/>
          <w:sz w:val="22"/>
          <w:szCs w:val="20"/>
        </w:rPr>
        <w:t>where service on domestic agent is valid and complete under both state law and DP clause, Convention has no further implications</w:t>
      </w:r>
    </w:p>
    <w:p w:rsidR="006848D4" w:rsidRPr="00AE3223" w:rsidRDefault="006848D4" w:rsidP="006848D4">
      <w:pPr>
        <w:numPr>
          <w:ilvl w:val="3"/>
          <w:numId w:val="14"/>
        </w:numPr>
        <w:rPr>
          <w:rFonts w:ascii="Cambria" w:hAnsi="Cambria"/>
          <w:sz w:val="22"/>
          <w:szCs w:val="20"/>
        </w:rPr>
      </w:pPr>
      <w:r w:rsidRPr="00AE3223">
        <w:rPr>
          <w:rFonts w:ascii="Cambria" w:hAnsi="Cambria"/>
          <w:sz w:val="22"/>
          <w:szCs w:val="20"/>
        </w:rPr>
        <w:t>Criticism of General Rule (</w:t>
      </w:r>
      <w:proofErr w:type="spellStart"/>
      <w:r w:rsidRPr="00AE3223">
        <w:rPr>
          <w:rFonts w:ascii="Cambria" w:hAnsi="Cambria"/>
          <w:i/>
          <w:sz w:val="22"/>
          <w:szCs w:val="20"/>
        </w:rPr>
        <w:t>Schlunk</w:t>
      </w:r>
      <w:proofErr w:type="spellEnd"/>
      <w:r w:rsidRPr="00AE3223">
        <w:rPr>
          <w:rFonts w:ascii="Cambria" w:hAnsi="Cambria"/>
          <w:sz w:val="22"/>
          <w:szCs w:val="20"/>
        </w:rPr>
        <w:t>, Brennan Dissent)</w:t>
      </w:r>
    </w:p>
    <w:p w:rsidR="006848D4" w:rsidRPr="00AE3223" w:rsidRDefault="00785CBF" w:rsidP="006848D4">
      <w:pPr>
        <w:numPr>
          <w:ilvl w:val="4"/>
          <w:numId w:val="14"/>
        </w:numPr>
        <w:rPr>
          <w:rFonts w:ascii="Cambria" w:hAnsi="Cambria"/>
          <w:sz w:val="22"/>
          <w:szCs w:val="20"/>
        </w:rPr>
      </w:pPr>
      <w:r>
        <w:rPr>
          <w:rFonts w:ascii="Cambria" w:hAnsi="Cambria"/>
          <w:sz w:val="22"/>
          <w:szCs w:val="20"/>
        </w:rPr>
        <w:t xml:space="preserve">Thin the Hague Service Convention should be mandatory and that it wouldn’t affect outcome of case b/c does not make significant changes to fed or state service rules. </w:t>
      </w:r>
    </w:p>
    <w:p w:rsidR="00186198" w:rsidRPr="00AE3223" w:rsidRDefault="006848D4" w:rsidP="006848D4">
      <w:pPr>
        <w:numPr>
          <w:ilvl w:val="5"/>
          <w:numId w:val="14"/>
        </w:numPr>
        <w:rPr>
          <w:rFonts w:ascii="Cambria" w:hAnsi="Cambria"/>
          <w:sz w:val="22"/>
          <w:szCs w:val="20"/>
        </w:rPr>
      </w:pPr>
      <w:r w:rsidRPr="00AE3223">
        <w:rPr>
          <w:rFonts w:ascii="Cambria" w:hAnsi="Cambria"/>
          <w:sz w:val="22"/>
          <w:szCs w:val="20"/>
        </w:rPr>
        <w:t>In the US, such laws are subject to Due Process protection but other countries do not afford such protectio</w:t>
      </w:r>
      <w:r w:rsidR="00785CBF">
        <w:rPr>
          <w:rFonts w:ascii="Cambria" w:hAnsi="Cambria"/>
          <w:sz w:val="22"/>
          <w:szCs w:val="20"/>
        </w:rPr>
        <w:t>n</w:t>
      </w:r>
    </w:p>
    <w:p w:rsidR="006848D4" w:rsidRPr="0000533A" w:rsidRDefault="00186198" w:rsidP="00186198">
      <w:pPr>
        <w:pStyle w:val="ListParagraph"/>
        <w:numPr>
          <w:ilvl w:val="1"/>
          <w:numId w:val="14"/>
        </w:numPr>
        <w:rPr>
          <w:rFonts w:ascii="Cambria" w:hAnsi="Cambria"/>
          <w:b/>
          <w:caps/>
          <w:sz w:val="22"/>
          <w:highlight w:val="cyan"/>
          <w:u w:val="single"/>
        </w:rPr>
      </w:pPr>
      <w:r w:rsidRPr="0000533A">
        <w:rPr>
          <w:rFonts w:ascii="Cambria" w:hAnsi="Cambria"/>
          <w:b/>
          <w:caps/>
          <w:sz w:val="22"/>
          <w:highlight w:val="cyan"/>
          <w:u w:val="single"/>
        </w:rPr>
        <w:t>Investigatory Subpoenas</w:t>
      </w:r>
    </w:p>
    <w:p w:rsidR="006848D4" w:rsidRPr="00AE3223" w:rsidRDefault="006848D4" w:rsidP="006848D4">
      <w:pPr>
        <w:numPr>
          <w:ilvl w:val="2"/>
          <w:numId w:val="14"/>
        </w:numPr>
        <w:rPr>
          <w:rFonts w:ascii="Cambria" w:hAnsi="Cambria"/>
          <w:sz w:val="22"/>
          <w:szCs w:val="20"/>
        </w:rPr>
      </w:pPr>
      <w:r w:rsidRPr="00AE3223">
        <w:rPr>
          <w:rFonts w:ascii="Cambria" w:hAnsi="Cambria"/>
          <w:sz w:val="22"/>
          <w:szCs w:val="20"/>
        </w:rPr>
        <w:t>Issue</w:t>
      </w:r>
    </w:p>
    <w:p w:rsidR="006848D4" w:rsidRPr="00AE3223" w:rsidRDefault="006848D4" w:rsidP="006848D4">
      <w:pPr>
        <w:numPr>
          <w:ilvl w:val="3"/>
          <w:numId w:val="14"/>
        </w:numPr>
        <w:rPr>
          <w:rFonts w:ascii="Cambria" w:hAnsi="Cambria"/>
          <w:sz w:val="22"/>
          <w:szCs w:val="20"/>
        </w:rPr>
      </w:pPr>
      <w:r w:rsidRPr="00AE3223">
        <w:rPr>
          <w:rFonts w:ascii="Cambria" w:hAnsi="Cambria"/>
          <w:sz w:val="22"/>
          <w:szCs w:val="20"/>
        </w:rPr>
        <w:t>When is it acceptable for a US agency, such as the FTC, to serve investigatory subpoenas directly upon foreign citizens via registered mail? (</w:t>
      </w:r>
      <w:r w:rsidRPr="00AE3223">
        <w:rPr>
          <w:rFonts w:ascii="Cambria" w:hAnsi="Cambria"/>
          <w:i/>
          <w:sz w:val="22"/>
          <w:szCs w:val="20"/>
        </w:rPr>
        <w:t>FTC v. SGPM</w:t>
      </w:r>
      <w:r w:rsidRPr="00AE3223">
        <w:rPr>
          <w:rFonts w:ascii="Cambria" w:hAnsi="Cambria"/>
          <w:sz w:val="22"/>
          <w:szCs w:val="20"/>
        </w:rPr>
        <w:t>, DC Cir. 1980)</w:t>
      </w:r>
    </w:p>
    <w:p w:rsidR="006848D4" w:rsidRPr="00AE3223" w:rsidRDefault="006848D4" w:rsidP="006848D4">
      <w:pPr>
        <w:ind w:left="1224"/>
        <w:rPr>
          <w:rFonts w:ascii="Cambria" w:hAnsi="Cambria"/>
          <w:sz w:val="22"/>
          <w:szCs w:val="20"/>
        </w:rPr>
      </w:pPr>
    </w:p>
    <w:p w:rsidR="006848D4" w:rsidRPr="00AE3223" w:rsidRDefault="006848D4" w:rsidP="006848D4">
      <w:pPr>
        <w:numPr>
          <w:ilvl w:val="2"/>
          <w:numId w:val="14"/>
        </w:numPr>
        <w:rPr>
          <w:rFonts w:ascii="Cambria" w:hAnsi="Cambria"/>
          <w:sz w:val="22"/>
          <w:szCs w:val="20"/>
        </w:rPr>
      </w:pPr>
      <w:r w:rsidRPr="00AE3223">
        <w:rPr>
          <w:rFonts w:ascii="Cambria" w:hAnsi="Cambria"/>
          <w:sz w:val="22"/>
          <w:szCs w:val="20"/>
        </w:rPr>
        <w:t>Considerations</w:t>
      </w:r>
    </w:p>
    <w:p w:rsidR="006848D4" w:rsidRPr="00AE3223" w:rsidRDefault="006848D4" w:rsidP="006848D4">
      <w:pPr>
        <w:numPr>
          <w:ilvl w:val="3"/>
          <w:numId w:val="14"/>
        </w:numPr>
        <w:rPr>
          <w:rFonts w:ascii="Cambria" w:hAnsi="Cambria"/>
          <w:sz w:val="22"/>
          <w:szCs w:val="20"/>
        </w:rPr>
      </w:pPr>
      <w:r w:rsidRPr="00AE3223">
        <w:rPr>
          <w:rFonts w:ascii="Cambria" w:hAnsi="Cambria"/>
          <w:sz w:val="22"/>
          <w:szCs w:val="20"/>
        </w:rPr>
        <w:t>General Rule</w:t>
      </w:r>
    </w:p>
    <w:p w:rsidR="006848D4" w:rsidRPr="00AE3223" w:rsidRDefault="006848D4" w:rsidP="006848D4">
      <w:pPr>
        <w:numPr>
          <w:ilvl w:val="4"/>
          <w:numId w:val="14"/>
        </w:numPr>
        <w:rPr>
          <w:rFonts w:ascii="Cambria" w:hAnsi="Cambria"/>
          <w:sz w:val="22"/>
          <w:szCs w:val="20"/>
        </w:rPr>
      </w:pPr>
      <w:r w:rsidRPr="00AE3223">
        <w:rPr>
          <w:rFonts w:ascii="Cambria" w:hAnsi="Cambria"/>
          <w:sz w:val="22"/>
          <w:szCs w:val="20"/>
        </w:rPr>
        <w:t>Compulsory process is “an exercise of one nation’s sovereignty within the territory of another sovereign”</w:t>
      </w:r>
    </w:p>
    <w:p w:rsidR="006848D4" w:rsidRPr="00AE3223" w:rsidRDefault="006848D4" w:rsidP="006848D4">
      <w:pPr>
        <w:numPr>
          <w:ilvl w:val="5"/>
          <w:numId w:val="14"/>
        </w:numPr>
        <w:rPr>
          <w:rFonts w:ascii="Cambria" w:hAnsi="Cambria"/>
          <w:sz w:val="22"/>
          <w:szCs w:val="20"/>
        </w:rPr>
      </w:pPr>
      <w:r w:rsidRPr="00AE3223">
        <w:rPr>
          <w:rFonts w:ascii="Cambria" w:hAnsi="Cambria"/>
          <w:sz w:val="22"/>
          <w:szCs w:val="20"/>
        </w:rPr>
        <w:t>Generally seen as a violation of international law</w:t>
      </w:r>
    </w:p>
    <w:p w:rsidR="006848D4" w:rsidRPr="00AE3223" w:rsidRDefault="006848D4" w:rsidP="006848D4">
      <w:pPr>
        <w:numPr>
          <w:ilvl w:val="5"/>
          <w:numId w:val="14"/>
        </w:numPr>
        <w:rPr>
          <w:rFonts w:ascii="Cambria" w:hAnsi="Cambria"/>
          <w:sz w:val="22"/>
          <w:szCs w:val="20"/>
        </w:rPr>
      </w:pPr>
      <w:r w:rsidRPr="00AE3223">
        <w:rPr>
          <w:rFonts w:ascii="Cambria" w:hAnsi="Cambria"/>
          <w:sz w:val="22"/>
          <w:szCs w:val="20"/>
        </w:rPr>
        <w:t>Maximally intrusive</w:t>
      </w:r>
    </w:p>
    <w:p w:rsidR="006848D4" w:rsidRPr="00AE3223" w:rsidRDefault="006848D4" w:rsidP="006848D4">
      <w:pPr>
        <w:numPr>
          <w:ilvl w:val="6"/>
          <w:numId w:val="14"/>
        </w:numPr>
        <w:rPr>
          <w:rFonts w:ascii="Cambria" w:hAnsi="Cambria"/>
          <w:sz w:val="22"/>
          <w:szCs w:val="20"/>
        </w:rPr>
      </w:pPr>
      <w:r w:rsidRPr="00AE3223">
        <w:rPr>
          <w:rFonts w:ascii="Cambria" w:hAnsi="Cambria"/>
          <w:sz w:val="22"/>
          <w:szCs w:val="20"/>
        </w:rPr>
        <w:t>Especially true where enforcement of subpoena is on a non-party witness</w:t>
      </w:r>
    </w:p>
    <w:p w:rsidR="006848D4" w:rsidRPr="00AE3223" w:rsidRDefault="006848D4" w:rsidP="006848D4">
      <w:pPr>
        <w:numPr>
          <w:ilvl w:val="3"/>
          <w:numId w:val="14"/>
        </w:numPr>
        <w:rPr>
          <w:rFonts w:ascii="Cambria" w:hAnsi="Cambria"/>
          <w:sz w:val="22"/>
          <w:szCs w:val="20"/>
        </w:rPr>
      </w:pPr>
      <w:r w:rsidRPr="00AE3223">
        <w:rPr>
          <w:rFonts w:ascii="Cambria" w:hAnsi="Cambria"/>
          <w:sz w:val="22"/>
          <w:szCs w:val="20"/>
        </w:rPr>
        <w:t>Other Considerations</w:t>
      </w:r>
    </w:p>
    <w:p w:rsidR="006848D4" w:rsidRPr="00AE3223" w:rsidRDefault="006848D4" w:rsidP="006848D4">
      <w:pPr>
        <w:numPr>
          <w:ilvl w:val="4"/>
          <w:numId w:val="14"/>
        </w:numPr>
        <w:rPr>
          <w:rFonts w:ascii="Cambria" w:hAnsi="Cambria"/>
          <w:sz w:val="22"/>
          <w:szCs w:val="20"/>
        </w:rPr>
      </w:pPr>
      <w:r w:rsidRPr="00AE3223">
        <w:rPr>
          <w:rFonts w:ascii="Cambria" w:hAnsi="Cambria"/>
          <w:sz w:val="22"/>
          <w:szCs w:val="20"/>
        </w:rPr>
        <w:t>There is a distinction between a summons (notice) and a compulsory subpoena</w:t>
      </w:r>
    </w:p>
    <w:p w:rsidR="006848D4" w:rsidRPr="00AE3223" w:rsidRDefault="006848D4" w:rsidP="006848D4">
      <w:pPr>
        <w:numPr>
          <w:ilvl w:val="4"/>
          <w:numId w:val="14"/>
        </w:numPr>
        <w:rPr>
          <w:rFonts w:ascii="Cambria" w:hAnsi="Cambria"/>
          <w:sz w:val="22"/>
          <w:szCs w:val="20"/>
        </w:rPr>
      </w:pPr>
      <w:r w:rsidRPr="00AE3223">
        <w:rPr>
          <w:rFonts w:ascii="Cambria" w:hAnsi="Cambria"/>
          <w:sz w:val="22"/>
          <w:szCs w:val="20"/>
        </w:rPr>
        <w:t>Congress generally authorizes government agencies to serve documents using customary and legitimate means</w:t>
      </w:r>
    </w:p>
    <w:p w:rsidR="006848D4" w:rsidRPr="00AE3223" w:rsidRDefault="006848D4" w:rsidP="006848D4">
      <w:pPr>
        <w:numPr>
          <w:ilvl w:val="5"/>
          <w:numId w:val="14"/>
        </w:numPr>
        <w:rPr>
          <w:rFonts w:ascii="Cambria" w:hAnsi="Cambria"/>
          <w:sz w:val="22"/>
          <w:szCs w:val="20"/>
        </w:rPr>
      </w:pPr>
      <w:r w:rsidRPr="00AE3223">
        <w:rPr>
          <w:rFonts w:ascii="Cambria" w:hAnsi="Cambria"/>
          <w:sz w:val="22"/>
          <w:szCs w:val="20"/>
        </w:rPr>
        <w:t>This includes the Hague Service Convention</w:t>
      </w:r>
    </w:p>
    <w:p w:rsidR="00186198" w:rsidRPr="00E053BA" w:rsidRDefault="006848D4" w:rsidP="00E053BA">
      <w:pPr>
        <w:numPr>
          <w:ilvl w:val="4"/>
          <w:numId w:val="14"/>
        </w:numPr>
        <w:rPr>
          <w:rFonts w:ascii="Cambria" w:hAnsi="Cambria"/>
          <w:sz w:val="22"/>
          <w:szCs w:val="20"/>
        </w:rPr>
      </w:pPr>
      <w:r w:rsidRPr="00AE3223">
        <w:rPr>
          <w:rFonts w:ascii="Cambria" w:hAnsi="Cambria"/>
          <w:sz w:val="22"/>
          <w:szCs w:val="20"/>
        </w:rPr>
        <w:t>Where a court can interpret a grant of authority in multiple ways, court will likely follow that interpretation which least interferes with international law</w:t>
      </w:r>
    </w:p>
    <w:p w:rsidR="00186198" w:rsidRPr="004546CB" w:rsidRDefault="00186198" w:rsidP="00186198">
      <w:pPr>
        <w:pStyle w:val="ListParagraph"/>
        <w:numPr>
          <w:ilvl w:val="0"/>
          <w:numId w:val="14"/>
        </w:numPr>
        <w:rPr>
          <w:rFonts w:ascii="Cambria" w:hAnsi="Cambria"/>
          <w:b/>
          <w:smallCaps/>
          <w:sz w:val="32"/>
          <w:highlight w:val="cyan"/>
          <w:u w:val="single"/>
        </w:rPr>
      </w:pPr>
      <w:r w:rsidRPr="004546CB">
        <w:rPr>
          <w:rFonts w:ascii="Cambria" w:hAnsi="Cambria"/>
          <w:b/>
          <w:smallCaps/>
          <w:sz w:val="32"/>
          <w:highlight w:val="cyan"/>
          <w:u w:val="single"/>
        </w:rPr>
        <w:t>Taking of Evidence</w:t>
      </w:r>
    </w:p>
    <w:p w:rsidR="0000533A" w:rsidRPr="00A66706" w:rsidRDefault="00186198" w:rsidP="00186198">
      <w:pPr>
        <w:pStyle w:val="ListParagraph"/>
        <w:numPr>
          <w:ilvl w:val="1"/>
          <w:numId w:val="14"/>
        </w:numPr>
        <w:rPr>
          <w:rFonts w:ascii="Cambria" w:hAnsi="Cambria"/>
          <w:b/>
          <w:caps/>
          <w:sz w:val="22"/>
          <w:highlight w:val="cyan"/>
        </w:rPr>
      </w:pPr>
      <w:r w:rsidRPr="00A66706">
        <w:rPr>
          <w:rFonts w:ascii="Cambria" w:hAnsi="Cambria"/>
          <w:b/>
          <w:caps/>
          <w:sz w:val="22"/>
          <w:highlight w:val="cyan"/>
        </w:rPr>
        <w:t>Hague Evidence Convention</w:t>
      </w:r>
    </w:p>
    <w:p w:rsidR="0000533A" w:rsidRDefault="0000533A" w:rsidP="0000533A">
      <w:pPr>
        <w:pStyle w:val="ListParagraph"/>
        <w:numPr>
          <w:ilvl w:val="2"/>
          <w:numId w:val="14"/>
        </w:numPr>
        <w:rPr>
          <w:rFonts w:ascii="Cambria" w:hAnsi="Cambria"/>
          <w:sz w:val="22"/>
        </w:rPr>
      </w:pPr>
      <w:r>
        <w:rPr>
          <w:rFonts w:ascii="Cambria" w:hAnsi="Cambria"/>
          <w:sz w:val="22"/>
        </w:rPr>
        <w:t>Generally</w:t>
      </w:r>
      <w:r w:rsidR="0076011B">
        <w:rPr>
          <w:rFonts w:ascii="Cambria" w:hAnsi="Cambria"/>
          <w:sz w:val="22"/>
        </w:rPr>
        <w:t xml:space="preserve"> for “judicial proceedings” not arbitration</w:t>
      </w:r>
    </w:p>
    <w:p w:rsidR="0000533A" w:rsidRDefault="0000533A" w:rsidP="0000533A">
      <w:pPr>
        <w:pStyle w:val="ListParagraph"/>
        <w:numPr>
          <w:ilvl w:val="3"/>
          <w:numId w:val="14"/>
        </w:numPr>
        <w:rPr>
          <w:rFonts w:ascii="Cambria" w:hAnsi="Cambria"/>
          <w:sz w:val="22"/>
        </w:rPr>
      </w:pPr>
      <w:r>
        <w:rPr>
          <w:rFonts w:ascii="Cambria" w:hAnsi="Cambria"/>
          <w:sz w:val="22"/>
        </w:rPr>
        <w:t>Witnesses</w:t>
      </w:r>
    </w:p>
    <w:p w:rsidR="0000533A" w:rsidRDefault="0000533A" w:rsidP="0000533A">
      <w:pPr>
        <w:pStyle w:val="ListParagraph"/>
        <w:numPr>
          <w:ilvl w:val="4"/>
          <w:numId w:val="14"/>
        </w:numPr>
        <w:rPr>
          <w:rFonts w:ascii="Cambria" w:hAnsi="Cambria"/>
          <w:sz w:val="22"/>
        </w:rPr>
      </w:pPr>
      <w:r>
        <w:rPr>
          <w:rFonts w:ascii="Cambria" w:hAnsi="Cambria"/>
          <w:sz w:val="22"/>
        </w:rPr>
        <w:t>Video depositions</w:t>
      </w:r>
    </w:p>
    <w:p w:rsidR="0000533A" w:rsidRDefault="0000533A" w:rsidP="0000533A">
      <w:pPr>
        <w:pStyle w:val="ListParagraph"/>
        <w:numPr>
          <w:ilvl w:val="4"/>
          <w:numId w:val="14"/>
        </w:numPr>
        <w:rPr>
          <w:rFonts w:ascii="Cambria" w:hAnsi="Cambria"/>
          <w:sz w:val="22"/>
        </w:rPr>
      </w:pPr>
      <w:r>
        <w:rPr>
          <w:rFonts w:ascii="Cambria" w:hAnsi="Cambria"/>
          <w:sz w:val="22"/>
        </w:rPr>
        <w:t>Written depositions</w:t>
      </w:r>
    </w:p>
    <w:p w:rsidR="0000533A" w:rsidRDefault="0000533A" w:rsidP="0000533A">
      <w:pPr>
        <w:pStyle w:val="ListParagraph"/>
        <w:numPr>
          <w:ilvl w:val="4"/>
          <w:numId w:val="14"/>
        </w:numPr>
        <w:rPr>
          <w:rFonts w:ascii="Cambria" w:hAnsi="Cambria"/>
          <w:sz w:val="22"/>
        </w:rPr>
      </w:pPr>
      <w:r>
        <w:rPr>
          <w:rFonts w:ascii="Cambria" w:hAnsi="Cambria"/>
          <w:sz w:val="22"/>
        </w:rPr>
        <w:t>Video with verbatim transcript</w:t>
      </w:r>
    </w:p>
    <w:p w:rsidR="0000533A" w:rsidRDefault="0000533A" w:rsidP="0000533A">
      <w:pPr>
        <w:pStyle w:val="ListParagraph"/>
        <w:numPr>
          <w:ilvl w:val="3"/>
          <w:numId w:val="14"/>
        </w:numPr>
        <w:rPr>
          <w:rFonts w:ascii="Cambria" w:hAnsi="Cambria"/>
          <w:sz w:val="22"/>
        </w:rPr>
      </w:pPr>
      <w:r>
        <w:rPr>
          <w:rFonts w:ascii="Cambria" w:hAnsi="Cambria"/>
          <w:sz w:val="22"/>
        </w:rPr>
        <w:t>Documents</w:t>
      </w:r>
    </w:p>
    <w:p w:rsidR="0000533A" w:rsidRDefault="0000533A" w:rsidP="0000533A">
      <w:pPr>
        <w:pStyle w:val="ListParagraph"/>
        <w:numPr>
          <w:ilvl w:val="4"/>
          <w:numId w:val="14"/>
        </w:numPr>
        <w:rPr>
          <w:rFonts w:ascii="Cambria" w:hAnsi="Cambria"/>
          <w:sz w:val="22"/>
        </w:rPr>
      </w:pPr>
      <w:r>
        <w:rPr>
          <w:rFonts w:ascii="Cambria" w:hAnsi="Cambria"/>
          <w:sz w:val="22"/>
        </w:rPr>
        <w:t>Affidavits</w:t>
      </w:r>
    </w:p>
    <w:p w:rsidR="006B675B" w:rsidRDefault="0000533A" w:rsidP="0000533A">
      <w:pPr>
        <w:pStyle w:val="ListParagraph"/>
        <w:numPr>
          <w:ilvl w:val="4"/>
          <w:numId w:val="14"/>
        </w:numPr>
        <w:rPr>
          <w:rFonts w:ascii="Cambria" w:hAnsi="Cambria"/>
          <w:sz w:val="22"/>
        </w:rPr>
      </w:pPr>
      <w:r>
        <w:rPr>
          <w:rFonts w:ascii="Cambria" w:hAnsi="Cambria"/>
          <w:sz w:val="22"/>
        </w:rPr>
        <w:t>Records</w:t>
      </w:r>
    </w:p>
    <w:p w:rsidR="006B675B" w:rsidRDefault="006B675B" w:rsidP="006B675B">
      <w:pPr>
        <w:pStyle w:val="ListParagraph"/>
        <w:numPr>
          <w:ilvl w:val="3"/>
          <w:numId w:val="14"/>
        </w:numPr>
        <w:rPr>
          <w:rFonts w:ascii="Cambria" w:hAnsi="Cambria"/>
          <w:sz w:val="22"/>
        </w:rPr>
      </w:pPr>
      <w:r>
        <w:rPr>
          <w:rFonts w:ascii="Cambria" w:hAnsi="Cambria"/>
          <w:sz w:val="22"/>
        </w:rPr>
        <w:t>Concerns</w:t>
      </w:r>
    </w:p>
    <w:p w:rsidR="006B675B" w:rsidRDefault="006B675B" w:rsidP="006B675B">
      <w:pPr>
        <w:pStyle w:val="ListParagraph"/>
        <w:numPr>
          <w:ilvl w:val="4"/>
          <w:numId w:val="14"/>
        </w:numPr>
        <w:rPr>
          <w:rFonts w:ascii="Cambria" w:hAnsi="Cambria"/>
          <w:sz w:val="22"/>
        </w:rPr>
      </w:pPr>
      <w:r>
        <w:rPr>
          <w:rFonts w:ascii="Cambria" w:hAnsi="Cambria"/>
          <w:sz w:val="22"/>
        </w:rPr>
        <w:t xml:space="preserve">US- </w:t>
      </w:r>
      <w:proofErr w:type="gramStart"/>
      <w:r>
        <w:rPr>
          <w:rFonts w:ascii="Cambria" w:hAnsi="Cambria"/>
          <w:sz w:val="22"/>
        </w:rPr>
        <w:t>Will</w:t>
      </w:r>
      <w:proofErr w:type="gramEnd"/>
      <w:r>
        <w:rPr>
          <w:rFonts w:ascii="Cambria" w:hAnsi="Cambria"/>
          <w:sz w:val="22"/>
        </w:rPr>
        <w:t xml:space="preserve"> the evidence be admissible in US Court?</w:t>
      </w:r>
    </w:p>
    <w:p w:rsidR="006B675B" w:rsidRDefault="006B675B" w:rsidP="006B675B">
      <w:pPr>
        <w:pStyle w:val="ListParagraph"/>
        <w:numPr>
          <w:ilvl w:val="5"/>
          <w:numId w:val="14"/>
        </w:numPr>
        <w:rPr>
          <w:rFonts w:ascii="Cambria" w:hAnsi="Cambria"/>
          <w:sz w:val="22"/>
        </w:rPr>
      </w:pPr>
      <w:r>
        <w:rPr>
          <w:rFonts w:ascii="Cambria" w:hAnsi="Cambria"/>
          <w:sz w:val="22"/>
        </w:rPr>
        <w:t>If admissible, will it be persuasive</w:t>
      </w:r>
    </w:p>
    <w:p w:rsidR="006B675B" w:rsidRDefault="006B675B" w:rsidP="006B675B">
      <w:pPr>
        <w:pStyle w:val="ListParagraph"/>
        <w:numPr>
          <w:ilvl w:val="4"/>
          <w:numId w:val="14"/>
        </w:numPr>
        <w:rPr>
          <w:rFonts w:ascii="Cambria" w:hAnsi="Cambria"/>
          <w:sz w:val="22"/>
        </w:rPr>
      </w:pPr>
      <w:r>
        <w:rPr>
          <w:rFonts w:ascii="Cambria" w:hAnsi="Cambria"/>
          <w:sz w:val="22"/>
        </w:rPr>
        <w:t>Abroad- will you be able to obtain the evidence from the foreign party through US discovery procedures</w:t>
      </w:r>
    </w:p>
    <w:p w:rsidR="006B675B" w:rsidRPr="00A66706" w:rsidRDefault="006B675B" w:rsidP="006B675B">
      <w:pPr>
        <w:pStyle w:val="ListParagraph"/>
        <w:numPr>
          <w:ilvl w:val="2"/>
          <w:numId w:val="14"/>
        </w:numPr>
        <w:rPr>
          <w:rFonts w:ascii="Cambria" w:hAnsi="Cambria"/>
          <w:b/>
          <w:sz w:val="22"/>
          <w:u w:val="single"/>
        </w:rPr>
      </w:pPr>
      <w:r w:rsidRPr="00A66706">
        <w:rPr>
          <w:rFonts w:ascii="Cambria" w:hAnsi="Cambria"/>
          <w:b/>
          <w:sz w:val="22"/>
          <w:u w:val="single"/>
        </w:rPr>
        <w:t>Procedure for Obtaining Evidence</w:t>
      </w:r>
      <w:r w:rsidR="0076011B">
        <w:rPr>
          <w:rFonts w:ascii="Cambria" w:hAnsi="Cambria"/>
          <w:b/>
          <w:sz w:val="22"/>
          <w:u w:val="single"/>
        </w:rPr>
        <w:t xml:space="preserve"> via Hague Evidence Convention</w:t>
      </w:r>
    </w:p>
    <w:p w:rsidR="006B675B" w:rsidRDefault="00153A3C" w:rsidP="006B675B">
      <w:pPr>
        <w:pStyle w:val="ListParagraph"/>
        <w:numPr>
          <w:ilvl w:val="3"/>
          <w:numId w:val="14"/>
        </w:numPr>
        <w:rPr>
          <w:rFonts w:ascii="Cambria" w:hAnsi="Cambria"/>
          <w:sz w:val="22"/>
        </w:rPr>
      </w:pPr>
      <w:r>
        <w:rPr>
          <w:rFonts w:ascii="Cambria" w:hAnsi="Cambria"/>
          <w:noProof/>
          <w:sz w:val="22"/>
        </w:rPr>
        <w:pict>
          <v:shape id="_x0000_s1103" type="#_x0000_t202" style="position:absolute;left:0;text-align:left;margin-left:-36pt;margin-top:23.1pt;width:108pt;height:2in;z-index:251705856;mso-wrap-edited:f" wrapcoords="0 0 21600 0 21600 21600 0 21600 0 0" filled="f" stroked="f">
            <v:fill o:detectmouseclick="t"/>
            <v:textbox inset=",7.2pt,,7.2pt">
              <w:txbxContent>
                <w:p w:rsidR="00A370B0" w:rsidRPr="00153A3C" w:rsidRDefault="00A370B0" w:rsidP="00153A3C">
                  <w:pPr>
                    <w:jc w:val="center"/>
                    <w:rPr>
                      <w:rFonts w:ascii="Cambria" w:hAnsi="Cambria"/>
                      <w:b/>
                      <w:smallCaps/>
                      <w:sz w:val="30"/>
                    </w:rPr>
                  </w:pPr>
                  <w:r w:rsidRPr="00153A3C">
                    <w:rPr>
                      <w:rFonts w:ascii="Cambria" w:hAnsi="Cambria"/>
                      <w:b/>
                      <w:smallCaps/>
                      <w:sz w:val="30"/>
                      <w:highlight w:val="cyan"/>
                    </w:rPr>
                    <w:t>Procedure for Obtaining Evidence via Hague Evidence Convention</w:t>
                  </w:r>
                </w:p>
              </w:txbxContent>
            </v:textbox>
          </v:shape>
        </w:pict>
      </w:r>
      <w:r>
        <w:rPr>
          <w:rFonts w:ascii="Cambria" w:hAnsi="Cambria"/>
          <w:noProof/>
          <w:sz w:val="22"/>
        </w:rPr>
        <w:pict>
          <v:shape id="_x0000_s1102" type="#_x0000_t87" style="position:absolute;left:0;text-align:left;margin-left:1in;margin-top:5.1pt;width:36pt;height:180pt;z-index:-251611648;mso-wrap-edited:f" wrapcoords="17100 -180 13950 90 9000 990 8100 2700 6750 9900 0 10440 -1800 10710 -1800 11520 6300 12690 8100 14220 8100 20070 9900 21420 9900 21600 15300 22410 16200 22410 23850 22410 24300 21960 23850 21510 22500 21420 14850 19980 14850 12600 11250 11250 14850 9900 14850 2700 18000 1260 24300 900 24750 90 22500 -180 17100 -180" strokecolor="#4a7ebb" strokeweight="3.5pt">
            <v:fill o:detectmouseclick="t"/>
            <v:shadow on="t" opacity="22938f" mv:blur="38100f" offset="0,2pt"/>
            <v:textbox inset=",7.2pt,,7.2pt"/>
          </v:shape>
        </w:pict>
      </w:r>
      <w:r w:rsidR="006B675B">
        <w:rPr>
          <w:rFonts w:ascii="Cambria" w:hAnsi="Cambria"/>
          <w:sz w:val="22"/>
        </w:rPr>
        <w:t>You must go to the local court and invoke art I of the Convention for a Letter of Request to obtain evidence located abroad</w:t>
      </w:r>
    </w:p>
    <w:p w:rsidR="006B675B" w:rsidRDefault="006B675B" w:rsidP="006B675B">
      <w:pPr>
        <w:pStyle w:val="ListParagraph"/>
        <w:numPr>
          <w:ilvl w:val="4"/>
          <w:numId w:val="14"/>
        </w:numPr>
        <w:rPr>
          <w:rFonts w:ascii="Cambria" w:hAnsi="Cambria"/>
          <w:sz w:val="22"/>
        </w:rPr>
      </w:pPr>
      <w:r>
        <w:rPr>
          <w:rFonts w:ascii="Cambria" w:hAnsi="Cambria"/>
          <w:sz w:val="22"/>
        </w:rPr>
        <w:t>“Judicial authority of a Contracting state may, in accordance with the provisions of the law of that state, request the competent authority of another contracting state, by means of a Letter of Request to obtain evidence, or to perform some other judicial act”</w:t>
      </w:r>
    </w:p>
    <w:p w:rsidR="00A66706" w:rsidRDefault="00A66706" w:rsidP="006B675B">
      <w:pPr>
        <w:pStyle w:val="ListParagraph"/>
        <w:numPr>
          <w:ilvl w:val="3"/>
          <w:numId w:val="14"/>
        </w:numPr>
        <w:rPr>
          <w:rFonts w:ascii="Cambria" w:hAnsi="Cambria"/>
          <w:sz w:val="22"/>
        </w:rPr>
      </w:pPr>
      <w:r>
        <w:rPr>
          <w:rFonts w:ascii="Cambria" w:hAnsi="Cambria"/>
          <w:sz w:val="22"/>
        </w:rPr>
        <w:t>Letter of Request should set out any “special methods or procedures” to be followed</w:t>
      </w:r>
      <w:r w:rsidRPr="00A66706">
        <w:rPr>
          <w:rFonts w:ascii="Cambria" w:hAnsi="Cambria"/>
          <w:sz w:val="22"/>
        </w:rPr>
        <w:sym w:font="Wingdings" w:char="F0E0"/>
      </w:r>
      <w:r>
        <w:rPr>
          <w:rFonts w:ascii="Cambria" w:hAnsi="Cambria"/>
          <w:sz w:val="22"/>
        </w:rPr>
        <w:t xml:space="preserve"> Art III discusses the required content of the letter</w:t>
      </w:r>
    </w:p>
    <w:p w:rsidR="0076011B" w:rsidRDefault="00A66706" w:rsidP="00A66706">
      <w:pPr>
        <w:pStyle w:val="ListParagraph"/>
        <w:numPr>
          <w:ilvl w:val="4"/>
          <w:numId w:val="14"/>
        </w:numPr>
        <w:rPr>
          <w:rFonts w:ascii="Cambria" w:hAnsi="Cambria"/>
          <w:sz w:val="22"/>
        </w:rPr>
      </w:pPr>
      <w:r>
        <w:rPr>
          <w:rFonts w:ascii="Cambria" w:hAnsi="Cambria"/>
          <w:sz w:val="22"/>
        </w:rPr>
        <w:t>Ex- ask for deposition transcript, otherwise you may only get the deposition summary</w:t>
      </w:r>
    </w:p>
    <w:p w:rsidR="0076011B" w:rsidRDefault="0076011B" w:rsidP="0076011B">
      <w:pPr>
        <w:pStyle w:val="ListParagraph"/>
        <w:numPr>
          <w:ilvl w:val="3"/>
          <w:numId w:val="14"/>
        </w:numPr>
        <w:rPr>
          <w:rFonts w:ascii="Cambria" w:hAnsi="Cambria"/>
          <w:sz w:val="22"/>
        </w:rPr>
      </w:pPr>
      <w:r>
        <w:rPr>
          <w:rFonts w:ascii="Cambria" w:hAnsi="Cambria"/>
          <w:sz w:val="22"/>
        </w:rPr>
        <w:t>Once US Court issues the Letters of Request, the US lawyer is responsible for sending those letters to the foreign Central Authority</w:t>
      </w:r>
    </w:p>
    <w:p w:rsidR="006B2C0C" w:rsidRDefault="0076011B" w:rsidP="006B2C0C">
      <w:pPr>
        <w:pStyle w:val="ListParagraph"/>
        <w:numPr>
          <w:ilvl w:val="4"/>
          <w:numId w:val="14"/>
        </w:numPr>
        <w:rPr>
          <w:rFonts w:ascii="Cambria" w:hAnsi="Cambria"/>
          <w:sz w:val="22"/>
        </w:rPr>
      </w:pPr>
      <w:r>
        <w:rPr>
          <w:rFonts w:ascii="Cambria" w:hAnsi="Cambria"/>
          <w:sz w:val="22"/>
        </w:rPr>
        <w:t>Letters of Request generally go to the Central Authority of the other country, but some allow cou</w:t>
      </w:r>
      <w:r w:rsidR="006B2C0C">
        <w:rPr>
          <w:rFonts w:ascii="Cambria" w:hAnsi="Cambria"/>
          <w:sz w:val="22"/>
        </w:rPr>
        <w:t>rt-to-court system communication</w:t>
      </w:r>
    </w:p>
    <w:p w:rsidR="0083711D" w:rsidRPr="0083711D" w:rsidRDefault="006B2C0C" w:rsidP="006B2C0C">
      <w:pPr>
        <w:pStyle w:val="ListParagraph"/>
        <w:numPr>
          <w:ilvl w:val="2"/>
          <w:numId w:val="14"/>
        </w:numPr>
        <w:rPr>
          <w:rFonts w:ascii="Cambria" w:hAnsi="Cambria"/>
          <w:sz w:val="22"/>
        </w:rPr>
      </w:pPr>
      <w:r w:rsidRPr="0083711D">
        <w:rPr>
          <w:rFonts w:ascii="Cambria" w:hAnsi="Cambria"/>
          <w:sz w:val="22"/>
        </w:rPr>
        <w:t>Hague Evidence Convention is PERMISSIVE, not mandatory</w:t>
      </w:r>
      <w:r w:rsidR="00DD3049">
        <w:rPr>
          <w:rFonts w:ascii="Cambria" w:hAnsi="Cambria"/>
          <w:sz w:val="22"/>
        </w:rPr>
        <w:t xml:space="preserve"> </w:t>
      </w:r>
      <w:r w:rsidRPr="0083711D">
        <w:rPr>
          <w:rFonts w:ascii="Cambria" w:hAnsi="Cambria"/>
          <w:sz w:val="22"/>
        </w:rPr>
        <w:t>(</w:t>
      </w:r>
      <w:proofErr w:type="spellStart"/>
      <w:r w:rsidRPr="0083711D">
        <w:rPr>
          <w:rFonts w:ascii="Cambria" w:hAnsi="Cambria"/>
          <w:i/>
          <w:sz w:val="22"/>
        </w:rPr>
        <w:t>Societe</w:t>
      </w:r>
      <w:proofErr w:type="spellEnd"/>
      <w:r w:rsidRPr="0083711D">
        <w:rPr>
          <w:rFonts w:ascii="Cambria" w:hAnsi="Cambria"/>
          <w:i/>
          <w:sz w:val="22"/>
        </w:rPr>
        <w:t xml:space="preserve"> </w:t>
      </w:r>
      <w:proofErr w:type="spellStart"/>
      <w:r w:rsidRPr="0083711D">
        <w:rPr>
          <w:rFonts w:ascii="Cambria" w:hAnsi="Cambria"/>
          <w:i/>
          <w:sz w:val="22"/>
        </w:rPr>
        <w:t>Nationale</w:t>
      </w:r>
      <w:proofErr w:type="spellEnd"/>
      <w:r w:rsidRPr="0083711D">
        <w:rPr>
          <w:rFonts w:ascii="Cambria" w:hAnsi="Cambria"/>
          <w:i/>
          <w:sz w:val="22"/>
        </w:rPr>
        <w:t xml:space="preserve"> </w:t>
      </w:r>
      <w:proofErr w:type="spellStart"/>
      <w:r w:rsidRPr="0083711D">
        <w:rPr>
          <w:rFonts w:ascii="Cambria" w:hAnsi="Cambria"/>
          <w:i/>
          <w:sz w:val="22"/>
        </w:rPr>
        <w:t>Industrielle</w:t>
      </w:r>
      <w:proofErr w:type="spellEnd"/>
      <w:r w:rsidRPr="0083711D">
        <w:rPr>
          <w:rFonts w:ascii="Cambria" w:hAnsi="Cambria"/>
          <w:i/>
          <w:sz w:val="22"/>
        </w:rPr>
        <w:t xml:space="preserve"> </w:t>
      </w:r>
      <w:r w:rsidRPr="00DD3049">
        <w:rPr>
          <w:rFonts w:ascii="Cambria" w:hAnsi="Cambria"/>
          <w:b/>
          <w:i/>
          <w:sz w:val="26"/>
        </w:rPr>
        <w:t>Aerospatiale))</w:t>
      </w:r>
    </w:p>
    <w:p w:rsidR="0083711D" w:rsidRDefault="0083711D" w:rsidP="0083711D">
      <w:pPr>
        <w:numPr>
          <w:ilvl w:val="3"/>
          <w:numId w:val="14"/>
        </w:numPr>
        <w:rPr>
          <w:rFonts w:ascii="Cambria" w:hAnsi="Cambria"/>
          <w:sz w:val="22"/>
          <w:szCs w:val="20"/>
        </w:rPr>
      </w:pPr>
      <w:r w:rsidRPr="0083711D">
        <w:rPr>
          <w:rFonts w:ascii="Cambria" w:hAnsi="Cambria"/>
          <w:sz w:val="22"/>
          <w:szCs w:val="20"/>
        </w:rPr>
        <w:t>Evidence Convention uses the word “may” rather than “shall”</w:t>
      </w:r>
    </w:p>
    <w:p w:rsidR="00DD3049" w:rsidRDefault="0083711D" w:rsidP="0083711D">
      <w:pPr>
        <w:numPr>
          <w:ilvl w:val="4"/>
          <w:numId w:val="14"/>
        </w:numPr>
        <w:rPr>
          <w:rFonts w:ascii="Cambria" w:hAnsi="Cambria"/>
          <w:sz w:val="22"/>
          <w:szCs w:val="20"/>
        </w:rPr>
      </w:pPr>
      <w:r>
        <w:rPr>
          <w:rFonts w:ascii="Cambria" w:hAnsi="Cambria"/>
          <w:sz w:val="22"/>
          <w:szCs w:val="20"/>
        </w:rPr>
        <w:t>No presumption exists in favor of the Hague</w:t>
      </w:r>
    </w:p>
    <w:p w:rsidR="0083711D" w:rsidRPr="0083711D" w:rsidRDefault="00DD3049" w:rsidP="0083711D">
      <w:pPr>
        <w:numPr>
          <w:ilvl w:val="4"/>
          <w:numId w:val="14"/>
        </w:numPr>
        <w:rPr>
          <w:rFonts w:ascii="Cambria" w:hAnsi="Cambria"/>
          <w:sz w:val="22"/>
          <w:szCs w:val="20"/>
        </w:rPr>
      </w:pPr>
      <w:r>
        <w:rPr>
          <w:rFonts w:ascii="Cambria" w:hAnsi="Cambria"/>
          <w:sz w:val="22"/>
        </w:rPr>
        <w:t>C</w:t>
      </w:r>
      <w:r w:rsidRPr="0083711D">
        <w:rPr>
          <w:rFonts w:ascii="Cambria" w:hAnsi="Cambria"/>
          <w:sz w:val="22"/>
        </w:rPr>
        <w:t>ontrast with the Hague Service Convention, which is mandatory</w:t>
      </w:r>
    </w:p>
    <w:p w:rsidR="0083711D" w:rsidRPr="006B043D" w:rsidRDefault="0083711D" w:rsidP="0083711D">
      <w:pPr>
        <w:numPr>
          <w:ilvl w:val="3"/>
          <w:numId w:val="14"/>
        </w:numPr>
        <w:rPr>
          <w:rFonts w:ascii="Cambria" w:hAnsi="Cambria"/>
          <w:b/>
          <w:i/>
          <w:sz w:val="22"/>
          <w:szCs w:val="20"/>
        </w:rPr>
      </w:pPr>
      <w:r w:rsidRPr="006B043D">
        <w:rPr>
          <w:rFonts w:ascii="Cambria" w:hAnsi="Cambria"/>
          <w:b/>
          <w:i/>
          <w:sz w:val="22"/>
          <w:szCs w:val="20"/>
        </w:rPr>
        <w:t>Supplemental method</w:t>
      </w:r>
      <w:r w:rsidR="006B043D">
        <w:rPr>
          <w:rFonts w:ascii="Cambria" w:hAnsi="Cambria"/>
          <w:b/>
          <w:i/>
          <w:sz w:val="22"/>
          <w:szCs w:val="20"/>
        </w:rPr>
        <w:t xml:space="preserve"> of discovery as determined on case-by-</w:t>
      </w:r>
      <w:r w:rsidRPr="006B043D">
        <w:rPr>
          <w:rFonts w:ascii="Cambria" w:hAnsi="Cambria"/>
          <w:b/>
          <w:i/>
          <w:sz w:val="22"/>
          <w:szCs w:val="20"/>
        </w:rPr>
        <w:t>case basis</w:t>
      </w:r>
    </w:p>
    <w:p w:rsidR="006B043D" w:rsidRPr="006B043D" w:rsidRDefault="006B043D" w:rsidP="0083711D">
      <w:pPr>
        <w:numPr>
          <w:ilvl w:val="4"/>
          <w:numId w:val="14"/>
        </w:numPr>
        <w:rPr>
          <w:rFonts w:ascii="Cambria" w:hAnsi="Cambria"/>
          <w:sz w:val="22"/>
          <w:szCs w:val="20"/>
          <w:u w:val="single"/>
        </w:rPr>
      </w:pPr>
      <w:r>
        <w:rPr>
          <w:rFonts w:ascii="Cambria" w:hAnsi="Cambria"/>
          <w:noProof/>
          <w:sz w:val="22"/>
          <w:szCs w:val="20"/>
          <w:u w:val="single"/>
        </w:rPr>
        <w:pict>
          <v:shape id="_x0000_s1104" type="#_x0000_t13" style="position:absolute;left:0;text-align:left;margin-left:-36pt;margin-top:-.8pt;width:180pt;height:90pt;z-index:-251609600;mso-wrap-edited:f" wrapcoords="15930 -540 15840 0 15750 2520 -270 5220 -360 5760 -450 17820 9720 19440 15750 19620 15750 22860 16740 22860 21240 13860 21600 13680 22140 11700 22140 10980 16560 -180 16290 -540 15930 -540" fillcolor="#3f80cd" strokecolor="#4a7ebb" strokeweight="1.5pt">
            <v:fill opacity="0" color2="#9bc1ff" o:detectmouseclick="t" focusposition="" focussize=",90" type="gradient">
              <o:fill v:ext="view" type="gradientUnscaled"/>
            </v:fill>
            <v:shadow on="t" opacity="22938f" mv:blur="38100f" offset="0,2pt"/>
            <v:textbox inset=",7.2pt,,7.2pt"/>
          </v:shape>
        </w:pict>
      </w:r>
      <w:r w:rsidR="0083711D" w:rsidRPr="006B043D">
        <w:rPr>
          <w:rFonts w:ascii="Cambria" w:hAnsi="Cambria"/>
          <w:sz w:val="22"/>
          <w:szCs w:val="20"/>
          <w:u w:val="single"/>
        </w:rPr>
        <w:t xml:space="preserve">International comity requires prior scrutiny in each case of </w:t>
      </w:r>
    </w:p>
    <w:p w:rsidR="006B043D" w:rsidRDefault="006B043D" w:rsidP="006B043D">
      <w:pPr>
        <w:numPr>
          <w:ilvl w:val="5"/>
          <w:numId w:val="14"/>
        </w:numPr>
        <w:rPr>
          <w:rFonts w:ascii="Cambria" w:hAnsi="Cambria"/>
          <w:sz w:val="22"/>
          <w:szCs w:val="20"/>
        </w:rPr>
      </w:pPr>
      <w:r>
        <w:rPr>
          <w:rFonts w:ascii="Cambria" w:hAnsi="Cambria"/>
          <w:noProof/>
          <w:sz w:val="22"/>
          <w:szCs w:val="20"/>
        </w:rPr>
        <w:pict>
          <v:shape id="_x0000_s1105" type="#_x0000_t202" style="position:absolute;left:0;text-align:left;margin-left:-36pt;margin-top:4.3pt;width:180pt;height:1in;z-index:251707904;mso-wrap-edited:f;mso-position-horizontal:absolute;mso-position-vertical:absolute" wrapcoords="0 0 21600 0 21600 21600 0 21600 0 0" filled="f" stroked="f">
            <v:fill o:detectmouseclick="t"/>
            <v:textbox inset=",7.2pt,,7.2pt">
              <w:txbxContent>
                <w:p w:rsidR="00A370B0" w:rsidRDefault="00A370B0">
                  <w:pPr>
                    <w:rPr>
                      <w:rFonts w:ascii="Cambria" w:hAnsi="Cambria"/>
                      <w:b/>
                    </w:rPr>
                  </w:pPr>
                  <w:r w:rsidRPr="006B043D">
                    <w:rPr>
                      <w:rFonts w:ascii="Cambria" w:hAnsi="Cambria"/>
                      <w:b/>
                    </w:rPr>
                    <w:t xml:space="preserve">Considerations </w:t>
                  </w:r>
                  <w:r>
                    <w:rPr>
                      <w:rFonts w:ascii="Cambria" w:hAnsi="Cambria"/>
                      <w:b/>
                    </w:rPr>
                    <w:t>in Determining W</w:t>
                  </w:r>
                  <w:r w:rsidRPr="006B043D">
                    <w:rPr>
                      <w:rFonts w:ascii="Cambria" w:hAnsi="Cambria"/>
                      <w:b/>
                    </w:rPr>
                    <w:t xml:space="preserve">hether </w:t>
                  </w:r>
                </w:p>
                <w:p w:rsidR="00A370B0" w:rsidRPr="006B043D" w:rsidRDefault="00A370B0">
                  <w:pPr>
                    <w:rPr>
                      <w:rFonts w:ascii="Cambria" w:hAnsi="Cambria"/>
                      <w:b/>
                    </w:rPr>
                  </w:pPr>
                  <w:proofErr w:type="gramStart"/>
                  <w:r w:rsidRPr="006B043D">
                    <w:rPr>
                      <w:rFonts w:ascii="Cambria" w:hAnsi="Cambria"/>
                      <w:b/>
                    </w:rPr>
                    <w:t>to</w:t>
                  </w:r>
                  <w:proofErr w:type="gramEnd"/>
                  <w:r w:rsidRPr="006B043D">
                    <w:rPr>
                      <w:rFonts w:ascii="Cambria" w:hAnsi="Cambria"/>
                      <w:b/>
                    </w:rPr>
                    <w:t xml:space="preserve"> Apply the Hague</w:t>
                  </w:r>
                </w:p>
              </w:txbxContent>
            </v:textbox>
          </v:shape>
        </w:pict>
      </w:r>
      <w:r>
        <w:rPr>
          <w:rFonts w:ascii="Cambria" w:hAnsi="Cambria"/>
          <w:sz w:val="22"/>
          <w:szCs w:val="20"/>
        </w:rPr>
        <w:t>T</w:t>
      </w:r>
      <w:r w:rsidR="0083711D" w:rsidRPr="0083711D">
        <w:rPr>
          <w:rFonts w:ascii="Cambria" w:hAnsi="Cambria"/>
          <w:sz w:val="22"/>
          <w:szCs w:val="20"/>
        </w:rPr>
        <w:t>he particular facts</w:t>
      </w:r>
      <w:r>
        <w:rPr>
          <w:rFonts w:ascii="Cambria" w:hAnsi="Cambria"/>
          <w:sz w:val="22"/>
          <w:szCs w:val="20"/>
        </w:rPr>
        <w:t>,</w:t>
      </w:r>
      <w:r w:rsidR="0083711D" w:rsidRPr="0083711D">
        <w:rPr>
          <w:rFonts w:ascii="Cambria" w:hAnsi="Cambria"/>
          <w:sz w:val="22"/>
          <w:szCs w:val="20"/>
        </w:rPr>
        <w:t xml:space="preserve"> </w:t>
      </w:r>
    </w:p>
    <w:p w:rsidR="006B043D" w:rsidRDefault="006B043D" w:rsidP="006B043D">
      <w:pPr>
        <w:numPr>
          <w:ilvl w:val="5"/>
          <w:numId w:val="14"/>
        </w:numPr>
        <w:rPr>
          <w:rFonts w:ascii="Cambria" w:hAnsi="Cambria"/>
          <w:sz w:val="22"/>
          <w:szCs w:val="20"/>
        </w:rPr>
      </w:pPr>
      <w:r>
        <w:rPr>
          <w:rFonts w:ascii="Cambria" w:hAnsi="Cambria"/>
          <w:sz w:val="22"/>
          <w:szCs w:val="20"/>
        </w:rPr>
        <w:t>S</w:t>
      </w:r>
      <w:r w:rsidR="0083711D" w:rsidRPr="0083711D">
        <w:rPr>
          <w:rFonts w:ascii="Cambria" w:hAnsi="Cambria"/>
          <w:sz w:val="22"/>
          <w:szCs w:val="20"/>
        </w:rPr>
        <w:t xml:space="preserve">overeign interests, and </w:t>
      </w:r>
    </w:p>
    <w:p w:rsidR="0083711D" w:rsidRPr="0083711D" w:rsidRDefault="006B043D" w:rsidP="006B043D">
      <w:pPr>
        <w:numPr>
          <w:ilvl w:val="5"/>
          <w:numId w:val="14"/>
        </w:numPr>
        <w:rPr>
          <w:rFonts w:ascii="Cambria" w:hAnsi="Cambria"/>
          <w:sz w:val="22"/>
          <w:szCs w:val="20"/>
        </w:rPr>
      </w:pPr>
      <w:r>
        <w:rPr>
          <w:rFonts w:ascii="Cambria" w:hAnsi="Cambria"/>
          <w:sz w:val="22"/>
          <w:szCs w:val="20"/>
        </w:rPr>
        <w:t>L</w:t>
      </w:r>
      <w:r w:rsidR="0083711D" w:rsidRPr="0083711D">
        <w:rPr>
          <w:rFonts w:ascii="Cambria" w:hAnsi="Cambria"/>
          <w:sz w:val="22"/>
          <w:szCs w:val="20"/>
        </w:rPr>
        <w:t>ikelihood that resort to those Convention procedures will prove effective</w:t>
      </w:r>
    </w:p>
    <w:p w:rsidR="0083711D" w:rsidRPr="00DF68B2" w:rsidRDefault="0083711D" w:rsidP="00DF68B2">
      <w:pPr>
        <w:numPr>
          <w:ilvl w:val="4"/>
          <w:numId w:val="14"/>
        </w:numPr>
        <w:rPr>
          <w:rFonts w:ascii="Cambria" w:hAnsi="Cambria"/>
          <w:sz w:val="22"/>
          <w:szCs w:val="20"/>
        </w:rPr>
      </w:pPr>
      <w:r w:rsidRPr="0083711D">
        <w:rPr>
          <w:rFonts w:ascii="Cambria" w:hAnsi="Cambria"/>
          <w:sz w:val="22"/>
          <w:szCs w:val="20"/>
        </w:rPr>
        <w:t>“The optional Convention procedures are available whenever they will facilitate the gathering of evidence by the means authorized in the Convention”</w:t>
      </w:r>
    </w:p>
    <w:p w:rsidR="0083711D" w:rsidRPr="0083711D" w:rsidRDefault="0083711D" w:rsidP="0083711D">
      <w:pPr>
        <w:numPr>
          <w:ilvl w:val="3"/>
          <w:numId w:val="14"/>
        </w:numPr>
        <w:rPr>
          <w:rFonts w:ascii="Cambria" w:hAnsi="Cambria"/>
          <w:sz w:val="22"/>
          <w:szCs w:val="20"/>
        </w:rPr>
      </w:pPr>
      <w:r w:rsidRPr="0083711D">
        <w:rPr>
          <w:rFonts w:ascii="Cambria" w:hAnsi="Cambria"/>
          <w:sz w:val="22"/>
          <w:szCs w:val="20"/>
        </w:rPr>
        <w:t>Asymmetry Concern</w:t>
      </w:r>
    </w:p>
    <w:p w:rsidR="0083711D" w:rsidRPr="0083711D" w:rsidRDefault="0083711D" w:rsidP="0083711D">
      <w:pPr>
        <w:numPr>
          <w:ilvl w:val="4"/>
          <w:numId w:val="14"/>
        </w:numPr>
        <w:rPr>
          <w:rFonts w:ascii="Cambria" w:hAnsi="Cambria"/>
          <w:sz w:val="22"/>
          <w:szCs w:val="20"/>
        </w:rPr>
      </w:pPr>
      <w:r w:rsidRPr="0083711D">
        <w:rPr>
          <w:rFonts w:ascii="Cambria" w:hAnsi="Cambria"/>
          <w:sz w:val="22"/>
          <w:szCs w:val="20"/>
        </w:rPr>
        <w:t>If Convention was mandatory, in litigation between a US national and a foreign national:</w:t>
      </w:r>
    </w:p>
    <w:p w:rsidR="0083711D" w:rsidRPr="0083711D" w:rsidRDefault="0083711D" w:rsidP="0083711D">
      <w:pPr>
        <w:numPr>
          <w:ilvl w:val="5"/>
          <w:numId w:val="14"/>
        </w:numPr>
        <w:rPr>
          <w:rFonts w:ascii="Cambria" w:hAnsi="Cambria"/>
          <w:sz w:val="22"/>
          <w:szCs w:val="20"/>
        </w:rPr>
      </w:pPr>
      <w:r w:rsidRPr="0083711D">
        <w:rPr>
          <w:rFonts w:ascii="Cambria" w:hAnsi="Cambria"/>
          <w:sz w:val="22"/>
          <w:szCs w:val="20"/>
        </w:rPr>
        <w:t>The US national would be required to go under the Convention to obtain evidence in the foreign jurisdiction, but</w:t>
      </w:r>
    </w:p>
    <w:p w:rsidR="0083711D" w:rsidRPr="0083711D" w:rsidRDefault="0083711D" w:rsidP="0083711D">
      <w:pPr>
        <w:numPr>
          <w:ilvl w:val="5"/>
          <w:numId w:val="14"/>
        </w:numPr>
        <w:rPr>
          <w:rFonts w:ascii="Cambria" w:hAnsi="Cambria"/>
          <w:sz w:val="22"/>
          <w:szCs w:val="20"/>
        </w:rPr>
      </w:pPr>
      <w:r w:rsidRPr="0083711D">
        <w:rPr>
          <w:rFonts w:ascii="Cambria" w:hAnsi="Cambria"/>
          <w:sz w:val="22"/>
          <w:szCs w:val="20"/>
        </w:rPr>
        <w:t>The foreign national could obtain discovery under the broad rules of the FRCP</w:t>
      </w:r>
    </w:p>
    <w:p w:rsidR="0083711D" w:rsidRPr="0083711D" w:rsidRDefault="0083711D" w:rsidP="0083711D">
      <w:pPr>
        <w:numPr>
          <w:ilvl w:val="4"/>
          <w:numId w:val="14"/>
        </w:numPr>
        <w:rPr>
          <w:rFonts w:ascii="Cambria" w:hAnsi="Cambria"/>
          <w:sz w:val="22"/>
          <w:szCs w:val="20"/>
        </w:rPr>
      </w:pPr>
      <w:r w:rsidRPr="0083711D">
        <w:rPr>
          <w:rFonts w:ascii="Cambria" w:hAnsi="Cambria"/>
          <w:sz w:val="22"/>
          <w:szCs w:val="20"/>
        </w:rPr>
        <w:t>Do not want to embrace a general rule that would give foreign nationals a competitive advantage in the form of less burdensome litigation (potential)</w:t>
      </w:r>
    </w:p>
    <w:p w:rsidR="0083711D" w:rsidRPr="0083711D" w:rsidRDefault="0083711D" w:rsidP="0083711D">
      <w:pPr>
        <w:numPr>
          <w:ilvl w:val="3"/>
          <w:numId w:val="14"/>
        </w:numPr>
        <w:jc w:val="both"/>
        <w:rPr>
          <w:rFonts w:ascii="Cambria" w:hAnsi="Cambria"/>
          <w:sz w:val="22"/>
          <w:szCs w:val="20"/>
        </w:rPr>
      </w:pPr>
      <w:r w:rsidRPr="0083711D">
        <w:rPr>
          <w:rFonts w:ascii="Cambria" w:hAnsi="Cambria"/>
          <w:i/>
          <w:sz w:val="22"/>
          <w:szCs w:val="20"/>
        </w:rPr>
        <w:t>Aerospatiale</w:t>
      </w:r>
      <w:r w:rsidRPr="0083711D">
        <w:rPr>
          <w:rFonts w:ascii="Cambria" w:hAnsi="Cambria"/>
          <w:sz w:val="22"/>
          <w:szCs w:val="20"/>
        </w:rPr>
        <w:t xml:space="preserve"> dissenters (4 votes) would have employed a presumption that in most cases the courts should resort first to the Convention procedures</w:t>
      </w:r>
    </w:p>
    <w:p w:rsidR="00DF68B2" w:rsidRPr="00DF68B2" w:rsidRDefault="00DF68B2" w:rsidP="00DF68B2">
      <w:pPr>
        <w:numPr>
          <w:ilvl w:val="2"/>
          <w:numId w:val="14"/>
        </w:numPr>
        <w:rPr>
          <w:rFonts w:ascii="Cambria" w:hAnsi="Cambria"/>
          <w:b/>
          <w:sz w:val="22"/>
          <w:szCs w:val="20"/>
          <w:highlight w:val="cyan"/>
        </w:rPr>
      </w:pPr>
      <w:r w:rsidRPr="00DF68B2">
        <w:rPr>
          <w:rFonts w:ascii="Cambria" w:hAnsi="Cambria"/>
          <w:b/>
          <w:sz w:val="22"/>
          <w:szCs w:val="20"/>
          <w:highlight w:val="cyan"/>
        </w:rPr>
        <w:t>Important Components of Hague Evidence Convention</w:t>
      </w:r>
    </w:p>
    <w:p w:rsidR="00DF68B2" w:rsidRPr="00DF68B2" w:rsidRDefault="00DF68B2" w:rsidP="00DF68B2">
      <w:pPr>
        <w:numPr>
          <w:ilvl w:val="3"/>
          <w:numId w:val="14"/>
        </w:numPr>
        <w:rPr>
          <w:rFonts w:ascii="Cambria" w:hAnsi="Cambria"/>
          <w:sz w:val="22"/>
          <w:szCs w:val="20"/>
        </w:rPr>
      </w:pPr>
      <w:r w:rsidRPr="00DF68B2">
        <w:rPr>
          <w:rFonts w:ascii="Cambria" w:hAnsi="Cambria"/>
          <w:sz w:val="22"/>
          <w:szCs w:val="20"/>
        </w:rPr>
        <w:t>Chapter I: Letters of Request</w:t>
      </w:r>
    </w:p>
    <w:p w:rsidR="00DF68B2" w:rsidRPr="00DF68B2" w:rsidRDefault="00DF68B2" w:rsidP="00DF68B2">
      <w:pPr>
        <w:numPr>
          <w:ilvl w:val="4"/>
          <w:numId w:val="14"/>
        </w:numPr>
        <w:rPr>
          <w:rFonts w:ascii="Cambria" w:hAnsi="Cambria"/>
          <w:sz w:val="22"/>
          <w:szCs w:val="20"/>
        </w:rPr>
      </w:pPr>
      <w:r w:rsidRPr="00DF68B2">
        <w:rPr>
          <w:rFonts w:ascii="Cambria" w:hAnsi="Cambria"/>
          <w:sz w:val="22"/>
          <w:szCs w:val="20"/>
        </w:rPr>
        <w:t>Article 1</w:t>
      </w:r>
    </w:p>
    <w:p w:rsidR="00DF68B2" w:rsidRPr="00DF68B2" w:rsidRDefault="00DF68B2" w:rsidP="00DF68B2">
      <w:pPr>
        <w:numPr>
          <w:ilvl w:val="5"/>
          <w:numId w:val="14"/>
        </w:numPr>
        <w:rPr>
          <w:rFonts w:ascii="Cambria" w:hAnsi="Cambria"/>
          <w:sz w:val="22"/>
          <w:szCs w:val="20"/>
        </w:rPr>
      </w:pPr>
      <w:r w:rsidRPr="00DF68B2">
        <w:rPr>
          <w:rFonts w:ascii="Cambria" w:hAnsi="Cambria"/>
          <w:sz w:val="22"/>
          <w:szCs w:val="20"/>
        </w:rPr>
        <w:t>Convention applies to “civil or commercial matters”</w:t>
      </w:r>
    </w:p>
    <w:p w:rsidR="00DF68B2" w:rsidRPr="00DF68B2" w:rsidRDefault="00DF68B2" w:rsidP="00DF68B2">
      <w:pPr>
        <w:numPr>
          <w:ilvl w:val="5"/>
          <w:numId w:val="14"/>
        </w:numPr>
        <w:rPr>
          <w:rFonts w:ascii="Cambria" w:hAnsi="Cambria"/>
          <w:sz w:val="22"/>
          <w:szCs w:val="20"/>
        </w:rPr>
      </w:pPr>
      <w:r w:rsidRPr="00DF68B2">
        <w:rPr>
          <w:rFonts w:ascii="Cambria" w:hAnsi="Cambria"/>
          <w:sz w:val="22"/>
          <w:szCs w:val="20"/>
        </w:rPr>
        <w:t>“A judicial authority of a Contracting State may, in accordance with the provisions of the law of that State, request the competent authority of another Contracting State, by means of a Letter of Request, to obtain evidence, or to perform some other judicial act.”</w:t>
      </w:r>
    </w:p>
    <w:p w:rsidR="00DF68B2" w:rsidRPr="00DF68B2" w:rsidRDefault="00DF68B2" w:rsidP="00DF68B2">
      <w:pPr>
        <w:numPr>
          <w:ilvl w:val="5"/>
          <w:numId w:val="14"/>
        </w:numPr>
        <w:rPr>
          <w:rFonts w:ascii="Cambria" w:hAnsi="Cambria"/>
          <w:sz w:val="22"/>
          <w:szCs w:val="20"/>
        </w:rPr>
      </w:pPr>
      <w:r w:rsidRPr="00DF68B2">
        <w:rPr>
          <w:rFonts w:ascii="Cambria" w:hAnsi="Cambria"/>
          <w:sz w:val="22"/>
          <w:szCs w:val="20"/>
        </w:rPr>
        <w:t>[Under Article 1, an arbitral tribunal cannot get evidence under the Hague Convention]</w:t>
      </w:r>
    </w:p>
    <w:p w:rsidR="00DF68B2" w:rsidRPr="00DF68B2" w:rsidRDefault="00DF68B2" w:rsidP="00DF68B2">
      <w:pPr>
        <w:numPr>
          <w:ilvl w:val="4"/>
          <w:numId w:val="14"/>
        </w:numPr>
        <w:rPr>
          <w:rFonts w:ascii="Cambria" w:hAnsi="Cambria"/>
          <w:sz w:val="22"/>
          <w:szCs w:val="20"/>
        </w:rPr>
      </w:pPr>
      <w:r w:rsidRPr="00DF68B2">
        <w:rPr>
          <w:rFonts w:ascii="Cambria" w:hAnsi="Cambria"/>
          <w:sz w:val="22"/>
          <w:szCs w:val="20"/>
        </w:rPr>
        <w:t>Article 2</w:t>
      </w:r>
    </w:p>
    <w:p w:rsidR="00DF68B2" w:rsidRPr="00DF68B2" w:rsidRDefault="00DF68B2" w:rsidP="00DF68B2">
      <w:pPr>
        <w:numPr>
          <w:ilvl w:val="5"/>
          <w:numId w:val="14"/>
        </w:numPr>
        <w:rPr>
          <w:rFonts w:ascii="Cambria" w:hAnsi="Cambria"/>
          <w:sz w:val="22"/>
          <w:szCs w:val="20"/>
        </w:rPr>
      </w:pPr>
      <w:r w:rsidRPr="00DF68B2">
        <w:rPr>
          <w:rFonts w:ascii="Cambria" w:hAnsi="Cambria"/>
          <w:sz w:val="22"/>
          <w:szCs w:val="20"/>
        </w:rPr>
        <w:t>Each contract State designates a Central Authority to receive incoming Letters of Request and transmit them to the authority competent to execute on them</w:t>
      </w:r>
    </w:p>
    <w:p w:rsidR="00DF68B2" w:rsidRPr="00DF68B2" w:rsidRDefault="00DF68B2" w:rsidP="00DF68B2">
      <w:pPr>
        <w:numPr>
          <w:ilvl w:val="4"/>
          <w:numId w:val="14"/>
        </w:numPr>
        <w:rPr>
          <w:rFonts w:ascii="Cambria" w:hAnsi="Cambria"/>
          <w:sz w:val="22"/>
          <w:szCs w:val="20"/>
        </w:rPr>
      </w:pPr>
      <w:r w:rsidRPr="00DF68B2">
        <w:rPr>
          <w:rFonts w:ascii="Cambria" w:hAnsi="Cambria"/>
          <w:sz w:val="22"/>
          <w:szCs w:val="20"/>
        </w:rPr>
        <w:t>Article 3</w:t>
      </w:r>
    </w:p>
    <w:p w:rsidR="00DF68B2" w:rsidRPr="00DF68B2" w:rsidRDefault="00DF68B2" w:rsidP="00DF68B2">
      <w:pPr>
        <w:numPr>
          <w:ilvl w:val="5"/>
          <w:numId w:val="14"/>
        </w:numPr>
        <w:rPr>
          <w:rFonts w:ascii="Cambria" w:hAnsi="Cambria"/>
          <w:sz w:val="22"/>
          <w:szCs w:val="20"/>
        </w:rPr>
      </w:pPr>
      <w:r w:rsidRPr="00DF68B2">
        <w:rPr>
          <w:rFonts w:ascii="Cambria" w:hAnsi="Cambria"/>
          <w:sz w:val="22"/>
          <w:szCs w:val="20"/>
        </w:rPr>
        <w:t>“A Letter of Request shall specify—</w:t>
      </w:r>
    </w:p>
    <w:p w:rsidR="00DF68B2" w:rsidRPr="00DF68B2" w:rsidRDefault="00DF68B2" w:rsidP="00DF68B2">
      <w:pPr>
        <w:numPr>
          <w:ilvl w:val="6"/>
          <w:numId w:val="14"/>
        </w:numPr>
        <w:rPr>
          <w:rFonts w:ascii="Cambria" w:hAnsi="Cambria"/>
          <w:sz w:val="22"/>
          <w:szCs w:val="20"/>
        </w:rPr>
      </w:pPr>
      <w:r w:rsidRPr="00DF68B2">
        <w:rPr>
          <w:rFonts w:ascii="Cambria" w:hAnsi="Cambria"/>
          <w:sz w:val="22"/>
          <w:szCs w:val="20"/>
        </w:rPr>
        <w:t>“The authority requesting its execution and the authority requested to execute it, if known to the requesting authority;</w:t>
      </w:r>
    </w:p>
    <w:p w:rsidR="00DF68B2" w:rsidRPr="00DF68B2" w:rsidRDefault="00DF68B2" w:rsidP="00DF68B2">
      <w:pPr>
        <w:numPr>
          <w:ilvl w:val="6"/>
          <w:numId w:val="14"/>
        </w:numPr>
        <w:rPr>
          <w:rFonts w:ascii="Cambria" w:hAnsi="Cambria"/>
          <w:sz w:val="22"/>
          <w:szCs w:val="20"/>
        </w:rPr>
      </w:pPr>
      <w:r w:rsidRPr="00DF68B2">
        <w:rPr>
          <w:rFonts w:ascii="Cambria" w:hAnsi="Cambria"/>
          <w:sz w:val="22"/>
          <w:szCs w:val="20"/>
        </w:rPr>
        <w:t>“The names and addresses of the parties to the proceedings and their representatives;</w:t>
      </w:r>
    </w:p>
    <w:p w:rsidR="00DF68B2" w:rsidRPr="00DF68B2" w:rsidRDefault="00DF68B2" w:rsidP="00DF68B2">
      <w:pPr>
        <w:numPr>
          <w:ilvl w:val="6"/>
          <w:numId w:val="14"/>
        </w:numPr>
        <w:rPr>
          <w:rFonts w:ascii="Cambria" w:hAnsi="Cambria"/>
          <w:sz w:val="22"/>
          <w:szCs w:val="20"/>
        </w:rPr>
      </w:pPr>
      <w:r w:rsidRPr="00DF68B2">
        <w:rPr>
          <w:rFonts w:ascii="Cambria" w:hAnsi="Cambria"/>
          <w:sz w:val="22"/>
          <w:szCs w:val="20"/>
        </w:rPr>
        <w:t>“The nature of the proceedings for which the evidence is required, giving all necessary information in regard thereto;</w:t>
      </w:r>
    </w:p>
    <w:p w:rsidR="00DF68B2" w:rsidRPr="00DF68B2" w:rsidRDefault="005400CA" w:rsidP="00DF68B2">
      <w:pPr>
        <w:numPr>
          <w:ilvl w:val="6"/>
          <w:numId w:val="14"/>
        </w:numPr>
        <w:rPr>
          <w:rFonts w:ascii="Cambria" w:hAnsi="Cambria"/>
          <w:sz w:val="22"/>
          <w:szCs w:val="20"/>
        </w:rPr>
      </w:pPr>
      <w:r>
        <w:rPr>
          <w:rFonts w:ascii="Cambria" w:hAnsi="Cambria"/>
          <w:noProof/>
          <w:sz w:val="22"/>
          <w:szCs w:val="20"/>
        </w:rPr>
        <w:pict>
          <v:shape id="_x0000_s1113" type="#_x0000_t87" style="position:absolute;left:0;text-align:left;margin-left:198pt;margin-top:37.85pt;width:54pt;height:234pt;z-index:-251600384;mso-wrap-edited:f" wrapcoords="18000 -138 15600 0 10500 692 10500 969 9000 1869 9000 8723 7800 9830 -1200 10661 -1200 11423 3000 11976 6900 12046 9000 13153 9000 19800 9600 20976 13800 21946 16800 22223 17100 22223 23100 22223 23700 21600 21000 21253 15600 20907 13500 19800 13200 12461 12600 12046 10200 10869 13200 9900 14100 2007 17700 969 23100 761 23400 69 22200 -138 18000 -138" strokecolor="#4a7ebb" strokeweight="3.5pt">
            <v:fill o:detectmouseclick="t"/>
            <v:shadow on="t" opacity="22938f" mv:blur="38100f" offset="0,2pt"/>
            <v:textbox inset=",7.2pt,,7.2pt"/>
          </v:shape>
        </w:pict>
      </w:r>
      <w:r w:rsidR="00DF68B2" w:rsidRPr="00DF68B2">
        <w:rPr>
          <w:rFonts w:ascii="Cambria" w:hAnsi="Cambria"/>
          <w:sz w:val="22"/>
          <w:szCs w:val="20"/>
        </w:rPr>
        <w:t>“The evidence to be obtained or other judicial act to be performed.  Where appropriate, the Letter shall specify, inter alia—</w:t>
      </w:r>
    </w:p>
    <w:p w:rsidR="00DF68B2" w:rsidRPr="00DF68B2" w:rsidRDefault="00DF68B2" w:rsidP="00DF68B2">
      <w:pPr>
        <w:numPr>
          <w:ilvl w:val="7"/>
          <w:numId w:val="14"/>
        </w:numPr>
        <w:rPr>
          <w:rFonts w:ascii="Cambria" w:hAnsi="Cambria"/>
          <w:sz w:val="22"/>
          <w:szCs w:val="20"/>
        </w:rPr>
      </w:pPr>
      <w:r w:rsidRPr="00DF68B2">
        <w:rPr>
          <w:rFonts w:ascii="Cambria" w:hAnsi="Cambria"/>
          <w:sz w:val="22"/>
          <w:szCs w:val="20"/>
        </w:rPr>
        <w:t>“The names and addresses of the persons to be examined;</w:t>
      </w:r>
    </w:p>
    <w:p w:rsidR="00DF68B2" w:rsidRPr="00DF68B2" w:rsidRDefault="00C34475" w:rsidP="00DF68B2">
      <w:pPr>
        <w:numPr>
          <w:ilvl w:val="7"/>
          <w:numId w:val="14"/>
        </w:numPr>
        <w:rPr>
          <w:rFonts w:ascii="Cambria" w:hAnsi="Cambria"/>
          <w:sz w:val="22"/>
          <w:szCs w:val="20"/>
        </w:rPr>
      </w:pPr>
      <w:r>
        <w:rPr>
          <w:rFonts w:ascii="Cambria" w:hAnsi="Cambria"/>
          <w:noProof/>
          <w:sz w:val="22"/>
          <w:szCs w:val="20"/>
        </w:rPr>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_x0000_s1126" type="#_x0000_t92" style="position:absolute;left:0;text-align:left;margin-left:54.75pt;margin-top:25.45pt;width:143.25pt;height:142.5pt;z-index:-251587072;mso-wrap-edited:f;mso-position-horizontal:absolute;mso-position-vertical:absolute" wrapcoords="10414 -450 7971 -300 4757 1050 4757 1950 2828 2700 2442 3150 2700 4350 1028 4950 642 5400 1028 6750 -128 7650 -385 7950 -128 9150 -642 10650 -771 11250 -385 14100 642 16200 771 17100 1928 18600 2571 18750 2571 19350 4757 21600 8485 22650 10157 22650 11571 22650 13242 22650 16971 21600 19285 19350 19285 18750 19928 18600 21085 17100 21085 16200 22242 13950 22628 11550 21857 9150 22242 8550 21985 8100 21085 5700 20828 5250 19157 4350 19285 3300 18642 2700 17100 1950 17100 1050 13500 -300 11057 -450 10414 -450" fillcolor="red" stroked="f" strokecolor="#4a7ebb" strokeweight="1.5pt">
            <v:fill color2="yellow" o:detectmouseclick="t" focusposition="" focussize=",90" type="gradient"/>
            <v:shadow on="t" opacity="22938f" mv:blur="38100f" offset="0,2pt"/>
            <v:textbox inset=",7.2pt,,7.2pt"/>
          </v:shape>
        </w:pict>
      </w:r>
      <w:r>
        <w:rPr>
          <w:rFonts w:ascii="Cambria" w:hAnsi="Cambria"/>
          <w:noProof/>
          <w:sz w:val="22"/>
          <w:szCs w:val="20"/>
        </w:rPr>
        <w:pict>
          <v:shape id="_x0000_s1114" type="#_x0000_t202" style="position:absolute;left:0;text-align:left;margin-left:1in;margin-top:45.4pt;width:108pt;height:126pt;z-index:251717120;mso-wrap-edited:f;mso-position-horizontal:absolute;mso-position-vertical:absolute" wrapcoords="0 0 21600 0 21600 21600 0 21600 0 0" filled="f" stroked="f">
            <v:fill o:detectmouseclick="t"/>
            <v:textbox inset=",7.2pt,,7.2pt">
              <w:txbxContent>
                <w:p w:rsidR="00A370B0" w:rsidRPr="00832F12" w:rsidRDefault="00A370B0" w:rsidP="00832F12">
                  <w:pPr>
                    <w:jc w:val="center"/>
                    <w:rPr>
                      <w:rFonts w:ascii="Century Gothic" w:hAnsi="Century Gothic"/>
                      <w:b/>
                      <w:smallCaps/>
                      <w:sz w:val="34"/>
                    </w:rPr>
                  </w:pPr>
                  <w:r w:rsidRPr="00C34475">
                    <w:rPr>
                      <w:rFonts w:ascii="Century Gothic" w:hAnsi="Century Gothic"/>
                      <w:b/>
                      <w:smallCaps/>
                      <w:sz w:val="34"/>
                    </w:rPr>
                    <w:t>Required Content In Letter Of Request</w:t>
                  </w:r>
                </w:p>
              </w:txbxContent>
            </v:textbox>
          </v:shape>
        </w:pict>
      </w:r>
      <w:r w:rsidR="00DF68B2" w:rsidRPr="00DF68B2">
        <w:rPr>
          <w:rFonts w:ascii="Cambria" w:hAnsi="Cambria"/>
          <w:sz w:val="22"/>
          <w:szCs w:val="20"/>
        </w:rPr>
        <w:t>“The questions to be put to the persons to be examined or a statement of the subject-matter about which they are to be examined;</w:t>
      </w:r>
    </w:p>
    <w:p w:rsidR="00DF68B2" w:rsidRPr="00DF68B2" w:rsidRDefault="00DF68B2" w:rsidP="00DF68B2">
      <w:pPr>
        <w:numPr>
          <w:ilvl w:val="7"/>
          <w:numId w:val="14"/>
        </w:numPr>
        <w:rPr>
          <w:rFonts w:ascii="Cambria" w:hAnsi="Cambria"/>
          <w:sz w:val="22"/>
          <w:szCs w:val="20"/>
        </w:rPr>
      </w:pPr>
      <w:r w:rsidRPr="00DF68B2">
        <w:rPr>
          <w:rFonts w:ascii="Cambria" w:hAnsi="Cambria"/>
          <w:sz w:val="22"/>
          <w:szCs w:val="20"/>
        </w:rPr>
        <w:t>“The documents or other property, real or personal, to be inspected;</w:t>
      </w:r>
    </w:p>
    <w:p w:rsidR="00DF68B2" w:rsidRPr="00DF68B2" w:rsidRDefault="00DF68B2" w:rsidP="00DF68B2">
      <w:pPr>
        <w:numPr>
          <w:ilvl w:val="7"/>
          <w:numId w:val="14"/>
        </w:numPr>
        <w:rPr>
          <w:rFonts w:ascii="Cambria" w:hAnsi="Cambria"/>
          <w:sz w:val="22"/>
          <w:szCs w:val="20"/>
        </w:rPr>
      </w:pPr>
      <w:r w:rsidRPr="00DF68B2">
        <w:rPr>
          <w:rFonts w:ascii="Cambria" w:hAnsi="Cambria"/>
          <w:sz w:val="22"/>
          <w:szCs w:val="20"/>
        </w:rPr>
        <w:t>“Any requirement that the evidence is to be given on oath or affirmation, and any special form to be used;</w:t>
      </w:r>
    </w:p>
    <w:p w:rsidR="00DF68B2" w:rsidRPr="00DF68B2" w:rsidRDefault="00DF68B2" w:rsidP="00DF68B2">
      <w:pPr>
        <w:numPr>
          <w:ilvl w:val="7"/>
          <w:numId w:val="14"/>
        </w:numPr>
        <w:rPr>
          <w:rFonts w:ascii="Cambria" w:hAnsi="Cambria"/>
          <w:sz w:val="22"/>
          <w:szCs w:val="20"/>
        </w:rPr>
      </w:pPr>
      <w:r w:rsidRPr="00DF68B2">
        <w:rPr>
          <w:rFonts w:ascii="Cambria" w:hAnsi="Cambria"/>
          <w:sz w:val="22"/>
          <w:szCs w:val="20"/>
        </w:rPr>
        <w:t>“Any special method or procedure to be followed under Article 9</w:t>
      </w:r>
    </w:p>
    <w:p w:rsidR="00DF68B2" w:rsidRPr="00DF68B2" w:rsidRDefault="00DF68B2" w:rsidP="00DF68B2">
      <w:pPr>
        <w:numPr>
          <w:ilvl w:val="7"/>
          <w:numId w:val="14"/>
        </w:numPr>
        <w:rPr>
          <w:rFonts w:ascii="Cambria" w:hAnsi="Cambria"/>
          <w:sz w:val="22"/>
          <w:szCs w:val="20"/>
        </w:rPr>
      </w:pPr>
      <w:r w:rsidRPr="00DF68B2">
        <w:rPr>
          <w:rFonts w:ascii="Cambria" w:hAnsi="Cambria"/>
          <w:sz w:val="22"/>
          <w:szCs w:val="20"/>
        </w:rPr>
        <w:t xml:space="preserve">[In an </w:t>
      </w:r>
      <w:r w:rsidRPr="00DF68B2">
        <w:rPr>
          <w:rFonts w:ascii="Cambria" w:hAnsi="Cambria"/>
          <w:i/>
          <w:sz w:val="22"/>
          <w:szCs w:val="20"/>
        </w:rPr>
        <w:t xml:space="preserve">Aerospatiale </w:t>
      </w:r>
      <w:r w:rsidRPr="00DF68B2">
        <w:rPr>
          <w:rFonts w:ascii="Cambria" w:hAnsi="Cambria"/>
          <w:sz w:val="22"/>
          <w:szCs w:val="20"/>
        </w:rPr>
        <w:t>footnote, the Supreme Court suggested that the producing party “bear the burden of providing translations and detailed descriptions of relevant documents]</w:t>
      </w:r>
    </w:p>
    <w:p w:rsidR="00DF68B2" w:rsidRPr="00DF68B2" w:rsidRDefault="00DF68B2" w:rsidP="00DF68B2">
      <w:pPr>
        <w:numPr>
          <w:ilvl w:val="8"/>
          <w:numId w:val="14"/>
        </w:numPr>
        <w:rPr>
          <w:rFonts w:ascii="Cambria" w:hAnsi="Cambria"/>
          <w:sz w:val="22"/>
          <w:szCs w:val="20"/>
        </w:rPr>
      </w:pPr>
      <w:r w:rsidRPr="00DF68B2">
        <w:rPr>
          <w:rFonts w:ascii="Cambria" w:hAnsi="Cambria"/>
          <w:sz w:val="22"/>
          <w:szCs w:val="20"/>
        </w:rPr>
        <w:t xml:space="preserve">[More “American-style,” broad discovery”] </w:t>
      </w:r>
    </w:p>
    <w:p w:rsidR="00DF68B2" w:rsidRPr="00DF68B2" w:rsidRDefault="00DF68B2" w:rsidP="00DF68B2">
      <w:pPr>
        <w:numPr>
          <w:ilvl w:val="5"/>
          <w:numId w:val="14"/>
        </w:numPr>
        <w:rPr>
          <w:rFonts w:ascii="Cambria" w:hAnsi="Cambria"/>
          <w:sz w:val="22"/>
          <w:szCs w:val="20"/>
        </w:rPr>
      </w:pPr>
      <w:r w:rsidRPr="00DF68B2">
        <w:rPr>
          <w:rFonts w:ascii="Cambria" w:hAnsi="Cambria"/>
          <w:sz w:val="22"/>
          <w:szCs w:val="20"/>
        </w:rPr>
        <w:t>[Practice Tip: Use the available forms to ensure compliance with the Convention!]</w:t>
      </w:r>
    </w:p>
    <w:p w:rsidR="00DF68B2" w:rsidRPr="00DF68B2" w:rsidRDefault="00DF68B2" w:rsidP="00DF68B2">
      <w:pPr>
        <w:numPr>
          <w:ilvl w:val="4"/>
          <w:numId w:val="14"/>
        </w:numPr>
        <w:rPr>
          <w:rFonts w:ascii="Cambria" w:hAnsi="Cambria"/>
          <w:sz w:val="22"/>
          <w:szCs w:val="20"/>
        </w:rPr>
      </w:pPr>
      <w:r w:rsidRPr="00DF68B2">
        <w:rPr>
          <w:rFonts w:ascii="Cambria" w:hAnsi="Cambria"/>
          <w:sz w:val="22"/>
          <w:szCs w:val="20"/>
        </w:rPr>
        <w:t>Article 9</w:t>
      </w:r>
    </w:p>
    <w:p w:rsidR="00DF68B2" w:rsidRPr="00DF68B2" w:rsidRDefault="00DF68B2" w:rsidP="00DF68B2">
      <w:pPr>
        <w:numPr>
          <w:ilvl w:val="5"/>
          <w:numId w:val="14"/>
        </w:numPr>
        <w:rPr>
          <w:rFonts w:ascii="Cambria" w:hAnsi="Cambria"/>
          <w:sz w:val="22"/>
          <w:szCs w:val="20"/>
        </w:rPr>
      </w:pPr>
      <w:r w:rsidRPr="00DF68B2">
        <w:rPr>
          <w:rFonts w:ascii="Cambria" w:hAnsi="Cambria"/>
          <w:sz w:val="22"/>
          <w:szCs w:val="20"/>
        </w:rPr>
        <w:t>“The judicial authority which executes a Letter of Request shall apply its own law as to the methods and procedures to be followed.”</w:t>
      </w:r>
    </w:p>
    <w:p w:rsidR="00DF68B2" w:rsidRPr="00DF68B2" w:rsidRDefault="00DF68B2" w:rsidP="00DF68B2">
      <w:pPr>
        <w:numPr>
          <w:ilvl w:val="5"/>
          <w:numId w:val="14"/>
        </w:numPr>
        <w:rPr>
          <w:rFonts w:ascii="Cambria" w:hAnsi="Cambria"/>
          <w:sz w:val="22"/>
          <w:szCs w:val="20"/>
        </w:rPr>
      </w:pPr>
      <w:r w:rsidRPr="00DF68B2">
        <w:rPr>
          <w:rFonts w:ascii="Cambria" w:hAnsi="Cambria"/>
          <w:sz w:val="22"/>
          <w:szCs w:val="20"/>
        </w:rPr>
        <w:t>“However, it will follow a request of the requesting authority that a special method or procedure be followed, unless this is incompatible with the internal law of the State of execution or is impossible of performance by reason of its internal practice and procedure or by reason of practical difficulties”</w:t>
      </w:r>
    </w:p>
    <w:p w:rsidR="00DF68B2" w:rsidRPr="00DF68B2" w:rsidRDefault="00DF68B2" w:rsidP="00DF68B2">
      <w:pPr>
        <w:numPr>
          <w:ilvl w:val="5"/>
          <w:numId w:val="14"/>
        </w:numPr>
        <w:rPr>
          <w:rFonts w:ascii="Cambria" w:hAnsi="Cambria"/>
          <w:sz w:val="22"/>
          <w:szCs w:val="20"/>
        </w:rPr>
      </w:pPr>
      <w:r w:rsidRPr="00DF68B2">
        <w:rPr>
          <w:rFonts w:ascii="Cambria" w:hAnsi="Cambria"/>
          <w:sz w:val="22"/>
          <w:szCs w:val="20"/>
        </w:rPr>
        <w:t>[Practice Tip: Always associate with local counsel to ensure that what you are requesting is not incompatible with internal law]</w:t>
      </w:r>
    </w:p>
    <w:p w:rsidR="00DF68B2" w:rsidRPr="00DF68B2" w:rsidRDefault="00DF68B2" w:rsidP="00DF68B2">
      <w:pPr>
        <w:numPr>
          <w:ilvl w:val="5"/>
          <w:numId w:val="14"/>
        </w:numPr>
        <w:rPr>
          <w:rFonts w:ascii="Cambria" w:hAnsi="Cambria"/>
          <w:sz w:val="22"/>
          <w:szCs w:val="20"/>
        </w:rPr>
      </w:pPr>
      <w:r w:rsidRPr="00DF68B2">
        <w:rPr>
          <w:rFonts w:ascii="Cambria" w:hAnsi="Cambria"/>
          <w:sz w:val="22"/>
          <w:szCs w:val="20"/>
        </w:rPr>
        <w:t>Letters of Request should be executed “expeditiously”</w:t>
      </w:r>
    </w:p>
    <w:p w:rsidR="00DF68B2" w:rsidRPr="00DF68B2" w:rsidRDefault="00DF68B2" w:rsidP="00DF68B2">
      <w:pPr>
        <w:numPr>
          <w:ilvl w:val="3"/>
          <w:numId w:val="14"/>
        </w:numPr>
        <w:rPr>
          <w:rFonts w:ascii="Cambria" w:hAnsi="Cambria"/>
          <w:sz w:val="22"/>
          <w:szCs w:val="20"/>
        </w:rPr>
      </w:pPr>
      <w:r w:rsidRPr="00DF68B2">
        <w:rPr>
          <w:rFonts w:ascii="Cambria" w:hAnsi="Cambria"/>
          <w:sz w:val="22"/>
          <w:szCs w:val="20"/>
        </w:rPr>
        <w:t>Chapter III: General Clauses</w:t>
      </w:r>
    </w:p>
    <w:p w:rsidR="00DF68B2" w:rsidRPr="0022175B" w:rsidRDefault="00DF68B2" w:rsidP="00DF68B2">
      <w:pPr>
        <w:numPr>
          <w:ilvl w:val="4"/>
          <w:numId w:val="14"/>
        </w:numPr>
        <w:rPr>
          <w:rFonts w:ascii="Cambria" w:hAnsi="Cambria"/>
          <w:b/>
          <w:sz w:val="26"/>
          <w:szCs w:val="20"/>
          <w:u w:val="single"/>
        </w:rPr>
      </w:pPr>
      <w:r w:rsidRPr="0022175B">
        <w:rPr>
          <w:rFonts w:ascii="Cambria" w:hAnsi="Cambria"/>
          <w:b/>
          <w:sz w:val="26"/>
          <w:szCs w:val="20"/>
          <w:u w:val="single"/>
        </w:rPr>
        <w:t>Article 23</w:t>
      </w:r>
    </w:p>
    <w:p w:rsidR="00DF68B2" w:rsidRPr="00DF68B2" w:rsidRDefault="00DF68B2" w:rsidP="00DF68B2">
      <w:pPr>
        <w:numPr>
          <w:ilvl w:val="5"/>
          <w:numId w:val="14"/>
        </w:numPr>
        <w:rPr>
          <w:rFonts w:ascii="Cambria" w:hAnsi="Cambria"/>
          <w:sz w:val="22"/>
          <w:szCs w:val="20"/>
        </w:rPr>
      </w:pPr>
      <w:r w:rsidRPr="00DF68B2">
        <w:rPr>
          <w:rFonts w:ascii="Cambria" w:hAnsi="Cambria"/>
          <w:sz w:val="22"/>
          <w:szCs w:val="20"/>
        </w:rPr>
        <w:t xml:space="preserve">“A Contracting State may at the time of signature, ratification or accession, declare that it will not execute Letters of Request issued for the purpose of obtaining </w:t>
      </w:r>
      <w:r w:rsidR="0022175B">
        <w:rPr>
          <w:rFonts w:ascii="Cambria" w:hAnsi="Cambria"/>
          <w:sz w:val="22"/>
          <w:szCs w:val="20"/>
        </w:rPr>
        <w:t xml:space="preserve">     </w:t>
      </w:r>
      <w:r w:rsidRPr="0022175B">
        <w:rPr>
          <w:rFonts w:ascii="Cambria" w:hAnsi="Cambria"/>
          <w:b/>
          <w:i/>
          <w:sz w:val="22"/>
          <w:szCs w:val="20"/>
        </w:rPr>
        <w:t>pre-trial discovery of documents</w:t>
      </w:r>
      <w:r w:rsidRPr="00DF68B2">
        <w:rPr>
          <w:rFonts w:ascii="Cambria" w:hAnsi="Cambria"/>
          <w:sz w:val="22"/>
          <w:szCs w:val="20"/>
        </w:rPr>
        <w:t xml:space="preserve"> as known in Common Law Countries.”</w:t>
      </w:r>
    </w:p>
    <w:p w:rsidR="00DF68B2" w:rsidRPr="00DF68B2" w:rsidRDefault="00DF68B2" w:rsidP="00DF68B2">
      <w:pPr>
        <w:numPr>
          <w:ilvl w:val="5"/>
          <w:numId w:val="14"/>
        </w:numPr>
        <w:rPr>
          <w:rFonts w:ascii="Cambria" w:hAnsi="Cambria"/>
          <w:sz w:val="22"/>
          <w:szCs w:val="20"/>
        </w:rPr>
      </w:pPr>
      <w:r w:rsidRPr="00DF68B2">
        <w:rPr>
          <w:rFonts w:ascii="Cambria" w:hAnsi="Cambria"/>
          <w:sz w:val="22"/>
          <w:szCs w:val="20"/>
        </w:rPr>
        <w:t>[NB: No mention of depositions but probably similar hostility]</w:t>
      </w:r>
    </w:p>
    <w:p w:rsidR="00DF68B2" w:rsidRPr="00DF68B2" w:rsidRDefault="00DF68B2" w:rsidP="00DF68B2">
      <w:pPr>
        <w:numPr>
          <w:ilvl w:val="4"/>
          <w:numId w:val="14"/>
        </w:numPr>
        <w:rPr>
          <w:rFonts w:ascii="Cambria" w:hAnsi="Cambria"/>
          <w:sz w:val="22"/>
          <w:szCs w:val="20"/>
        </w:rPr>
      </w:pPr>
      <w:r w:rsidRPr="00DF68B2">
        <w:rPr>
          <w:rFonts w:ascii="Cambria" w:hAnsi="Cambria"/>
          <w:sz w:val="22"/>
          <w:szCs w:val="20"/>
        </w:rPr>
        <w:t>Article 27</w:t>
      </w:r>
    </w:p>
    <w:p w:rsidR="00DF68B2" w:rsidRPr="00DF68B2" w:rsidRDefault="00DF68B2" w:rsidP="00DF68B2">
      <w:pPr>
        <w:numPr>
          <w:ilvl w:val="5"/>
          <w:numId w:val="14"/>
        </w:numPr>
        <w:rPr>
          <w:rFonts w:ascii="Cambria" w:hAnsi="Cambria"/>
          <w:sz w:val="22"/>
          <w:szCs w:val="20"/>
        </w:rPr>
      </w:pPr>
      <w:r w:rsidRPr="00DF68B2">
        <w:rPr>
          <w:rFonts w:ascii="Cambria" w:hAnsi="Cambria"/>
          <w:sz w:val="22"/>
          <w:szCs w:val="20"/>
        </w:rPr>
        <w:t>“The provisions of the present Convention shall not prevent a Contracting State from—</w:t>
      </w:r>
    </w:p>
    <w:p w:rsidR="00DF68B2" w:rsidRPr="00DF68B2" w:rsidRDefault="00DF68B2" w:rsidP="00DF68B2">
      <w:pPr>
        <w:numPr>
          <w:ilvl w:val="6"/>
          <w:numId w:val="14"/>
        </w:numPr>
        <w:rPr>
          <w:rFonts w:ascii="Cambria" w:hAnsi="Cambria"/>
          <w:sz w:val="22"/>
          <w:szCs w:val="20"/>
        </w:rPr>
      </w:pPr>
      <w:r w:rsidRPr="00DF68B2">
        <w:rPr>
          <w:rFonts w:ascii="Cambria" w:hAnsi="Cambria"/>
          <w:sz w:val="22"/>
          <w:szCs w:val="20"/>
        </w:rPr>
        <w:t>“Declaring that Letters of Request may be transmitted to its judicial authorities through channels other than those provided for in Article 2;</w:t>
      </w:r>
    </w:p>
    <w:p w:rsidR="00DF68B2" w:rsidRPr="00DF68B2" w:rsidRDefault="00DF68B2" w:rsidP="00DF68B2">
      <w:pPr>
        <w:numPr>
          <w:ilvl w:val="6"/>
          <w:numId w:val="14"/>
        </w:numPr>
        <w:rPr>
          <w:rFonts w:ascii="Cambria" w:hAnsi="Cambria"/>
          <w:sz w:val="22"/>
          <w:szCs w:val="20"/>
        </w:rPr>
      </w:pPr>
      <w:r w:rsidRPr="00DF68B2">
        <w:rPr>
          <w:rFonts w:ascii="Cambria" w:hAnsi="Cambria"/>
          <w:sz w:val="22"/>
          <w:szCs w:val="20"/>
        </w:rPr>
        <w:t xml:space="preserve">“Permitting, by internal law or practice, any act provided for in this Convention to be performed under less restrictive conditions; </w:t>
      </w:r>
    </w:p>
    <w:p w:rsidR="00DF68B2" w:rsidRPr="00DF68B2" w:rsidRDefault="00DF68B2" w:rsidP="00DF68B2">
      <w:pPr>
        <w:numPr>
          <w:ilvl w:val="6"/>
          <w:numId w:val="14"/>
        </w:numPr>
        <w:rPr>
          <w:rFonts w:ascii="Cambria" w:hAnsi="Cambria"/>
          <w:sz w:val="22"/>
          <w:szCs w:val="20"/>
        </w:rPr>
      </w:pPr>
      <w:r w:rsidRPr="00DF68B2">
        <w:rPr>
          <w:rFonts w:ascii="Cambria" w:hAnsi="Cambria"/>
          <w:sz w:val="22"/>
          <w:szCs w:val="20"/>
        </w:rPr>
        <w:t>“Permitting, by internal law or practice, methods of taking evidence other than those provided for in this Convention.”</w:t>
      </w:r>
    </w:p>
    <w:p w:rsidR="00DF68B2" w:rsidRPr="00DF68B2" w:rsidRDefault="00DF68B2" w:rsidP="00DF68B2">
      <w:pPr>
        <w:numPr>
          <w:ilvl w:val="7"/>
          <w:numId w:val="14"/>
        </w:numPr>
        <w:rPr>
          <w:rFonts w:ascii="Cambria" w:hAnsi="Cambria"/>
          <w:sz w:val="22"/>
          <w:szCs w:val="20"/>
        </w:rPr>
      </w:pPr>
      <w:r w:rsidRPr="00DF68B2">
        <w:rPr>
          <w:rFonts w:ascii="Cambria" w:hAnsi="Cambria"/>
          <w:sz w:val="22"/>
          <w:szCs w:val="20"/>
        </w:rPr>
        <w:t>[State is free to make it easier on seekers of evidence]</w:t>
      </w:r>
    </w:p>
    <w:p w:rsidR="00DF68B2" w:rsidRPr="00DF68B2" w:rsidRDefault="00DF68B2" w:rsidP="00DF68B2">
      <w:pPr>
        <w:numPr>
          <w:ilvl w:val="7"/>
          <w:numId w:val="14"/>
        </w:numPr>
        <w:rPr>
          <w:rFonts w:ascii="Cambria" w:hAnsi="Cambria"/>
          <w:sz w:val="22"/>
          <w:szCs w:val="20"/>
        </w:rPr>
      </w:pPr>
      <w:r w:rsidRPr="00DF68B2">
        <w:rPr>
          <w:rFonts w:ascii="Cambria" w:hAnsi="Cambria"/>
          <w:sz w:val="22"/>
          <w:szCs w:val="20"/>
        </w:rPr>
        <w:t xml:space="preserve">[Practice Tip: </w:t>
      </w:r>
      <w:r w:rsidRPr="00DF68B2">
        <w:rPr>
          <w:rFonts w:ascii="Cambria" w:hAnsi="Cambria"/>
          <w:i/>
          <w:sz w:val="22"/>
          <w:szCs w:val="20"/>
        </w:rPr>
        <w:t>always</w:t>
      </w:r>
      <w:r w:rsidRPr="00DF68B2">
        <w:rPr>
          <w:rFonts w:ascii="Cambria" w:hAnsi="Cambria"/>
          <w:sz w:val="22"/>
          <w:szCs w:val="20"/>
        </w:rPr>
        <w:t xml:space="preserve"> associate with local counsel in order to ascertain existence of less burdensome discovery avenues]</w:t>
      </w:r>
    </w:p>
    <w:p w:rsidR="00DF68B2" w:rsidRPr="00DF68B2" w:rsidRDefault="00DF68B2" w:rsidP="00DF68B2">
      <w:pPr>
        <w:ind w:left="2808"/>
        <w:rPr>
          <w:rFonts w:ascii="Cambria" w:hAnsi="Cambria"/>
          <w:sz w:val="22"/>
          <w:szCs w:val="20"/>
        </w:rPr>
      </w:pPr>
    </w:p>
    <w:p w:rsidR="00DF68B2" w:rsidRPr="004546CB" w:rsidRDefault="00DF68B2" w:rsidP="00DF68B2">
      <w:pPr>
        <w:numPr>
          <w:ilvl w:val="2"/>
          <w:numId w:val="14"/>
        </w:numPr>
        <w:rPr>
          <w:rFonts w:ascii="Cambria" w:hAnsi="Cambria"/>
          <w:b/>
          <w:sz w:val="22"/>
          <w:szCs w:val="20"/>
          <w:u w:val="single"/>
        </w:rPr>
      </w:pPr>
      <w:r w:rsidRPr="004546CB">
        <w:rPr>
          <w:rFonts w:ascii="Cambria" w:hAnsi="Cambria"/>
          <w:b/>
          <w:sz w:val="22"/>
          <w:szCs w:val="20"/>
          <w:u w:val="single"/>
        </w:rPr>
        <w:t>Hague Evidence Materials</w:t>
      </w:r>
    </w:p>
    <w:p w:rsidR="00DF68B2" w:rsidRPr="00B85787" w:rsidRDefault="00DF68B2" w:rsidP="00DF68B2">
      <w:pPr>
        <w:numPr>
          <w:ilvl w:val="3"/>
          <w:numId w:val="14"/>
        </w:numPr>
        <w:rPr>
          <w:rFonts w:ascii="Cambria" w:hAnsi="Cambria"/>
          <w:sz w:val="22"/>
          <w:szCs w:val="20"/>
        </w:rPr>
      </w:pPr>
      <w:r w:rsidRPr="00B85787">
        <w:rPr>
          <w:rFonts w:ascii="Cambria" w:hAnsi="Cambria"/>
          <w:sz w:val="22"/>
          <w:szCs w:val="20"/>
        </w:rPr>
        <w:t>Hague Evidence Conventions and related materials widely available via the US State Department web site</w:t>
      </w:r>
    </w:p>
    <w:p w:rsidR="00DF68B2" w:rsidRPr="00B85787" w:rsidRDefault="00DF68B2" w:rsidP="00DF68B2">
      <w:pPr>
        <w:numPr>
          <w:ilvl w:val="4"/>
          <w:numId w:val="14"/>
        </w:numPr>
        <w:rPr>
          <w:rFonts w:ascii="Cambria" w:hAnsi="Cambria"/>
          <w:sz w:val="22"/>
          <w:szCs w:val="20"/>
        </w:rPr>
      </w:pPr>
      <w:r w:rsidRPr="00B85787">
        <w:rPr>
          <w:rFonts w:ascii="Cambria" w:hAnsi="Cambria"/>
          <w:sz w:val="22"/>
          <w:szCs w:val="20"/>
        </w:rPr>
        <w:t>Web site also contains information on evidence gathering procedures (or limitations) on a country-specific basis</w:t>
      </w:r>
    </w:p>
    <w:p w:rsidR="00DF68B2" w:rsidRPr="00B85787" w:rsidRDefault="00DF68B2" w:rsidP="00DF68B2">
      <w:pPr>
        <w:numPr>
          <w:ilvl w:val="5"/>
          <w:numId w:val="14"/>
        </w:numPr>
        <w:rPr>
          <w:rFonts w:ascii="Cambria" w:hAnsi="Cambria"/>
          <w:sz w:val="22"/>
          <w:szCs w:val="20"/>
        </w:rPr>
      </w:pPr>
      <w:r w:rsidRPr="00B85787">
        <w:rPr>
          <w:rFonts w:ascii="Cambria" w:hAnsi="Cambria"/>
          <w:sz w:val="22"/>
          <w:szCs w:val="20"/>
        </w:rPr>
        <w:t>EXAMPLE</w:t>
      </w:r>
    </w:p>
    <w:p w:rsidR="00DF68B2" w:rsidRPr="00B85787" w:rsidRDefault="00DF68B2" w:rsidP="00DF68B2">
      <w:pPr>
        <w:numPr>
          <w:ilvl w:val="6"/>
          <w:numId w:val="14"/>
        </w:numPr>
        <w:rPr>
          <w:rFonts w:ascii="Cambria" w:hAnsi="Cambria"/>
          <w:sz w:val="22"/>
          <w:szCs w:val="20"/>
        </w:rPr>
      </w:pPr>
      <w:r w:rsidRPr="00B85787">
        <w:rPr>
          <w:rFonts w:ascii="Cambria" w:hAnsi="Cambria"/>
          <w:sz w:val="22"/>
          <w:szCs w:val="20"/>
        </w:rPr>
        <w:t>In China, there are limitations on administration of an oath for a deposition</w:t>
      </w:r>
    </w:p>
    <w:p w:rsidR="00DF68B2" w:rsidRPr="00B85787" w:rsidRDefault="00DF68B2" w:rsidP="00DF68B2">
      <w:pPr>
        <w:numPr>
          <w:ilvl w:val="7"/>
          <w:numId w:val="14"/>
        </w:numPr>
        <w:rPr>
          <w:rFonts w:ascii="Cambria" w:hAnsi="Cambria"/>
          <w:sz w:val="22"/>
          <w:szCs w:val="20"/>
        </w:rPr>
      </w:pPr>
      <w:r w:rsidRPr="00B85787">
        <w:rPr>
          <w:rFonts w:ascii="Cambria" w:hAnsi="Cambria"/>
          <w:sz w:val="22"/>
          <w:szCs w:val="20"/>
        </w:rPr>
        <w:t>Incorrect deposition proceeding in China might actually result in criminal sanctions!</w:t>
      </w:r>
    </w:p>
    <w:p w:rsidR="004546CB" w:rsidRDefault="00DF68B2" w:rsidP="00DF68B2">
      <w:pPr>
        <w:numPr>
          <w:ilvl w:val="6"/>
          <w:numId w:val="14"/>
        </w:numPr>
        <w:rPr>
          <w:rFonts w:ascii="Cambria" w:hAnsi="Cambria"/>
          <w:sz w:val="22"/>
          <w:szCs w:val="20"/>
        </w:rPr>
      </w:pPr>
      <w:r w:rsidRPr="00B85787">
        <w:rPr>
          <w:rFonts w:ascii="Cambria" w:hAnsi="Cambria"/>
          <w:sz w:val="22"/>
          <w:szCs w:val="20"/>
        </w:rPr>
        <w:t>Practice Tip: Fly your witnesses to Hong Kong which has more lax procedures</w:t>
      </w:r>
    </w:p>
    <w:p w:rsidR="00DF68B2" w:rsidRPr="00B85787" w:rsidRDefault="00DF68B2" w:rsidP="004546CB">
      <w:pPr>
        <w:ind w:left="4680"/>
        <w:rPr>
          <w:rFonts w:ascii="Cambria" w:hAnsi="Cambria"/>
          <w:sz w:val="22"/>
          <w:szCs w:val="20"/>
        </w:rPr>
      </w:pPr>
    </w:p>
    <w:p w:rsidR="00DF68B2" w:rsidRPr="00B85787" w:rsidRDefault="00DF68B2" w:rsidP="00DF68B2">
      <w:pPr>
        <w:numPr>
          <w:ilvl w:val="3"/>
          <w:numId w:val="14"/>
        </w:numPr>
        <w:rPr>
          <w:rFonts w:ascii="Cambria" w:hAnsi="Cambria"/>
          <w:sz w:val="22"/>
          <w:szCs w:val="20"/>
        </w:rPr>
      </w:pPr>
      <w:r w:rsidRPr="00B85787">
        <w:rPr>
          <w:rFonts w:ascii="Cambria" w:hAnsi="Cambria"/>
          <w:sz w:val="22"/>
          <w:szCs w:val="20"/>
        </w:rPr>
        <w:t>Letter of Request form available at 28 USC § 1781</w:t>
      </w:r>
    </w:p>
    <w:p w:rsidR="00186198" w:rsidRPr="004546CB" w:rsidRDefault="00DF68B2" w:rsidP="00A43363">
      <w:pPr>
        <w:numPr>
          <w:ilvl w:val="4"/>
          <w:numId w:val="14"/>
        </w:numPr>
        <w:rPr>
          <w:rFonts w:ascii="Cambria" w:hAnsi="Cambria"/>
          <w:sz w:val="22"/>
          <w:szCs w:val="20"/>
        </w:rPr>
      </w:pPr>
      <w:r w:rsidRPr="00B85787">
        <w:rPr>
          <w:rFonts w:ascii="Cambria" w:hAnsi="Cambria"/>
          <w:sz w:val="22"/>
          <w:szCs w:val="20"/>
        </w:rPr>
        <w:t>Following the form will ensure compliance with the Convention</w:t>
      </w:r>
    </w:p>
    <w:p w:rsidR="00101CCD" w:rsidRPr="00B85787" w:rsidRDefault="00186198" w:rsidP="00186198">
      <w:pPr>
        <w:pStyle w:val="ListParagraph"/>
        <w:numPr>
          <w:ilvl w:val="1"/>
          <w:numId w:val="14"/>
        </w:numPr>
        <w:rPr>
          <w:rFonts w:ascii="Cambria" w:hAnsi="Cambria"/>
          <w:b/>
          <w:sz w:val="22"/>
          <w:highlight w:val="cyan"/>
          <w:u w:val="single"/>
        </w:rPr>
      </w:pPr>
      <w:r w:rsidRPr="00B85787">
        <w:rPr>
          <w:rFonts w:ascii="Cambria" w:hAnsi="Cambria"/>
          <w:b/>
          <w:sz w:val="22"/>
          <w:highlight w:val="cyan"/>
          <w:u w:val="single"/>
        </w:rPr>
        <w:t>28 U.S.C. § 1782(a)</w:t>
      </w:r>
    </w:p>
    <w:p w:rsidR="00101CCD" w:rsidRPr="00B85787" w:rsidRDefault="00101CCD" w:rsidP="00101CCD">
      <w:pPr>
        <w:numPr>
          <w:ilvl w:val="2"/>
          <w:numId w:val="14"/>
        </w:numPr>
        <w:rPr>
          <w:rFonts w:ascii="Cambria" w:hAnsi="Cambria"/>
          <w:sz w:val="22"/>
          <w:szCs w:val="20"/>
        </w:rPr>
      </w:pPr>
      <w:r w:rsidRPr="00B85787">
        <w:rPr>
          <w:rFonts w:ascii="Cambria" w:hAnsi="Cambria"/>
          <w:sz w:val="22"/>
          <w:szCs w:val="20"/>
        </w:rPr>
        <w:t>Statutory Language</w:t>
      </w:r>
    </w:p>
    <w:p w:rsidR="00101CCD" w:rsidRPr="00B85787" w:rsidRDefault="00101CCD" w:rsidP="00101CCD">
      <w:pPr>
        <w:numPr>
          <w:ilvl w:val="3"/>
          <w:numId w:val="14"/>
        </w:numPr>
        <w:rPr>
          <w:rFonts w:ascii="Cambria" w:hAnsi="Cambria"/>
          <w:sz w:val="22"/>
          <w:szCs w:val="20"/>
        </w:rPr>
      </w:pPr>
      <w:r w:rsidRPr="00B85787">
        <w:rPr>
          <w:rFonts w:ascii="Cambria" w:hAnsi="Cambria"/>
          <w:sz w:val="22"/>
          <w:szCs w:val="20"/>
        </w:rPr>
        <w:t xml:space="preserve">“The district court of the district in which a person resides or is found may order him to give his testimony or statement or to produce a document or other thing for use in a proceeding in a foreign or international tribunal, including criminal investigations conducted before formal accusation. The order may be made pursuant to a letter </w:t>
      </w:r>
      <w:proofErr w:type="spellStart"/>
      <w:r w:rsidRPr="00B85787">
        <w:rPr>
          <w:rFonts w:ascii="Cambria" w:hAnsi="Cambria"/>
          <w:sz w:val="22"/>
          <w:szCs w:val="20"/>
        </w:rPr>
        <w:t>rogatory</w:t>
      </w:r>
      <w:proofErr w:type="spellEnd"/>
      <w:r w:rsidRPr="00B85787">
        <w:rPr>
          <w:rFonts w:ascii="Cambria" w:hAnsi="Cambria"/>
          <w:sz w:val="22"/>
          <w:szCs w:val="20"/>
        </w:rPr>
        <w:t xml:space="preserve"> issued, or request made, by a foreign or international tribunal or upon the application of any interest person…”</w:t>
      </w:r>
    </w:p>
    <w:p w:rsidR="00101CCD" w:rsidRPr="00B85787" w:rsidRDefault="00101CCD" w:rsidP="00101CCD">
      <w:pPr>
        <w:ind w:left="1224"/>
        <w:rPr>
          <w:rFonts w:ascii="Cambria" w:hAnsi="Cambria"/>
          <w:sz w:val="22"/>
          <w:szCs w:val="20"/>
        </w:rPr>
      </w:pPr>
    </w:p>
    <w:p w:rsidR="00101CCD" w:rsidRPr="00B85787" w:rsidRDefault="00101CCD" w:rsidP="00101CCD">
      <w:pPr>
        <w:numPr>
          <w:ilvl w:val="2"/>
          <w:numId w:val="14"/>
        </w:numPr>
        <w:rPr>
          <w:rFonts w:ascii="Cambria" w:hAnsi="Cambria"/>
          <w:sz w:val="22"/>
          <w:szCs w:val="20"/>
        </w:rPr>
      </w:pPr>
      <w:r w:rsidRPr="00B85787">
        <w:rPr>
          <w:rFonts w:ascii="Cambria" w:hAnsi="Cambria"/>
          <w:sz w:val="22"/>
          <w:szCs w:val="20"/>
        </w:rPr>
        <w:t>Notes on the Statute</w:t>
      </w:r>
    </w:p>
    <w:p w:rsidR="00101CCD" w:rsidRPr="00B85787" w:rsidRDefault="00101CCD" w:rsidP="00101CCD">
      <w:pPr>
        <w:numPr>
          <w:ilvl w:val="3"/>
          <w:numId w:val="14"/>
        </w:numPr>
        <w:rPr>
          <w:rFonts w:ascii="Cambria" w:hAnsi="Cambria"/>
          <w:sz w:val="22"/>
          <w:szCs w:val="20"/>
        </w:rPr>
      </w:pPr>
      <w:r w:rsidRPr="00B85787">
        <w:rPr>
          <w:rFonts w:ascii="Cambria" w:hAnsi="Cambria"/>
          <w:sz w:val="22"/>
          <w:szCs w:val="20"/>
        </w:rPr>
        <w:t>Statute essentially allows a district court to order a person to give testimony or a statement, or produce a document or thing, for use in a proceeding before a “foreign or international tribunal”</w:t>
      </w:r>
    </w:p>
    <w:p w:rsidR="00101CCD" w:rsidRPr="00B85787" w:rsidRDefault="00101CCD" w:rsidP="00101CCD">
      <w:pPr>
        <w:numPr>
          <w:ilvl w:val="4"/>
          <w:numId w:val="14"/>
        </w:numPr>
        <w:rPr>
          <w:rFonts w:ascii="Cambria" w:hAnsi="Cambria"/>
          <w:sz w:val="22"/>
          <w:szCs w:val="20"/>
        </w:rPr>
      </w:pPr>
      <w:r w:rsidRPr="00B85787">
        <w:rPr>
          <w:rFonts w:ascii="Cambria" w:hAnsi="Cambria"/>
          <w:sz w:val="22"/>
          <w:szCs w:val="20"/>
        </w:rPr>
        <w:t xml:space="preserve">After </w:t>
      </w:r>
      <w:r w:rsidRPr="00B85787">
        <w:rPr>
          <w:rFonts w:ascii="Cambria" w:hAnsi="Cambria"/>
          <w:i/>
          <w:sz w:val="22"/>
          <w:szCs w:val="20"/>
        </w:rPr>
        <w:t>Intel Corp. v. Advanced Micro Devises</w:t>
      </w:r>
      <w:r w:rsidRPr="00B85787">
        <w:rPr>
          <w:rFonts w:ascii="Cambria" w:hAnsi="Cambria"/>
          <w:sz w:val="22"/>
          <w:szCs w:val="20"/>
        </w:rPr>
        <w:t xml:space="preserve"> (SCOTUS), an arbitral panel is a “tribunal” under § 1782</w:t>
      </w:r>
    </w:p>
    <w:p w:rsidR="00101CCD" w:rsidRPr="00B85787" w:rsidRDefault="00101CCD" w:rsidP="00101CCD">
      <w:pPr>
        <w:numPr>
          <w:ilvl w:val="5"/>
          <w:numId w:val="14"/>
        </w:numPr>
        <w:rPr>
          <w:rFonts w:ascii="Cambria" w:hAnsi="Cambria"/>
          <w:b/>
          <w:i/>
          <w:sz w:val="22"/>
          <w:szCs w:val="20"/>
        </w:rPr>
      </w:pPr>
      <w:r w:rsidRPr="00B85787">
        <w:rPr>
          <w:rFonts w:ascii="Cambria" w:hAnsi="Cambria"/>
          <w:b/>
          <w:i/>
          <w:sz w:val="22"/>
          <w:szCs w:val="20"/>
        </w:rPr>
        <w:t>Courts may order a person to give evidence to an arbitral tribunal</w:t>
      </w:r>
    </w:p>
    <w:p w:rsidR="00B85787" w:rsidRPr="00B85787" w:rsidRDefault="00101CCD" w:rsidP="00B85787">
      <w:pPr>
        <w:numPr>
          <w:ilvl w:val="3"/>
          <w:numId w:val="14"/>
        </w:numPr>
        <w:rPr>
          <w:rFonts w:ascii="Cambria" w:hAnsi="Cambria"/>
          <w:sz w:val="22"/>
          <w:szCs w:val="20"/>
        </w:rPr>
      </w:pPr>
      <w:r w:rsidRPr="00B85787">
        <w:rPr>
          <w:rFonts w:ascii="Cambria" w:hAnsi="Cambria"/>
          <w:sz w:val="22"/>
          <w:szCs w:val="20"/>
        </w:rPr>
        <w:t>Statute is often used in a proceeding abroad when a party comes to get evidence in the US</w:t>
      </w:r>
    </w:p>
    <w:p w:rsidR="00B85787" w:rsidRPr="00B85787" w:rsidRDefault="00186198" w:rsidP="00186198">
      <w:pPr>
        <w:pStyle w:val="ListParagraph"/>
        <w:numPr>
          <w:ilvl w:val="1"/>
          <w:numId w:val="14"/>
        </w:numPr>
        <w:rPr>
          <w:rFonts w:ascii="Cambria" w:hAnsi="Cambria"/>
          <w:b/>
          <w:caps/>
          <w:sz w:val="28"/>
          <w:highlight w:val="cyan"/>
          <w:u w:val="single"/>
        </w:rPr>
      </w:pPr>
      <w:r w:rsidRPr="00B85787">
        <w:rPr>
          <w:rFonts w:ascii="Cambria" w:hAnsi="Cambria"/>
          <w:b/>
          <w:caps/>
          <w:sz w:val="28"/>
          <w:highlight w:val="cyan"/>
          <w:u w:val="single"/>
        </w:rPr>
        <w:t>Blocking Statutes</w:t>
      </w:r>
      <w:r w:rsidR="00101CCD" w:rsidRPr="00B85787">
        <w:rPr>
          <w:rFonts w:ascii="Cambria" w:hAnsi="Cambria"/>
          <w:b/>
          <w:caps/>
          <w:sz w:val="28"/>
          <w:highlight w:val="cyan"/>
          <w:u w:val="single"/>
        </w:rPr>
        <w:t xml:space="preserve">- </w:t>
      </w:r>
    </w:p>
    <w:p w:rsidR="00B85787" w:rsidRPr="00B85787" w:rsidRDefault="00B85787" w:rsidP="00B85787">
      <w:pPr>
        <w:numPr>
          <w:ilvl w:val="2"/>
          <w:numId w:val="14"/>
        </w:numPr>
        <w:rPr>
          <w:rFonts w:ascii="Cambria" w:hAnsi="Cambria"/>
          <w:sz w:val="22"/>
          <w:szCs w:val="20"/>
        </w:rPr>
      </w:pPr>
      <w:r w:rsidRPr="00B85787">
        <w:rPr>
          <w:rFonts w:ascii="Cambria" w:hAnsi="Cambria"/>
          <w:sz w:val="22"/>
          <w:szCs w:val="20"/>
        </w:rPr>
        <w:t>Effect of Blocking Statutes</w:t>
      </w:r>
    </w:p>
    <w:p w:rsidR="00B85787" w:rsidRPr="00B85787" w:rsidRDefault="00A873F5" w:rsidP="00B85787">
      <w:pPr>
        <w:numPr>
          <w:ilvl w:val="3"/>
          <w:numId w:val="14"/>
        </w:numPr>
        <w:rPr>
          <w:rFonts w:ascii="Cambria" w:hAnsi="Cambria"/>
          <w:i/>
          <w:sz w:val="22"/>
          <w:szCs w:val="20"/>
          <w:u w:val="single"/>
        </w:rPr>
      </w:pPr>
      <w:r>
        <w:rPr>
          <w:rFonts w:ascii="Cambria" w:hAnsi="Cambria"/>
          <w:i/>
          <w:sz w:val="22"/>
          <w:szCs w:val="20"/>
          <w:u w:val="single"/>
        </w:rPr>
        <w:t xml:space="preserve">With Personal Jurisdiction over party: </w:t>
      </w:r>
      <w:r w:rsidR="00B85787" w:rsidRPr="00A873F5">
        <w:rPr>
          <w:rFonts w:ascii="Cambria" w:hAnsi="Cambria"/>
          <w:b/>
          <w:i/>
          <w:sz w:val="22"/>
          <w:szCs w:val="20"/>
          <w:u w:val="single"/>
        </w:rPr>
        <w:t>Blocking statutes do NOT vitiate the power of a court to order discovery or impose sanctions for non-compliance with a discovery order</w:t>
      </w:r>
    </w:p>
    <w:p w:rsidR="00A873F5" w:rsidRDefault="00B85787" w:rsidP="00B85787">
      <w:pPr>
        <w:numPr>
          <w:ilvl w:val="4"/>
          <w:numId w:val="14"/>
        </w:numPr>
        <w:rPr>
          <w:rFonts w:ascii="Cambria" w:hAnsi="Cambria"/>
          <w:sz w:val="22"/>
          <w:szCs w:val="20"/>
        </w:rPr>
      </w:pPr>
      <w:r w:rsidRPr="00B85787">
        <w:rPr>
          <w:rFonts w:ascii="Cambria" w:hAnsi="Cambria"/>
          <w:sz w:val="22"/>
          <w:szCs w:val="20"/>
        </w:rPr>
        <w:t>NOTE—court must have personal jurisdiction over the party resisting discovery</w:t>
      </w:r>
      <w:r w:rsidR="004E4EA0">
        <w:rPr>
          <w:rFonts w:ascii="Cambria" w:hAnsi="Cambria"/>
          <w:sz w:val="22"/>
          <w:szCs w:val="20"/>
        </w:rPr>
        <w:t xml:space="preserve"> </w:t>
      </w:r>
      <w:r w:rsidR="004E4EA0" w:rsidRPr="006415B3">
        <w:rPr>
          <w:rFonts w:ascii="Cambria" w:hAnsi="Cambria"/>
          <w:i/>
          <w:sz w:val="22"/>
          <w:szCs w:val="20"/>
          <w:u w:val="single"/>
        </w:rPr>
        <w:t>(In re Uranium)</w:t>
      </w:r>
    </w:p>
    <w:p w:rsidR="00A873F5" w:rsidRDefault="00A873F5" w:rsidP="00A873F5">
      <w:pPr>
        <w:numPr>
          <w:ilvl w:val="3"/>
          <w:numId w:val="14"/>
        </w:numPr>
        <w:rPr>
          <w:rFonts w:ascii="Cambria" w:hAnsi="Cambria"/>
          <w:sz w:val="22"/>
          <w:szCs w:val="20"/>
        </w:rPr>
      </w:pPr>
      <w:r>
        <w:rPr>
          <w:rFonts w:ascii="Cambria" w:hAnsi="Cambria"/>
          <w:sz w:val="22"/>
          <w:szCs w:val="20"/>
        </w:rPr>
        <w:t>IF court does NOT have Personal Jurisdiction- over 3</w:t>
      </w:r>
      <w:r w:rsidRPr="00A873F5">
        <w:rPr>
          <w:rFonts w:ascii="Cambria" w:hAnsi="Cambria"/>
          <w:sz w:val="22"/>
          <w:szCs w:val="20"/>
          <w:vertAlign w:val="superscript"/>
        </w:rPr>
        <w:t>rd</w:t>
      </w:r>
      <w:r>
        <w:rPr>
          <w:rFonts w:ascii="Cambria" w:hAnsi="Cambria"/>
          <w:sz w:val="22"/>
          <w:szCs w:val="20"/>
        </w:rPr>
        <w:t xml:space="preserve"> parties who are not party to the law suit</w:t>
      </w:r>
      <w:r w:rsidR="004E4EA0">
        <w:rPr>
          <w:rFonts w:ascii="Cambria" w:hAnsi="Cambria"/>
          <w:sz w:val="22"/>
          <w:szCs w:val="20"/>
        </w:rPr>
        <w:t xml:space="preserve"> </w:t>
      </w:r>
      <w:r w:rsidR="004E4EA0" w:rsidRPr="006415B3">
        <w:rPr>
          <w:rFonts w:ascii="Cambria" w:hAnsi="Cambria"/>
          <w:i/>
          <w:sz w:val="22"/>
          <w:szCs w:val="20"/>
          <w:u w:val="single"/>
        </w:rPr>
        <w:t>(Nat’l Bank of Chicago)</w:t>
      </w:r>
    </w:p>
    <w:p w:rsidR="00A82E8B" w:rsidRDefault="00A82E8B" w:rsidP="00A873F5">
      <w:pPr>
        <w:numPr>
          <w:ilvl w:val="4"/>
          <w:numId w:val="14"/>
        </w:numPr>
        <w:rPr>
          <w:rFonts w:ascii="Cambria" w:hAnsi="Cambria"/>
          <w:sz w:val="22"/>
          <w:szCs w:val="20"/>
        </w:rPr>
      </w:pPr>
      <w:r>
        <w:rPr>
          <w:rFonts w:ascii="Cambria" w:hAnsi="Cambria"/>
          <w:sz w:val="22"/>
          <w:szCs w:val="20"/>
        </w:rPr>
        <w:t>You will have to use a treaty to obtain evidence</w:t>
      </w:r>
    </w:p>
    <w:p w:rsidR="00B85787" w:rsidRPr="00177AF7" w:rsidRDefault="00A82E8B" w:rsidP="00A82E8B">
      <w:pPr>
        <w:numPr>
          <w:ilvl w:val="5"/>
          <w:numId w:val="14"/>
        </w:numPr>
        <w:rPr>
          <w:rFonts w:ascii="Cambria" w:hAnsi="Cambria"/>
          <w:sz w:val="22"/>
          <w:szCs w:val="20"/>
        </w:rPr>
      </w:pPr>
      <w:r>
        <w:rPr>
          <w:rFonts w:ascii="Cambria" w:hAnsi="Cambria"/>
          <w:sz w:val="22"/>
          <w:szCs w:val="20"/>
        </w:rPr>
        <w:t>The Hague Convention art 27(c) allows you to use the discovery procedures of the state</w:t>
      </w:r>
    </w:p>
    <w:p w:rsidR="006415B3" w:rsidRDefault="005A3021" w:rsidP="006415B3">
      <w:pPr>
        <w:numPr>
          <w:ilvl w:val="2"/>
          <w:numId w:val="14"/>
        </w:numPr>
        <w:rPr>
          <w:rFonts w:ascii="Cambria" w:hAnsi="Cambria"/>
          <w:sz w:val="22"/>
          <w:szCs w:val="20"/>
        </w:rPr>
      </w:pPr>
      <w:r>
        <w:rPr>
          <w:rFonts w:ascii="Cambria" w:hAnsi="Cambria"/>
          <w:b/>
          <w:sz w:val="22"/>
          <w:szCs w:val="20"/>
          <w:highlight w:val="cyan"/>
          <w:u w:val="single"/>
        </w:rPr>
        <w:t>How Does a</w:t>
      </w:r>
      <w:r w:rsidRPr="00177AF7">
        <w:rPr>
          <w:rFonts w:ascii="Cambria" w:hAnsi="Cambria"/>
          <w:b/>
          <w:sz w:val="22"/>
          <w:szCs w:val="20"/>
          <w:highlight w:val="cyan"/>
          <w:u w:val="single"/>
        </w:rPr>
        <w:t xml:space="preserve"> Blocking Statute</w:t>
      </w:r>
      <w:r>
        <w:rPr>
          <w:rFonts w:ascii="Cambria" w:hAnsi="Cambria"/>
          <w:b/>
          <w:sz w:val="22"/>
          <w:szCs w:val="20"/>
          <w:highlight w:val="cyan"/>
          <w:u w:val="single"/>
        </w:rPr>
        <w:t xml:space="preserve"> Affect the Decision to Issue a Production Order? </w:t>
      </w:r>
    </w:p>
    <w:p w:rsidR="006415B3" w:rsidRDefault="006415B3" w:rsidP="006415B3">
      <w:pPr>
        <w:numPr>
          <w:ilvl w:val="3"/>
          <w:numId w:val="14"/>
        </w:numPr>
        <w:rPr>
          <w:rFonts w:ascii="Cambria" w:hAnsi="Cambria"/>
          <w:sz w:val="22"/>
          <w:szCs w:val="20"/>
        </w:rPr>
      </w:pPr>
      <w:r w:rsidRPr="006415B3">
        <w:rPr>
          <w:rFonts w:ascii="Cambria" w:hAnsi="Cambria"/>
          <w:b/>
          <w:sz w:val="22"/>
          <w:szCs w:val="20"/>
          <w:u w:val="single"/>
        </w:rPr>
        <w:t xml:space="preserve">When the Court has Personal Jurisdiction over the party </w:t>
      </w:r>
      <w:r w:rsidRPr="006415B3">
        <w:rPr>
          <w:rFonts w:ascii="Cambria" w:hAnsi="Cambria"/>
          <w:sz w:val="22"/>
          <w:szCs w:val="20"/>
        </w:rPr>
        <w:t>(</w:t>
      </w:r>
      <w:r w:rsidRPr="006415B3">
        <w:rPr>
          <w:rFonts w:ascii="Cambria" w:hAnsi="Cambria"/>
          <w:b/>
          <w:i/>
          <w:sz w:val="22"/>
          <w:szCs w:val="20"/>
        </w:rPr>
        <w:t>Uranium Antitrust Litigation</w:t>
      </w:r>
      <w:r w:rsidRPr="006415B3">
        <w:rPr>
          <w:rFonts w:ascii="Cambria" w:hAnsi="Cambria"/>
          <w:sz w:val="22"/>
          <w:szCs w:val="20"/>
        </w:rPr>
        <w:t xml:space="preserve"> case, N.D. Ill. 1979, 7</w:t>
      </w:r>
      <w:r w:rsidRPr="006415B3">
        <w:rPr>
          <w:rFonts w:ascii="Cambria" w:hAnsi="Cambria"/>
          <w:sz w:val="22"/>
          <w:szCs w:val="20"/>
          <w:vertAlign w:val="superscript"/>
        </w:rPr>
        <w:t>th</w:t>
      </w:r>
      <w:r w:rsidRPr="006415B3">
        <w:rPr>
          <w:rFonts w:ascii="Cambria" w:hAnsi="Cambria"/>
          <w:sz w:val="22"/>
          <w:szCs w:val="20"/>
        </w:rPr>
        <w:t xml:space="preserve"> Cir)</w:t>
      </w:r>
    </w:p>
    <w:p w:rsidR="000E7A5D" w:rsidRPr="000E7A5D" w:rsidRDefault="000E7A5D" w:rsidP="000E7A5D">
      <w:pPr>
        <w:ind w:left="3240"/>
        <w:rPr>
          <w:rFonts w:ascii="Cambria" w:hAnsi="Cambria"/>
          <w:b/>
          <w:color w:val="FFFFFF" w:themeColor="background1"/>
          <w:sz w:val="22"/>
          <w:szCs w:val="20"/>
        </w:rPr>
      </w:pPr>
      <w:r w:rsidRPr="00D140CD">
        <w:rPr>
          <w:rFonts w:ascii="Cambria" w:hAnsi="Cambria"/>
          <w:b/>
          <w:noProof/>
          <w:color w:val="FFFFFF" w:themeColor="background1"/>
          <w:sz w:val="22"/>
          <w:szCs w:val="20"/>
          <w:u w:val="single"/>
        </w:rPr>
        <w:pict>
          <v:roundrect id="_x0000_s1108" style="position:absolute;left:0;text-align:left;margin-left:126.75pt;margin-top:6.6pt;width:376.5pt;height:150.5pt;z-index:-251605504;mso-wrap-edited:f;mso-position-horizontal:absolute;mso-position-vertical:absolute" arcsize="10923f" wrapcoords="736 -128 450 257 0 1542 -163 3214 -204 18385 -81 20700 490 22371 654 22500 20986 22500 21190 22371 21722 20828 21722 20442 21886 18514 21845 3085 21681 1414 21272 514 20822 -128 736 -128" fillcolor="#cfc" strokecolor="#4a7ebb" strokeweight="1.5pt">
            <v:fill color2="fill darken(118)" rotate="t" o:detectmouseclick="t" method="linear sigma" type="gradient"/>
            <v:stroke opacity="0"/>
            <v:shadow on="t" opacity="22938f" mv:blur="38100f" offset="0,2pt"/>
            <v:textbox inset=",7.2pt,,7.2pt"/>
          </v:roundrect>
        </w:pict>
      </w:r>
    </w:p>
    <w:p w:rsidR="005A3021" w:rsidRPr="006415B3" w:rsidRDefault="00356C08" w:rsidP="006415B3">
      <w:pPr>
        <w:numPr>
          <w:ilvl w:val="4"/>
          <w:numId w:val="14"/>
        </w:numPr>
        <w:rPr>
          <w:rFonts w:ascii="Cambria" w:hAnsi="Cambria"/>
          <w:b/>
          <w:color w:val="FFFFFF" w:themeColor="background1"/>
          <w:sz w:val="22"/>
          <w:szCs w:val="20"/>
        </w:rPr>
      </w:pPr>
      <w:r>
        <w:rPr>
          <w:rFonts w:ascii="Cambria" w:hAnsi="Cambria"/>
          <w:b/>
          <w:noProof/>
          <w:color w:val="FFFFFF" w:themeColor="background1"/>
          <w:sz w:val="22"/>
          <w:szCs w:val="20"/>
          <w:u w:val="single"/>
        </w:rPr>
        <w:pict>
          <v:shape id="_x0000_s1109" type="#_x0000_t13" style="position:absolute;left:0;text-align:left;margin-left:1in;margin-top:38.9pt;width:90pt;height:90pt;z-index:-251604480;mso-wrap-edited:f" wrapcoords="15660 -900 15480 -180 15300 4860 540 5040 -900 5220 -900 17640 8100 19080 15300 19260 15480 23220 17100 23220 22320 13320 22680 11520 22680 10620 17100 0 16380 -900 15660 -900" fillcolor="#3f80cd" strokecolor="#4a7ebb" strokeweight="1.5pt">
            <v:fill color2="#9bc1ff" o:detectmouseclick="t" focusposition="" focussize=",90" type="gradient">
              <o:fill v:ext="view" type="gradientUnscaled"/>
            </v:fill>
            <v:shadow on="t" opacity="22938f" mv:blur="38100f" offset="0,2pt"/>
            <v:textbox inset=",7.2pt,,7.2pt"/>
          </v:shape>
        </w:pict>
      </w:r>
      <w:r w:rsidR="006415B3" w:rsidRPr="006415B3">
        <w:rPr>
          <w:rFonts w:ascii="Cambria" w:hAnsi="Cambria"/>
          <w:sz w:val="22"/>
          <w:szCs w:val="20"/>
        </w:rPr>
        <w:t xml:space="preserve"> </w:t>
      </w:r>
      <w:r w:rsidR="003F7A9C" w:rsidRPr="006415B3">
        <w:rPr>
          <w:rFonts w:ascii="Cambria" w:hAnsi="Cambria"/>
          <w:b/>
          <w:color w:val="FFFFFF" w:themeColor="background1"/>
          <w:sz w:val="22"/>
          <w:szCs w:val="20"/>
        </w:rPr>
        <w:t xml:space="preserve">Under Fed. R. Civ. P. 37(a) </w:t>
      </w:r>
      <w:r w:rsidR="005A3021" w:rsidRPr="006415B3">
        <w:rPr>
          <w:rFonts w:ascii="Cambria" w:hAnsi="Cambria"/>
          <w:b/>
          <w:color w:val="FFFFFF" w:themeColor="background1"/>
          <w:sz w:val="22"/>
          <w:szCs w:val="20"/>
        </w:rPr>
        <w:t xml:space="preserve">A court has power to </w:t>
      </w:r>
      <w:r w:rsidR="003F7A9C" w:rsidRPr="006415B3">
        <w:rPr>
          <w:rFonts w:ascii="Cambria" w:hAnsi="Cambria"/>
          <w:b/>
          <w:color w:val="FFFFFF" w:themeColor="background1"/>
          <w:sz w:val="22"/>
          <w:szCs w:val="20"/>
        </w:rPr>
        <w:t xml:space="preserve">enter an </w:t>
      </w:r>
      <w:r w:rsidR="005A3021" w:rsidRPr="006415B3">
        <w:rPr>
          <w:rFonts w:ascii="Cambria" w:hAnsi="Cambria"/>
          <w:b/>
          <w:color w:val="FFFFFF" w:themeColor="background1"/>
          <w:sz w:val="22"/>
          <w:szCs w:val="20"/>
        </w:rPr>
        <w:t xml:space="preserve">order </w:t>
      </w:r>
      <w:r w:rsidR="003F7A9C" w:rsidRPr="006415B3">
        <w:rPr>
          <w:rFonts w:ascii="Cambria" w:hAnsi="Cambria"/>
          <w:b/>
          <w:color w:val="FFFFFF" w:themeColor="background1"/>
          <w:sz w:val="22"/>
          <w:szCs w:val="20"/>
        </w:rPr>
        <w:t xml:space="preserve">compelling </w:t>
      </w:r>
      <w:r w:rsidR="005A3021" w:rsidRPr="006415B3">
        <w:rPr>
          <w:rFonts w:ascii="Cambria" w:hAnsi="Cambria"/>
          <w:b/>
          <w:color w:val="FFFFFF" w:themeColor="background1"/>
          <w:sz w:val="22"/>
          <w:szCs w:val="20"/>
        </w:rPr>
        <w:t>a person subject to its jurisdiction to perform an act in another state</w:t>
      </w:r>
      <w:r w:rsidR="00AB4EAA" w:rsidRPr="006415B3">
        <w:rPr>
          <w:rFonts w:ascii="Cambria" w:hAnsi="Cambria"/>
          <w:b/>
          <w:color w:val="FFFFFF" w:themeColor="background1"/>
          <w:sz w:val="22"/>
          <w:szCs w:val="20"/>
        </w:rPr>
        <w:t xml:space="preserve"> as part of its power under “enforcement jurisdiction”</w:t>
      </w:r>
      <w:r w:rsidR="005A3021" w:rsidRPr="006415B3">
        <w:rPr>
          <w:rFonts w:ascii="Cambria" w:hAnsi="Cambria"/>
          <w:b/>
          <w:color w:val="FFFFFF" w:themeColor="background1"/>
          <w:sz w:val="22"/>
          <w:szCs w:val="20"/>
        </w:rPr>
        <w:t>, IF</w:t>
      </w:r>
    </w:p>
    <w:p w:rsidR="005A3021" w:rsidRPr="00AB4EAA" w:rsidRDefault="005A3021" w:rsidP="006415B3">
      <w:pPr>
        <w:numPr>
          <w:ilvl w:val="5"/>
          <w:numId w:val="14"/>
        </w:numPr>
        <w:rPr>
          <w:rFonts w:ascii="Cambria" w:hAnsi="Cambria"/>
          <w:b/>
          <w:sz w:val="22"/>
          <w:szCs w:val="20"/>
        </w:rPr>
      </w:pPr>
      <w:r w:rsidRPr="00AB4EAA">
        <w:rPr>
          <w:rFonts w:ascii="Cambria" w:hAnsi="Cambria"/>
          <w:b/>
          <w:sz w:val="22"/>
          <w:szCs w:val="20"/>
        </w:rPr>
        <w:t>The court has personal jurisdiction over the person</w:t>
      </w:r>
    </w:p>
    <w:p w:rsidR="005A3021" w:rsidRPr="00AB4EAA" w:rsidRDefault="00356C08" w:rsidP="006415B3">
      <w:pPr>
        <w:numPr>
          <w:ilvl w:val="5"/>
          <w:numId w:val="14"/>
        </w:numPr>
        <w:rPr>
          <w:rFonts w:ascii="Cambria" w:hAnsi="Cambria"/>
          <w:b/>
          <w:sz w:val="22"/>
          <w:szCs w:val="20"/>
        </w:rPr>
      </w:pPr>
      <w:r>
        <w:rPr>
          <w:rFonts w:ascii="Cambria" w:hAnsi="Cambria"/>
          <w:b/>
          <w:noProof/>
          <w:sz w:val="22"/>
          <w:szCs w:val="20"/>
        </w:rPr>
        <w:pict>
          <v:shape id="_x0000_s1110" type="#_x0000_t202" style="position:absolute;left:0;text-align:left;margin-left:1in;margin-top:-7.55pt;width:90pt;height:54pt;z-index:251713024;mso-wrap-edited:f;mso-position-horizontal:absolute;mso-position-vertical:absolute" wrapcoords="0 0 21600 0 21600 21600 0 21600 0 0" filled="f" stroked="f">
            <v:fill o:detectmouseclick="t"/>
            <v:textbox inset=",7.2pt,,7.2pt">
              <w:txbxContent>
                <w:p w:rsidR="00A370B0" w:rsidRPr="00356C08" w:rsidRDefault="00A370B0">
                  <w:pPr>
                    <w:rPr>
                      <w:rFonts w:ascii="Cambria" w:hAnsi="Cambria"/>
                      <w:b/>
                      <w:sz w:val="22"/>
                    </w:rPr>
                  </w:pPr>
                  <w:r w:rsidRPr="00356C08">
                    <w:rPr>
                      <w:rFonts w:ascii="Cambria" w:hAnsi="Cambria"/>
                      <w:b/>
                      <w:sz w:val="22"/>
                    </w:rPr>
                    <w:t xml:space="preserve">Court has Personal Jurisdiction </w:t>
                  </w:r>
                </w:p>
              </w:txbxContent>
            </v:textbox>
          </v:shape>
        </w:pict>
      </w:r>
      <w:r w:rsidR="005A3021" w:rsidRPr="00AB4EAA">
        <w:rPr>
          <w:rFonts w:ascii="Cambria" w:hAnsi="Cambria"/>
          <w:b/>
          <w:sz w:val="22"/>
          <w:szCs w:val="20"/>
        </w:rPr>
        <w:t>The person has control over the documents</w:t>
      </w:r>
    </w:p>
    <w:p w:rsidR="005A3021" w:rsidRPr="00AB4EAA" w:rsidRDefault="005A3021" w:rsidP="006415B3">
      <w:pPr>
        <w:numPr>
          <w:ilvl w:val="6"/>
          <w:numId w:val="14"/>
        </w:numPr>
        <w:rPr>
          <w:rFonts w:ascii="Cambria" w:hAnsi="Cambria"/>
          <w:b/>
          <w:sz w:val="22"/>
          <w:szCs w:val="20"/>
        </w:rPr>
      </w:pPr>
      <w:r w:rsidRPr="00AB4EAA">
        <w:rPr>
          <w:rFonts w:ascii="Cambria" w:hAnsi="Cambria"/>
          <w:b/>
          <w:sz w:val="22"/>
          <w:szCs w:val="20"/>
        </w:rPr>
        <w:t>Location of the documents is IRRELEVANT</w:t>
      </w:r>
    </w:p>
    <w:p w:rsidR="005A3021" w:rsidRPr="00AB4EAA" w:rsidRDefault="005A3021" w:rsidP="006415B3">
      <w:pPr>
        <w:numPr>
          <w:ilvl w:val="5"/>
          <w:numId w:val="14"/>
        </w:numPr>
        <w:rPr>
          <w:rFonts w:ascii="Cambria" w:hAnsi="Cambria"/>
          <w:b/>
          <w:sz w:val="22"/>
          <w:szCs w:val="20"/>
        </w:rPr>
      </w:pPr>
      <w:r w:rsidRPr="00AB4EAA">
        <w:rPr>
          <w:rFonts w:ascii="Cambria" w:hAnsi="Cambria"/>
          <w:b/>
          <w:sz w:val="22"/>
          <w:szCs w:val="20"/>
        </w:rPr>
        <w:t>The existence of a conflicting foreign law which prohibits the disclosure of the requested documents does no prevent the exercise of the power to order production</w:t>
      </w:r>
      <w:r w:rsidRPr="00AB4EAA">
        <w:rPr>
          <w:rFonts w:ascii="Cambria" w:hAnsi="Cambria"/>
          <w:b/>
          <w:sz w:val="22"/>
          <w:szCs w:val="20"/>
        </w:rPr>
        <w:tab/>
      </w:r>
    </w:p>
    <w:p w:rsidR="00A43363" w:rsidRDefault="00A43363" w:rsidP="006415B3">
      <w:pPr>
        <w:ind w:left="2520"/>
        <w:rPr>
          <w:rFonts w:ascii="Cambria" w:hAnsi="Cambria"/>
          <w:sz w:val="22"/>
          <w:szCs w:val="20"/>
        </w:rPr>
      </w:pPr>
    </w:p>
    <w:p w:rsidR="00AB4EAA" w:rsidRDefault="00AB4EAA" w:rsidP="004546CB">
      <w:pPr>
        <w:rPr>
          <w:rFonts w:ascii="Cambria" w:hAnsi="Cambria"/>
          <w:sz w:val="22"/>
          <w:szCs w:val="20"/>
        </w:rPr>
      </w:pPr>
    </w:p>
    <w:p w:rsidR="00B85787" w:rsidRPr="003F7A9C" w:rsidRDefault="003F7A9C" w:rsidP="006415B3">
      <w:pPr>
        <w:numPr>
          <w:ilvl w:val="4"/>
          <w:numId w:val="14"/>
        </w:numPr>
        <w:rPr>
          <w:rFonts w:ascii="Cambria" w:hAnsi="Cambria"/>
          <w:sz w:val="22"/>
          <w:szCs w:val="20"/>
          <w:u w:val="single"/>
        </w:rPr>
      </w:pPr>
      <w:r>
        <w:rPr>
          <w:rFonts w:ascii="Cambria" w:hAnsi="Cambria"/>
          <w:sz w:val="22"/>
          <w:szCs w:val="20"/>
          <w:u w:val="single"/>
        </w:rPr>
        <w:t xml:space="preserve">Court’s power to </w:t>
      </w:r>
      <w:r w:rsidR="00B85787" w:rsidRPr="003F7A9C">
        <w:rPr>
          <w:rFonts w:ascii="Cambria" w:hAnsi="Cambria"/>
          <w:sz w:val="22"/>
          <w:szCs w:val="20"/>
          <w:u w:val="single"/>
        </w:rPr>
        <w:t xml:space="preserve">Decision to issue a production order is </w:t>
      </w:r>
      <w:r>
        <w:rPr>
          <w:rFonts w:ascii="Cambria" w:hAnsi="Cambria"/>
          <w:sz w:val="22"/>
          <w:szCs w:val="20"/>
          <w:u w:val="single"/>
        </w:rPr>
        <w:t xml:space="preserve">discretionary and </w:t>
      </w:r>
      <w:r w:rsidR="00B85787" w:rsidRPr="003F7A9C">
        <w:rPr>
          <w:rFonts w:ascii="Cambria" w:hAnsi="Cambria"/>
          <w:sz w:val="22"/>
          <w:szCs w:val="20"/>
          <w:u w:val="single"/>
        </w:rPr>
        <w:t>informed by three factors</w:t>
      </w:r>
      <w:r>
        <w:rPr>
          <w:rFonts w:ascii="Cambria" w:hAnsi="Cambria"/>
          <w:sz w:val="22"/>
          <w:szCs w:val="20"/>
          <w:u w:val="single"/>
        </w:rPr>
        <w:t>:</w:t>
      </w:r>
    </w:p>
    <w:p w:rsidR="00B85787" w:rsidRPr="00B85787" w:rsidRDefault="00B85787" w:rsidP="006415B3">
      <w:pPr>
        <w:numPr>
          <w:ilvl w:val="5"/>
          <w:numId w:val="14"/>
        </w:numPr>
        <w:rPr>
          <w:rFonts w:ascii="Cambria" w:hAnsi="Cambria"/>
          <w:sz w:val="22"/>
          <w:szCs w:val="20"/>
        </w:rPr>
      </w:pPr>
      <w:r w:rsidRPr="00B85787">
        <w:rPr>
          <w:rFonts w:ascii="Cambria" w:hAnsi="Cambria"/>
          <w:sz w:val="22"/>
          <w:szCs w:val="20"/>
        </w:rPr>
        <w:t>Importance of the policies underlying the United States statute which forms the basis of the plaintiff’s claims;</w:t>
      </w:r>
    </w:p>
    <w:p w:rsidR="00B85787" w:rsidRPr="00B85787" w:rsidRDefault="00B85787" w:rsidP="006415B3">
      <w:pPr>
        <w:numPr>
          <w:ilvl w:val="5"/>
          <w:numId w:val="14"/>
        </w:numPr>
        <w:rPr>
          <w:rFonts w:ascii="Cambria" w:hAnsi="Cambria"/>
          <w:sz w:val="22"/>
          <w:szCs w:val="20"/>
        </w:rPr>
      </w:pPr>
      <w:r w:rsidRPr="00B85787">
        <w:rPr>
          <w:rFonts w:ascii="Cambria" w:hAnsi="Cambria"/>
          <w:sz w:val="22"/>
          <w:szCs w:val="20"/>
        </w:rPr>
        <w:t>The importance of the requested documents in illuminating key elements of the claims; and</w:t>
      </w:r>
    </w:p>
    <w:p w:rsidR="00B85787" w:rsidRPr="00B85787" w:rsidRDefault="00B85787" w:rsidP="006415B3">
      <w:pPr>
        <w:numPr>
          <w:ilvl w:val="5"/>
          <w:numId w:val="14"/>
        </w:numPr>
        <w:rPr>
          <w:rFonts w:ascii="Cambria" w:hAnsi="Cambria"/>
          <w:sz w:val="22"/>
          <w:szCs w:val="20"/>
        </w:rPr>
      </w:pPr>
      <w:r w:rsidRPr="00B85787">
        <w:rPr>
          <w:rFonts w:ascii="Cambria" w:hAnsi="Cambria"/>
          <w:sz w:val="22"/>
          <w:szCs w:val="20"/>
        </w:rPr>
        <w:t>The degree of flexibility in the nation’s application of its nondisclosure laws</w:t>
      </w:r>
    </w:p>
    <w:p w:rsidR="00B85787" w:rsidRPr="00B85787" w:rsidRDefault="000F5F76" w:rsidP="006415B3">
      <w:pPr>
        <w:numPr>
          <w:ilvl w:val="4"/>
          <w:numId w:val="14"/>
        </w:numPr>
        <w:rPr>
          <w:rFonts w:ascii="Cambria" w:hAnsi="Cambria"/>
          <w:sz w:val="22"/>
          <w:szCs w:val="20"/>
        </w:rPr>
      </w:pPr>
      <w:r>
        <w:rPr>
          <w:rFonts w:ascii="Cambria" w:hAnsi="Cambria"/>
          <w:sz w:val="22"/>
          <w:szCs w:val="20"/>
        </w:rPr>
        <w:t xml:space="preserve">Court says Balancing Test is UNWORKABLE here- </w:t>
      </w:r>
    </w:p>
    <w:p w:rsidR="000F5F76" w:rsidRDefault="000F5F76" w:rsidP="006415B3">
      <w:pPr>
        <w:numPr>
          <w:ilvl w:val="5"/>
          <w:numId w:val="14"/>
        </w:numPr>
        <w:rPr>
          <w:rFonts w:ascii="Cambria" w:hAnsi="Cambria"/>
          <w:sz w:val="22"/>
          <w:szCs w:val="20"/>
        </w:rPr>
      </w:pPr>
      <w:r>
        <w:rPr>
          <w:rFonts w:ascii="Cambria" w:hAnsi="Cambria"/>
          <w:sz w:val="22"/>
          <w:szCs w:val="20"/>
        </w:rPr>
        <w:t>“</w:t>
      </w:r>
      <w:proofErr w:type="gramStart"/>
      <w:r>
        <w:rPr>
          <w:rFonts w:ascii="Cambria" w:hAnsi="Cambria"/>
          <w:sz w:val="22"/>
          <w:szCs w:val="20"/>
        </w:rPr>
        <w:t>we</w:t>
      </w:r>
      <w:proofErr w:type="gramEnd"/>
      <w:r>
        <w:rPr>
          <w:rFonts w:ascii="Cambria" w:hAnsi="Cambria"/>
          <w:sz w:val="22"/>
          <w:szCs w:val="20"/>
        </w:rPr>
        <w:t xml:space="preserve"> do not seek to force any ∆ to violate foreign law, But we do seek to make each ∆ feel full measure of each sovereigns conflicting commands”</w:t>
      </w:r>
    </w:p>
    <w:p w:rsidR="00B85787" w:rsidRPr="00B85787" w:rsidRDefault="00B85787" w:rsidP="006415B3">
      <w:pPr>
        <w:numPr>
          <w:ilvl w:val="5"/>
          <w:numId w:val="14"/>
        </w:numPr>
        <w:rPr>
          <w:rFonts w:ascii="Cambria" w:hAnsi="Cambria"/>
          <w:sz w:val="22"/>
          <w:szCs w:val="20"/>
        </w:rPr>
      </w:pPr>
      <w:r w:rsidRPr="00B85787">
        <w:rPr>
          <w:rFonts w:ascii="Cambria" w:hAnsi="Cambria"/>
          <w:sz w:val="22"/>
          <w:szCs w:val="20"/>
        </w:rPr>
        <w:t>Many instances will present irreconcilable conflicts</w:t>
      </w:r>
    </w:p>
    <w:p w:rsidR="00B85787" w:rsidRPr="00B85787" w:rsidRDefault="00B85787" w:rsidP="006415B3">
      <w:pPr>
        <w:numPr>
          <w:ilvl w:val="6"/>
          <w:numId w:val="14"/>
        </w:numPr>
        <w:rPr>
          <w:rFonts w:ascii="Cambria" w:hAnsi="Cambria"/>
          <w:sz w:val="22"/>
          <w:szCs w:val="20"/>
        </w:rPr>
      </w:pPr>
      <w:r w:rsidRPr="00B85787">
        <w:rPr>
          <w:rFonts w:ascii="Cambria" w:hAnsi="Cambria"/>
          <w:sz w:val="22"/>
          <w:szCs w:val="20"/>
        </w:rPr>
        <w:t>EXAMPLE</w:t>
      </w:r>
    </w:p>
    <w:p w:rsidR="006415B3" w:rsidRPr="006415B3" w:rsidRDefault="00B85787" w:rsidP="006415B3">
      <w:pPr>
        <w:numPr>
          <w:ilvl w:val="7"/>
          <w:numId w:val="14"/>
        </w:numPr>
        <w:rPr>
          <w:rFonts w:ascii="Cambria" w:hAnsi="Cambria"/>
          <w:sz w:val="22"/>
          <w:szCs w:val="20"/>
        </w:rPr>
      </w:pPr>
      <w:r w:rsidRPr="00B85787">
        <w:rPr>
          <w:rFonts w:ascii="Cambria" w:hAnsi="Cambria"/>
          <w:sz w:val="22"/>
          <w:szCs w:val="20"/>
        </w:rPr>
        <w:t xml:space="preserve">Countries passing blocking statutes in response to US litigation in a particular area, i.e. existence of monopoly in uranium </w:t>
      </w:r>
      <w:r w:rsidRPr="006415B3">
        <w:rPr>
          <w:rFonts w:ascii="Cambria" w:hAnsi="Cambria"/>
          <w:sz w:val="22"/>
          <w:szCs w:val="20"/>
        </w:rPr>
        <w:t>production</w:t>
      </w:r>
    </w:p>
    <w:p w:rsidR="004E4EA0" w:rsidRPr="006415B3" w:rsidRDefault="006415B3" w:rsidP="006415B3">
      <w:pPr>
        <w:numPr>
          <w:ilvl w:val="3"/>
          <w:numId w:val="14"/>
        </w:numPr>
        <w:rPr>
          <w:rFonts w:ascii="Cambria" w:hAnsi="Cambria"/>
          <w:sz w:val="22"/>
          <w:szCs w:val="20"/>
        </w:rPr>
      </w:pPr>
      <w:r w:rsidRPr="006415B3">
        <w:rPr>
          <w:rFonts w:ascii="Cambria" w:hAnsi="Cambria"/>
          <w:b/>
          <w:sz w:val="22"/>
          <w:szCs w:val="20"/>
          <w:u w:val="single"/>
        </w:rPr>
        <w:t>When the Court DOES NOT HAVE Personal Jurisdiction over the party</w:t>
      </w:r>
      <w:r w:rsidRPr="006415B3">
        <w:rPr>
          <w:rFonts w:ascii="Cambria" w:hAnsi="Cambria"/>
          <w:sz w:val="22"/>
          <w:szCs w:val="20"/>
        </w:rPr>
        <w:t xml:space="preserve">: </w:t>
      </w:r>
      <w:r w:rsidR="004E4EA0" w:rsidRPr="006415B3">
        <w:rPr>
          <w:rFonts w:ascii="Cambria" w:hAnsi="Cambria"/>
          <w:sz w:val="22"/>
          <w:szCs w:val="20"/>
        </w:rPr>
        <w:t>Non-Party Witnesses (</w:t>
      </w:r>
      <w:r w:rsidR="004E4EA0" w:rsidRPr="006415B3">
        <w:rPr>
          <w:rFonts w:ascii="Cambria" w:hAnsi="Cambria"/>
          <w:b/>
          <w:i/>
          <w:sz w:val="22"/>
          <w:szCs w:val="20"/>
        </w:rPr>
        <w:t>First Nat’l Bank of Chicago, 7th Cir. 1983</w:t>
      </w:r>
      <w:r w:rsidR="00B05702" w:rsidRPr="00B05702">
        <w:rPr>
          <w:rFonts w:ascii="Cambria" w:hAnsi="Cambria"/>
          <w:b/>
          <w:i/>
          <w:sz w:val="22"/>
          <w:szCs w:val="20"/>
        </w:rPr>
        <w:sym w:font="Wingdings" w:char="F0E0"/>
      </w:r>
      <w:r w:rsidR="00B05702">
        <w:rPr>
          <w:rFonts w:ascii="Cambria" w:hAnsi="Cambria"/>
          <w:b/>
          <w:i/>
          <w:sz w:val="22"/>
          <w:szCs w:val="20"/>
        </w:rPr>
        <w:t xml:space="preserve"> </w:t>
      </w:r>
      <w:r w:rsidR="00B05702" w:rsidRPr="00B05702">
        <w:rPr>
          <w:rFonts w:ascii="Cambria" w:hAnsi="Cambria"/>
          <w:i/>
          <w:sz w:val="22"/>
          <w:szCs w:val="20"/>
        </w:rPr>
        <w:t>criminal penalties imposed on neutral party if complied with production request</w:t>
      </w:r>
      <w:r w:rsidR="004E4EA0" w:rsidRPr="00B05702">
        <w:rPr>
          <w:rFonts w:ascii="Cambria" w:hAnsi="Cambria"/>
          <w:sz w:val="22"/>
          <w:szCs w:val="20"/>
        </w:rPr>
        <w:t>)</w:t>
      </w:r>
    </w:p>
    <w:p w:rsidR="004E4EA0" w:rsidRPr="006415B3" w:rsidRDefault="00B05702" w:rsidP="006415B3">
      <w:pPr>
        <w:numPr>
          <w:ilvl w:val="4"/>
          <w:numId w:val="14"/>
        </w:numPr>
        <w:rPr>
          <w:rFonts w:ascii="Cambria" w:hAnsi="Cambria"/>
          <w:sz w:val="22"/>
          <w:szCs w:val="20"/>
        </w:rPr>
      </w:pPr>
      <w:r w:rsidRPr="00B05702">
        <w:rPr>
          <w:rFonts w:ascii="Cambria" w:hAnsi="Cambria"/>
          <w:b/>
          <w:sz w:val="22"/>
          <w:szCs w:val="20"/>
          <w:highlight w:val="cyan"/>
        </w:rPr>
        <w:t>RULE</w:t>
      </w:r>
      <w:r>
        <w:rPr>
          <w:rFonts w:ascii="Cambria" w:hAnsi="Cambria"/>
          <w:sz w:val="22"/>
          <w:szCs w:val="20"/>
        </w:rPr>
        <w:t xml:space="preserve">: </w:t>
      </w:r>
      <w:r w:rsidR="004E4EA0" w:rsidRPr="006415B3">
        <w:rPr>
          <w:rFonts w:ascii="Cambria" w:hAnsi="Cambria"/>
          <w:sz w:val="22"/>
          <w:szCs w:val="20"/>
        </w:rPr>
        <w:t>In deciding whether to enforce a summons against a neutral or non-party, a court must undertake “a sensitive balancing of the competing interests at stake”</w:t>
      </w:r>
    </w:p>
    <w:p w:rsidR="004E4EA0" w:rsidRPr="006415B3" w:rsidRDefault="005A483F" w:rsidP="006415B3">
      <w:pPr>
        <w:numPr>
          <w:ilvl w:val="5"/>
          <w:numId w:val="14"/>
        </w:numPr>
        <w:rPr>
          <w:rFonts w:ascii="Cambria" w:hAnsi="Cambria"/>
          <w:sz w:val="22"/>
          <w:szCs w:val="20"/>
        </w:rPr>
      </w:pPr>
      <w:r>
        <w:rPr>
          <w:rFonts w:ascii="Cambria" w:hAnsi="Cambria"/>
          <w:noProof/>
          <w:sz w:val="22"/>
          <w:szCs w:val="20"/>
        </w:rPr>
        <w:pict>
          <v:shape id="_x0000_s1111" type="#_x0000_t13" style="position:absolute;left:0;text-align:left;margin-left:72.75pt;margin-top:7pt;width:125.25pt;height:126pt;z-index:-251602432;mso-wrap-edited:f;mso-position-horizontal:absolute;mso-position-vertical:absolute" wrapcoords="15660 -771 15480 -257 15300 3342 -540 5142 -720 5528 -900 17228 2700 17614 15300 17742 15300 22885 17100 22885 22860 11571 22140 9514 18000 1028 16920 -257 16380 -771 15660 -771" fillcolor="#3f80cd" strokecolor="#4a7ebb" strokeweight="1.5pt">
            <v:fill color2="#9bc1ff" o:detectmouseclick="t" focusposition="" focussize=",90" type="gradient">
              <o:fill v:ext="view" type="gradientUnscaled"/>
            </v:fill>
            <v:shadow on="t" opacity="22938f" mv:blur="38100f" offset="0,2pt"/>
            <v:textbox inset=",7.2pt,,7.2pt"/>
          </v:shape>
        </w:pict>
      </w:r>
      <w:r w:rsidR="004E4EA0" w:rsidRPr="006415B3">
        <w:rPr>
          <w:rFonts w:ascii="Cambria" w:hAnsi="Cambria"/>
          <w:sz w:val="22"/>
          <w:szCs w:val="20"/>
        </w:rPr>
        <w:t>Balancing factors from Restatement (2nd) Foreign Relations Law § 40.</w:t>
      </w:r>
    </w:p>
    <w:p w:rsidR="004E4EA0" w:rsidRPr="006415B3" w:rsidRDefault="004E4EA0" w:rsidP="006415B3">
      <w:pPr>
        <w:numPr>
          <w:ilvl w:val="6"/>
          <w:numId w:val="14"/>
        </w:numPr>
        <w:rPr>
          <w:rFonts w:ascii="Cambria" w:hAnsi="Cambria"/>
          <w:sz w:val="22"/>
          <w:szCs w:val="20"/>
        </w:rPr>
      </w:pPr>
      <w:r w:rsidRPr="006415B3">
        <w:rPr>
          <w:rFonts w:ascii="Cambria" w:hAnsi="Cambria"/>
          <w:sz w:val="22"/>
          <w:szCs w:val="20"/>
        </w:rPr>
        <w:t>Vital national interests of each of the states;</w:t>
      </w:r>
    </w:p>
    <w:p w:rsidR="004E4EA0" w:rsidRPr="006415B3" w:rsidRDefault="005A483F" w:rsidP="006415B3">
      <w:pPr>
        <w:numPr>
          <w:ilvl w:val="6"/>
          <w:numId w:val="14"/>
        </w:numPr>
        <w:rPr>
          <w:rFonts w:ascii="Cambria" w:hAnsi="Cambria"/>
          <w:sz w:val="22"/>
          <w:szCs w:val="20"/>
        </w:rPr>
      </w:pPr>
      <w:r>
        <w:rPr>
          <w:rFonts w:ascii="Cambria" w:hAnsi="Cambria"/>
          <w:noProof/>
          <w:sz w:val="22"/>
          <w:szCs w:val="20"/>
        </w:rPr>
        <w:pict>
          <v:shape id="_x0000_s1112" type="#_x0000_t202" style="position:absolute;left:0;text-align:left;margin-left:1in;margin-top:4.3pt;width:108pt;height:54pt;z-index:251715072;mso-wrap-edited:f" wrapcoords="0 0 21600 0 21600 21600 0 21600 0 0" filled="f" stroked="f">
            <v:fill o:detectmouseclick="t"/>
            <v:textbox inset=",7.2pt,,7.2pt">
              <w:txbxContent>
                <w:p w:rsidR="00A370B0" w:rsidRPr="005A483F" w:rsidRDefault="00A370B0">
                  <w:pPr>
                    <w:rPr>
                      <w:rFonts w:ascii="Cambria" w:hAnsi="Cambria"/>
                      <w:b/>
                      <w:sz w:val="22"/>
                    </w:rPr>
                  </w:pPr>
                  <w:r w:rsidRPr="005A483F">
                    <w:rPr>
                      <w:rFonts w:ascii="Cambria" w:hAnsi="Cambria"/>
                      <w:b/>
                      <w:sz w:val="22"/>
                    </w:rPr>
                    <w:t xml:space="preserve">Court does NOT Have Personal Jurisdiction </w:t>
                  </w:r>
                </w:p>
              </w:txbxContent>
            </v:textbox>
          </v:shape>
        </w:pict>
      </w:r>
      <w:r w:rsidR="004E4EA0" w:rsidRPr="006415B3">
        <w:rPr>
          <w:rFonts w:ascii="Cambria" w:hAnsi="Cambria"/>
          <w:sz w:val="22"/>
          <w:szCs w:val="20"/>
        </w:rPr>
        <w:t>Extent and nature of the hardship that inconsistent enforcement actions would impose upon the person;</w:t>
      </w:r>
    </w:p>
    <w:p w:rsidR="004E4EA0" w:rsidRPr="006415B3" w:rsidRDefault="004E4EA0" w:rsidP="006415B3">
      <w:pPr>
        <w:numPr>
          <w:ilvl w:val="6"/>
          <w:numId w:val="14"/>
        </w:numPr>
        <w:rPr>
          <w:rFonts w:ascii="Cambria" w:hAnsi="Cambria"/>
          <w:sz w:val="22"/>
          <w:szCs w:val="20"/>
        </w:rPr>
      </w:pPr>
      <w:r w:rsidRPr="006415B3">
        <w:rPr>
          <w:rFonts w:ascii="Cambria" w:hAnsi="Cambria"/>
          <w:sz w:val="22"/>
          <w:szCs w:val="20"/>
        </w:rPr>
        <w:t>The extent to which the required conduct is to take place in the territory of the other state;</w:t>
      </w:r>
    </w:p>
    <w:p w:rsidR="004E4EA0" w:rsidRPr="006415B3" w:rsidRDefault="004E4EA0" w:rsidP="006415B3">
      <w:pPr>
        <w:numPr>
          <w:ilvl w:val="6"/>
          <w:numId w:val="14"/>
        </w:numPr>
        <w:rPr>
          <w:rFonts w:ascii="Cambria" w:hAnsi="Cambria"/>
          <w:sz w:val="22"/>
          <w:szCs w:val="20"/>
        </w:rPr>
      </w:pPr>
      <w:r w:rsidRPr="006415B3">
        <w:rPr>
          <w:rFonts w:ascii="Cambria" w:hAnsi="Cambria"/>
          <w:sz w:val="22"/>
          <w:szCs w:val="20"/>
        </w:rPr>
        <w:t>Nationality of the person; and</w:t>
      </w:r>
    </w:p>
    <w:p w:rsidR="004E4EA0" w:rsidRPr="006415B3" w:rsidRDefault="004E4EA0" w:rsidP="006415B3">
      <w:pPr>
        <w:numPr>
          <w:ilvl w:val="6"/>
          <w:numId w:val="14"/>
        </w:numPr>
        <w:rPr>
          <w:rFonts w:ascii="Cambria" w:hAnsi="Cambria"/>
          <w:sz w:val="22"/>
          <w:szCs w:val="20"/>
        </w:rPr>
      </w:pPr>
      <w:r w:rsidRPr="006415B3">
        <w:rPr>
          <w:rFonts w:ascii="Cambria" w:hAnsi="Cambria"/>
          <w:sz w:val="22"/>
          <w:szCs w:val="20"/>
        </w:rPr>
        <w:t>Extent to which enforcement by action of either state can reasonably be expected to achieve compliance with the rule prescribed by that state</w:t>
      </w:r>
    </w:p>
    <w:p w:rsidR="004E4EA0" w:rsidRPr="006415B3" w:rsidRDefault="004E4EA0" w:rsidP="006415B3">
      <w:pPr>
        <w:numPr>
          <w:ilvl w:val="4"/>
          <w:numId w:val="14"/>
        </w:numPr>
        <w:rPr>
          <w:rFonts w:ascii="Cambria" w:hAnsi="Cambria"/>
          <w:sz w:val="22"/>
          <w:szCs w:val="20"/>
        </w:rPr>
      </w:pPr>
      <w:r w:rsidRPr="006415B3">
        <w:rPr>
          <w:rFonts w:ascii="Cambria" w:hAnsi="Cambria"/>
          <w:sz w:val="22"/>
          <w:szCs w:val="20"/>
        </w:rPr>
        <w:t>Non-party/neutral should be given an opportunity to make a good faith effort to pursue any exceptions (or other options) to the blocking statute</w:t>
      </w:r>
    </w:p>
    <w:p w:rsidR="005925F1" w:rsidRDefault="004E4EA0" w:rsidP="005925F1">
      <w:pPr>
        <w:numPr>
          <w:ilvl w:val="5"/>
          <w:numId w:val="14"/>
        </w:numPr>
        <w:rPr>
          <w:rFonts w:ascii="Cambria" w:hAnsi="Cambria"/>
          <w:sz w:val="22"/>
          <w:szCs w:val="20"/>
        </w:rPr>
      </w:pPr>
      <w:r w:rsidRPr="006415B3">
        <w:rPr>
          <w:rFonts w:ascii="Cambria" w:hAnsi="Cambria"/>
          <w:sz w:val="22"/>
          <w:szCs w:val="20"/>
        </w:rPr>
        <w:t xml:space="preserve">Court will likely impose </w:t>
      </w:r>
      <w:r w:rsidRPr="006415B3">
        <w:rPr>
          <w:rFonts w:ascii="Cambria" w:hAnsi="Cambria"/>
          <w:i/>
          <w:sz w:val="22"/>
          <w:szCs w:val="20"/>
        </w:rPr>
        <w:t>severe</w:t>
      </w:r>
      <w:r w:rsidRPr="006415B3">
        <w:rPr>
          <w:rFonts w:ascii="Cambria" w:hAnsi="Cambria"/>
          <w:sz w:val="22"/>
          <w:szCs w:val="20"/>
        </w:rPr>
        <w:t xml:space="preserve"> sanctions for failure to comply with discovery orders</w:t>
      </w:r>
      <w:r w:rsidR="005925F1">
        <w:rPr>
          <w:rFonts w:ascii="Cambria" w:hAnsi="Cambria"/>
          <w:sz w:val="22"/>
          <w:szCs w:val="20"/>
        </w:rPr>
        <w:t xml:space="preserve"> made in bad faith</w:t>
      </w:r>
      <w:r w:rsidRPr="006415B3">
        <w:rPr>
          <w:rFonts w:ascii="Cambria" w:hAnsi="Cambria"/>
          <w:sz w:val="22"/>
          <w:szCs w:val="20"/>
        </w:rPr>
        <w:t xml:space="preserve"> </w:t>
      </w:r>
    </w:p>
    <w:p w:rsidR="00B85787" w:rsidRPr="0065059F" w:rsidRDefault="005925F1" w:rsidP="0065059F">
      <w:pPr>
        <w:numPr>
          <w:ilvl w:val="6"/>
          <w:numId w:val="14"/>
        </w:numPr>
        <w:rPr>
          <w:rFonts w:ascii="Cambria" w:hAnsi="Cambria"/>
          <w:sz w:val="22"/>
          <w:szCs w:val="20"/>
        </w:rPr>
      </w:pPr>
      <w:r>
        <w:rPr>
          <w:rFonts w:ascii="Cambria" w:hAnsi="Cambria"/>
          <w:sz w:val="22"/>
          <w:szCs w:val="20"/>
        </w:rPr>
        <w:t xml:space="preserve">Ex: </w:t>
      </w:r>
      <w:r w:rsidR="004E4EA0" w:rsidRPr="006415B3">
        <w:rPr>
          <w:rFonts w:ascii="Cambria" w:hAnsi="Cambria"/>
          <w:sz w:val="22"/>
          <w:szCs w:val="20"/>
        </w:rPr>
        <w:t>if the party refusing to make discovery deliberately stored the records to take advantage of a country’s block statutes</w:t>
      </w:r>
    </w:p>
    <w:p w:rsidR="00177AF7" w:rsidRPr="00177AF7" w:rsidRDefault="0065059F" w:rsidP="00177AF7">
      <w:pPr>
        <w:numPr>
          <w:ilvl w:val="2"/>
          <w:numId w:val="14"/>
        </w:numPr>
        <w:rPr>
          <w:rFonts w:ascii="Cambria" w:hAnsi="Cambria"/>
          <w:b/>
          <w:sz w:val="22"/>
          <w:szCs w:val="20"/>
          <w:highlight w:val="cyan"/>
          <w:u w:val="single"/>
        </w:rPr>
      </w:pPr>
      <w:r>
        <w:rPr>
          <w:rFonts w:ascii="Cambria" w:hAnsi="Cambria"/>
          <w:b/>
          <w:sz w:val="22"/>
          <w:szCs w:val="20"/>
          <w:highlight w:val="cyan"/>
          <w:u w:val="single"/>
        </w:rPr>
        <w:br w:type="page"/>
      </w:r>
      <w:r w:rsidR="00177AF7" w:rsidRPr="00177AF7">
        <w:rPr>
          <w:rFonts w:ascii="Cambria" w:hAnsi="Cambria"/>
          <w:b/>
          <w:sz w:val="22"/>
          <w:szCs w:val="20"/>
          <w:highlight w:val="cyan"/>
          <w:u w:val="single"/>
        </w:rPr>
        <w:t xml:space="preserve">Sanctions for failing to obey an order to produce evidence caused by a foreign blocking Statute </w:t>
      </w:r>
    </w:p>
    <w:p w:rsidR="00177AF7" w:rsidRPr="00637807" w:rsidRDefault="00177AF7" w:rsidP="00177AF7">
      <w:pPr>
        <w:numPr>
          <w:ilvl w:val="3"/>
          <w:numId w:val="14"/>
        </w:numPr>
        <w:rPr>
          <w:rFonts w:ascii="Cambria" w:hAnsi="Cambria"/>
          <w:i/>
          <w:sz w:val="22"/>
          <w:szCs w:val="20"/>
        </w:rPr>
      </w:pPr>
      <w:proofErr w:type="spellStart"/>
      <w:r w:rsidRPr="00637807">
        <w:rPr>
          <w:rFonts w:ascii="Cambria" w:hAnsi="Cambria"/>
          <w:b/>
          <w:i/>
          <w:sz w:val="22"/>
          <w:szCs w:val="20"/>
        </w:rPr>
        <w:t>Societe</w:t>
      </w:r>
      <w:proofErr w:type="spellEnd"/>
      <w:r w:rsidR="00637807" w:rsidRPr="00637807">
        <w:rPr>
          <w:rFonts w:ascii="Cambria" w:hAnsi="Cambria"/>
          <w:b/>
          <w:i/>
          <w:sz w:val="22"/>
          <w:szCs w:val="20"/>
        </w:rPr>
        <w:t xml:space="preserve"> </w:t>
      </w:r>
      <w:proofErr w:type="spellStart"/>
      <w:r w:rsidR="00637807" w:rsidRPr="00637807">
        <w:rPr>
          <w:rFonts w:ascii="Cambria" w:hAnsi="Cambria"/>
          <w:b/>
          <w:i/>
          <w:sz w:val="22"/>
          <w:szCs w:val="20"/>
        </w:rPr>
        <w:t>Internationale</w:t>
      </w:r>
      <w:proofErr w:type="spellEnd"/>
      <w:r w:rsidR="00637807" w:rsidRPr="00637807">
        <w:rPr>
          <w:rFonts w:ascii="Cambria" w:hAnsi="Cambria"/>
          <w:b/>
          <w:i/>
          <w:sz w:val="22"/>
          <w:szCs w:val="20"/>
        </w:rPr>
        <w:t xml:space="preserve"> v. Rogers</w:t>
      </w:r>
      <w:r w:rsidR="00637807" w:rsidRPr="00637807">
        <w:rPr>
          <w:rFonts w:ascii="Cambria" w:hAnsi="Cambria"/>
          <w:i/>
          <w:sz w:val="22"/>
          <w:szCs w:val="20"/>
        </w:rPr>
        <w:t xml:space="preserve">, 1958- </w:t>
      </w:r>
      <w:r w:rsidR="00637807" w:rsidRPr="00637807">
        <w:rPr>
          <w:rFonts w:ascii="Cambria" w:hAnsi="Cambria"/>
          <w:i/>
          <w:sz w:val="22"/>
          <w:szCs w:val="20"/>
          <w:u w:val="single"/>
        </w:rPr>
        <w:t>Before imposing sanctions on a foreign party failing to produce requested evidence b/c of a foreign blocking statute, the court should consider the party’s good faith attempts to comply with the discovery request</w:t>
      </w:r>
    </w:p>
    <w:p w:rsidR="00177AF7" w:rsidRPr="00B85787" w:rsidRDefault="00324B03" w:rsidP="00177AF7">
      <w:pPr>
        <w:numPr>
          <w:ilvl w:val="4"/>
          <w:numId w:val="14"/>
        </w:numPr>
        <w:rPr>
          <w:rFonts w:ascii="Cambria" w:hAnsi="Cambria"/>
          <w:sz w:val="22"/>
          <w:szCs w:val="20"/>
        </w:rPr>
      </w:pPr>
      <w:r>
        <w:rPr>
          <w:rFonts w:ascii="Cambria" w:hAnsi="Cambria"/>
          <w:noProof/>
          <w:sz w:val="22"/>
          <w:szCs w:val="20"/>
        </w:rPr>
        <w:pict>
          <v:shapetype id="_x0000_t71" coordsize="21600,21600" o:spt="71" path="m10800,5800l8352,2295,7312,6320,370,2295,4627,7617,,8615,3722,11775,135,14587,5667,13937,4762,17617,7715,15627,8485,21600,10532,14935,13247,19737,14020,14457,18145,18095,16837,12942,21600,13290,17607,10475,21097,8137,16702,7315,18380,4457,14155,5325,14522,0xe">
            <v:stroke joinstyle="miter"/>
            <v:path gradientshapeok="t" o:connecttype="custom" o:connectlocs="14522,0;0,8615;8485,21600;21600,13290" o:connectangles="270,180,90,0" textboxrect="4627,6320,16702,13937"/>
          </v:shapetype>
          <v:shape id="_x0000_s1106" type="#_x0000_t71" style="position:absolute;left:0;text-align:left;margin-left:0;margin-top:7.5pt;width:2in;height:126pt;z-index:-251607552;mso-wrap-edited:f" wrapcoords="14287 -514 13050 1542 -337 1671 -450 2442 112 3600 3037 7585 112 8100 -675 8614 -225 9771 1912 11700 337 13885 -675 14657 -450 15685 4612 15942 4162 18000 4162 18514 6525 19928 7650 20057 7987 22757 9000 22757 9337 22114 10800 21985 14175 20700 14175 20057 16650 19928 18900 19028 18900 18000 18337 15942 22500 14142 22500 13500 20250 11828 20812 9771 21937 8871 21937 7842 20587 7714 18787 5657 19125 4500 18450 4114 15187 3600 15187 0 14850 -514 14287 -514" fillcolor="red" strokecolor="red" strokeweight="1.5pt">
            <v:fill color2="yellow" o:detectmouseclick="t" focusposition="" focussize=",90" type="gradient"/>
            <v:shadow on="t" opacity="22938f" mv:blur="38100f" offset="0,2pt"/>
            <v:textbox inset=",7.2pt,,7.2pt"/>
          </v:shape>
        </w:pict>
      </w:r>
      <w:r w:rsidR="00177AF7" w:rsidRPr="00B85787">
        <w:rPr>
          <w:rFonts w:ascii="Cambria" w:hAnsi="Cambria"/>
          <w:sz w:val="22"/>
          <w:szCs w:val="20"/>
        </w:rPr>
        <w:t>In the absence of disclosure due to blocking statutes, court (probably) should not dismiss a complaint outright</w:t>
      </w:r>
    </w:p>
    <w:p w:rsidR="00177AF7" w:rsidRDefault="00324B03" w:rsidP="00177AF7">
      <w:pPr>
        <w:numPr>
          <w:ilvl w:val="5"/>
          <w:numId w:val="14"/>
        </w:numPr>
        <w:rPr>
          <w:rFonts w:ascii="Cambria" w:hAnsi="Cambria"/>
          <w:sz w:val="22"/>
          <w:szCs w:val="20"/>
        </w:rPr>
      </w:pPr>
      <w:r>
        <w:rPr>
          <w:rFonts w:ascii="Cambria" w:hAnsi="Cambria"/>
          <w:noProof/>
          <w:sz w:val="22"/>
          <w:szCs w:val="20"/>
        </w:rPr>
        <w:pict>
          <v:shape id="_x0000_s1107" type="#_x0000_t202" style="position:absolute;left:0;text-align:left;margin-left:36pt;margin-top:17.75pt;width:90pt;height:1in;z-index:251709952;mso-wrap-edited:f;mso-position-horizontal:absolute;mso-position-vertical:absolute" wrapcoords="0 0 21600 0 21600 21600 0 21600 0 0" filled="f" stroked="f">
            <v:fill o:detectmouseclick="t"/>
            <v:textbox inset=",7.2pt,,7.2pt">
              <w:txbxContent>
                <w:p w:rsidR="00A370B0" w:rsidRPr="009D1697" w:rsidRDefault="00A370B0">
                  <w:pPr>
                    <w:rPr>
                      <w:rFonts w:ascii="Constantia" w:hAnsi="Constantia"/>
                      <w:b/>
                      <w:i/>
                      <w:sz w:val="30"/>
                    </w:rPr>
                  </w:pPr>
                  <w:r w:rsidRPr="009D1697">
                    <w:rPr>
                      <w:rFonts w:ascii="Constantia" w:hAnsi="Constantia"/>
                      <w:b/>
                      <w:i/>
                      <w:sz w:val="30"/>
                    </w:rPr>
                    <w:t>Sanctions</w:t>
                  </w:r>
                </w:p>
              </w:txbxContent>
            </v:textbox>
          </v:shape>
        </w:pict>
      </w:r>
      <w:r w:rsidR="00177AF7">
        <w:rPr>
          <w:rFonts w:ascii="Cambria" w:hAnsi="Cambria"/>
          <w:sz w:val="22"/>
          <w:szCs w:val="20"/>
        </w:rPr>
        <w:t xml:space="preserve">Rule 37 should NOT be construed as authorizing dismissal of complaint b/c of ∆’s noncompliance with pre-trial production order, when it has been established that failure to comply has been due to inability and not to willfulness, bad faith, or any fault of ∆ </w:t>
      </w:r>
    </w:p>
    <w:p w:rsidR="00177AF7" w:rsidRPr="00B85787" w:rsidRDefault="00177AF7" w:rsidP="00177AF7">
      <w:pPr>
        <w:numPr>
          <w:ilvl w:val="6"/>
          <w:numId w:val="14"/>
        </w:numPr>
        <w:rPr>
          <w:rFonts w:ascii="Cambria" w:hAnsi="Cambria"/>
          <w:sz w:val="22"/>
          <w:szCs w:val="20"/>
        </w:rPr>
      </w:pPr>
      <w:r w:rsidRPr="00B85787">
        <w:rPr>
          <w:rFonts w:ascii="Cambria" w:hAnsi="Cambria"/>
          <w:sz w:val="22"/>
          <w:szCs w:val="20"/>
        </w:rPr>
        <w:t>Allow a party a hearing on the merits</w:t>
      </w:r>
    </w:p>
    <w:p w:rsidR="00177AF7" w:rsidRDefault="00177AF7" w:rsidP="00177AF7">
      <w:pPr>
        <w:numPr>
          <w:ilvl w:val="5"/>
          <w:numId w:val="14"/>
        </w:numPr>
        <w:rPr>
          <w:rFonts w:ascii="Cambria" w:hAnsi="Cambria"/>
          <w:sz w:val="22"/>
          <w:szCs w:val="20"/>
        </w:rPr>
      </w:pPr>
      <w:r w:rsidRPr="00B85787">
        <w:rPr>
          <w:rFonts w:ascii="Cambria" w:hAnsi="Cambria"/>
          <w:sz w:val="22"/>
          <w:szCs w:val="20"/>
        </w:rPr>
        <w:t>Ensures that person is not deprived property without due process of law (5th Amend.)</w:t>
      </w:r>
    </w:p>
    <w:p w:rsidR="00177AF7" w:rsidRDefault="00177AF7" w:rsidP="00177AF7">
      <w:pPr>
        <w:numPr>
          <w:ilvl w:val="4"/>
          <w:numId w:val="14"/>
        </w:numPr>
        <w:rPr>
          <w:rFonts w:ascii="Cambria" w:hAnsi="Cambria"/>
          <w:sz w:val="22"/>
          <w:szCs w:val="20"/>
        </w:rPr>
      </w:pPr>
      <w:r>
        <w:rPr>
          <w:rFonts w:ascii="Cambria" w:hAnsi="Cambria"/>
          <w:sz w:val="22"/>
          <w:szCs w:val="20"/>
        </w:rPr>
        <w:t>Rule 34 used to compel production of evidence “</w:t>
      </w:r>
      <w:r w:rsidRPr="00892AD5">
        <w:rPr>
          <w:rFonts w:ascii="Cambria" w:hAnsi="Cambria"/>
          <w:sz w:val="22"/>
          <w:szCs w:val="20"/>
        </w:rPr>
        <w:t>in the responding party's possession, custody, or control</w:t>
      </w:r>
      <w:r>
        <w:rPr>
          <w:rFonts w:ascii="Cambria" w:hAnsi="Cambria"/>
          <w:sz w:val="22"/>
          <w:szCs w:val="20"/>
        </w:rPr>
        <w:t>”</w:t>
      </w:r>
    </w:p>
    <w:p w:rsidR="007529CD" w:rsidRPr="007529CD" w:rsidRDefault="00177AF7" w:rsidP="00177AF7">
      <w:pPr>
        <w:pStyle w:val="ListParagraph"/>
        <w:numPr>
          <w:ilvl w:val="2"/>
          <w:numId w:val="14"/>
        </w:numPr>
        <w:rPr>
          <w:rFonts w:ascii="Cambria" w:hAnsi="Cambria"/>
          <w:sz w:val="22"/>
        </w:rPr>
      </w:pPr>
      <w:r w:rsidRPr="00A308E7">
        <w:rPr>
          <w:rFonts w:ascii="Cambria" w:hAnsi="Cambria"/>
          <w:b/>
          <w:sz w:val="22"/>
          <w:szCs w:val="20"/>
          <w:u w:val="single"/>
        </w:rPr>
        <w:t>Burden of Proof</w:t>
      </w:r>
      <w:r>
        <w:rPr>
          <w:rFonts w:ascii="Cambria" w:hAnsi="Cambria"/>
          <w:sz w:val="22"/>
          <w:szCs w:val="20"/>
        </w:rPr>
        <w:t xml:space="preserve"> is on the petitioner to show good faith in its</w:t>
      </w:r>
      <w:r w:rsidR="007529CD">
        <w:rPr>
          <w:rFonts w:ascii="Cambria" w:hAnsi="Cambria"/>
          <w:sz w:val="22"/>
          <w:szCs w:val="20"/>
        </w:rPr>
        <w:t xml:space="preserve"> efforts to comply with the production order: consists 2 components of litigation risk</w:t>
      </w:r>
    </w:p>
    <w:p w:rsidR="00A308E7" w:rsidRPr="00A308E7" w:rsidRDefault="007529CD" w:rsidP="007529CD">
      <w:pPr>
        <w:pStyle w:val="ListParagraph"/>
        <w:numPr>
          <w:ilvl w:val="3"/>
          <w:numId w:val="14"/>
        </w:numPr>
        <w:rPr>
          <w:rFonts w:ascii="Cambria" w:hAnsi="Cambria"/>
          <w:sz w:val="22"/>
        </w:rPr>
      </w:pPr>
      <w:r>
        <w:rPr>
          <w:rFonts w:ascii="Cambria" w:hAnsi="Cambria"/>
          <w:sz w:val="22"/>
          <w:szCs w:val="20"/>
        </w:rPr>
        <w:t xml:space="preserve">Risk </w:t>
      </w:r>
      <w:r w:rsidR="00A308E7">
        <w:rPr>
          <w:rFonts w:ascii="Cambria" w:hAnsi="Cambria"/>
          <w:sz w:val="22"/>
          <w:szCs w:val="20"/>
        </w:rPr>
        <w:t xml:space="preserve">of Non-production of evidence- risk of not getting witnesses or documents there </w:t>
      </w:r>
    </w:p>
    <w:p w:rsidR="00A308E7" w:rsidRPr="00A308E7" w:rsidRDefault="00A308E7" w:rsidP="00A308E7">
      <w:pPr>
        <w:pStyle w:val="ListParagraph"/>
        <w:numPr>
          <w:ilvl w:val="4"/>
          <w:numId w:val="14"/>
        </w:numPr>
        <w:rPr>
          <w:rFonts w:ascii="Cambria" w:hAnsi="Cambria"/>
          <w:sz w:val="22"/>
        </w:rPr>
      </w:pPr>
      <w:r>
        <w:rPr>
          <w:rFonts w:ascii="Cambria" w:hAnsi="Cambria"/>
          <w:sz w:val="22"/>
          <w:szCs w:val="20"/>
        </w:rPr>
        <w:t>Court imposed sanctions or dismissal of claim</w:t>
      </w:r>
    </w:p>
    <w:p w:rsidR="00A308E7" w:rsidRPr="00A308E7" w:rsidRDefault="00A308E7" w:rsidP="007529CD">
      <w:pPr>
        <w:pStyle w:val="ListParagraph"/>
        <w:numPr>
          <w:ilvl w:val="3"/>
          <w:numId w:val="14"/>
        </w:numPr>
        <w:rPr>
          <w:rFonts w:ascii="Cambria" w:hAnsi="Cambria"/>
          <w:sz w:val="22"/>
        </w:rPr>
      </w:pPr>
      <w:r>
        <w:rPr>
          <w:rFonts w:ascii="Cambria" w:hAnsi="Cambria"/>
          <w:sz w:val="22"/>
          <w:szCs w:val="20"/>
        </w:rPr>
        <w:t>Risk of Non-persuasion- Risk decision maker will not believe you</w:t>
      </w:r>
    </w:p>
    <w:p w:rsidR="00A308E7" w:rsidRDefault="00A308E7" w:rsidP="00A308E7">
      <w:pPr>
        <w:pStyle w:val="ListParagraph"/>
        <w:numPr>
          <w:ilvl w:val="4"/>
          <w:numId w:val="14"/>
        </w:numPr>
        <w:rPr>
          <w:rFonts w:ascii="Cambria" w:hAnsi="Cambria"/>
          <w:sz w:val="22"/>
        </w:rPr>
      </w:pPr>
      <w:r>
        <w:rPr>
          <w:rFonts w:ascii="Cambria" w:hAnsi="Cambria"/>
          <w:sz w:val="22"/>
        </w:rPr>
        <w:t>Fact-finder evaluates your case based on failure to produce</w:t>
      </w:r>
    </w:p>
    <w:p w:rsidR="00A308E7" w:rsidRDefault="00A308E7" w:rsidP="00A308E7">
      <w:pPr>
        <w:pStyle w:val="ListParagraph"/>
        <w:numPr>
          <w:ilvl w:val="3"/>
          <w:numId w:val="14"/>
        </w:numPr>
        <w:rPr>
          <w:rFonts w:ascii="Cambria" w:hAnsi="Cambria"/>
          <w:sz w:val="22"/>
        </w:rPr>
      </w:pPr>
      <w:r>
        <w:rPr>
          <w:rFonts w:ascii="Cambria" w:hAnsi="Cambria"/>
          <w:sz w:val="22"/>
        </w:rPr>
        <w:t>There are three possibilities of how burden of proof can be affected b/c a party, despite good faith efforts, is unable to secure a waiver of a foreign blocking statute</w:t>
      </w:r>
    </w:p>
    <w:p w:rsidR="00A308E7" w:rsidRDefault="00A308E7" w:rsidP="00A308E7">
      <w:pPr>
        <w:pStyle w:val="ListParagraph"/>
        <w:numPr>
          <w:ilvl w:val="4"/>
          <w:numId w:val="14"/>
        </w:numPr>
        <w:rPr>
          <w:rFonts w:ascii="Cambria" w:hAnsi="Cambria"/>
          <w:sz w:val="22"/>
        </w:rPr>
      </w:pPr>
      <w:r>
        <w:rPr>
          <w:rFonts w:ascii="Cambria" w:hAnsi="Cambria"/>
          <w:sz w:val="22"/>
        </w:rPr>
        <w:t>Entire burden is shifted to that party</w:t>
      </w:r>
    </w:p>
    <w:p w:rsidR="00A308E7" w:rsidRDefault="00A308E7" w:rsidP="00A308E7">
      <w:pPr>
        <w:pStyle w:val="ListParagraph"/>
        <w:numPr>
          <w:ilvl w:val="5"/>
          <w:numId w:val="14"/>
        </w:numPr>
        <w:rPr>
          <w:rFonts w:ascii="Cambria" w:hAnsi="Cambria"/>
          <w:sz w:val="22"/>
        </w:rPr>
      </w:pPr>
      <w:r>
        <w:rPr>
          <w:rFonts w:ascii="Cambria" w:hAnsi="Cambria"/>
          <w:sz w:val="22"/>
        </w:rPr>
        <w:t>Both risk of non-production and non-persuasion</w:t>
      </w:r>
    </w:p>
    <w:p w:rsidR="00A308E7" w:rsidRDefault="00A308E7" w:rsidP="00A308E7">
      <w:pPr>
        <w:pStyle w:val="ListParagraph"/>
        <w:numPr>
          <w:ilvl w:val="5"/>
          <w:numId w:val="14"/>
        </w:numPr>
        <w:rPr>
          <w:rFonts w:ascii="Cambria" w:hAnsi="Cambria"/>
          <w:sz w:val="22"/>
        </w:rPr>
      </w:pPr>
      <w:r>
        <w:rPr>
          <w:rFonts w:ascii="Cambria" w:hAnsi="Cambria"/>
          <w:sz w:val="22"/>
        </w:rPr>
        <w:t>Court will decide if case should proceed and if it does, an adverse inference against petitioner</w:t>
      </w:r>
    </w:p>
    <w:p w:rsidR="00A308E7" w:rsidRDefault="00A308E7" w:rsidP="00A308E7">
      <w:pPr>
        <w:pStyle w:val="ListParagraph"/>
        <w:numPr>
          <w:ilvl w:val="4"/>
          <w:numId w:val="14"/>
        </w:numPr>
        <w:rPr>
          <w:rFonts w:ascii="Cambria" w:hAnsi="Cambria"/>
          <w:sz w:val="22"/>
        </w:rPr>
      </w:pPr>
      <w:r>
        <w:rPr>
          <w:rFonts w:ascii="Cambria" w:hAnsi="Cambria"/>
          <w:sz w:val="22"/>
        </w:rPr>
        <w:t>Only part of burden shifts- Risk of Non-persuasion</w:t>
      </w:r>
    </w:p>
    <w:p w:rsidR="00A308E7" w:rsidRDefault="00A308E7" w:rsidP="00A308E7">
      <w:pPr>
        <w:pStyle w:val="ListParagraph"/>
        <w:numPr>
          <w:ilvl w:val="5"/>
          <w:numId w:val="14"/>
        </w:numPr>
        <w:rPr>
          <w:rFonts w:ascii="Cambria" w:hAnsi="Cambria"/>
          <w:sz w:val="22"/>
        </w:rPr>
      </w:pPr>
      <w:r>
        <w:rPr>
          <w:rFonts w:ascii="Cambria" w:hAnsi="Cambria"/>
          <w:sz w:val="22"/>
        </w:rPr>
        <w:t>Court will allow case to proceed but there is an adverse inference based on failure to produce evidence</w:t>
      </w:r>
    </w:p>
    <w:p w:rsidR="00A308E7" w:rsidRDefault="00A308E7" w:rsidP="00A308E7">
      <w:pPr>
        <w:pStyle w:val="ListParagraph"/>
        <w:numPr>
          <w:ilvl w:val="4"/>
          <w:numId w:val="14"/>
        </w:numPr>
        <w:rPr>
          <w:rFonts w:ascii="Cambria" w:hAnsi="Cambria"/>
          <w:sz w:val="22"/>
        </w:rPr>
      </w:pPr>
      <w:r>
        <w:rPr>
          <w:rFonts w:ascii="Cambria" w:hAnsi="Cambria"/>
          <w:sz w:val="22"/>
        </w:rPr>
        <w:t xml:space="preserve">No burden of proof is </w:t>
      </w:r>
      <w:r w:rsidR="00057AE4">
        <w:rPr>
          <w:rFonts w:ascii="Cambria" w:hAnsi="Cambria"/>
          <w:sz w:val="22"/>
        </w:rPr>
        <w:t xml:space="preserve">Formally </w:t>
      </w:r>
      <w:r>
        <w:rPr>
          <w:rFonts w:ascii="Cambria" w:hAnsi="Cambria"/>
          <w:sz w:val="22"/>
        </w:rPr>
        <w:t>shifted</w:t>
      </w:r>
    </w:p>
    <w:p w:rsidR="00057AE4" w:rsidRPr="004E4EA0" w:rsidRDefault="00A308E7" w:rsidP="004E4EA0">
      <w:pPr>
        <w:pStyle w:val="ListParagraph"/>
        <w:numPr>
          <w:ilvl w:val="5"/>
          <w:numId w:val="14"/>
        </w:numPr>
        <w:rPr>
          <w:rFonts w:ascii="Cambria" w:hAnsi="Cambria"/>
          <w:sz w:val="22"/>
        </w:rPr>
      </w:pPr>
      <w:r>
        <w:rPr>
          <w:rFonts w:ascii="Cambria" w:hAnsi="Cambria"/>
          <w:sz w:val="22"/>
        </w:rPr>
        <w:t>Party who cannot secure the waiver and produce the evidence simply suffers the natural consequences of being unable to rebut evidence introduced by the other party</w:t>
      </w:r>
    </w:p>
    <w:p w:rsidR="004E4EA0" w:rsidRDefault="00057AE4" w:rsidP="00057AE4">
      <w:pPr>
        <w:pStyle w:val="ListParagraph"/>
        <w:numPr>
          <w:ilvl w:val="6"/>
          <w:numId w:val="14"/>
        </w:numPr>
        <w:rPr>
          <w:rFonts w:ascii="Cambria" w:hAnsi="Cambria"/>
          <w:sz w:val="22"/>
        </w:rPr>
      </w:pPr>
      <w:r>
        <w:rPr>
          <w:rFonts w:ascii="Cambria" w:hAnsi="Cambria"/>
          <w:sz w:val="22"/>
        </w:rPr>
        <w:t>Rogers case- no formal shifting of burden, but party will have tougher case to argue without the evidence</w:t>
      </w:r>
    </w:p>
    <w:p w:rsidR="004E4EA0" w:rsidRPr="004E4EA0" w:rsidRDefault="004E4EA0" w:rsidP="004E4EA0">
      <w:pPr>
        <w:pStyle w:val="NoteLevel5"/>
        <w:numPr>
          <w:ilvl w:val="2"/>
          <w:numId w:val="14"/>
        </w:numPr>
        <w:rPr>
          <w:rFonts w:ascii="Cambria" w:hAnsi="Cambria"/>
          <w:b/>
          <w:sz w:val="22"/>
          <w:u w:val="single"/>
        </w:rPr>
      </w:pPr>
      <w:r w:rsidRPr="004E4EA0">
        <w:rPr>
          <w:rFonts w:ascii="Cambria" w:hAnsi="Cambria"/>
          <w:b/>
          <w:sz w:val="22"/>
          <w:u w:val="single"/>
        </w:rPr>
        <w:t>What is a Tribunal under §1782</w:t>
      </w:r>
    </w:p>
    <w:p w:rsidR="004E4EA0" w:rsidRPr="00556C84" w:rsidRDefault="004E4EA0" w:rsidP="004E4EA0">
      <w:pPr>
        <w:pStyle w:val="NoteLevel5"/>
        <w:numPr>
          <w:ilvl w:val="3"/>
          <w:numId w:val="14"/>
        </w:numPr>
        <w:rPr>
          <w:rFonts w:ascii="Cambria" w:hAnsi="Cambria"/>
          <w:sz w:val="22"/>
        </w:rPr>
      </w:pPr>
      <w:r w:rsidRPr="00556C84">
        <w:rPr>
          <w:rFonts w:ascii="Cambria" w:hAnsi="Cambria"/>
          <w:sz w:val="22"/>
        </w:rPr>
        <w:t xml:space="preserve">Pg 173 </w:t>
      </w:r>
      <w:r w:rsidRPr="00556C84">
        <w:rPr>
          <w:rFonts w:ascii="Cambria" w:hAnsi="Cambria"/>
          <w:b/>
          <w:sz w:val="22"/>
          <w:u w:val="single"/>
        </w:rPr>
        <w:t>Intel</w:t>
      </w:r>
      <w:r w:rsidRPr="00556C84">
        <w:rPr>
          <w:rFonts w:ascii="Cambria" w:hAnsi="Cambria"/>
          <w:sz w:val="22"/>
        </w:rPr>
        <w:t xml:space="preserve"> case filed in Directorate-General for the Competition of the Commission of the European Communities, </w:t>
      </w:r>
    </w:p>
    <w:p w:rsidR="004E4EA0" w:rsidRPr="00556C84" w:rsidRDefault="004E4EA0" w:rsidP="004E4EA0">
      <w:pPr>
        <w:pStyle w:val="NoteLevel5"/>
        <w:numPr>
          <w:ilvl w:val="4"/>
          <w:numId w:val="14"/>
        </w:numPr>
        <w:rPr>
          <w:rFonts w:ascii="Cambria" w:hAnsi="Cambria"/>
          <w:sz w:val="22"/>
        </w:rPr>
      </w:pPr>
      <w:r w:rsidRPr="00556C84">
        <w:rPr>
          <w:rFonts w:ascii="Cambria" w:hAnsi="Cambria"/>
          <w:sz w:val="22"/>
        </w:rPr>
        <w:t>Ct held that- Commission was a tribunal under §1782</w:t>
      </w:r>
    </w:p>
    <w:p w:rsidR="004E4EA0" w:rsidRPr="00556C84" w:rsidRDefault="004E4EA0" w:rsidP="004E4EA0">
      <w:pPr>
        <w:pStyle w:val="NoteLevel5"/>
        <w:numPr>
          <w:ilvl w:val="4"/>
          <w:numId w:val="14"/>
        </w:numPr>
        <w:rPr>
          <w:rFonts w:ascii="Cambria" w:hAnsi="Cambria"/>
          <w:sz w:val="22"/>
        </w:rPr>
      </w:pPr>
      <w:r w:rsidRPr="00556C84">
        <w:rPr>
          <w:rFonts w:ascii="Cambria" w:hAnsi="Cambria"/>
          <w:sz w:val="22"/>
        </w:rPr>
        <w:t>The proceeding for which discovery is sought must be in reasonable contemplation but need not be pending or imminent</w:t>
      </w:r>
    </w:p>
    <w:p w:rsidR="004E4EA0" w:rsidRPr="00556C84" w:rsidRDefault="004E4EA0" w:rsidP="004E4EA0">
      <w:pPr>
        <w:pStyle w:val="NoteLevel5"/>
        <w:numPr>
          <w:ilvl w:val="4"/>
          <w:numId w:val="14"/>
        </w:numPr>
        <w:rPr>
          <w:rFonts w:ascii="Cambria" w:hAnsi="Cambria"/>
          <w:sz w:val="22"/>
        </w:rPr>
      </w:pPr>
      <w:r w:rsidRPr="00556C84">
        <w:rPr>
          <w:rFonts w:ascii="Cambria" w:hAnsi="Cambria"/>
          <w:sz w:val="22"/>
        </w:rPr>
        <w:t>Discovery is not limited to materials that could be discovered in the foreign jurisdiction if the materials were located there</w:t>
      </w:r>
    </w:p>
    <w:p w:rsidR="00186198" w:rsidRPr="00766343" w:rsidRDefault="004E4EA0" w:rsidP="004E4EA0">
      <w:pPr>
        <w:pStyle w:val="NoteLevel5"/>
        <w:numPr>
          <w:ilvl w:val="3"/>
          <w:numId w:val="14"/>
        </w:numPr>
        <w:rPr>
          <w:rFonts w:ascii="Cambria" w:hAnsi="Cambria"/>
          <w:sz w:val="22"/>
        </w:rPr>
      </w:pPr>
      <w:r w:rsidRPr="00556C84">
        <w:rPr>
          <w:rFonts w:ascii="Cambria" w:hAnsi="Cambria"/>
          <w:b/>
          <w:sz w:val="22"/>
          <w:u w:val="single"/>
        </w:rPr>
        <w:t xml:space="preserve">NBC v. Bear </w:t>
      </w:r>
      <w:proofErr w:type="spellStart"/>
      <w:r w:rsidRPr="00556C84">
        <w:rPr>
          <w:rFonts w:ascii="Cambria" w:hAnsi="Cambria"/>
          <w:b/>
          <w:sz w:val="22"/>
          <w:u w:val="single"/>
        </w:rPr>
        <w:t>Stears</w:t>
      </w:r>
      <w:proofErr w:type="spellEnd"/>
      <w:r w:rsidRPr="00556C84">
        <w:rPr>
          <w:rFonts w:ascii="Cambria" w:hAnsi="Cambria"/>
          <w:b/>
          <w:sz w:val="22"/>
          <w:u w:val="single"/>
        </w:rPr>
        <w:t>-</w:t>
      </w:r>
      <w:r w:rsidRPr="00556C84">
        <w:rPr>
          <w:rFonts w:ascii="Cambria" w:hAnsi="Cambria"/>
          <w:sz w:val="22"/>
        </w:rPr>
        <w:t xml:space="preserve"> held that a private arbitral panel in </w:t>
      </w:r>
      <w:proofErr w:type="spellStart"/>
      <w:r w:rsidRPr="00556C84">
        <w:rPr>
          <w:rFonts w:ascii="Cambria" w:hAnsi="Cambria"/>
          <w:sz w:val="22"/>
        </w:rPr>
        <w:t>mexico</w:t>
      </w:r>
      <w:proofErr w:type="spellEnd"/>
      <w:r w:rsidRPr="00556C84">
        <w:rPr>
          <w:rFonts w:ascii="Cambria" w:hAnsi="Cambria"/>
          <w:sz w:val="22"/>
        </w:rPr>
        <w:t xml:space="preserve"> is not a foreign or international tribunal and therefore §1782 does not apply to </w:t>
      </w:r>
      <w:r w:rsidRPr="00766343">
        <w:rPr>
          <w:rFonts w:ascii="Cambria" w:hAnsi="Cambria"/>
          <w:sz w:val="22"/>
        </w:rPr>
        <w:t>facilitate discovery in that proceeding</w:t>
      </w:r>
    </w:p>
    <w:p w:rsidR="00A43363" w:rsidRPr="00766343" w:rsidRDefault="00186198" w:rsidP="00186198">
      <w:pPr>
        <w:pStyle w:val="ListParagraph"/>
        <w:numPr>
          <w:ilvl w:val="1"/>
          <w:numId w:val="14"/>
        </w:numPr>
        <w:rPr>
          <w:rFonts w:ascii="Cambria" w:hAnsi="Cambria"/>
          <w:b/>
          <w:caps/>
          <w:sz w:val="22"/>
          <w:highlight w:val="cyan"/>
        </w:rPr>
      </w:pPr>
      <w:r w:rsidRPr="00766343">
        <w:rPr>
          <w:rFonts w:ascii="Cambria" w:hAnsi="Cambria"/>
          <w:b/>
          <w:caps/>
          <w:sz w:val="22"/>
          <w:highlight w:val="cyan"/>
        </w:rPr>
        <w:t>Foreign Discovery for Use in U.S. Courts</w:t>
      </w:r>
    </w:p>
    <w:p w:rsidR="00A43363" w:rsidRPr="00766343" w:rsidRDefault="00A43363" w:rsidP="00A43363">
      <w:pPr>
        <w:numPr>
          <w:ilvl w:val="2"/>
          <w:numId w:val="14"/>
        </w:numPr>
        <w:rPr>
          <w:rFonts w:ascii="Cambria" w:hAnsi="Cambria"/>
          <w:sz w:val="22"/>
          <w:szCs w:val="20"/>
        </w:rPr>
      </w:pPr>
      <w:r w:rsidRPr="00766343">
        <w:rPr>
          <w:rFonts w:ascii="Cambria" w:hAnsi="Cambria"/>
          <w:sz w:val="22"/>
          <w:szCs w:val="20"/>
        </w:rPr>
        <w:t>Obtaining Evidence from Abroad</w:t>
      </w:r>
    </w:p>
    <w:p w:rsidR="00A43363" w:rsidRPr="00766343" w:rsidRDefault="00A43363" w:rsidP="00A43363">
      <w:pPr>
        <w:numPr>
          <w:ilvl w:val="3"/>
          <w:numId w:val="14"/>
        </w:numPr>
        <w:rPr>
          <w:rFonts w:ascii="Cambria" w:hAnsi="Cambria"/>
          <w:sz w:val="22"/>
          <w:szCs w:val="20"/>
        </w:rPr>
      </w:pPr>
      <w:r w:rsidRPr="00766343">
        <w:rPr>
          <w:rFonts w:ascii="Cambria" w:hAnsi="Cambria"/>
          <w:sz w:val="22"/>
          <w:szCs w:val="20"/>
        </w:rPr>
        <w:t>Foreign jurisdictions abhor potential “fishing expeditions”</w:t>
      </w:r>
    </w:p>
    <w:p w:rsidR="00A43363" w:rsidRPr="00766343" w:rsidRDefault="00A43363" w:rsidP="00A43363">
      <w:pPr>
        <w:numPr>
          <w:ilvl w:val="4"/>
          <w:numId w:val="14"/>
        </w:numPr>
        <w:rPr>
          <w:rFonts w:ascii="Cambria" w:hAnsi="Cambria"/>
          <w:sz w:val="22"/>
          <w:szCs w:val="20"/>
        </w:rPr>
      </w:pPr>
      <w:r w:rsidRPr="00766343">
        <w:rPr>
          <w:rFonts w:ascii="Cambria" w:hAnsi="Cambria"/>
          <w:sz w:val="22"/>
          <w:szCs w:val="20"/>
        </w:rPr>
        <w:t>Foreign jurisdictions implement an incredibly high bar for discovery requests</w:t>
      </w:r>
    </w:p>
    <w:p w:rsidR="00A43363" w:rsidRPr="00766343" w:rsidRDefault="00A43363" w:rsidP="00A43363">
      <w:pPr>
        <w:numPr>
          <w:ilvl w:val="5"/>
          <w:numId w:val="14"/>
        </w:numPr>
        <w:rPr>
          <w:rFonts w:ascii="Cambria" w:hAnsi="Cambria"/>
          <w:sz w:val="22"/>
          <w:szCs w:val="20"/>
        </w:rPr>
      </w:pPr>
      <w:r w:rsidRPr="00766343">
        <w:rPr>
          <w:rFonts w:ascii="Cambria" w:hAnsi="Cambria"/>
          <w:sz w:val="22"/>
          <w:szCs w:val="20"/>
        </w:rPr>
        <w:t>In many cases, it seems the only way to satisfy foreign courts’ standards would be to name the document with specificity</w:t>
      </w:r>
    </w:p>
    <w:p w:rsidR="00A43363" w:rsidRPr="00766343" w:rsidRDefault="00A43363" w:rsidP="00A43363">
      <w:pPr>
        <w:numPr>
          <w:ilvl w:val="6"/>
          <w:numId w:val="14"/>
        </w:numPr>
        <w:rPr>
          <w:rFonts w:ascii="Cambria" w:hAnsi="Cambria"/>
          <w:sz w:val="22"/>
          <w:szCs w:val="20"/>
        </w:rPr>
      </w:pPr>
      <w:r w:rsidRPr="00766343">
        <w:rPr>
          <w:rFonts w:ascii="Cambria" w:hAnsi="Cambria"/>
          <w:sz w:val="22"/>
          <w:szCs w:val="20"/>
        </w:rPr>
        <w:t>The only way to name the document with specificity is to already have the document!</w:t>
      </w:r>
    </w:p>
    <w:p w:rsidR="00766343" w:rsidRDefault="00A43363" w:rsidP="00A43363">
      <w:pPr>
        <w:numPr>
          <w:ilvl w:val="4"/>
          <w:numId w:val="14"/>
        </w:numPr>
        <w:rPr>
          <w:rFonts w:ascii="Cambria" w:hAnsi="Cambria"/>
          <w:sz w:val="22"/>
          <w:szCs w:val="20"/>
        </w:rPr>
      </w:pPr>
      <w:r w:rsidRPr="00766343">
        <w:rPr>
          <w:rFonts w:ascii="Cambria" w:hAnsi="Cambria"/>
          <w:i/>
          <w:sz w:val="22"/>
          <w:szCs w:val="20"/>
        </w:rPr>
        <w:t>See In re Asbestos Insurance Coverage Cases</w:t>
      </w:r>
      <w:r w:rsidRPr="00766343">
        <w:rPr>
          <w:rFonts w:ascii="Cambria" w:hAnsi="Cambria"/>
          <w:sz w:val="22"/>
          <w:szCs w:val="20"/>
        </w:rPr>
        <w:t xml:space="preserve"> (House of Lords, 1985) </w:t>
      </w:r>
    </w:p>
    <w:p w:rsidR="00186198" w:rsidRPr="005400CA" w:rsidRDefault="00A43363" w:rsidP="005400CA">
      <w:pPr>
        <w:numPr>
          <w:ilvl w:val="5"/>
          <w:numId w:val="14"/>
        </w:numPr>
        <w:rPr>
          <w:rFonts w:ascii="Cambria" w:hAnsi="Cambria"/>
          <w:sz w:val="22"/>
          <w:szCs w:val="20"/>
        </w:rPr>
      </w:pPr>
      <w:proofErr w:type="gramStart"/>
      <w:r w:rsidRPr="00766343">
        <w:rPr>
          <w:rFonts w:ascii="Cambria" w:hAnsi="Cambria"/>
          <w:sz w:val="22"/>
          <w:szCs w:val="20"/>
        </w:rPr>
        <w:t>page</w:t>
      </w:r>
      <w:proofErr w:type="gramEnd"/>
      <w:r w:rsidRPr="00766343">
        <w:rPr>
          <w:rFonts w:ascii="Cambria" w:hAnsi="Cambria"/>
          <w:sz w:val="22"/>
          <w:szCs w:val="20"/>
        </w:rPr>
        <w:t xml:space="preserve"> 22 of class Notes</w:t>
      </w:r>
    </w:p>
    <w:p w:rsidR="00186198" w:rsidRPr="0088534F" w:rsidRDefault="00186198" w:rsidP="00186198">
      <w:pPr>
        <w:rPr>
          <w:rFonts w:ascii="Cambria" w:hAnsi="Cambria"/>
          <w:sz w:val="22"/>
        </w:rPr>
      </w:pPr>
    </w:p>
    <w:p w:rsidR="00186198" w:rsidRPr="00EE5F4B" w:rsidRDefault="00981F79" w:rsidP="00186198">
      <w:pPr>
        <w:jc w:val="center"/>
        <w:rPr>
          <w:rFonts w:ascii="Copperplate Gothic Bold" w:hAnsi="Copperplate Gothic Bold"/>
          <w:b/>
          <w:smallCaps/>
          <w:sz w:val="32"/>
        </w:rPr>
      </w:pPr>
      <w:r w:rsidRPr="00EE5F4B">
        <w:rPr>
          <w:rFonts w:ascii="Copperplate Gothic Bold" w:hAnsi="Copperplate Gothic Bold"/>
          <w:b/>
          <w:smallCaps/>
          <w:sz w:val="32"/>
          <w:highlight w:val="cyan"/>
        </w:rPr>
        <w:t>Part III</w:t>
      </w:r>
      <w:r w:rsidR="00186198" w:rsidRPr="00EE5F4B">
        <w:rPr>
          <w:rFonts w:ascii="Copperplate Gothic Bold" w:hAnsi="Copperplate Gothic Bold"/>
          <w:b/>
          <w:smallCaps/>
          <w:sz w:val="32"/>
          <w:highlight w:val="cyan"/>
        </w:rPr>
        <w:t>: Suits by Foreign Plaintiffs</w:t>
      </w:r>
    </w:p>
    <w:p w:rsidR="00832F12" w:rsidRPr="00832F12" w:rsidRDefault="00186198" w:rsidP="00A75F8E">
      <w:pPr>
        <w:pStyle w:val="ListParagraph"/>
        <w:numPr>
          <w:ilvl w:val="0"/>
          <w:numId w:val="13"/>
        </w:numPr>
        <w:rPr>
          <w:rFonts w:ascii="Cambria" w:hAnsi="Cambria"/>
          <w:sz w:val="22"/>
        </w:rPr>
      </w:pPr>
      <w:r w:rsidRPr="0088534F">
        <w:rPr>
          <w:rFonts w:ascii="Cambria" w:hAnsi="Cambria"/>
          <w:sz w:val="22"/>
        </w:rPr>
        <w:t xml:space="preserve">Forum Shopping and Forum Non </w:t>
      </w:r>
      <w:proofErr w:type="spellStart"/>
      <w:r w:rsidRPr="0088534F">
        <w:rPr>
          <w:rFonts w:ascii="Cambria" w:hAnsi="Cambria"/>
          <w:sz w:val="22"/>
        </w:rPr>
        <w:t>Conveniens</w:t>
      </w:r>
      <w:proofErr w:type="spellEnd"/>
    </w:p>
    <w:p w:rsidR="00832F12" w:rsidRPr="00825C7E" w:rsidRDefault="00832F12" w:rsidP="00832F12">
      <w:pPr>
        <w:numPr>
          <w:ilvl w:val="1"/>
          <w:numId w:val="13"/>
        </w:numPr>
        <w:outlineLvl w:val="2"/>
        <w:rPr>
          <w:rFonts w:ascii="Cambria" w:hAnsi="Cambria"/>
          <w:b/>
          <w:caps/>
          <w:sz w:val="22"/>
          <w:szCs w:val="20"/>
          <w:highlight w:val="cyan"/>
        </w:rPr>
      </w:pPr>
      <w:bookmarkStart w:id="0" w:name="_Toc229637134"/>
      <w:r w:rsidRPr="00825C7E">
        <w:rPr>
          <w:rFonts w:ascii="Cambria" w:hAnsi="Cambria"/>
          <w:b/>
          <w:caps/>
          <w:sz w:val="22"/>
          <w:szCs w:val="20"/>
          <w:highlight w:val="cyan"/>
        </w:rPr>
        <w:t>U.S. as Magnet Forum</w:t>
      </w:r>
      <w:bookmarkEnd w:id="0"/>
    </w:p>
    <w:p w:rsidR="00832F12" w:rsidRPr="00825C7E" w:rsidRDefault="00832F12" w:rsidP="00832F12">
      <w:pPr>
        <w:numPr>
          <w:ilvl w:val="2"/>
          <w:numId w:val="13"/>
        </w:numPr>
        <w:rPr>
          <w:rFonts w:ascii="Cambria" w:hAnsi="Cambria"/>
          <w:sz w:val="22"/>
          <w:szCs w:val="20"/>
        </w:rPr>
      </w:pPr>
      <w:r w:rsidRPr="00825C7E">
        <w:rPr>
          <w:rFonts w:ascii="Cambria" w:hAnsi="Cambria"/>
          <w:sz w:val="22"/>
          <w:szCs w:val="20"/>
        </w:rPr>
        <w:t>Typical Case</w:t>
      </w:r>
    </w:p>
    <w:p w:rsidR="00832F12" w:rsidRPr="00825C7E" w:rsidRDefault="00832F12" w:rsidP="00832F12">
      <w:pPr>
        <w:numPr>
          <w:ilvl w:val="3"/>
          <w:numId w:val="13"/>
        </w:numPr>
        <w:rPr>
          <w:rFonts w:ascii="Cambria" w:hAnsi="Cambria"/>
          <w:sz w:val="22"/>
          <w:szCs w:val="20"/>
        </w:rPr>
      </w:pPr>
      <w:r w:rsidRPr="00825C7E">
        <w:rPr>
          <w:rFonts w:ascii="Cambria" w:hAnsi="Cambria"/>
          <w:sz w:val="22"/>
          <w:szCs w:val="20"/>
        </w:rPr>
        <w:t>Foreign entity sues a US company in the United States</w:t>
      </w:r>
    </w:p>
    <w:p w:rsidR="00832F12" w:rsidRPr="00825C7E" w:rsidRDefault="00832F12" w:rsidP="00832F12">
      <w:pPr>
        <w:numPr>
          <w:ilvl w:val="3"/>
          <w:numId w:val="13"/>
        </w:numPr>
        <w:rPr>
          <w:rFonts w:ascii="Cambria" w:hAnsi="Cambria"/>
          <w:sz w:val="22"/>
          <w:szCs w:val="20"/>
        </w:rPr>
      </w:pPr>
      <w:r w:rsidRPr="00825C7E">
        <w:rPr>
          <w:rFonts w:ascii="Cambria" w:hAnsi="Cambria"/>
          <w:sz w:val="22"/>
          <w:szCs w:val="20"/>
        </w:rPr>
        <w:t>Personal jurisdiction typically not an issue</w:t>
      </w:r>
    </w:p>
    <w:p w:rsidR="00832F12" w:rsidRPr="00825C7E" w:rsidRDefault="00832F12" w:rsidP="00832F12">
      <w:pPr>
        <w:numPr>
          <w:ilvl w:val="2"/>
          <w:numId w:val="13"/>
        </w:numPr>
        <w:rPr>
          <w:rFonts w:ascii="Cambria" w:hAnsi="Cambria"/>
          <w:sz w:val="22"/>
          <w:szCs w:val="20"/>
          <w:u w:val="single"/>
        </w:rPr>
      </w:pPr>
      <w:r w:rsidRPr="00825C7E">
        <w:rPr>
          <w:rFonts w:ascii="Cambria" w:hAnsi="Cambria"/>
          <w:sz w:val="22"/>
          <w:szCs w:val="20"/>
          <w:u w:val="single"/>
        </w:rPr>
        <w:t>Why the US is an Attractive Forum</w:t>
      </w:r>
    </w:p>
    <w:p w:rsidR="00832F12" w:rsidRPr="00825C7E" w:rsidRDefault="00832F12" w:rsidP="00832F12">
      <w:pPr>
        <w:numPr>
          <w:ilvl w:val="3"/>
          <w:numId w:val="13"/>
        </w:numPr>
        <w:rPr>
          <w:rFonts w:ascii="Cambria" w:hAnsi="Cambria"/>
          <w:sz w:val="22"/>
          <w:szCs w:val="20"/>
        </w:rPr>
      </w:pPr>
      <w:r w:rsidRPr="00825C7E">
        <w:rPr>
          <w:rFonts w:ascii="Cambria" w:hAnsi="Cambria"/>
          <w:sz w:val="22"/>
          <w:szCs w:val="20"/>
        </w:rPr>
        <w:t xml:space="preserve">“As a moth is drawn to the light, so is a litigant drawn to the United States. If he can only get his case into their courts, he stands to win a fortune.” – Lord Denning, </w:t>
      </w:r>
      <w:r w:rsidRPr="00825C7E">
        <w:rPr>
          <w:rFonts w:ascii="Cambria" w:hAnsi="Cambria"/>
          <w:i/>
          <w:sz w:val="22"/>
          <w:szCs w:val="20"/>
        </w:rPr>
        <w:t xml:space="preserve">Smith Kline </w:t>
      </w:r>
      <w:r w:rsidRPr="00825C7E">
        <w:rPr>
          <w:rFonts w:ascii="Cambria" w:hAnsi="Cambria"/>
          <w:sz w:val="22"/>
          <w:szCs w:val="20"/>
        </w:rPr>
        <w:t>case</w:t>
      </w:r>
    </w:p>
    <w:p w:rsidR="00832F12" w:rsidRPr="00825C7E" w:rsidRDefault="00832F12" w:rsidP="00832F12">
      <w:pPr>
        <w:numPr>
          <w:ilvl w:val="3"/>
          <w:numId w:val="13"/>
        </w:numPr>
        <w:rPr>
          <w:rFonts w:ascii="Cambria" w:hAnsi="Cambria"/>
          <w:sz w:val="22"/>
          <w:szCs w:val="20"/>
        </w:rPr>
      </w:pPr>
      <w:r w:rsidRPr="00825C7E">
        <w:rPr>
          <w:rFonts w:ascii="Cambria" w:hAnsi="Cambria"/>
          <w:sz w:val="22"/>
          <w:szCs w:val="20"/>
        </w:rPr>
        <w:t>Footnote 18 Factors (</w:t>
      </w:r>
      <w:r w:rsidRPr="00825C7E">
        <w:rPr>
          <w:rFonts w:ascii="Cambria" w:hAnsi="Cambria"/>
          <w:i/>
          <w:sz w:val="22"/>
          <w:szCs w:val="20"/>
        </w:rPr>
        <w:t xml:space="preserve">Piper Aircraft Co. v. </w:t>
      </w:r>
      <w:proofErr w:type="spellStart"/>
      <w:r w:rsidRPr="00825C7E">
        <w:rPr>
          <w:rFonts w:ascii="Cambria" w:hAnsi="Cambria"/>
          <w:i/>
          <w:sz w:val="22"/>
          <w:szCs w:val="20"/>
        </w:rPr>
        <w:t>Reyno</w:t>
      </w:r>
      <w:proofErr w:type="spellEnd"/>
      <w:r w:rsidRPr="00825C7E">
        <w:rPr>
          <w:rFonts w:ascii="Cambria" w:hAnsi="Cambria"/>
          <w:sz w:val="22"/>
          <w:szCs w:val="20"/>
        </w:rPr>
        <w:t>, Footnote 18)</w:t>
      </w:r>
    </w:p>
    <w:p w:rsidR="00832F12" w:rsidRPr="00825C7E" w:rsidRDefault="00832F12" w:rsidP="00832F12">
      <w:pPr>
        <w:numPr>
          <w:ilvl w:val="4"/>
          <w:numId w:val="13"/>
        </w:numPr>
        <w:rPr>
          <w:rFonts w:ascii="Cambria" w:hAnsi="Cambria"/>
          <w:sz w:val="22"/>
          <w:szCs w:val="20"/>
        </w:rPr>
      </w:pPr>
      <w:r w:rsidRPr="00825C7E">
        <w:rPr>
          <w:rFonts w:ascii="Cambria" w:hAnsi="Cambria"/>
          <w:sz w:val="22"/>
          <w:szCs w:val="20"/>
        </w:rPr>
        <w:t>Most US states offer strict liability regime;</w:t>
      </w:r>
    </w:p>
    <w:p w:rsidR="00832F12" w:rsidRPr="00825C7E" w:rsidRDefault="00832F12" w:rsidP="00832F12">
      <w:pPr>
        <w:numPr>
          <w:ilvl w:val="4"/>
          <w:numId w:val="13"/>
        </w:numPr>
        <w:rPr>
          <w:rFonts w:ascii="Cambria" w:hAnsi="Cambria"/>
          <w:sz w:val="22"/>
          <w:szCs w:val="20"/>
        </w:rPr>
      </w:pPr>
      <w:r w:rsidRPr="00825C7E">
        <w:rPr>
          <w:rFonts w:ascii="Cambria" w:hAnsi="Cambria"/>
          <w:sz w:val="22"/>
          <w:szCs w:val="20"/>
        </w:rPr>
        <w:t>At least 50 jurisdictions with 50 different choice-of-law regimes</w:t>
      </w:r>
    </w:p>
    <w:p w:rsidR="00832F12" w:rsidRPr="00825C7E" w:rsidRDefault="00832F12" w:rsidP="00832F12">
      <w:pPr>
        <w:numPr>
          <w:ilvl w:val="5"/>
          <w:numId w:val="13"/>
        </w:numPr>
        <w:rPr>
          <w:rFonts w:ascii="Cambria" w:hAnsi="Cambria"/>
          <w:sz w:val="22"/>
          <w:szCs w:val="20"/>
        </w:rPr>
      </w:pPr>
      <w:r w:rsidRPr="00825C7E">
        <w:rPr>
          <w:rFonts w:ascii="Cambria" w:hAnsi="Cambria"/>
          <w:sz w:val="22"/>
          <w:szCs w:val="20"/>
        </w:rPr>
        <w:t>Seek out favorable law</w:t>
      </w:r>
    </w:p>
    <w:p w:rsidR="00832F12" w:rsidRPr="00825C7E" w:rsidRDefault="00832F12" w:rsidP="00832F12">
      <w:pPr>
        <w:numPr>
          <w:ilvl w:val="4"/>
          <w:numId w:val="13"/>
        </w:numPr>
        <w:rPr>
          <w:rFonts w:ascii="Cambria" w:hAnsi="Cambria"/>
          <w:sz w:val="22"/>
          <w:szCs w:val="20"/>
        </w:rPr>
      </w:pPr>
      <w:r w:rsidRPr="00825C7E">
        <w:rPr>
          <w:rFonts w:ascii="Cambria" w:hAnsi="Cambria"/>
          <w:sz w:val="22"/>
          <w:szCs w:val="20"/>
        </w:rPr>
        <w:t>Availability of jury trials</w:t>
      </w:r>
    </w:p>
    <w:p w:rsidR="00832F12" w:rsidRPr="00825C7E" w:rsidRDefault="00832F12" w:rsidP="00832F12">
      <w:pPr>
        <w:numPr>
          <w:ilvl w:val="4"/>
          <w:numId w:val="13"/>
        </w:numPr>
        <w:rPr>
          <w:rFonts w:ascii="Cambria" w:hAnsi="Cambria"/>
          <w:sz w:val="22"/>
          <w:szCs w:val="20"/>
        </w:rPr>
      </w:pPr>
      <w:r w:rsidRPr="00825C7E">
        <w:rPr>
          <w:rFonts w:ascii="Cambria" w:hAnsi="Cambria"/>
          <w:sz w:val="22"/>
          <w:szCs w:val="20"/>
        </w:rPr>
        <w:t>Contingent fee arrangements</w:t>
      </w:r>
    </w:p>
    <w:p w:rsidR="00832F12" w:rsidRPr="00825C7E" w:rsidRDefault="00832F12" w:rsidP="00832F12">
      <w:pPr>
        <w:numPr>
          <w:ilvl w:val="5"/>
          <w:numId w:val="13"/>
        </w:numPr>
        <w:rPr>
          <w:rFonts w:ascii="Cambria" w:hAnsi="Cambria"/>
          <w:sz w:val="22"/>
          <w:szCs w:val="20"/>
        </w:rPr>
      </w:pPr>
      <w:r w:rsidRPr="00825C7E">
        <w:rPr>
          <w:rFonts w:ascii="Cambria" w:hAnsi="Cambria"/>
          <w:sz w:val="22"/>
          <w:szCs w:val="20"/>
        </w:rPr>
        <w:t>Readier access to courts</w:t>
      </w:r>
    </w:p>
    <w:p w:rsidR="00832F12" w:rsidRPr="00825C7E" w:rsidRDefault="00832F12" w:rsidP="00832F12">
      <w:pPr>
        <w:numPr>
          <w:ilvl w:val="5"/>
          <w:numId w:val="13"/>
        </w:numPr>
        <w:rPr>
          <w:rFonts w:ascii="Cambria" w:hAnsi="Cambria"/>
          <w:sz w:val="22"/>
          <w:szCs w:val="20"/>
        </w:rPr>
      </w:pPr>
      <w:r w:rsidRPr="00825C7E">
        <w:rPr>
          <w:rFonts w:ascii="Cambria" w:hAnsi="Cambria"/>
          <w:sz w:val="22"/>
          <w:szCs w:val="20"/>
        </w:rPr>
        <w:t>Most parties cannot afford to fund litigation</w:t>
      </w:r>
    </w:p>
    <w:p w:rsidR="00832F12" w:rsidRPr="00825C7E" w:rsidRDefault="00832F12" w:rsidP="00832F12">
      <w:pPr>
        <w:numPr>
          <w:ilvl w:val="4"/>
          <w:numId w:val="13"/>
        </w:numPr>
        <w:rPr>
          <w:rFonts w:ascii="Cambria" w:hAnsi="Cambria"/>
          <w:sz w:val="22"/>
          <w:szCs w:val="20"/>
        </w:rPr>
      </w:pPr>
      <w:r w:rsidRPr="00825C7E">
        <w:rPr>
          <w:rFonts w:ascii="Cambria" w:hAnsi="Cambria"/>
          <w:sz w:val="22"/>
          <w:szCs w:val="20"/>
        </w:rPr>
        <w:t>US does not “tax” losing parties automatically with opponent’s attorney’s fees</w:t>
      </w:r>
    </w:p>
    <w:p w:rsidR="00832F12" w:rsidRPr="00825C7E" w:rsidRDefault="00832F12" w:rsidP="00832F12">
      <w:pPr>
        <w:numPr>
          <w:ilvl w:val="5"/>
          <w:numId w:val="13"/>
        </w:numPr>
        <w:rPr>
          <w:rFonts w:ascii="Cambria" w:hAnsi="Cambria"/>
          <w:sz w:val="22"/>
          <w:szCs w:val="20"/>
        </w:rPr>
      </w:pPr>
      <w:r w:rsidRPr="00825C7E">
        <w:rPr>
          <w:rFonts w:ascii="Cambria" w:hAnsi="Cambria"/>
          <w:sz w:val="22"/>
          <w:szCs w:val="20"/>
        </w:rPr>
        <w:t>US rule is not “loser pays” which is potentially draconian [Sheppard]</w:t>
      </w:r>
    </w:p>
    <w:p w:rsidR="00832F12" w:rsidRPr="00825C7E" w:rsidRDefault="00832F12" w:rsidP="00832F12">
      <w:pPr>
        <w:numPr>
          <w:ilvl w:val="4"/>
          <w:numId w:val="13"/>
        </w:numPr>
        <w:rPr>
          <w:rFonts w:ascii="Cambria" w:hAnsi="Cambria"/>
          <w:sz w:val="22"/>
          <w:szCs w:val="20"/>
        </w:rPr>
      </w:pPr>
      <w:r w:rsidRPr="00825C7E">
        <w:rPr>
          <w:rFonts w:ascii="Cambria" w:hAnsi="Cambria"/>
          <w:sz w:val="22"/>
          <w:szCs w:val="20"/>
        </w:rPr>
        <w:t>Liberal discovery</w:t>
      </w:r>
    </w:p>
    <w:p w:rsidR="00832F12" w:rsidRPr="00825C7E" w:rsidRDefault="00832F12" w:rsidP="00832F12">
      <w:pPr>
        <w:numPr>
          <w:ilvl w:val="5"/>
          <w:numId w:val="13"/>
        </w:numPr>
        <w:rPr>
          <w:rFonts w:ascii="Cambria" w:hAnsi="Cambria"/>
          <w:sz w:val="22"/>
          <w:szCs w:val="20"/>
        </w:rPr>
      </w:pPr>
      <w:r w:rsidRPr="00825C7E">
        <w:rPr>
          <w:rFonts w:ascii="Cambria" w:hAnsi="Cambria"/>
          <w:sz w:val="22"/>
          <w:szCs w:val="20"/>
        </w:rPr>
        <w:t>Liberal discovery leads to increased attorney’s fees</w:t>
      </w:r>
    </w:p>
    <w:p w:rsidR="00832F12" w:rsidRPr="00825C7E" w:rsidRDefault="00832F12" w:rsidP="00832F12">
      <w:pPr>
        <w:numPr>
          <w:ilvl w:val="5"/>
          <w:numId w:val="13"/>
        </w:numPr>
        <w:rPr>
          <w:rFonts w:ascii="Cambria" w:hAnsi="Cambria"/>
          <w:sz w:val="22"/>
          <w:szCs w:val="20"/>
        </w:rPr>
      </w:pPr>
      <w:r w:rsidRPr="00825C7E">
        <w:rPr>
          <w:rFonts w:ascii="Cambria" w:hAnsi="Cambria"/>
          <w:sz w:val="22"/>
          <w:szCs w:val="20"/>
        </w:rPr>
        <w:t>May also lead to more settlements</w:t>
      </w:r>
    </w:p>
    <w:p w:rsidR="00832F12" w:rsidRPr="00825C7E" w:rsidRDefault="00832F12" w:rsidP="00832F12">
      <w:pPr>
        <w:numPr>
          <w:ilvl w:val="3"/>
          <w:numId w:val="13"/>
        </w:numPr>
        <w:rPr>
          <w:rFonts w:ascii="Cambria" w:hAnsi="Cambria"/>
          <w:sz w:val="22"/>
          <w:szCs w:val="20"/>
        </w:rPr>
      </w:pPr>
      <w:r w:rsidRPr="00825C7E">
        <w:rPr>
          <w:rFonts w:ascii="Cambria" w:hAnsi="Cambria"/>
          <w:sz w:val="22"/>
          <w:szCs w:val="20"/>
        </w:rPr>
        <w:t>Other Factors</w:t>
      </w:r>
    </w:p>
    <w:p w:rsidR="00832F12" w:rsidRPr="00825C7E" w:rsidRDefault="00832F12" w:rsidP="00832F12">
      <w:pPr>
        <w:numPr>
          <w:ilvl w:val="4"/>
          <w:numId w:val="13"/>
        </w:numPr>
        <w:rPr>
          <w:rFonts w:ascii="Cambria" w:hAnsi="Cambria"/>
          <w:sz w:val="22"/>
          <w:szCs w:val="20"/>
        </w:rPr>
      </w:pPr>
      <w:r w:rsidRPr="00825C7E">
        <w:rPr>
          <w:rFonts w:ascii="Cambria" w:hAnsi="Cambria"/>
          <w:sz w:val="22"/>
          <w:szCs w:val="20"/>
        </w:rPr>
        <w:t>Usually seen as awarding larger damages (perhaps as a consequence of the jury system)</w:t>
      </w:r>
    </w:p>
    <w:p w:rsidR="00832F12" w:rsidRPr="00825C7E" w:rsidRDefault="00832F12" w:rsidP="00832F12">
      <w:pPr>
        <w:numPr>
          <w:ilvl w:val="4"/>
          <w:numId w:val="13"/>
        </w:numPr>
        <w:rPr>
          <w:rFonts w:ascii="Cambria" w:hAnsi="Cambria"/>
          <w:sz w:val="22"/>
          <w:szCs w:val="20"/>
        </w:rPr>
      </w:pPr>
      <w:r w:rsidRPr="00825C7E">
        <w:rPr>
          <w:rFonts w:ascii="Cambria" w:hAnsi="Cambria"/>
          <w:sz w:val="22"/>
          <w:szCs w:val="20"/>
        </w:rPr>
        <w:t>Punitive damages available</w:t>
      </w:r>
    </w:p>
    <w:p w:rsidR="00825C7E" w:rsidRPr="00825C7E" w:rsidRDefault="00825C7E" w:rsidP="00825C7E">
      <w:pPr>
        <w:numPr>
          <w:ilvl w:val="1"/>
          <w:numId w:val="13"/>
        </w:numPr>
        <w:outlineLvl w:val="2"/>
        <w:rPr>
          <w:rFonts w:ascii="Cambria" w:hAnsi="Cambria"/>
          <w:b/>
          <w:caps/>
          <w:sz w:val="22"/>
          <w:szCs w:val="20"/>
          <w:highlight w:val="cyan"/>
        </w:rPr>
      </w:pPr>
      <w:bookmarkStart w:id="1" w:name="_Toc229637135"/>
      <w:r w:rsidRPr="00825C7E">
        <w:rPr>
          <w:rFonts w:ascii="Cambria" w:hAnsi="Cambria"/>
          <w:b/>
          <w:caps/>
          <w:sz w:val="22"/>
          <w:szCs w:val="20"/>
          <w:highlight w:val="cyan"/>
        </w:rPr>
        <w:t>Forum Non-Conveniens</w:t>
      </w:r>
      <w:bookmarkEnd w:id="1"/>
    </w:p>
    <w:p w:rsidR="00825C7E" w:rsidRPr="00825C7E" w:rsidRDefault="00825C7E" w:rsidP="00825C7E">
      <w:pPr>
        <w:numPr>
          <w:ilvl w:val="2"/>
          <w:numId w:val="13"/>
        </w:numPr>
        <w:rPr>
          <w:rFonts w:ascii="Cambria" w:hAnsi="Cambria"/>
          <w:sz w:val="22"/>
          <w:szCs w:val="20"/>
        </w:rPr>
      </w:pPr>
      <w:r w:rsidRPr="00825C7E">
        <w:rPr>
          <w:rFonts w:ascii="Cambria" w:hAnsi="Cambria"/>
          <w:sz w:val="22"/>
          <w:szCs w:val="20"/>
        </w:rPr>
        <w:t>Introduction</w:t>
      </w:r>
    </w:p>
    <w:p w:rsidR="00825C7E" w:rsidRPr="00825C7E" w:rsidRDefault="00825C7E" w:rsidP="00825C7E">
      <w:pPr>
        <w:numPr>
          <w:ilvl w:val="3"/>
          <w:numId w:val="13"/>
        </w:numPr>
        <w:rPr>
          <w:rFonts w:ascii="Cambria" w:hAnsi="Cambria"/>
          <w:sz w:val="22"/>
          <w:szCs w:val="20"/>
        </w:rPr>
      </w:pPr>
      <w:r w:rsidRPr="00825C7E">
        <w:rPr>
          <w:rFonts w:ascii="Cambria" w:hAnsi="Cambria"/>
          <w:sz w:val="22"/>
          <w:szCs w:val="20"/>
        </w:rPr>
        <w:t>Doctrine of forum non-</w:t>
      </w:r>
      <w:proofErr w:type="spellStart"/>
      <w:r w:rsidRPr="00825C7E">
        <w:rPr>
          <w:rFonts w:ascii="Cambria" w:hAnsi="Cambria"/>
          <w:sz w:val="22"/>
          <w:szCs w:val="20"/>
        </w:rPr>
        <w:t>conveniens</w:t>
      </w:r>
      <w:proofErr w:type="spellEnd"/>
      <w:r w:rsidRPr="00825C7E">
        <w:rPr>
          <w:rFonts w:ascii="Cambria" w:hAnsi="Cambria"/>
          <w:sz w:val="22"/>
          <w:szCs w:val="20"/>
        </w:rPr>
        <w:t xml:space="preserve"> deals with the court’s </w:t>
      </w:r>
      <w:r w:rsidRPr="00825C7E">
        <w:rPr>
          <w:rFonts w:ascii="Cambria" w:hAnsi="Cambria"/>
          <w:i/>
          <w:sz w:val="22"/>
          <w:szCs w:val="20"/>
        </w:rPr>
        <w:t>discretionary</w:t>
      </w:r>
      <w:r w:rsidRPr="00825C7E">
        <w:rPr>
          <w:rFonts w:ascii="Cambria" w:hAnsi="Cambria"/>
          <w:sz w:val="22"/>
          <w:szCs w:val="20"/>
        </w:rPr>
        <w:t xml:space="preserve"> decision to dismiss a case for matters of convenience</w:t>
      </w:r>
    </w:p>
    <w:p w:rsidR="00825C7E" w:rsidRPr="00825C7E" w:rsidRDefault="00825C7E" w:rsidP="00825C7E">
      <w:pPr>
        <w:numPr>
          <w:ilvl w:val="4"/>
          <w:numId w:val="13"/>
        </w:numPr>
        <w:rPr>
          <w:rFonts w:ascii="Cambria" w:hAnsi="Cambria"/>
          <w:sz w:val="22"/>
          <w:szCs w:val="20"/>
        </w:rPr>
      </w:pPr>
      <w:r w:rsidRPr="00825C7E">
        <w:rPr>
          <w:rFonts w:ascii="Cambria" w:hAnsi="Cambria"/>
          <w:sz w:val="22"/>
          <w:szCs w:val="20"/>
        </w:rPr>
        <w:t xml:space="preserve">NOTE—In </w:t>
      </w:r>
      <w:r w:rsidRPr="00825C7E">
        <w:rPr>
          <w:rFonts w:ascii="Cambria" w:hAnsi="Cambria"/>
          <w:i/>
          <w:sz w:val="22"/>
          <w:szCs w:val="20"/>
        </w:rPr>
        <w:t>Asahi</w:t>
      </w:r>
      <w:r w:rsidRPr="00825C7E">
        <w:rPr>
          <w:rFonts w:ascii="Cambria" w:hAnsi="Cambria"/>
          <w:sz w:val="22"/>
          <w:szCs w:val="20"/>
        </w:rPr>
        <w:t xml:space="preserve"> the Court elevated these matters of convenience to constitutional statute when dealing with the “fairness prong” of the personal jurisdiction inquiry</w:t>
      </w:r>
    </w:p>
    <w:p w:rsidR="00825C7E" w:rsidRPr="00825C7E" w:rsidRDefault="00825C7E" w:rsidP="00825C7E">
      <w:pPr>
        <w:numPr>
          <w:ilvl w:val="3"/>
          <w:numId w:val="13"/>
        </w:numPr>
        <w:rPr>
          <w:rFonts w:ascii="Cambria" w:hAnsi="Cambria"/>
          <w:sz w:val="22"/>
          <w:szCs w:val="20"/>
        </w:rPr>
      </w:pPr>
      <w:r w:rsidRPr="00825C7E">
        <w:rPr>
          <w:rFonts w:ascii="Cambria" w:hAnsi="Cambria"/>
          <w:sz w:val="22"/>
          <w:szCs w:val="20"/>
        </w:rPr>
        <w:t>Court Approach</w:t>
      </w:r>
    </w:p>
    <w:p w:rsidR="00825C7E" w:rsidRPr="00825C7E" w:rsidRDefault="00825C7E" w:rsidP="00825C7E">
      <w:pPr>
        <w:numPr>
          <w:ilvl w:val="4"/>
          <w:numId w:val="13"/>
        </w:numPr>
        <w:rPr>
          <w:rFonts w:ascii="Cambria" w:hAnsi="Cambria"/>
          <w:sz w:val="22"/>
          <w:szCs w:val="20"/>
        </w:rPr>
      </w:pPr>
      <w:r w:rsidRPr="00825C7E">
        <w:rPr>
          <w:rFonts w:ascii="Cambria" w:hAnsi="Cambria"/>
          <w:sz w:val="22"/>
          <w:szCs w:val="20"/>
        </w:rPr>
        <w:t>Analyze</w:t>
      </w:r>
    </w:p>
    <w:p w:rsidR="00825C7E" w:rsidRPr="00825C7E" w:rsidRDefault="00825C7E" w:rsidP="00825C7E">
      <w:pPr>
        <w:numPr>
          <w:ilvl w:val="5"/>
          <w:numId w:val="13"/>
        </w:numPr>
        <w:rPr>
          <w:rFonts w:ascii="Cambria" w:hAnsi="Cambria"/>
          <w:sz w:val="22"/>
          <w:szCs w:val="20"/>
        </w:rPr>
      </w:pPr>
      <w:r w:rsidRPr="00825C7E">
        <w:rPr>
          <w:rFonts w:ascii="Cambria" w:hAnsi="Cambria"/>
          <w:sz w:val="22"/>
          <w:szCs w:val="20"/>
        </w:rPr>
        <w:t>Convenience of the chosen forum</w:t>
      </w:r>
    </w:p>
    <w:p w:rsidR="00850C35" w:rsidRDefault="00825C7E" w:rsidP="00825C7E">
      <w:pPr>
        <w:numPr>
          <w:ilvl w:val="5"/>
          <w:numId w:val="13"/>
        </w:numPr>
        <w:rPr>
          <w:rFonts w:ascii="Cambria" w:hAnsi="Cambria"/>
          <w:sz w:val="22"/>
          <w:szCs w:val="20"/>
        </w:rPr>
      </w:pPr>
      <w:r w:rsidRPr="00825C7E">
        <w:rPr>
          <w:rFonts w:ascii="Cambria" w:hAnsi="Cambria"/>
          <w:sz w:val="22"/>
          <w:szCs w:val="20"/>
        </w:rPr>
        <w:t>Availability of an alternative forum</w:t>
      </w:r>
    </w:p>
    <w:p w:rsidR="00825C7E" w:rsidRPr="00825C7E" w:rsidRDefault="00850C35" w:rsidP="00825C7E">
      <w:pPr>
        <w:numPr>
          <w:ilvl w:val="5"/>
          <w:numId w:val="13"/>
        </w:numPr>
        <w:rPr>
          <w:rFonts w:ascii="Cambria" w:hAnsi="Cambria"/>
          <w:sz w:val="22"/>
          <w:szCs w:val="20"/>
        </w:rPr>
      </w:pPr>
      <w:r>
        <w:rPr>
          <w:rFonts w:ascii="Cambria" w:hAnsi="Cambria"/>
          <w:sz w:val="22"/>
          <w:szCs w:val="20"/>
        </w:rPr>
        <w:t>Private and Public Interests</w:t>
      </w:r>
    </w:p>
    <w:p w:rsidR="00825C7E" w:rsidRPr="00850C35" w:rsidRDefault="00825C7E" w:rsidP="00850C35">
      <w:pPr>
        <w:numPr>
          <w:ilvl w:val="4"/>
          <w:numId w:val="13"/>
        </w:numPr>
        <w:rPr>
          <w:rFonts w:ascii="Cambria" w:hAnsi="Cambria"/>
          <w:sz w:val="22"/>
          <w:szCs w:val="20"/>
        </w:rPr>
      </w:pPr>
      <w:r w:rsidRPr="00825C7E">
        <w:rPr>
          <w:rFonts w:ascii="Cambria" w:hAnsi="Cambria"/>
          <w:sz w:val="22"/>
          <w:szCs w:val="20"/>
        </w:rPr>
        <w:t>Evaluation of conditions imposed (appellate review)</w:t>
      </w:r>
    </w:p>
    <w:p w:rsidR="00825C7E" w:rsidRPr="00850C35" w:rsidRDefault="00825C7E" w:rsidP="00825C7E">
      <w:pPr>
        <w:numPr>
          <w:ilvl w:val="2"/>
          <w:numId w:val="13"/>
        </w:numPr>
        <w:rPr>
          <w:rFonts w:ascii="Cambria" w:hAnsi="Cambria"/>
          <w:b/>
          <w:sz w:val="22"/>
          <w:szCs w:val="20"/>
          <w:u w:val="single"/>
        </w:rPr>
      </w:pPr>
      <w:r w:rsidRPr="00850C35">
        <w:rPr>
          <w:rFonts w:ascii="Cambria" w:hAnsi="Cambria"/>
          <w:b/>
          <w:sz w:val="22"/>
          <w:szCs w:val="20"/>
          <w:u w:val="single"/>
        </w:rPr>
        <w:t>Circumstances for Dismissal</w:t>
      </w:r>
      <w:r w:rsidR="00850C35" w:rsidRPr="00850C35">
        <w:rPr>
          <w:rFonts w:ascii="Cambria" w:hAnsi="Cambria"/>
          <w:b/>
          <w:sz w:val="22"/>
          <w:szCs w:val="20"/>
          <w:u w:val="single"/>
        </w:rPr>
        <w:t xml:space="preserve"> and granting Forum Non </w:t>
      </w:r>
      <w:proofErr w:type="spellStart"/>
      <w:r w:rsidR="00850C35" w:rsidRPr="00850C35">
        <w:rPr>
          <w:rFonts w:ascii="Cambria" w:hAnsi="Cambria"/>
          <w:b/>
          <w:sz w:val="22"/>
          <w:szCs w:val="20"/>
          <w:u w:val="single"/>
        </w:rPr>
        <w:t>Conveniens</w:t>
      </w:r>
      <w:proofErr w:type="spellEnd"/>
      <w:r w:rsidR="00850C35" w:rsidRPr="00850C35">
        <w:rPr>
          <w:rFonts w:ascii="Cambria" w:hAnsi="Cambria"/>
          <w:b/>
          <w:sz w:val="22"/>
          <w:szCs w:val="20"/>
          <w:u w:val="single"/>
        </w:rPr>
        <w:t xml:space="preserve"> motion</w:t>
      </w:r>
    </w:p>
    <w:p w:rsidR="00825C7E" w:rsidRPr="00825C7E" w:rsidRDefault="00825C7E" w:rsidP="00825C7E">
      <w:pPr>
        <w:numPr>
          <w:ilvl w:val="3"/>
          <w:numId w:val="13"/>
        </w:numPr>
        <w:rPr>
          <w:rFonts w:ascii="Cambria" w:hAnsi="Cambria"/>
          <w:sz w:val="22"/>
          <w:szCs w:val="20"/>
        </w:rPr>
      </w:pPr>
      <w:r w:rsidRPr="00825C7E">
        <w:rPr>
          <w:rFonts w:ascii="Cambria" w:hAnsi="Cambria"/>
          <w:sz w:val="22"/>
          <w:szCs w:val="20"/>
        </w:rPr>
        <w:t>Doctrine of forum non-convenience (FNC) is intended to be a flexible doctrine</w:t>
      </w:r>
    </w:p>
    <w:p w:rsidR="00825C7E" w:rsidRPr="00825C7E" w:rsidRDefault="00825C7E" w:rsidP="00825C7E">
      <w:pPr>
        <w:numPr>
          <w:ilvl w:val="4"/>
          <w:numId w:val="13"/>
        </w:numPr>
        <w:rPr>
          <w:rFonts w:ascii="Cambria" w:hAnsi="Cambria"/>
          <w:sz w:val="22"/>
          <w:szCs w:val="20"/>
        </w:rPr>
      </w:pPr>
      <w:r w:rsidRPr="00825C7E">
        <w:rPr>
          <w:rFonts w:ascii="Cambria" w:hAnsi="Cambria"/>
          <w:sz w:val="22"/>
          <w:szCs w:val="20"/>
        </w:rPr>
        <w:t>Each case turns on a fact-specific inquiry</w:t>
      </w:r>
    </w:p>
    <w:p w:rsidR="00825C7E" w:rsidRPr="00825C7E" w:rsidRDefault="00825C7E" w:rsidP="00825C7E">
      <w:pPr>
        <w:numPr>
          <w:ilvl w:val="3"/>
          <w:numId w:val="13"/>
        </w:numPr>
        <w:rPr>
          <w:rFonts w:ascii="Cambria" w:hAnsi="Cambria"/>
          <w:sz w:val="22"/>
          <w:szCs w:val="20"/>
        </w:rPr>
      </w:pPr>
      <w:r w:rsidRPr="00825C7E">
        <w:rPr>
          <w:rFonts w:ascii="Cambria" w:hAnsi="Cambria"/>
          <w:sz w:val="22"/>
          <w:szCs w:val="20"/>
        </w:rPr>
        <w:t>Presumption for Plaintiff’s Choice of Forum</w:t>
      </w:r>
    </w:p>
    <w:p w:rsidR="00825C7E" w:rsidRPr="00825C7E" w:rsidRDefault="00825C7E" w:rsidP="00825C7E">
      <w:pPr>
        <w:numPr>
          <w:ilvl w:val="4"/>
          <w:numId w:val="13"/>
        </w:numPr>
        <w:rPr>
          <w:rFonts w:ascii="Cambria" w:hAnsi="Cambria"/>
          <w:sz w:val="22"/>
          <w:szCs w:val="20"/>
        </w:rPr>
      </w:pPr>
      <w:r w:rsidRPr="00825C7E">
        <w:rPr>
          <w:rFonts w:ascii="Cambria" w:hAnsi="Cambria"/>
          <w:sz w:val="22"/>
          <w:szCs w:val="20"/>
        </w:rPr>
        <w:t>“Plaintiff’s choice of forum should rarely be disturbed” (</w:t>
      </w:r>
      <w:r w:rsidRPr="00850C35">
        <w:rPr>
          <w:rFonts w:ascii="Cambria" w:hAnsi="Cambria"/>
          <w:b/>
          <w:i/>
          <w:sz w:val="22"/>
          <w:szCs w:val="20"/>
        </w:rPr>
        <w:t>Piper Aircraft)</w:t>
      </w:r>
    </w:p>
    <w:p w:rsidR="00825C7E" w:rsidRPr="00825C7E" w:rsidRDefault="00825C7E" w:rsidP="00825C7E">
      <w:pPr>
        <w:numPr>
          <w:ilvl w:val="5"/>
          <w:numId w:val="13"/>
        </w:numPr>
        <w:rPr>
          <w:rFonts w:ascii="Cambria" w:hAnsi="Cambria"/>
          <w:sz w:val="22"/>
          <w:szCs w:val="20"/>
        </w:rPr>
      </w:pPr>
      <w:r w:rsidRPr="00825C7E">
        <w:rPr>
          <w:rFonts w:ascii="Cambria" w:hAnsi="Cambria"/>
          <w:sz w:val="22"/>
          <w:szCs w:val="20"/>
        </w:rPr>
        <w:t>“</w:t>
      </w:r>
      <w:r w:rsidRPr="00850C35">
        <w:rPr>
          <w:rFonts w:ascii="Cambria" w:hAnsi="Cambria"/>
          <w:b/>
          <w:i/>
          <w:sz w:val="22"/>
          <w:szCs w:val="20"/>
        </w:rPr>
        <w:t>There is ordinarily a strong presumption in favor of the plaintiff’s choice of forum, which may be overcome only when the private and public interest factors clearly poin</w:t>
      </w:r>
      <w:r w:rsidR="00850C35" w:rsidRPr="00850C35">
        <w:rPr>
          <w:rFonts w:ascii="Cambria" w:hAnsi="Cambria"/>
          <w:b/>
          <w:i/>
          <w:sz w:val="22"/>
          <w:szCs w:val="20"/>
        </w:rPr>
        <w:t>t</w:t>
      </w:r>
      <w:r w:rsidRPr="00850C35">
        <w:rPr>
          <w:rFonts w:ascii="Cambria" w:hAnsi="Cambria"/>
          <w:b/>
          <w:i/>
          <w:sz w:val="22"/>
          <w:szCs w:val="20"/>
        </w:rPr>
        <w:t xml:space="preserve"> towards trial in the alternative forum</w:t>
      </w:r>
      <w:r w:rsidRPr="00825C7E">
        <w:rPr>
          <w:rFonts w:ascii="Cambria" w:hAnsi="Cambria"/>
          <w:sz w:val="22"/>
          <w:szCs w:val="20"/>
        </w:rPr>
        <w:t>”</w:t>
      </w:r>
    </w:p>
    <w:p w:rsidR="00825C7E" w:rsidRPr="00825C7E" w:rsidRDefault="00825C7E" w:rsidP="00825C7E">
      <w:pPr>
        <w:numPr>
          <w:ilvl w:val="5"/>
          <w:numId w:val="13"/>
        </w:numPr>
        <w:rPr>
          <w:rFonts w:ascii="Cambria" w:hAnsi="Cambria"/>
          <w:sz w:val="22"/>
          <w:szCs w:val="20"/>
        </w:rPr>
      </w:pPr>
      <w:r w:rsidRPr="00825C7E">
        <w:rPr>
          <w:rFonts w:ascii="Cambria" w:hAnsi="Cambria"/>
          <w:sz w:val="22"/>
          <w:szCs w:val="20"/>
        </w:rPr>
        <w:t>“When the home forum has been chosen, it is reasonable to assume that this choice is convenient”</w:t>
      </w:r>
    </w:p>
    <w:p w:rsidR="00825C7E" w:rsidRPr="00825C7E" w:rsidRDefault="00825C7E" w:rsidP="00825C7E">
      <w:pPr>
        <w:numPr>
          <w:ilvl w:val="6"/>
          <w:numId w:val="13"/>
        </w:numPr>
        <w:rPr>
          <w:rFonts w:ascii="Cambria" w:hAnsi="Cambria"/>
          <w:sz w:val="22"/>
          <w:szCs w:val="20"/>
        </w:rPr>
      </w:pPr>
      <w:r w:rsidRPr="00825C7E">
        <w:rPr>
          <w:rFonts w:ascii="Cambria" w:hAnsi="Cambria"/>
          <w:sz w:val="22"/>
          <w:szCs w:val="20"/>
        </w:rPr>
        <w:t>This has a certain logic to it [Sheppard]</w:t>
      </w:r>
    </w:p>
    <w:p w:rsidR="00825C7E" w:rsidRPr="00825C7E" w:rsidRDefault="00825C7E" w:rsidP="00825C7E">
      <w:pPr>
        <w:numPr>
          <w:ilvl w:val="5"/>
          <w:numId w:val="13"/>
        </w:numPr>
        <w:rPr>
          <w:rFonts w:ascii="Cambria" w:hAnsi="Cambria"/>
          <w:sz w:val="22"/>
          <w:szCs w:val="20"/>
        </w:rPr>
      </w:pPr>
      <w:r w:rsidRPr="00825C7E">
        <w:rPr>
          <w:rFonts w:ascii="Cambria" w:hAnsi="Cambria"/>
          <w:sz w:val="22"/>
          <w:szCs w:val="20"/>
        </w:rPr>
        <w:t>IN CONTRAST</w:t>
      </w:r>
    </w:p>
    <w:p w:rsidR="00825C7E" w:rsidRPr="00825C7E" w:rsidRDefault="00825C7E" w:rsidP="00825C7E">
      <w:pPr>
        <w:numPr>
          <w:ilvl w:val="6"/>
          <w:numId w:val="13"/>
        </w:numPr>
        <w:rPr>
          <w:rFonts w:ascii="Cambria" w:hAnsi="Cambria"/>
          <w:sz w:val="22"/>
          <w:szCs w:val="20"/>
        </w:rPr>
      </w:pPr>
      <w:r w:rsidRPr="00825C7E">
        <w:rPr>
          <w:rFonts w:ascii="Cambria" w:hAnsi="Cambria"/>
          <w:sz w:val="22"/>
          <w:szCs w:val="20"/>
        </w:rPr>
        <w:t>“The presumption applies with less force when the plaintiff or real parties in interest are foreign”</w:t>
      </w:r>
    </w:p>
    <w:p w:rsidR="00825C7E" w:rsidRPr="00825C7E" w:rsidRDefault="006030B3" w:rsidP="00825C7E">
      <w:pPr>
        <w:numPr>
          <w:ilvl w:val="3"/>
          <w:numId w:val="13"/>
        </w:numPr>
        <w:rPr>
          <w:rFonts w:ascii="Cambria" w:hAnsi="Cambria"/>
          <w:sz w:val="22"/>
          <w:szCs w:val="20"/>
        </w:rPr>
      </w:pPr>
      <w:r>
        <w:rPr>
          <w:rFonts w:ascii="Cambria" w:hAnsi="Cambria"/>
          <w:b/>
          <w:sz w:val="22"/>
          <w:szCs w:val="20"/>
          <w:u w:val="single"/>
        </w:rPr>
        <w:br w:type="page"/>
      </w:r>
      <w:r w:rsidRPr="006030B3">
        <w:rPr>
          <w:rFonts w:ascii="Cambria" w:hAnsi="Cambria"/>
          <w:b/>
          <w:sz w:val="22"/>
          <w:szCs w:val="20"/>
          <w:u w:val="single"/>
        </w:rPr>
        <w:t xml:space="preserve">Courts Analysis for Forum Non </w:t>
      </w:r>
      <w:proofErr w:type="spellStart"/>
      <w:r w:rsidRPr="006030B3">
        <w:rPr>
          <w:rFonts w:ascii="Cambria" w:hAnsi="Cambria"/>
          <w:b/>
          <w:sz w:val="22"/>
          <w:szCs w:val="20"/>
          <w:u w:val="single"/>
        </w:rPr>
        <w:t>Conveniens</w:t>
      </w:r>
      <w:proofErr w:type="spellEnd"/>
      <w:r w:rsidRPr="006030B3">
        <w:rPr>
          <w:rFonts w:ascii="Cambria" w:hAnsi="Cambria"/>
          <w:b/>
          <w:sz w:val="22"/>
          <w:szCs w:val="20"/>
          <w:u w:val="single"/>
        </w:rPr>
        <w:t xml:space="preserve"> Motions:</w:t>
      </w:r>
      <w:r>
        <w:rPr>
          <w:rFonts w:ascii="Cambria" w:hAnsi="Cambria"/>
          <w:sz w:val="22"/>
          <w:szCs w:val="20"/>
        </w:rPr>
        <w:t xml:space="preserve"> </w:t>
      </w:r>
      <w:r w:rsidR="00825C7E" w:rsidRPr="00825C7E">
        <w:rPr>
          <w:rFonts w:ascii="Cambria" w:hAnsi="Cambria"/>
          <w:sz w:val="22"/>
          <w:szCs w:val="20"/>
        </w:rPr>
        <w:t>Overcoming the Presumption in Favor of Plaintiff’s Choice of Forum</w:t>
      </w:r>
    </w:p>
    <w:p w:rsidR="00850C35" w:rsidRPr="000E7A5D" w:rsidRDefault="000E7A5D" w:rsidP="00850C35">
      <w:pPr>
        <w:numPr>
          <w:ilvl w:val="4"/>
          <w:numId w:val="13"/>
        </w:numPr>
        <w:rPr>
          <w:rFonts w:ascii="Cambria" w:hAnsi="Cambria"/>
          <w:b/>
          <w:sz w:val="22"/>
          <w:szCs w:val="20"/>
        </w:rPr>
      </w:pPr>
      <w:r>
        <w:rPr>
          <w:rFonts w:ascii="Cambria" w:hAnsi="Cambria"/>
          <w:b/>
          <w:noProof/>
          <w:sz w:val="22"/>
          <w:szCs w:val="20"/>
        </w:rPr>
        <w:pict>
          <v:roundrect id="_x0000_s1115" style="position:absolute;left:0;text-align:left;margin-left:90pt;margin-top:-25.8pt;width:396pt;height:79.2pt;z-index:-251598336;mso-wrap-edited:f;mso-position-horizontal:absolute;mso-position-vertical:absolute" arcsize="10923f" wrapcoords="327 -225 163 225 -204 2475 -204 18000 -81 21375 204 23175 245 23175 21395 23175 21436 23175 21763 21375 21886 18000 21886 2700 21436 225 21231 -225 327 -225" fillcolor="green" stroked="f" strokecolor="#4a7ebb" strokeweight="1.5pt">
            <v:fill color2="#cfc" o:detectmouseclick="t" focusposition="" focussize=",90" type="gradient"/>
            <v:shadow on="t" opacity="22938f" mv:blur="38100f" offset="0,2pt"/>
            <v:textbox inset=",7.2pt,,7.2pt"/>
          </v:roundrect>
        </w:pict>
      </w:r>
      <w:r w:rsidR="00850C35" w:rsidRPr="000E7A5D">
        <w:rPr>
          <w:rFonts w:ascii="Cambria" w:hAnsi="Cambria"/>
          <w:b/>
          <w:sz w:val="22"/>
          <w:szCs w:val="20"/>
        </w:rPr>
        <w:t>Convenience of the chosen forum</w:t>
      </w:r>
    </w:p>
    <w:p w:rsidR="00850C35" w:rsidRPr="000E7A5D" w:rsidRDefault="00850C35" w:rsidP="00850C35">
      <w:pPr>
        <w:numPr>
          <w:ilvl w:val="4"/>
          <w:numId w:val="13"/>
        </w:numPr>
        <w:rPr>
          <w:rFonts w:ascii="Cambria" w:hAnsi="Cambria"/>
          <w:b/>
          <w:sz w:val="22"/>
          <w:szCs w:val="20"/>
        </w:rPr>
      </w:pPr>
      <w:r w:rsidRPr="000E7A5D">
        <w:rPr>
          <w:rFonts w:ascii="Cambria" w:hAnsi="Cambria"/>
          <w:b/>
          <w:sz w:val="22"/>
          <w:szCs w:val="20"/>
        </w:rPr>
        <w:t>Availability of an alternative forum</w:t>
      </w:r>
    </w:p>
    <w:p w:rsidR="00825C7E" w:rsidRPr="000542C7" w:rsidRDefault="00825C7E" w:rsidP="00825C7E">
      <w:pPr>
        <w:numPr>
          <w:ilvl w:val="4"/>
          <w:numId w:val="13"/>
        </w:numPr>
        <w:rPr>
          <w:rFonts w:ascii="Cambria" w:hAnsi="Cambria"/>
          <w:b/>
          <w:color w:val="FFFFFF" w:themeColor="background1"/>
          <w:sz w:val="22"/>
          <w:szCs w:val="20"/>
        </w:rPr>
      </w:pPr>
      <w:r w:rsidRPr="000542C7">
        <w:rPr>
          <w:rFonts w:ascii="Cambria" w:hAnsi="Cambria"/>
          <w:b/>
          <w:color w:val="FFFFFF" w:themeColor="background1"/>
          <w:sz w:val="22"/>
          <w:szCs w:val="20"/>
        </w:rPr>
        <w:t>Court balances “private interest factors” and “public interest factors”</w:t>
      </w:r>
    </w:p>
    <w:p w:rsidR="00825C7E" w:rsidRPr="000E7A5D" w:rsidRDefault="00825C7E" w:rsidP="00825C7E">
      <w:pPr>
        <w:numPr>
          <w:ilvl w:val="5"/>
          <w:numId w:val="13"/>
        </w:numPr>
        <w:rPr>
          <w:rFonts w:ascii="Cambria" w:hAnsi="Cambria"/>
          <w:b/>
          <w:sz w:val="22"/>
          <w:szCs w:val="20"/>
          <w:u w:val="single"/>
        </w:rPr>
      </w:pPr>
      <w:r w:rsidRPr="000E7A5D">
        <w:rPr>
          <w:rFonts w:ascii="Cambria" w:hAnsi="Cambria"/>
          <w:b/>
          <w:sz w:val="22"/>
          <w:szCs w:val="20"/>
          <w:u w:val="single"/>
        </w:rPr>
        <w:t>Private Interest Factors</w:t>
      </w:r>
    </w:p>
    <w:p w:rsidR="00825C7E" w:rsidRPr="00825C7E" w:rsidRDefault="00825C7E" w:rsidP="00825C7E">
      <w:pPr>
        <w:numPr>
          <w:ilvl w:val="6"/>
          <w:numId w:val="13"/>
        </w:numPr>
        <w:rPr>
          <w:rFonts w:ascii="Cambria" w:hAnsi="Cambria"/>
          <w:sz w:val="22"/>
          <w:szCs w:val="20"/>
        </w:rPr>
      </w:pPr>
      <w:r w:rsidRPr="00825C7E">
        <w:rPr>
          <w:rFonts w:ascii="Cambria" w:hAnsi="Cambria"/>
          <w:sz w:val="22"/>
          <w:szCs w:val="20"/>
        </w:rPr>
        <w:t xml:space="preserve">Factors </w:t>
      </w:r>
      <w:r w:rsidR="006030B3">
        <w:rPr>
          <w:rFonts w:ascii="Cambria" w:hAnsi="Cambria"/>
          <w:sz w:val="22"/>
          <w:szCs w:val="20"/>
        </w:rPr>
        <w:t>bearing on</w:t>
      </w:r>
      <w:r w:rsidRPr="00825C7E">
        <w:rPr>
          <w:rFonts w:ascii="Cambria" w:hAnsi="Cambria"/>
          <w:sz w:val="22"/>
          <w:szCs w:val="20"/>
        </w:rPr>
        <w:t xml:space="preserve"> litigants’ convenience</w:t>
      </w:r>
    </w:p>
    <w:p w:rsidR="00825C7E" w:rsidRPr="00825C7E" w:rsidRDefault="000542C7" w:rsidP="00825C7E">
      <w:pPr>
        <w:numPr>
          <w:ilvl w:val="7"/>
          <w:numId w:val="13"/>
        </w:numPr>
        <w:rPr>
          <w:rFonts w:ascii="Cambria" w:hAnsi="Cambria"/>
          <w:sz w:val="22"/>
          <w:szCs w:val="20"/>
        </w:rPr>
      </w:pPr>
      <w:r>
        <w:rPr>
          <w:rFonts w:ascii="Cambria" w:hAnsi="Cambria"/>
          <w:noProof/>
          <w:sz w:val="22"/>
          <w:szCs w:val="20"/>
        </w:rPr>
        <w:pict>
          <v:shape id="_x0000_s1117" type="#_x0000_t13" style="position:absolute;left:0;text-align:left;margin-left:1in;margin-top:4.85pt;width:2in;height:90pt;z-index:-251596288;mso-wrap-edited:f;mso-position-horizontal:absolute;mso-position-vertical:absolute" wrapcoords="15862 -540 15750 0 15637 2520 -337 5220 -450 5760 -562 17820 9675 19440 15637 19620 15750 23040 16762 23040 21712 13680 22275 11520 22275 10980 18000 1980 16650 -180 16312 -540 15862 -540" fillcolor="#000090" strokecolor="#4a7ebb" strokeweight="1.5pt">
            <v:fill o:detectmouseclick="t"/>
            <v:shadow on="t" opacity="22938f" mv:blur="38100f" offset="0,2pt"/>
            <v:textbox inset=",7.2pt,,7.2pt"/>
          </v:shape>
        </w:pict>
      </w:r>
      <w:r w:rsidR="00825C7E" w:rsidRPr="00825C7E">
        <w:rPr>
          <w:rFonts w:ascii="Cambria" w:hAnsi="Cambria"/>
          <w:sz w:val="22"/>
          <w:szCs w:val="20"/>
        </w:rPr>
        <w:t>Relative ease of access to sources of proof</w:t>
      </w:r>
    </w:p>
    <w:p w:rsidR="00825C7E" w:rsidRPr="00825C7E" w:rsidRDefault="000542C7" w:rsidP="00825C7E">
      <w:pPr>
        <w:numPr>
          <w:ilvl w:val="7"/>
          <w:numId w:val="13"/>
        </w:numPr>
        <w:rPr>
          <w:rFonts w:ascii="Cambria" w:hAnsi="Cambria"/>
          <w:sz w:val="22"/>
          <w:szCs w:val="20"/>
        </w:rPr>
      </w:pPr>
      <w:r>
        <w:rPr>
          <w:rFonts w:ascii="Cambria" w:hAnsi="Cambria"/>
          <w:noProof/>
          <w:sz w:val="22"/>
          <w:szCs w:val="20"/>
        </w:rPr>
        <w:pict>
          <v:shape id="_x0000_s1119" type="#_x0000_t202" style="position:absolute;left:0;text-align:left;margin-left:1in;margin-top:9.95pt;width:126pt;height:54pt;z-index:251722240;mso-wrap-edited:f" wrapcoords="0 0 21600 0 21600 21600 0 21600 0 0" filled="f" stroked="f">
            <v:fill o:detectmouseclick="t"/>
            <v:textbox inset=",7.2pt,,7.2pt">
              <w:txbxContent>
                <w:p w:rsidR="00A370B0" w:rsidRPr="000542C7" w:rsidRDefault="00A370B0" w:rsidP="000542C7">
                  <w:pPr>
                    <w:jc w:val="center"/>
                    <w:rPr>
                      <w:b/>
                      <w:smallCaps/>
                      <w:color w:val="FFFFFF" w:themeColor="background1"/>
                    </w:rPr>
                  </w:pPr>
                  <w:r w:rsidRPr="000542C7">
                    <w:rPr>
                      <w:b/>
                      <w:smallCaps/>
                      <w:color w:val="FFFFFF" w:themeColor="background1"/>
                    </w:rPr>
                    <w:t>Private Interest Factors</w:t>
                  </w:r>
                </w:p>
              </w:txbxContent>
            </v:textbox>
          </v:shape>
        </w:pict>
      </w:r>
      <w:r w:rsidR="00825C7E" w:rsidRPr="00825C7E">
        <w:rPr>
          <w:rFonts w:ascii="Cambria" w:hAnsi="Cambria"/>
          <w:sz w:val="22"/>
          <w:szCs w:val="20"/>
        </w:rPr>
        <w:t>Availability of compulsory processes for attendance of the unwilling</w:t>
      </w:r>
    </w:p>
    <w:p w:rsidR="00825C7E" w:rsidRPr="00825C7E" w:rsidRDefault="00825C7E" w:rsidP="00825C7E">
      <w:pPr>
        <w:numPr>
          <w:ilvl w:val="7"/>
          <w:numId w:val="13"/>
        </w:numPr>
        <w:rPr>
          <w:rFonts w:ascii="Cambria" w:hAnsi="Cambria"/>
          <w:sz w:val="22"/>
          <w:szCs w:val="20"/>
        </w:rPr>
      </w:pPr>
      <w:r w:rsidRPr="00825C7E">
        <w:rPr>
          <w:rFonts w:ascii="Cambria" w:hAnsi="Cambria"/>
          <w:sz w:val="22"/>
          <w:szCs w:val="20"/>
        </w:rPr>
        <w:t>Cost of obtaining attendance of willing witnesses</w:t>
      </w:r>
    </w:p>
    <w:p w:rsidR="00825C7E" w:rsidRPr="00825C7E" w:rsidRDefault="00825C7E" w:rsidP="00825C7E">
      <w:pPr>
        <w:numPr>
          <w:ilvl w:val="7"/>
          <w:numId w:val="13"/>
        </w:numPr>
        <w:rPr>
          <w:rFonts w:ascii="Cambria" w:hAnsi="Cambria"/>
          <w:sz w:val="22"/>
          <w:szCs w:val="20"/>
        </w:rPr>
      </w:pPr>
      <w:r w:rsidRPr="00825C7E">
        <w:rPr>
          <w:rFonts w:ascii="Cambria" w:hAnsi="Cambria"/>
          <w:sz w:val="22"/>
          <w:szCs w:val="20"/>
        </w:rPr>
        <w:t>Possibility of view of premises, if viewing would be appropriate to the action</w:t>
      </w:r>
    </w:p>
    <w:p w:rsidR="00825C7E" w:rsidRPr="00825C7E" w:rsidRDefault="00825C7E" w:rsidP="00825C7E">
      <w:pPr>
        <w:numPr>
          <w:ilvl w:val="7"/>
          <w:numId w:val="13"/>
        </w:numPr>
        <w:rPr>
          <w:rFonts w:ascii="Cambria" w:hAnsi="Cambria"/>
          <w:sz w:val="22"/>
          <w:szCs w:val="20"/>
        </w:rPr>
      </w:pPr>
      <w:r w:rsidRPr="00825C7E">
        <w:rPr>
          <w:rFonts w:ascii="Cambria" w:hAnsi="Cambria"/>
          <w:sz w:val="22"/>
          <w:szCs w:val="20"/>
        </w:rPr>
        <w:t>All other practical problems that make trial of a case easy, expeditious and inexpensive</w:t>
      </w:r>
    </w:p>
    <w:p w:rsidR="00825C7E" w:rsidRPr="00825C7E" w:rsidRDefault="00825C7E" w:rsidP="00825C7E">
      <w:pPr>
        <w:numPr>
          <w:ilvl w:val="8"/>
          <w:numId w:val="13"/>
        </w:numPr>
        <w:rPr>
          <w:rFonts w:ascii="Cambria" w:hAnsi="Cambria"/>
          <w:sz w:val="22"/>
          <w:szCs w:val="20"/>
        </w:rPr>
      </w:pPr>
      <w:r w:rsidRPr="00825C7E">
        <w:rPr>
          <w:rFonts w:ascii="Cambria" w:hAnsi="Cambria"/>
          <w:sz w:val="22"/>
          <w:szCs w:val="20"/>
        </w:rPr>
        <w:t>Convenience of one trial, for instance</w:t>
      </w:r>
    </w:p>
    <w:p w:rsidR="00825C7E" w:rsidRPr="000E7A5D" w:rsidRDefault="00825C7E" w:rsidP="00825C7E">
      <w:pPr>
        <w:numPr>
          <w:ilvl w:val="5"/>
          <w:numId w:val="13"/>
        </w:numPr>
        <w:rPr>
          <w:rFonts w:ascii="Cambria" w:hAnsi="Cambria"/>
          <w:b/>
          <w:sz w:val="22"/>
          <w:szCs w:val="20"/>
          <w:u w:val="single"/>
        </w:rPr>
      </w:pPr>
      <w:r w:rsidRPr="000E7A5D">
        <w:rPr>
          <w:rFonts w:ascii="Cambria" w:hAnsi="Cambria"/>
          <w:b/>
          <w:sz w:val="22"/>
          <w:szCs w:val="20"/>
          <w:u w:val="single"/>
        </w:rPr>
        <w:t>Public Interest Factors</w:t>
      </w:r>
    </w:p>
    <w:p w:rsidR="00825C7E" w:rsidRPr="00825C7E" w:rsidRDefault="006030B3" w:rsidP="00825C7E">
      <w:pPr>
        <w:numPr>
          <w:ilvl w:val="6"/>
          <w:numId w:val="13"/>
        </w:numPr>
        <w:rPr>
          <w:rFonts w:ascii="Cambria" w:hAnsi="Cambria"/>
          <w:sz w:val="22"/>
          <w:szCs w:val="20"/>
        </w:rPr>
      </w:pPr>
      <w:r>
        <w:rPr>
          <w:rFonts w:ascii="Cambria" w:hAnsi="Cambria"/>
          <w:sz w:val="22"/>
          <w:szCs w:val="20"/>
        </w:rPr>
        <w:t xml:space="preserve">Policy implications related to </w:t>
      </w:r>
      <w:r w:rsidR="00825C7E" w:rsidRPr="00825C7E">
        <w:rPr>
          <w:rFonts w:ascii="Cambria" w:hAnsi="Cambria"/>
          <w:sz w:val="22"/>
          <w:szCs w:val="20"/>
        </w:rPr>
        <w:t>forum</w:t>
      </w:r>
      <w:r w:rsidR="000109C9">
        <w:rPr>
          <w:rFonts w:ascii="Cambria" w:hAnsi="Cambria"/>
          <w:sz w:val="22"/>
          <w:szCs w:val="20"/>
        </w:rPr>
        <w:t xml:space="preserve"> location</w:t>
      </w:r>
    </w:p>
    <w:p w:rsidR="00825C7E" w:rsidRPr="00825C7E" w:rsidRDefault="000542C7" w:rsidP="00825C7E">
      <w:pPr>
        <w:numPr>
          <w:ilvl w:val="7"/>
          <w:numId w:val="13"/>
        </w:numPr>
        <w:rPr>
          <w:rFonts w:ascii="Cambria" w:hAnsi="Cambria"/>
          <w:sz w:val="22"/>
          <w:szCs w:val="20"/>
        </w:rPr>
      </w:pPr>
      <w:r>
        <w:rPr>
          <w:rFonts w:ascii="Cambria" w:hAnsi="Cambria"/>
          <w:noProof/>
          <w:sz w:val="22"/>
          <w:szCs w:val="20"/>
        </w:rPr>
        <w:pict>
          <v:shape id="_x0000_s1118" type="#_x0000_t13" style="position:absolute;left:0;text-align:left;margin-left:1in;margin-top:30.1pt;width:2in;height:90pt;z-index:-251595264;mso-wrap-edited:f;mso-position-horizontal:absolute;mso-position-vertical:absolute" wrapcoords="15862 -540 15750 0 15637 2520 -337 5220 -450 5760 -562 17820 9675 19440 15637 19620 15750 23040 16762 23040 21712 13680 22275 11520 22275 10980 18000 1980 16650 -180 16312 -540 15862 -540" fillcolor="#000090" strokecolor="#4a7ebb" strokeweight="1.5pt">
            <v:fill o:detectmouseclick="t"/>
            <v:shadow on="t" opacity="22938f" mv:blur="38100f" offset="0,2pt"/>
            <v:textbox inset=",7.2pt,,7.2pt"/>
          </v:shape>
        </w:pict>
      </w:r>
      <w:r w:rsidR="00825C7E" w:rsidRPr="00825C7E">
        <w:rPr>
          <w:rFonts w:ascii="Cambria" w:hAnsi="Cambria"/>
          <w:sz w:val="22"/>
          <w:szCs w:val="20"/>
        </w:rPr>
        <w:t>Administrative difficulties flowing from court congestion</w:t>
      </w:r>
    </w:p>
    <w:p w:rsidR="00825C7E" w:rsidRPr="00825C7E" w:rsidRDefault="000542C7" w:rsidP="00825C7E">
      <w:pPr>
        <w:numPr>
          <w:ilvl w:val="7"/>
          <w:numId w:val="13"/>
        </w:numPr>
        <w:rPr>
          <w:rFonts w:ascii="Cambria" w:hAnsi="Cambria"/>
          <w:sz w:val="22"/>
          <w:szCs w:val="20"/>
        </w:rPr>
      </w:pPr>
      <w:r>
        <w:rPr>
          <w:rFonts w:ascii="Cambria" w:hAnsi="Cambria"/>
          <w:noProof/>
          <w:sz w:val="22"/>
          <w:szCs w:val="20"/>
        </w:rPr>
        <w:pict>
          <v:shape id="_x0000_s1120" type="#_x0000_t202" style="position:absolute;left:0;text-align:left;margin-left:1in;margin-top:22.3pt;width:126pt;height:54pt;z-index:251723264;mso-wrap-edited:f;mso-position-horizontal:absolute;mso-position-vertical:absolute" wrapcoords="0 0 21600 0 21600 21600 0 21600 0 0" filled="f" stroked="f">
            <v:fill o:detectmouseclick="t"/>
            <v:textbox inset=",7.2pt,,7.2pt">
              <w:txbxContent>
                <w:p w:rsidR="00A370B0" w:rsidRPr="009D1697" w:rsidRDefault="00A370B0" w:rsidP="000542C7">
                  <w:pPr>
                    <w:jc w:val="center"/>
                    <w:rPr>
                      <w:b/>
                      <w:smallCaps/>
                      <w:color w:val="FFFFFF" w:themeColor="background1"/>
                    </w:rPr>
                  </w:pPr>
                  <w:r w:rsidRPr="009D1697">
                    <w:rPr>
                      <w:b/>
                      <w:smallCaps/>
                      <w:color w:val="FFFFFF" w:themeColor="background1"/>
                    </w:rPr>
                    <w:t>Public Interest Factors</w:t>
                  </w:r>
                </w:p>
              </w:txbxContent>
            </v:textbox>
          </v:shape>
        </w:pict>
      </w:r>
      <w:r w:rsidR="00825C7E" w:rsidRPr="00825C7E">
        <w:rPr>
          <w:rFonts w:ascii="Cambria" w:hAnsi="Cambria"/>
          <w:sz w:val="22"/>
          <w:szCs w:val="20"/>
        </w:rPr>
        <w:t>Local interest in having localized controversies decided at home</w:t>
      </w:r>
    </w:p>
    <w:p w:rsidR="00825C7E" w:rsidRPr="00825C7E" w:rsidRDefault="00825C7E" w:rsidP="00825C7E">
      <w:pPr>
        <w:numPr>
          <w:ilvl w:val="7"/>
          <w:numId w:val="13"/>
        </w:numPr>
        <w:rPr>
          <w:rFonts w:ascii="Cambria" w:hAnsi="Cambria"/>
          <w:sz w:val="22"/>
          <w:szCs w:val="20"/>
        </w:rPr>
      </w:pPr>
      <w:r w:rsidRPr="00825C7E">
        <w:rPr>
          <w:rFonts w:ascii="Cambria" w:hAnsi="Cambria"/>
          <w:sz w:val="22"/>
          <w:szCs w:val="20"/>
        </w:rPr>
        <w:t>Interest in having the trial of a diversity case in a forum that is at home with the law that must govern the action</w:t>
      </w:r>
    </w:p>
    <w:p w:rsidR="00825C7E" w:rsidRPr="00825C7E" w:rsidRDefault="00825C7E" w:rsidP="00825C7E">
      <w:pPr>
        <w:numPr>
          <w:ilvl w:val="7"/>
          <w:numId w:val="13"/>
        </w:numPr>
        <w:rPr>
          <w:rFonts w:ascii="Cambria" w:hAnsi="Cambria"/>
          <w:sz w:val="22"/>
          <w:szCs w:val="20"/>
        </w:rPr>
      </w:pPr>
      <w:r w:rsidRPr="00825C7E">
        <w:rPr>
          <w:rFonts w:ascii="Cambria" w:hAnsi="Cambria"/>
          <w:sz w:val="22"/>
          <w:szCs w:val="20"/>
        </w:rPr>
        <w:t>Avoidance of unnecessary problems in conflict of laws or in application of foreign laws</w:t>
      </w:r>
    </w:p>
    <w:p w:rsidR="00825C7E" w:rsidRPr="00825C7E" w:rsidRDefault="00825C7E" w:rsidP="00825C7E">
      <w:pPr>
        <w:numPr>
          <w:ilvl w:val="8"/>
          <w:numId w:val="13"/>
        </w:numPr>
        <w:rPr>
          <w:rFonts w:ascii="Cambria" w:hAnsi="Cambria"/>
          <w:sz w:val="22"/>
          <w:szCs w:val="20"/>
        </w:rPr>
      </w:pPr>
      <w:r w:rsidRPr="00825C7E">
        <w:rPr>
          <w:rFonts w:ascii="Cambria" w:hAnsi="Cambria"/>
          <w:sz w:val="22"/>
          <w:szCs w:val="20"/>
        </w:rPr>
        <w:t>“The need to apply foreign law point[s] toward dismissal”</w:t>
      </w:r>
    </w:p>
    <w:p w:rsidR="00825C7E" w:rsidRPr="00825C7E" w:rsidRDefault="00825C7E" w:rsidP="00825C7E">
      <w:pPr>
        <w:numPr>
          <w:ilvl w:val="8"/>
          <w:numId w:val="13"/>
        </w:numPr>
        <w:rPr>
          <w:rFonts w:ascii="Cambria" w:hAnsi="Cambria"/>
          <w:sz w:val="22"/>
          <w:szCs w:val="20"/>
        </w:rPr>
      </w:pPr>
      <w:r w:rsidRPr="00825C7E">
        <w:rPr>
          <w:rFonts w:ascii="Cambria" w:hAnsi="Cambria"/>
          <w:sz w:val="22"/>
          <w:szCs w:val="20"/>
        </w:rPr>
        <w:t>Seen as complex and unwieldy to have inexperienced courts apply a foreign law</w:t>
      </w:r>
    </w:p>
    <w:p w:rsidR="00825C7E" w:rsidRPr="00825C7E" w:rsidRDefault="00825C7E" w:rsidP="00825C7E">
      <w:pPr>
        <w:numPr>
          <w:ilvl w:val="7"/>
          <w:numId w:val="13"/>
        </w:numPr>
        <w:rPr>
          <w:rFonts w:ascii="Cambria" w:hAnsi="Cambria"/>
          <w:sz w:val="22"/>
          <w:szCs w:val="20"/>
        </w:rPr>
      </w:pPr>
      <w:r w:rsidRPr="00825C7E">
        <w:rPr>
          <w:rFonts w:ascii="Cambria" w:hAnsi="Cambria"/>
          <w:sz w:val="22"/>
          <w:szCs w:val="20"/>
        </w:rPr>
        <w:t>Unfairness in burdening citizens in an unrelated forum with jury duty</w:t>
      </w:r>
    </w:p>
    <w:p w:rsidR="00825C7E" w:rsidRPr="00E07D56" w:rsidRDefault="00825C7E" w:rsidP="00825C7E">
      <w:pPr>
        <w:numPr>
          <w:ilvl w:val="3"/>
          <w:numId w:val="13"/>
        </w:numPr>
        <w:rPr>
          <w:rFonts w:ascii="Cambria" w:hAnsi="Cambria"/>
          <w:b/>
          <w:sz w:val="22"/>
          <w:szCs w:val="20"/>
          <w:u w:val="single"/>
        </w:rPr>
      </w:pPr>
      <w:r w:rsidRPr="00E07D56">
        <w:rPr>
          <w:rFonts w:ascii="Cambria" w:hAnsi="Cambria"/>
          <w:b/>
          <w:sz w:val="22"/>
          <w:szCs w:val="20"/>
          <w:u w:val="single"/>
        </w:rPr>
        <w:t>Availability</w:t>
      </w:r>
      <w:r w:rsidR="00E07D56" w:rsidRPr="00E07D56">
        <w:rPr>
          <w:rFonts w:ascii="Cambria" w:hAnsi="Cambria"/>
          <w:b/>
          <w:sz w:val="22"/>
          <w:szCs w:val="20"/>
          <w:u w:val="single"/>
        </w:rPr>
        <w:t xml:space="preserve"> and Adequacy</w:t>
      </w:r>
      <w:r w:rsidRPr="00E07D56">
        <w:rPr>
          <w:rFonts w:ascii="Cambria" w:hAnsi="Cambria"/>
          <w:b/>
          <w:sz w:val="22"/>
          <w:szCs w:val="20"/>
          <w:u w:val="single"/>
        </w:rPr>
        <w:t xml:space="preserve"> of Alternative Forum</w:t>
      </w:r>
    </w:p>
    <w:p w:rsidR="006A3C47" w:rsidRPr="006A3C47" w:rsidRDefault="006A3C47" w:rsidP="00825C7E">
      <w:pPr>
        <w:numPr>
          <w:ilvl w:val="4"/>
          <w:numId w:val="13"/>
        </w:numPr>
        <w:rPr>
          <w:rFonts w:ascii="Cambria" w:hAnsi="Cambria"/>
          <w:b/>
          <w:i/>
          <w:sz w:val="22"/>
          <w:szCs w:val="20"/>
        </w:rPr>
      </w:pPr>
      <w:r w:rsidRPr="006A3C47">
        <w:rPr>
          <w:rFonts w:ascii="Cambria" w:hAnsi="Cambria"/>
          <w:b/>
          <w:i/>
          <w:sz w:val="22"/>
          <w:szCs w:val="20"/>
        </w:rPr>
        <w:t xml:space="preserve">Whether Forum Non </w:t>
      </w:r>
      <w:proofErr w:type="spellStart"/>
      <w:r w:rsidRPr="006A3C47">
        <w:rPr>
          <w:rFonts w:ascii="Cambria" w:hAnsi="Cambria"/>
          <w:b/>
          <w:i/>
          <w:sz w:val="22"/>
          <w:szCs w:val="20"/>
        </w:rPr>
        <w:t>Conveniens</w:t>
      </w:r>
      <w:proofErr w:type="spellEnd"/>
      <w:r w:rsidRPr="006A3C47">
        <w:rPr>
          <w:rFonts w:ascii="Cambria" w:hAnsi="Cambria"/>
          <w:b/>
          <w:i/>
          <w:sz w:val="22"/>
          <w:szCs w:val="20"/>
        </w:rPr>
        <w:t xml:space="preserve">/transfer renders a less favorable law for the π is not an issue, unless the case is completely barred where ∆ wants to transfer </w:t>
      </w:r>
    </w:p>
    <w:p w:rsidR="00825C7E" w:rsidRPr="00825C7E" w:rsidRDefault="006A3C47" w:rsidP="006A3C47">
      <w:pPr>
        <w:numPr>
          <w:ilvl w:val="5"/>
          <w:numId w:val="13"/>
        </w:numPr>
        <w:rPr>
          <w:rFonts w:ascii="Cambria" w:hAnsi="Cambria"/>
          <w:sz w:val="22"/>
          <w:szCs w:val="20"/>
        </w:rPr>
      </w:pPr>
      <w:r>
        <w:rPr>
          <w:rFonts w:ascii="Cambria" w:hAnsi="Cambria"/>
          <w:sz w:val="22"/>
          <w:szCs w:val="20"/>
        </w:rPr>
        <w:t xml:space="preserve">The possibility of a change in substantive law </w:t>
      </w:r>
      <w:r w:rsidRPr="00556C84">
        <w:rPr>
          <w:rFonts w:ascii="Cambria" w:hAnsi="Cambria"/>
          <w:sz w:val="22"/>
        </w:rPr>
        <w:t>should ordinarily not be given conclusive OR even substantial weigh</w:t>
      </w:r>
      <w:r>
        <w:rPr>
          <w:rFonts w:ascii="Cambria" w:hAnsi="Cambria"/>
          <w:sz w:val="22"/>
        </w:rPr>
        <w:t>t</w:t>
      </w:r>
      <w:r w:rsidRPr="00556C84">
        <w:rPr>
          <w:rFonts w:ascii="Cambria" w:hAnsi="Cambria"/>
          <w:sz w:val="22"/>
        </w:rPr>
        <w:t xml:space="preserve"> in the FNC inquiry; any deficiency in the foreign law was a matter to be dealt with in the foreign forum</w:t>
      </w:r>
    </w:p>
    <w:p w:rsidR="00825C7E" w:rsidRPr="00825C7E" w:rsidRDefault="00825C7E" w:rsidP="00825C7E">
      <w:pPr>
        <w:numPr>
          <w:ilvl w:val="4"/>
          <w:numId w:val="13"/>
        </w:numPr>
        <w:rPr>
          <w:rFonts w:ascii="Cambria" w:hAnsi="Cambria"/>
          <w:sz w:val="22"/>
          <w:szCs w:val="20"/>
        </w:rPr>
      </w:pPr>
      <w:r w:rsidRPr="00825C7E">
        <w:rPr>
          <w:rFonts w:ascii="Cambria" w:hAnsi="Cambria"/>
          <w:sz w:val="22"/>
          <w:szCs w:val="20"/>
        </w:rPr>
        <w:t xml:space="preserve">Significant delay in the alternative forum </w:t>
      </w:r>
      <w:r w:rsidRPr="00825C7E">
        <w:rPr>
          <w:rFonts w:ascii="Cambria" w:hAnsi="Cambria"/>
          <w:i/>
          <w:sz w:val="22"/>
          <w:szCs w:val="20"/>
        </w:rPr>
        <w:t>might</w:t>
      </w:r>
      <w:r w:rsidRPr="00825C7E">
        <w:rPr>
          <w:rFonts w:ascii="Cambria" w:hAnsi="Cambria"/>
          <w:sz w:val="22"/>
          <w:szCs w:val="20"/>
        </w:rPr>
        <w:t xml:space="preserve"> equal lack of alternative forum</w:t>
      </w:r>
    </w:p>
    <w:p w:rsidR="009379AC" w:rsidRDefault="009379AC" w:rsidP="009379AC">
      <w:pPr>
        <w:ind w:left="3240"/>
        <w:rPr>
          <w:rFonts w:ascii="Cambria" w:hAnsi="Cambria"/>
          <w:sz w:val="22"/>
          <w:szCs w:val="20"/>
        </w:rPr>
      </w:pPr>
    </w:p>
    <w:p w:rsidR="009379AC" w:rsidRDefault="009379AC" w:rsidP="009379AC">
      <w:pPr>
        <w:ind w:left="3240"/>
        <w:rPr>
          <w:rFonts w:ascii="Cambria" w:hAnsi="Cambria"/>
          <w:sz w:val="22"/>
          <w:szCs w:val="20"/>
        </w:rPr>
      </w:pPr>
    </w:p>
    <w:p w:rsidR="009379AC" w:rsidRDefault="009379AC" w:rsidP="009379AC">
      <w:pPr>
        <w:ind w:left="3240"/>
        <w:rPr>
          <w:rFonts w:ascii="Cambria" w:hAnsi="Cambria"/>
          <w:sz w:val="22"/>
          <w:szCs w:val="20"/>
        </w:rPr>
      </w:pPr>
    </w:p>
    <w:p w:rsidR="00825C7E" w:rsidRPr="00E07D56" w:rsidRDefault="00825C7E" w:rsidP="00E07D56">
      <w:pPr>
        <w:numPr>
          <w:ilvl w:val="4"/>
          <w:numId w:val="13"/>
        </w:numPr>
        <w:rPr>
          <w:rFonts w:ascii="Cambria" w:hAnsi="Cambria"/>
          <w:sz w:val="22"/>
          <w:szCs w:val="20"/>
        </w:rPr>
      </w:pPr>
      <w:r w:rsidRPr="00825C7E">
        <w:rPr>
          <w:rFonts w:ascii="Cambria" w:hAnsi="Cambria"/>
          <w:sz w:val="22"/>
          <w:szCs w:val="20"/>
        </w:rPr>
        <w:t>English Law</w:t>
      </w:r>
      <w:r w:rsidR="00E07D56">
        <w:rPr>
          <w:rFonts w:ascii="Cambria" w:hAnsi="Cambria"/>
          <w:sz w:val="22"/>
          <w:szCs w:val="20"/>
        </w:rPr>
        <w:t xml:space="preserve"> </w:t>
      </w:r>
      <w:r w:rsidR="00E07D56" w:rsidRPr="00825C7E">
        <w:rPr>
          <w:rFonts w:ascii="Cambria" w:hAnsi="Cambria"/>
          <w:sz w:val="22"/>
          <w:szCs w:val="20"/>
        </w:rPr>
        <w:t>(</w:t>
      </w:r>
      <w:proofErr w:type="spellStart"/>
      <w:r w:rsidR="00E07D56" w:rsidRPr="00825C7E">
        <w:rPr>
          <w:rFonts w:ascii="Cambria" w:hAnsi="Cambria"/>
          <w:i/>
          <w:sz w:val="22"/>
          <w:szCs w:val="20"/>
        </w:rPr>
        <w:t>Lubbe</w:t>
      </w:r>
      <w:proofErr w:type="spellEnd"/>
      <w:r w:rsidR="00E07D56" w:rsidRPr="00825C7E">
        <w:rPr>
          <w:rFonts w:ascii="Cambria" w:hAnsi="Cambria"/>
          <w:i/>
          <w:sz w:val="22"/>
          <w:szCs w:val="20"/>
        </w:rPr>
        <w:t xml:space="preserve"> v. Cape PLC</w:t>
      </w:r>
      <w:r w:rsidR="00E07D56" w:rsidRPr="00825C7E">
        <w:rPr>
          <w:rFonts w:ascii="Cambria" w:hAnsi="Cambria"/>
          <w:sz w:val="22"/>
          <w:szCs w:val="20"/>
        </w:rPr>
        <w:t>)</w:t>
      </w:r>
    </w:p>
    <w:p w:rsidR="00E07D56" w:rsidRDefault="00825C7E" w:rsidP="00825C7E">
      <w:pPr>
        <w:numPr>
          <w:ilvl w:val="5"/>
          <w:numId w:val="13"/>
        </w:numPr>
        <w:rPr>
          <w:rFonts w:ascii="Cambria" w:hAnsi="Cambria"/>
          <w:sz w:val="22"/>
          <w:szCs w:val="20"/>
        </w:rPr>
      </w:pPr>
      <w:r w:rsidRPr="00825C7E">
        <w:rPr>
          <w:rFonts w:ascii="Cambria" w:hAnsi="Cambria"/>
          <w:sz w:val="22"/>
          <w:szCs w:val="20"/>
        </w:rPr>
        <w:t xml:space="preserve">Only where plaintiff establishes that “substantial justice will not be done” is an alternative forum “unavailable” </w:t>
      </w:r>
    </w:p>
    <w:p w:rsidR="00825C7E" w:rsidRPr="00E07D56" w:rsidRDefault="00E07D56" w:rsidP="00E07D56">
      <w:pPr>
        <w:numPr>
          <w:ilvl w:val="5"/>
          <w:numId w:val="13"/>
        </w:numPr>
        <w:rPr>
          <w:rFonts w:ascii="Cambria" w:hAnsi="Cambria"/>
          <w:sz w:val="22"/>
          <w:szCs w:val="20"/>
        </w:rPr>
      </w:pPr>
      <w:r>
        <w:rPr>
          <w:rFonts w:ascii="Cambria" w:hAnsi="Cambria"/>
          <w:sz w:val="22"/>
          <w:szCs w:val="20"/>
        </w:rPr>
        <w:t xml:space="preserve">Held- S. Africa is more appropriate forum, b/c </w:t>
      </w:r>
      <w:proofErr w:type="spellStart"/>
      <w:r>
        <w:rPr>
          <w:rFonts w:ascii="Cambria" w:hAnsi="Cambria"/>
          <w:sz w:val="22"/>
          <w:szCs w:val="20"/>
        </w:rPr>
        <w:t>π’s</w:t>
      </w:r>
      <w:proofErr w:type="spellEnd"/>
      <w:r>
        <w:rPr>
          <w:rFonts w:ascii="Cambria" w:hAnsi="Cambria"/>
          <w:sz w:val="22"/>
          <w:szCs w:val="20"/>
        </w:rPr>
        <w:t xml:space="preserve"> would    </w:t>
      </w:r>
      <w:r w:rsidRPr="00E07D56">
        <w:rPr>
          <w:rFonts w:ascii="Cambria" w:hAnsi="Cambria"/>
          <w:sz w:val="22"/>
          <w:szCs w:val="20"/>
        </w:rPr>
        <w:t xml:space="preserve">(1) have no means of obtaining professional representation or (2) expert evidence which would be essential for claims to be justly </w:t>
      </w:r>
      <w:proofErr w:type="gramStart"/>
      <w:r w:rsidRPr="00E07D56">
        <w:rPr>
          <w:rFonts w:ascii="Cambria" w:hAnsi="Cambria"/>
          <w:sz w:val="22"/>
          <w:szCs w:val="20"/>
        </w:rPr>
        <w:t>decided…..</w:t>
      </w:r>
      <w:proofErr w:type="gramEnd"/>
      <w:r w:rsidRPr="00E07D56">
        <w:rPr>
          <w:rFonts w:ascii="Cambria" w:hAnsi="Cambria"/>
          <w:sz w:val="22"/>
          <w:szCs w:val="20"/>
        </w:rPr>
        <w:t xml:space="preserve"> THIS WOULD AMOUNT TO A DENIAL OF JUSTICE</w:t>
      </w:r>
    </w:p>
    <w:p w:rsidR="00825C7E" w:rsidRPr="00825C7E" w:rsidRDefault="00825C7E" w:rsidP="00825C7E">
      <w:pPr>
        <w:ind w:left="2376"/>
        <w:rPr>
          <w:rFonts w:ascii="Cambria" w:hAnsi="Cambria"/>
          <w:sz w:val="22"/>
          <w:szCs w:val="20"/>
        </w:rPr>
      </w:pPr>
    </w:p>
    <w:p w:rsidR="00825C7E" w:rsidRPr="00087B19" w:rsidRDefault="00087B19" w:rsidP="00825C7E">
      <w:pPr>
        <w:numPr>
          <w:ilvl w:val="2"/>
          <w:numId w:val="13"/>
        </w:numPr>
        <w:rPr>
          <w:rFonts w:ascii="Cambria" w:hAnsi="Cambria"/>
          <w:b/>
          <w:sz w:val="22"/>
          <w:szCs w:val="20"/>
          <w:u w:val="single"/>
        </w:rPr>
      </w:pPr>
      <w:r w:rsidRPr="00087B19">
        <w:rPr>
          <w:rFonts w:ascii="Cambria" w:hAnsi="Cambria"/>
          <w:b/>
          <w:sz w:val="22"/>
          <w:szCs w:val="20"/>
          <w:u w:val="single"/>
        </w:rPr>
        <w:t xml:space="preserve">Granting Forum Non </w:t>
      </w:r>
      <w:proofErr w:type="spellStart"/>
      <w:r w:rsidRPr="00087B19">
        <w:rPr>
          <w:rFonts w:ascii="Cambria" w:hAnsi="Cambria"/>
          <w:b/>
          <w:sz w:val="22"/>
          <w:szCs w:val="20"/>
          <w:u w:val="single"/>
        </w:rPr>
        <w:t>Conveniens</w:t>
      </w:r>
      <w:proofErr w:type="spellEnd"/>
      <w:r w:rsidRPr="00087B19">
        <w:rPr>
          <w:rFonts w:ascii="Cambria" w:hAnsi="Cambria"/>
          <w:b/>
          <w:sz w:val="22"/>
          <w:szCs w:val="20"/>
          <w:u w:val="single"/>
        </w:rPr>
        <w:t xml:space="preserve"> Motion Pursuant to </w:t>
      </w:r>
      <w:r w:rsidR="00825C7E" w:rsidRPr="00087B19">
        <w:rPr>
          <w:rFonts w:ascii="Cambria" w:hAnsi="Cambria"/>
          <w:b/>
          <w:sz w:val="22"/>
          <w:szCs w:val="20"/>
          <w:u w:val="single"/>
        </w:rPr>
        <w:t xml:space="preserve">Conditions </w:t>
      </w:r>
    </w:p>
    <w:p w:rsidR="00825C7E" w:rsidRPr="00825C7E" w:rsidRDefault="00825C7E" w:rsidP="00825C7E">
      <w:pPr>
        <w:numPr>
          <w:ilvl w:val="3"/>
          <w:numId w:val="13"/>
        </w:numPr>
        <w:rPr>
          <w:rFonts w:ascii="Cambria" w:hAnsi="Cambria"/>
          <w:sz w:val="22"/>
          <w:szCs w:val="20"/>
        </w:rPr>
      </w:pPr>
      <w:r w:rsidRPr="00825C7E">
        <w:rPr>
          <w:rFonts w:ascii="Cambria" w:hAnsi="Cambria"/>
          <w:sz w:val="22"/>
          <w:szCs w:val="20"/>
        </w:rPr>
        <w:t>A court may dismiss a suit on the grounds of FNC but impose certain conditions on the defendant (or on the parties)</w:t>
      </w:r>
    </w:p>
    <w:p w:rsidR="00825C7E" w:rsidRPr="00825C7E" w:rsidRDefault="00825C7E" w:rsidP="00825C7E">
      <w:pPr>
        <w:numPr>
          <w:ilvl w:val="4"/>
          <w:numId w:val="13"/>
        </w:numPr>
        <w:rPr>
          <w:rFonts w:ascii="Cambria" w:hAnsi="Cambria"/>
          <w:sz w:val="22"/>
          <w:szCs w:val="20"/>
        </w:rPr>
      </w:pPr>
      <w:r w:rsidRPr="00825C7E">
        <w:rPr>
          <w:rFonts w:ascii="Cambria" w:hAnsi="Cambria"/>
          <w:sz w:val="22"/>
          <w:szCs w:val="20"/>
        </w:rPr>
        <w:t>If a defendant prevails on the FNC motion, the next point of contention is the conditions on which the motion is granted</w:t>
      </w:r>
    </w:p>
    <w:p w:rsidR="00825C7E" w:rsidRPr="00825C7E" w:rsidRDefault="00825C7E" w:rsidP="00825C7E">
      <w:pPr>
        <w:numPr>
          <w:ilvl w:val="5"/>
          <w:numId w:val="13"/>
        </w:numPr>
        <w:rPr>
          <w:rFonts w:ascii="Cambria" w:hAnsi="Cambria"/>
          <w:sz w:val="22"/>
          <w:szCs w:val="20"/>
        </w:rPr>
      </w:pPr>
      <w:r w:rsidRPr="00825C7E">
        <w:rPr>
          <w:rFonts w:ascii="Cambria" w:hAnsi="Cambria"/>
          <w:sz w:val="22"/>
          <w:szCs w:val="20"/>
        </w:rPr>
        <w:t>Imposition of conditions is somewhat like a bargain</w:t>
      </w:r>
    </w:p>
    <w:p w:rsidR="00825C7E" w:rsidRPr="00825C7E" w:rsidRDefault="00825C7E" w:rsidP="00825C7E">
      <w:pPr>
        <w:numPr>
          <w:ilvl w:val="3"/>
          <w:numId w:val="13"/>
        </w:numPr>
        <w:rPr>
          <w:rFonts w:ascii="Cambria" w:hAnsi="Cambria"/>
          <w:sz w:val="22"/>
          <w:szCs w:val="20"/>
        </w:rPr>
      </w:pPr>
      <w:r w:rsidRPr="00825C7E">
        <w:rPr>
          <w:rFonts w:ascii="Cambria" w:hAnsi="Cambria"/>
          <w:sz w:val="22"/>
          <w:szCs w:val="20"/>
        </w:rPr>
        <w:t>Court does not impose conditions on the foreign court</w:t>
      </w:r>
    </w:p>
    <w:p w:rsidR="00825C7E" w:rsidRPr="005323B6" w:rsidRDefault="00825C7E" w:rsidP="00825C7E">
      <w:pPr>
        <w:numPr>
          <w:ilvl w:val="4"/>
          <w:numId w:val="13"/>
        </w:numPr>
        <w:rPr>
          <w:rFonts w:ascii="Cambria" w:hAnsi="Cambria"/>
          <w:b/>
          <w:i/>
          <w:sz w:val="22"/>
          <w:szCs w:val="20"/>
        </w:rPr>
      </w:pPr>
      <w:r w:rsidRPr="005323B6">
        <w:rPr>
          <w:rFonts w:ascii="Cambria" w:hAnsi="Cambria"/>
          <w:b/>
          <w:i/>
          <w:sz w:val="22"/>
          <w:szCs w:val="20"/>
        </w:rPr>
        <w:t>Conditions are imposed on the defendant</w:t>
      </w:r>
    </w:p>
    <w:p w:rsidR="00825C7E" w:rsidRPr="00825C7E" w:rsidRDefault="00825C7E" w:rsidP="00825C7E">
      <w:pPr>
        <w:numPr>
          <w:ilvl w:val="4"/>
          <w:numId w:val="13"/>
        </w:numPr>
        <w:rPr>
          <w:rFonts w:ascii="Cambria" w:hAnsi="Cambria"/>
          <w:sz w:val="22"/>
          <w:szCs w:val="20"/>
        </w:rPr>
      </w:pPr>
      <w:r w:rsidRPr="00825C7E">
        <w:rPr>
          <w:rFonts w:ascii="Cambria" w:hAnsi="Cambria"/>
          <w:sz w:val="22"/>
          <w:szCs w:val="20"/>
        </w:rPr>
        <w:t>No such thing as “shared</w:t>
      </w:r>
      <w:r w:rsidR="005323B6">
        <w:rPr>
          <w:rFonts w:ascii="Cambria" w:hAnsi="Cambria"/>
          <w:sz w:val="22"/>
          <w:szCs w:val="20"/>
        </w:rPr>
        <w:t>/dual</w:t>
      </w:r>
      <w:r w:rsidRPr="00825C7E">
        <w:rPr>
          <w:rFonts w:ascii="Cambria" w:hAnsi="Cambria"/>
          <w:sz w:val="22"/>
          <w:szCs w:val="20"/>
        </w:rPr>
        <w:t xml:space="preserve"> jurisdiction”</w:t>
      </w:r>
    </w:p>
    <w:p w:rsidR="00825C7E" w:rsidRPr="00825C7E" w:rsidRDefault="00825C7E" w:rsidP="00825C7E">
      <w:pPr>
        <w:numPr>
          <w:ilvl w:val="5"/>
          <w:numId w:val="13"/>
        </w:numPr>
        <w:rPr>
          <w:rFonts w:ascii="Cambria" w:hAnsi="Cambria"/>
          <w:sz w:val="22"/>
          <w:szCs w:val="20"/>
        </w:rPr>
      </w:pPr>
      <w:r w:rsidRPr="00825C7E">
        <w:rPr>
          <w:rFonts w:ascii="Cambria" w:hAnsi="Cambria"/>
          <w:sz w:val="22"/>
          <w:szCs w:val="20"/>
        </w:rPr>
        <w:t>US keeps the case or it dismisses the case (but may impose its conditions)</w:t>
      </w:r>
    </w:p>
    <w:p w:rsidR="005323B6" w:rsidRDefault="00825C7E" w:rsidP="00825C7E">
      <w:pPr>
        <w:numPr>
          <w:ilvl w:val="3"/>
          <w:numId w:val="13"/>
        </w:numPr>
        <w:rPr>
          <w:rFonts w:ascii="Cambria" w:hAnsi="Cambria"/>
          <w:sz w:val="22"/>
          <w:szCs w:val="20"/>
        </w:rPr>
      </w:pPr>
      <w:r w:rsidRPr="00825C7E">
        <w:rPr>
          <w:rFonts w:ascii="Cambria" w:hAnsi="Cambria"/>
          <w:sz w:val="22"/>
          <w:szCs w:val="20"/>
        </w:rPr>
        <w:t>Appellate court may overturn conditions for abuse of discretion</w:t>
      </w:r>
    </w:p>
    <w:p w:rsidR="005323B6" w:rsidRDefault="005323B6" w:rsidP="00825C7E">
      <w:pPr>
        <w:numPr>
          <w:ilvl w:val="3"/>
          <w:numId w:val="13"/>
        </w:numPr>
        <w:rPr>
          <w:rFonts w:ascii="Cambria" w:hAnsi="Cambria"/>
          <w:sz w:val="22"/>
          <w:szCs w:val="20"/>
        </w:rPr>
      </w:pPr>
      <w:r>
        <w:rPr>
          <w:rFonts w:ascii="Cambria" w:hAnsi="Cambria"/>
          <w:sz w:val="22"/>
          <w:szCs w:val="20"/>
        </w:rPr>
        <w:t xml:space="preserve">Application of Conditions in US Forum Non </w:t>
      </w:r>
      <w:proofErr w:type="spellStart"/>
      <w:r>
        <w:rPr>
          <w:rFonts w:ascii="Cambria" w:hAnsi="Cambria"/>
          <w:sz w:val="22"/>
          <w:szCs w:val="20"/>
        </w:rPr>
        <w:t>Conveniens</w:t>
      </w:r>
      <w:proofErr w:type="spellEnd"/>
      <w:r>
        <w:rPr>
          <w:rFonts w:ascii="Cambria" w:hAnsi="Cambria"/>
          <w:sz w:val="22"/>
          <w:szCs w:val="20"/>
        </w:rPr>
        <w:t xml:space="preserve"> cases</w:t>
      </w:r>
    </w:p>
    <w:p w:rsidR="005323B6" w:rsidRDefault="005323B6" w:rsidP="005323B6">
      <w:pPr>
        <w:numPr>
          <w:ilvl w:val="4"/>
          <w:numId w:val="13"/>
        </w:numPr>
        <w:rPr>
          <w:rFonts w:ascii="Cambria" w:hAnsi="Cambria"/>
          <w:sz w:val="22"/>
          <w:szCs w:val="20"/>
        </w:rPr>
      </w:pPr>
      <w:r w:rsidRPr="00CF1772">
        <w:rPr>
          <w:rFonts w:ascii="Cambria" w:hAnsi="Cambria"/>
          <w:b/>
          <w:i/>
          <w:sz w:val="22"/>
          <w:szCs w:val="20"/>
          <w:u w:val="single"/>
        </w:rPr>
        <w:t>Harrison v. Wyeth</w:t>
      </w:r>
      <w:r>
        <w:rPr>
          <w:rFonts w:ascii="Cambria" w:hAnsi="Cambria"/>
          <w:sz w:val="22"/>
          <w:szCs w:val="20"/>
        </w:rPr>
        <w:t xml:space="preserve"> (oral contraceptives produced and packaged in UK but with US Subsidiary)- US Dist granted Forum Non </w:t>
      </w:r>
      <w:proofErr w:type="spellStart"/>
      <w:r>
        <w:rPr>
          <w:rFonts w:ascii="Cambria" w:hAnsi="Cambria"/>
          <w:sz w:val="22"/>
          <w:szCs w:val="20"/>
        </w:rPr>
        <w:t>Conveniens</w:t>
      </w:r>
      <w:proofErr w:type="spellEnd"/>
      <w:r>
        <w:rPr>
          <w:rFonts w:ascii="Cambria" w:hAnsi="Cambria"/>
          <w:sz w:val="22"/>
          <w:szCs w:val="20"/>
        </w:rPr>
        <w:t xml:space="preserve"> motion pursuant to conditions, before trial could commence in UK Court</w:t>
      </w:r>
    </w:p>
    <w:p w:rsidR="005323B6" w:rsidRPr="0047078D" w:rsidRDefault="005323B6" w:rsidP="005323B6">
      <w:pPr>
        <w:numPr>
          <w:ilvl w:val="5"/>
          <w:numId w:val="13"/>
        </w:numPr>
        <w:rPr>
          <w:rFonts w:ascii="Cambria" w:hAnsi="Cambria"/>
          <w:sz w:val="22"/>
          <w:szCs w:val="20"/>
          <w:u w:val="single"/>
        </w:rPr>
      </w:pPr>
      <w:r w:rsidRPr="0047078D">
        <w:rPr>
          <w:rFonts w:ascii="Cambria" w:hAnsi="Cambria"/>
          <w:sz w:val="22"/>
          <w:szCs w:val="20"/>
          <w:u w:val="single"/>
        </w:rPr>
        <w:t>Conditions</w:t>
      </w:r>
    </w:p>
    <w:p w:rsidR="005323B6" w:rsidRPr="00556C84" w:rsidRDefault="005323B6" w:rsidP="005323B6">
      <w:pPr>
        <w:pStyle w:val="NoteLevel5"/>
        <w:numPr>
          <w:ilvl w:val="6"/>
          <w:numId w:val="13"/>
        </w:numPr>
        <w:rPr>
          <w:rFonts w:ascii="Cambria" w:hAnsi="Cambria"/>
          <w:sz w:val="22"/>
        </w:rPr>
      </w:pPr>
      <w:r w:rsidRPr="00556C84">
        <w:rPr>
          <w:rFonts w:ascii="Cambria" w:hAnsi="Cambria"/>
          <w:sz w:val="22"/>
        </w:rPr>
        <w:t>∆ must agree to make available at its own expense, any documents, witnesses or other evidence under its control that are needed for fair adjudication in UK by π</w:t>
      </w:r>
    </w:p>
    <w:p w:rsidR="005323B6" w:rsidRDefault="005323B6" w:rsidP="005323B6">
      <w:pPr>
        <w:pStyle w:val="NoteLevel5"/>
        <w:numPr>
          <w:ilvl w:val="6"/>
          <w:numId w:val="13"/>
        </w:numPr>
        <w:rPr>
          <w:rFonts w:ascii="Cambria" w:hAnsi="Cambria"/>
          <w:sz w:val="22"/>
        </w:rPr>
      </w:pPr>
      <w:r w:rsidRPr="00556C84">
        <w:rPr>
          <w:rFonts w:ascii="Cambria" w:hAnsi="Cambria"/>
          <w:sz w:val="22"/>
        </w:rPr>
        <w:t>∆ must also agree to pay any judgment rendered against it by UK</w:t>
      </w:r>
    </w:p>
    <w:p w:rsidR="005323B6" w:rsidRPr="00556C84" w:rsidRDefault="005323B6" w:rsidP="005323B6">
      <w:pPr>
        <w:pStyle w:val="NoteLevel5"/>
        <w:numPr>
          <w:ilvl w:val="5"/>
          <w:numId w:val="13"/>
        </w:numPr>
        <w:rPr>
          <w:rFonts w:ascii="Cambria" w:hAnsi="Cambria"/>
          <w:sz w:val="22"/>
        </w:rPr>
      </w:pPr>
      <w:r>
        <w:rPr>
          <w:rFonts w:ascii="Cambria" w:hAnsi="Cambria"/>
          <w:sz w:val="22"/>
        </w:rPr>
        <w:t>Ct also suggests that a lawsuit against the subsidiary alone in the US would not constitute an adequate alternative forum</w:t>
      </w:r>
    </w:p>
    <w:p w:rsidR="00B203E2" w:rsidRDefault="005323B6" w:rsidP="005323B6">
      <w:pPr>
        <w:numPr>
          <w:ilvl w:val="4"/>
          <w:numId w:val="13"/>
        </w:numPr>
        <w:rPr>
          <w:rFonts w:ascii="Cambria" w:hAnsi="Cambria"/>
          <w:sz w:val="22"/>
          <w:szCs w:val="20"/>
        </w:rPr>
      </w:pPr>
      <w:r w:rsidRPr="0047078D">
        <w:rPr>
          <w:rFonts w:ascii="Cambria" w:hAnsi="Cambria"/>
          <w:b/>
          <w:i/>
          <w:sz w:val="22"/>
          <w:szCs w:val="20"/>
          <w:u w:val="single"/>
        </w:rPr>
        <w:t>In Re Union Carbide Corporation</w:t>
      </w:r>
      <w:r>
        <w:rPr>
          <w:rFonts w:ascii="Cambria" w:hAnsi="Cambria"/>
          <w:sz w:val="22"/>
          <w:szCs w:val="20"/>
        </w:rPr>
        <w:t xml:space="preserve"> (UCC)</w:t>
      </w:r>
      <w:r w:rsidR="00CF1772">
        <w:rPr>
          <w:rFonts w:ascii="Cambria" w:hAnsi="Cambria"/>
          <w:sz w:val="22"/>
          <w:szCs w:val="20"/>
        </w:rPr>
        <w:t xml:space="preserve"> (Indian Chemical Plant explosion kills 2000 Indian citizens)</w:t>
      </w:r>
      <w:r w:rsidR="00B203E2">
        <w:rPr>
          <w:rFonts w:ascii="Cambria" w:hAnsi="Cambria"/>
          <w:sz w:val="22"/>
          <w:szCs w:val="20"/>
        </w:rPr>
        <w:t xml:space="preserve"> Forum Non </w:t>
      </w:r>
      <w:proofErr w:type="spellStart"/>
      <w:r w:rsidR="00B203E2">
        <w:rPr>
          <w:rFonts w:ascii="Cambria" w:hAnsi="Cambria"/>
          <w:sz w:val="22"/>
          <w:szCs w:val="20"/>
        </w:rPr>
        <w:t>Conveniens</w:t>
      </w:r>
      <w:proofErr w:type="spellEnd"/>
      <w:r w:rsidR="00B203E2">
        <w:rPr>
          <w:rFonts w:ascii="Cambria" w:hAnsi="Cambria"/>
          <w:sz w:val="22"/>
          <w:szCs w:val="20"/>
        </w:rPr>
        <w:t xml:space="preserve"> granted pursuant to conditions</w:t>
      </w:r>
    </w:p>
    <w:p w:rsidR="00B203E2" w:rsidRPr="0047078D" w:rsidRDefault="00B203E2" w:rsidP="00B203E2">
      <w:pPr>
        <w:numPr>
          <w:ilvl w:val="5"/>
          <w:numId w:val="13"/>
        </w:numPr>
        <w:rPr>
          <w:rFonts w:ascii="Cambria" w:hAnsi="Cambria"/>
          <w:sz w:val="22"/>
          <w:szCs w:val="20"/>
          <w:u w:val="single"/>
        </w:rPr>
      </w:pPr>
      <w:r w:rsidRPr="0047078D">
        <w:rPr>
          <w:rFonts w:ascii="Cambria" w:hAnsi="Cambria"/>
          <w:sz w:val="22"/>
          <w:szCs w:val="20"/>
          <w:u w:val="single"/>
        </w:rPr>
        <w:t>Conditions</w:t>
      </w:r>
    </w:p>
    <w:p w:rsidR="00B203E2" w:rsidRDefault="00B203E2" w:rsidP="00B203E2">
      <w:pPr>
        <w:numPr>
          <w:ilvl w:val="6"/>
          <w:numId w:val="13"/>
        </w:numPr>
        <w:rPr>
          <w:rFonts w:ascii="Cambria" w:hAnsi="Cambria"/>
          <w:sz w:val="22"/>
          <w:szCs w:val="20"/>
        </w:rPr>
      </w:pPr>
      <w:r>
        <w:rPr>
          <w:rFonts w:ascii="Cambria" w:hAnsi="Cambria"/>
          <w:sz w:val="22"/>
          <w:szCs w:val="20"/>
        </w:rPr>
        <w:t>UCC Parent Corporation consent to Jurisdiction of Indian courts and continue to waive SOL defenses</w:t>
      </w:r>
    </w:p>
    <w:p w:rsidR="00B203E2" w:rsidRDefault="00B203E2" w:rsidP="00B203E2">
      <w:pPr>
        <w:numPr>
          <w:ilvl w:val="6"/>
          <w:numId w:val="13"/>
        </w:numPr>
        <w:rPr>
          <w:rFonts w:ascii="Cambria" w:hAnsi="Cambria"/>
          <w:sz w:val="22"/>
          <w:szCs w:val="20"/>
        </w:rPr>
      </w:pPr>
      <w:r>
        <w:rPr>
          <w:rFonts w:ascii="Cambria" w:hAnsi="Cambria"/>
          <w:sz w:val="22"/>
          <w:szCs w:val="20"/>
        </w:rPr>
        <w:t>UCC itself must waive SOL defenses</w:t>
      </w:r>
    </w:p>
    <w:p w:rsidR="00B203E2" w:rsidRDefault="00B203E2" w:rsidP="00B203E2">
      <w:pPr>
        <w:numPr>
          <w:ilvl w:val="5"/>
          <w:numId w:val="13"/>
        </w:numPr>
        <w:rPr>
          <w:rFonts w:ascii="Cambria" w:hAnsi="Cambria"/>
          <w:sz w:val="22"/>
          <w:szCs w:val="20"/>
        </w:rPr>
      </w:pPr>
      <w:r>
        <w:rPr>
          <w:rFonts w:ascii="Cambria" w:hAnsi="Cambria"/>
          <w:sz w:val="22"/>
          <w:szCs w:val="20"/>
        </w:rPr>
        <w:t xml:space="preserve">Conditions Appellate Court reversed- </w:t>
      </w:r>
    </w:p>
    <w:p w:rsidR="009F0789" w:rsidRDefault="00B203E2" w:rsidP="00B203E2">
      <w:pPr>
        <w:numPr>
          <w:ilvl w:val="6"/>
          <w:numId w:val="13"/>
        </w:numPr>
        <w:rPr>
          <w:rFonts w:ascii="Cambria" w:hAnsi="Cambria"/>
          <w:sz w:val="22"/>
          <w:szCs w:val="20"/>
        </w:rPr>
      </w:pPr>
      <w:r>
        <w:rPr>
          <w:rFonts w:ascii="Cambria" w:hAnsi="Cambria"/>
          <w:sz w:val="22"/>
          <w:szCs w:val="20"/>
        </w:rPr>
        <w:t>UCC satisfy judg</w:t>
      </w:r>
      <w:r w:rsidR="009F0789">
        <w:rPr>
          <w:rFonts w:ascii="Cambria" w:hAnsi="Cambria"/>
          <w:sz w:val="22"/>
          <w:szCs w:val="20"/>
        </w:rPr>
        <w:t>ment rendered by Indian Ct (X)</w:t>
      </w:r>
      <w:r>
        <w:rPr>
          <w:rFonts w:ascii="Cambria" w:hAnsi="Cambria"/>
          <w:sz w:val="22"/>
          <w:szCs w:val="20"/>
        </w:rPr>
        <w:t xml:space="preserve"> b/c Uniform Judgments Act already ensured that Indian judgment was enforceable in NY Ct</w:t>
      </w:r>
    </w:p>
    <w:p w:rsidR="009F0789" w:rsidRDefault="009F0789" w:rsidP="00B203E2">
      <w:pPr>
        <w:numPr>
          <w:ilvl w:val="6"/>
          <w:numId w:val="13"/>
        </w:numPr>
        <w:rPr>
          <w:rFonts w:ascii="Cambria" w:hAnsi="Cambria"/>
          <w:sz w:val="22"/>
          <w:szCs w:val="20"/>
        </w:rPr>
      </w:pPr>
      <w:r>
        <w:rPr>
          <w:rFonts w:ascii="Cambria" w:hAnsi="Cambria"/>
          <w:sz w:val="22"/>
          <w:szCs w:val="20"/>
        </w:rPr>
        <w:t xml:space="preserve">UCC subject to discovery under Fed. R. Civ. P. (X) b/c would put UCC on unequal footing </w:t>
      </w:r>
    </w:p>
    <w:p w:rsidR="009F0789" w:rsidRDefault="009F0789" w:rsidP="009F0789">
      <w:pPr>
        <w:numPr>
          <w:ilvl w:val="7"/>
          <w:numId w:val="13"/>
        </w:numPr>
        <w:rPr>
          <w:rFonts w:ascii="Cambria" w:hAnsi="Cambria"/>
          <w:sz w:val="22"/>
          <w:szCs w:val="20"/>
        </w:rPr>
      </w:pPr>
      <w:r>
        <w:rPr>
          <w:rFonts w:ascii="Cambria" w:hAnsi="Cambria"/>
          <w:sz w:val="22"/>
          <w:szCs w:val="20"/>
        </w:rPr>
        <w:t xml:space="preserve">Also, once US grants Forum Non </w:t>
      </w:r>
      <w:proofErr w:type="spellStart"/>
      <w:r>
        <w:rPr>
          <w:rFonts w:ascii="Cambria" w:hAnsi="Cambria"/>
          <w:sz w:val="22"/>
          <w:szCs w:val="20"/>
        </w:rPr>
        <w:t>Conveniens</w:t>
      </w:r>
      <w:proofErr w:type="spellEnd"/>
      <w:r>
        <w:rPr>
          <w:rFonts w:ascii="Cambria" w:hAnsi="Cambria"/>
          <w:sz w:val="22"/>
          <w:szCs w:val="20"/>
        </w:rPr>
        <w:t>, they no longer have Jurisdiction over parties and cannot supervise what India does, or impose US rules/laws on them</w:t>
      </w:r>
    </w:p>
    <w:p w:rsidR="00825C7E" w:rsidRPr="00825C7E" w:rsidRDefault="009F0789" w:rsidP="009F0789">
      <w:pPr>
        <w:numPr>
          <w:ilvl w:val="8"/>
          <w:numId w:val="13"/>
        </w:numPr>
        <w:rPr>
          <w:rFonts w:ascii="Cambria" w:hAnsi="Cambria"/>
          <w:sz w:val="22"/>
          <w:szCs w:val="20"/>
        </w:rPr>
      </w:pPr>
      <w:r>
        <w:rPr>
          <w:rFonts w:ascii="Cambria" w:hAnsi="Cambria"/>
          <w:sz w:val="22"/>
          <w:szCs w:val="20"/>
        </w:rPr>
        <w:t xml:space="preserve">No dual Jurisdiction </w:t>
      </w:r>
    </w:p>
    <w:p w:rsidR="00825C7E" w:rsidRPr="00825C7E" w:rsidRDefault="00825C7E" w:rsidP="00825C7E">
      <w:pPr>
        <w:ind w:left="1224"/>
        <w:rPr>
          <w:rFonts w:ascii="Cambria" w:hAnsi="Cambria"/>
          <w:sz w:val="22"/>
          <w:szCs w:val="20"/>
        </w:rPr>
      </w:pPr>
    </w:p>
    <w:p w:rsidR="00825C7E" w:rsidRPr="00825C7E" w:rsidRDefault="00825C7E" w:rsidP="00825C7E">
      <w:pPr>
        <w:numPr>
          <w:ilvl w:val="2"/>
          <w:numId w:val="13"/>
        </w:numPr>
        <w:rPr>
          <w:rFonts w:ascii="Cambria" w:hAnsi="Cambria"/>
          <w:sz w:val="22"/>
          <w:szCs w:val="20"/>
        </w:rPr>
      </w:pPr>
      <w:r w:rsidRPr="00EC0599">
        <w:rPr>
          <w:rFonts w:ascii="Cambria" w:hAnsi="Cambria"/>
          <w:b/>
          <w:sz w:val="22"/>
          <w:szCs w:val="20"/>
          <w:u w:val="single"/>
        </w:rPr>
        <w:t>Appellate Review</w:t>
      </w:r>
      <w:r w:rsidR="009379AC">
        <w:rPr>
          <w:rFonts w:ascii="Cambria" w:hAnsi="Cambria"/>
          <w:sz w:val="22"/>
          <w:szCs w:val="20"/>
        </w:rPr>
        <w:t>- the district ct’s decision is almost always final b/c insulated by deference and standard for reversal is abuse of discretion</w:t>
      </w:r>
    </w:p>
    <w:p w:rsidR="00825C7E" w:rsidRPr="00825C7E" w:rsidRDefault="00825C7E" w:rsidP="00825C7E">
      <w:pPr>
        <w:numPr>
          <w:ilvl w:val="3"/>
          <w:numId w:val="13"/>
        </w:numPr>
        <w:rPr>
          <w:rFonts w:ascii="Cambria" w:hAnsi="Cambria"/>
          <w:sz w:val="22"/>
          <w:szCs w:val="20"/>
        </w:rPr>
      </w:pPr>
      <w:r w:rsidRPr="00825C7E">
        <w:rPr>
          <w:rFonts w:ascii="Cambria" w:hAnsi="Cambria"/>
          <w:sz w:val="22"/>
          <w:szCs w:val="20"/>
        </w:rPr>
        <w:t>Denial of FNC Motion to Dismiss</w:t>
      </w:r>
    </w:p>
    <w:p w:rsidR="00825C7E" w:rsidRPr="00825C7E" w:rsidRDefault="00825C7E" w:rsidP="00825C7E">
      <w:pPr>
        <w:numPr>
          <w:ilvl w:val="4"/>
          <w:numId w:val="13"/>
        </w:numPr>
        <w:rPr>
          <w:rFonts w:ascii="Cambria" w:hAnsi="Cambria"/>
          <w:sz w:val="22"/>
          <w:szCs w:val="20"/>
        </w:rPr>
      </w:pPr>
      <w:r w:rsidRPr="00825C7E">
        <w:rPr>
          <w:rFonts w:ascii="Cambria" w:hAnsi="Cambria"/>
          <w:sz w:val="22"/>
          <w:szCs w:val="20"/>
        </w:rPr>
        <w:t>Denial of an FNC motion to dismiss is NOT subject to immediate appeal</w:t>
      </w:r>
    </w:p>
    <w:p w:rsidR="00825C7E" w:rsidRPr="00825C7E" w:rsidRDefault="00825C7E" w:rsidP="00825C7E">
      <w:pPr>
        <w:numPr>
          <w:ilvl w:val="5"/>
          <w:numId w:val="13"/>
        </w:numPr>
        <w:rPr>
          <w:rFonts w:ascii="Cambria" w:hAnsi="Cambria"/>
          <w:sz w:val="22"/>
          <w:szCs w:val="20"/>
        </w:rPr>
      </w:pPr>
      <w:r w:rsidRPr="00825C7E">
        <w:rPr>
          <w:rFonts w:ascii="Cambria" w:hAnsi="Cambria"/>
          <w:sz w:val="22"/>
          <w:szCs w:val="20"/>
        </w:rPr>
        <w:t>Denial of motion to dismiss is not a “final decision”</w:t>
      </w:r>
    </w:p>
    <w:p w:rsidR="00825C7E" w:rsidRPr="00825C7E" w:rsidRDefault="00825C7E" w:rsidP="00825C7E">
      <w:pPr>
        <w:numPr>
          <w:ilvl w:val="5"/>
          <w:numId w:val="13"/>
        </w:numPr>
        <w:rPr>
          <w:rFonts w:ascii="Cambria" w:hAnsi="Cambria"/>
          <w:sz w:val="22"/>
          <w:szCs w:val="20"/>
        </w:rPr>
      </w:pPr>
      <w:r w:rsidRPr="00825C7E">
        <w:rPr>
          <w:rFonts w:ascii="Cambria" w:hAnsi="Cambria"/>
          <w:sz w:val="22"/>
          <w:szCs w:val="20"/>
        </w:rPr>
        <w:t>District court may certify the matter for an interlocutory appeal but this is rarely done</w:t>
      </w:r>
    </w:p>
    <w:p w:rsidR="00825C7E" w:rsidRPr="00825C7E" w:rsidRDefault="00825C7E" w:rsidP="00825C7E">
      <w:pPr>
        <w:numPr>
          <w:ilvl w:val="4"/>
          <w:numId w:val="13"/>
        </w:numPr>
        <w:rPr>
          <w:rFonts w:ascii="Cambria" w:hAnsi="Cambria"/>
          <w:sz w:val="22"/>
          <w:szCs w:val="20"/>
        </w:rPr>
      </w:pPr>
      <w:r w:rsidRPr="00825C7E">
        <w:rPr>
          <w:rFonts w:ascii="Cambria" w:hAnsi="Cambria"/>
          <w:sz w:val="22"/>
          <w:szCs w:val="20"/>
        </w:rPr>
        <w:t xml:space="preserve">This means that in many cases an appellate court will rule on an FNC dismiss motion only </w:t>
      </w:r>
      <w:r w:rsidRPr="00825C7E">
        <w:rPr>
          <w:rFonts w:ascii="Cambria" w:hAnsi="Cambria"/>
          <w:i/>
          <w:sz w:val="22"/>
          <w:szCs w:val="20"/>
        </w:rPr>
        <w:t>after</w:t>
      </w:r>
      <w:r w:rsidRPr="00825C7E">
        <w:rPr>
          <w:rFonts w:ascii="Cambria" w:hAnsi="Cambria"/>
          <w:sz w:val="22"/>
          <w:szCs w:val="20"/>
        </w:rPr>
        <w:t xml:space="preserve"> there has been a trial on the merits</w:t>
      </w:r>
    </w:p>
    <w:p w:rsidR="00825C7E" w:rsidRPr="00825C7E" w:rsidRDefault="00825C7E" w:rsidP="00825C7E">
      <w:pPr>
        <w:numPr>
          <w:ilvl w:val="5"/>
          <w:numId w:val="13"/>
        </w:numPr>
        <w:rPr>
          <w:rFonts w:ascii="Cambria" w:hAnsi="Cambria"/>
          <w:sz w:val="22"/>
          <w:szCs w:val="20"/>
        </w:rPr>
      </w:pPr>
      <w:r w:rsidRPr="00825C7E">
        <w:rPr>
          <w:rFonts w:ascii="Cambria" w:hAnsi="Cambria"/>
          <w:sz w:val="22"/>
          <w:szCs w:val="20"/>
        </w:rPr>
        <w:t>Existence of a previous trial on the merits is evidence of the convenience of the forum</w:t>
      </w:r>
    </w:p>
    <w:p w:rsidR="00825C7E" w:rsidRPr="00825C7E" w:rsidRDefault="00825C7E" w:rsidP="00825C7E">
      <w:pPr>
        <w:numPr>
          <w:ilvl w:val="6"/>
          <w:numId w:val="13"/>
        </w:numPr>
        <w:rPr>
          <w:rFonts w:ascii="Cambria" w:hAnsi="Cambria"/>
          <w:sz w:val="22"/>
          <w:szCs w:val="20"/>
        </w:rPr>
      </w:pPr>
      <w:r w:rsidRPr="00825C7E">
        <w:rPr>
          <w:rFonts w:ascii="Cambria" w:hAnsi="Cambria"/>
          <w:sz w:val="22"/>
          <w:szCs w:val="20"/>
        </w:rPr>
        <w:t xml:space="preserve">Treated as a factor, not </w:t>
      </w:r>
      <w:r w:rsidRPr="00825C7E">
        <w:rPr>
          <w:rFonts w:ascii="Cambria" w:hAnsi="Cambria"/>
          <w:i/>
          <w:sz w:val="22"/>
          <w:szCs w:val="20"/>
        </w:rPr>
        <w:t>the</w:t>
      </w:r>
      <w:r w:rsidRPr="00825C7E">
        <w:rPr>
          <w:rFonts w:ascii="Cambria" w:hAnsi="Cambria"/>
          <w:sz w:val="22"/>
          <w:szCs w:val="20"/>
        </w:rPr>
        <w:t xml:space="preserve"> factor, in the balancing test</w:t>
      </w:r>
    </w:p>
    <w:p w:rsidR="00825C7E" w:rsidRPr="00825C7E" w:rsidRDefault="00825C7E" w:rsidP="00825C7E">
      <w:pPr>
        <w:numPr>
          <w:ilvl w:val="5"/>
          <w:numId w:val="13"/>
        </w:numPr>
        <w:rPr>
          <w:rFonts w:ascii="Cambria" w:hAnsi="Cambria"/>
          <w:sz w:val="22"/>
          <w:szCs w:val="20"/>
        </w:rPr>
      </w:pPr>
      <w:r w:rsidRPr="00825C7E">
        <w:rPr>
          <w:rFonts w:ascii="Cambria" w:hAnsi="Cambria"/>
          <w:sz w:val="22"/>
          <w:szCs w:val="20"/>
        </w:rPr>
        <w:t>“Unless the defendant can show that he was greatly prejudiced by the fact that the trial occurred in the particular forum selected by the plaintiff, we believe the trial’s occurrence and completion bolsters the district court’s original decision to deny the motion to dismiss” (</w:t>
      </w:r>
      <w:r w:rsidRPr="00825C7E">
        <w:rPr>
          <w:rFonts w:ascii="Cambria" w:hAnsi="Cambria"/>
          <w:i/>
          <w:sz w:val="22"/>
          <w:szCs w:val="20"/>
        </w:rPr>
        <w:t>In re Air Crash Disaster</w:t>
      </w:r>
      <w:r w:rsidRPr="00825C7E">
        <w:rPr>
          <w:rFonts w:ascii="Cambria" w:hAnsi="Cambria"/>
          <w:sz w:val="22"/>
          <w:szCs w:val="20"/>
        </w:rPr>
        <w:t>, 5th Cir)</w:t>
      </w:r>
    </w:p>
    <w:p w:rsidR="00825C7E" w:rsidRPr="00825C7E" w:rsidRDefault="00825C7E" w:rsidP="00825C7E">
      <w:pPr>
        <w:numPr>
          <w:ilvl w:val="6"/>
          <w:numId w:val="13"/>
        </w:numPr>
        <w:rPr>
          <w:rFonts w:ascii="Cambria" w:hAnsi="Cambria"/>
          <w:sz w:val="22"/>
          <w:szCs w:val="20"/>
        </w:rPr>
      </w:pPr>
      <w:r w:rsidRPr="00825C7E">
        <w:rPr>
          <w:rFonts w:ascii="Cambria" w:hAnsi="Cambria"/>
          <w:sz w:val="22"/>
          <w:szCs w:val="20"/>
        </w:rPr>
        <w:t>Establishing “great prejudice”</w:t>
      </w:r>
    </w:p>
    <w:p w:rsidR="00825C7E" w:rsidRPr="00825C7E" w:rsidRDefault="00825C7E" w:rsidP="00825C7E">
      <w:pPr>
        <w:numPr>
          <w:ilvl w:val="7"/>
          <w:numId w:val="13"/>
        </w:numPr>
        <w:rPr>
          <w:rFonts w:ascii="Cambria" w:hAnsi="Cambria"/>
          <w:sz w:val="22"/>
          <w:szCs w:val="20"/>
        </w:rPr>
      </w:pPr>
      <w:r w:rsidRPr="00825C7E">
        <w:rPr>
          <w:rFonts w:ascii="Cambria" w:hAnsi="Cambria"/>
          <w:sz w:val="22"/>
          <w:szCs w:val="20"/>
        </w:rPr>
        <w:t>Key evidence or witness unavailable</w:t>
      </w:r>
    </w:p>
    <w:p w:rsidR="00087B19" w:rsidRDefault="00825C7E" w:rsidP="00825C7E">
      <w:pPr>
        <w:numPr>
          <w:ilvl w:val="7"/>
          <w:numId w:val="13"/>
        </w:numPr>
        <w:rPr>
          <w:rFonts w:ascii="Cambria" w:hAnsi="Cambria"/>
          <w:sz w:val="22"/>
          <w:szCs w:val="20"/>
        </w:rPr>
      </w:pPr>
      <w:r w:rsidRPr="00825C7E">
        <w:rPr>
          <w:rFonts w:ascii="Cambria" w:hAnsi="Cambria"/>
          <w:sz w:val="22"/>
          <w:szCs w:val="20"/>
        </w:rPr>
        <w:t xml:space="preserve">Forum was biased or prejudiced against the </w:t>
      </w:r>
    </w:p>
    <w:p w:rsidR="00087B19" w:rsidRDefault="00825C7E" w:rsidP="00825C7E">
      <w:pPr>
        <w:numPr>
          <w:ilvl w:val="7"/>
          <w:numId w:val="13"/>
        </w:numPr>
        <w:rPr>
          <w:rFonts w:ascii="Cambria" w:hAnsi="Cambria"/>
          <w:sz w:val="22"/>
          <w:szCs w:val="20"/>
        </w:rPr>
      </w:pPr>
      <w:proofErr w:type="gramStart"/>
      <w:r w:rsidRPr="00825C7E">
        <w:rPr>
          <w:rFonts w:ascii="Cambria" w:hAnsi="Cambria"/>
          <w:sz w:val="22"/>
          <w:szCs w:val="20"/>
        </w:rPr>
        <w:t>defendant</w:t>
      </w:r>
      <w:proofErr w:type="gramEnd"/>
    </w:p>
    <w:p w:rsidR="00087B19" w:rsidRPr="00556C84" w:rsidRDefault="00087B19" w:rsidP="00087B19">
      <w:pPr>
        <w:pStyle w:val="NoteLevel4"/>
        <w:numPr>
          <w:ilvl w:val="4"/>
          <w:numId w:val="13"/>
        </w:numPr>
        <w:rPr>
          <w:rFonts w:ascii="Cambria" w:hAnsi="Cambria"/>
          <w:bCs/>
          <w:sz w:val="22"/>
        </w:rPr>
      </w:pPr>
      <w:r w:rsidRPr="00556C84">
        <w:rPr>
          <w:rFonts w:ascii="Cambria" w:hAnsi="Cambria"/>
          <w:bCs/>
          <w:i/>
          <w:sz w:val="22"/>
          <w:u w:val="single"/>
        </w:rPr>
        <w:t xml:space="preserve">Van </w:t>
      </w:r>
      <w:proofErr w:type="spellStart"/>
      <w:r w:rsidRPr="00556C84">
        <w:rPr>
          <w:rFonts w:ascii="Cambria" w:hAnsi="Cambria"/>
          <w:bCs/>
          <w:i/>
          <w:sz w:val="22"/>
          <w:u w:val="single"/>
        </w:rPr>
        <w:t>Dusen</w:t>
      </w:r>
      <w:proofErr w:type="spellEnd"/>
      <w:r w:rsidRPr="00556C84">
        <w:rPr>
          <w:rFonts w:ascii="Cambria" w:hAnsi="Cambria"/>
          <w:bCs/>
          <w:i/>
          <w:sz w:val="22"/>
          <w:u w:val="single"/>
        </w:rPr>
        <w:t xml:space="preserve"> v. Barrack</w:t>
      </w:r>
      <w:r w:rsidRPr="00556C84">
        <w:rPr>
          <w:rFonts w:ascii="Cambria" w:hAnsi="Cambria"/>
          <w:bCs/>
          <w:sz w:val="22"/>
        </w:rPr>
        <w:t>- D may transfer a case from one fed ct to another using §1404, (original venue was proper) but original venue’s laws will apply, regardless of where case is transferred</w:t>
      </w:r>
    </w:p>
    <w:p w:rsidR="00087B19" w:rsidRPr="00556C84" w:rsidRDefault="00087B19" w:rsidP="00087B19">
      <w:pPr>
        <w:pStyle w:val="NoteLevel5"/>
        <w:numPr>
          <w:ilvl w:val="5"/>
          <w:numId w:val="13"/>
        </w:numPr>
        <w:rPr>
          <w:rFonts w:ascii="Cambria" w:hAnsi="Cambria"/>
          <w:bCs/>
          <w:sz w:val="22"/>
        </w:rPr>
      </w:pPr>
      <w:r w:rsidRPr="00556C84">
        <w:rPr>
          <w:rFonts w:ascii="Cambria" w:hAnsi="Cambria"/>
          <w:bCs/>
          <w:sz w:val="22"/>
        </w:rPr>
        <w:t xml:space="preserve">Limited to cases where state law applies in Fed </w:t>
      </w:r>
      <w:proofErr w:type="spellStart"/>
      <w:r w:rsidRPr="00556C84">
        <w:rPr>
          <w:rFonts w:ascii="Cambria" w:hAnsi="Cambria"/>
          <w:bCs/>
          <w:sz w:val="22"/>
        </w:rPr>
        <w:t>cts</w:t>
      </w:r>
      <w:proofErr w:type="spellEnd"/>
      <w:r w:rsidRPr="00556C84">
        <w:rPr>
          <w:rFonts w:ascii="Cambria" w:hAnsi="Cambria"/>
          <w:bCs/>
          <w:sz w:val="22"/>
        </w:rPr>
        <w:t xml:space="preserve"> </w:t>
      </w:r>
    </w:p>
    <w:p w:rsidR="00825C7E" w:rsidRPr="00087B19" w:rsidRDefault="00087B19" w:rsidP="00087B19">
      <w:pPr>
        <w:pStyle w:val="NoteLevel5"/>
        <w:numPr>
          <w:ilvl w:val="5"/>
          <w:numId w:val="13"/>
        </w:numPr>
        <w:rPr>
          <w:rFonts w:ascii="Cambria" w:hAnsi="Cambria"/>
          <w:bCs/>
          <w:sz w:val="22"/>
        </w:rPr>
      </w:pPr>
      <w:r w:rsidRPr="00556C84">
        <w:rPr>
          <w:rFonts w:ascii="Cambria" w:hAnsi="Cambria"/>
          <w:bCs/>
          <w:sz w:val="22"/>
        </w:rPr>
        <w:t xml:space="preserve">Relying on </w:t>
      </w:r>
      <w:r w:rsidRPr="00556C84">
        <w:rPr>
          <w:rFonts w:ascii="Cambria" w:hAnsi="Cambria"/>
          <w:bCs/>
          <w:i/>
          <w:sz w:val="22"/>
        </w:rPr>
        <w:t xml:space="preserve">Van </w:t>
      </w:r>
      <w:proofErr w:type="spellStart"/>
      <w:r w:rsidRPr="00556C84">
        <w:rPr>
          <w:rFonts w:ascii="Cambria" w:hAnsi="Cambria"/>
          <w:bCs/>
          <w:i/>
          <w:sz w:val="22"/>
        </w:rPr>
        <w:t>Dusen</w:t>
      </w:r>
      <w:proofErr w:type="spellEnd"/>
      <w:r w:rsidRPr="00556C84">
        <w:rPr>
          <w:rFonts w:ascii="Cambria" w:hAnsi="Cambria"/>
          <w:bCs/>
          <w:sz w:val="22"/>
        </w:rPr>
        <w:t xml:space="preserve">, </w:t>
      </w:r>
      <w:proofErr w:type="spellStart"/>
      <w:r w:rsidRPr="00556C84">
        <w:rPr>
          <w:rFonts w:ascii="Cambria" w:hAnsi="Cambria"/>
          <w:b/>
          <w:bCs/>
          <w:i/>
          <w:sz w:val="22"/>
          <w:u w:val="single"/>
        </w:rPr>
        <w:t>Ferens</w:t>
      </w:r>
      <w:proofErr w:type="spellEnd"/>
      <w:r w:rsidRPr="00556C84">
        <w:rPr>
          <w:rFonts w:ascii="Cambria" w:hAnsi="Cambria"/>
          <w:b/>
          <w:bCs/>
          <w:i/>
          <w:sz w:val="22"/>
          <w:u w:val="single"/>
        </w:rPr>
        <w:t xml:space="preserve"> v. John Deere</w:t>
      </w:r>
      <w:r w:rsidRPr="00556C84">
        <w:rPr>
          <w:rFonts w:ascii="Cambria" w:hAnsi="Cambria"/>
          <w:bCs/>
          <w:i/>
          <w:sz w:val="22"/>
          <w:u w:val="single"/>
        </w:rPr>
        <w:t>-</w:t>
      </w:r>
      <w:r w:rsidRPr="00556C84">
        <w:rPr>
          <w:rFonts w:ascii="Cambria" w:hAnsi="Cambria"/>
          <w:bCs/>
          <w:sz w:val="22"/>
        </w:rPr>
        <w:t xml:space="preserve"> ct held in a diversity suit (§1391a), the </w:t>
      </w:r>
      <w:proofErr w:type="spellStart"/>
      <w:r w:rsidRPr="00556C84">
        <w:rPr>
          <w:rFonts w:ascii="Cambria" w:hAnsi="Cambria"/>
          <w:bCs/>
          <w:sz w:val="22"/>
        </w:rPr>
        <w:t>trasferee</w:t>
      </w:r>
      <w:proofErr w:type="spellEnd"/>
      <w:r w:rsidRPr="00556C84">
        <w:rPr>
          <w:rFonts w:ascii="Cambria" w:hAnsi="Cambria"/>
          <w:bCs/>
          <w:sz w:val="22"/>
        </w:rPr>
        <w:t xml:space="preserve"> forum (new site) is required to apply the law of the transferor ct, regardless of who initiates the transfer</w:t>
      </w:r>
    </w:p>
    <w:p w:rsidR="00825C7E" w:rsidRPr="00825C7E" w:rsidRDefault="00825C7E" w:rsidP="00825C7E">
      <w:pPr>
        <w:numPr>
          <w:ilvl w:val="3"/>
          <w:numId w:val="13"/>
        </w:numPr>
        <w:rPr>
          <w:rFonts w:ascii="Cambria" w:hAnsi="Cambria"/>
          <w:sz w:val="22"/>
          <w:szCs w:val="20"/>
        </w:rPr>
      </w:pPr>
      <w:r w:rsidRPr="00825C7E">
        <w:rPr>
          <w:rFonts w:ascii="Cambria" w:hAnsi="Cambria"/>
          <w:sz w:val="22"/>
          <w:szCs w:val="20"/>
        </w:rPr>
        <w:t>Granting FNC Motion to Dismiss</w:t>
      </w:r>
    </w:p>
    <w:p w:rsidR="009379AC" w:rsidRDefault="00825C7E" w:rsidP="00825C7E">
      <w:pPr>
        <w:numPr>
          <w:ilvl w:val="4"/>
          <w:numId w:val="13"/>
        </w:numPr>
        <w:rPr>
          <w:rFonts w:ascii="Cambria" w:hAnsi="Cambria"/>
          <w:sz w:val="22"/>
          <w:szCs w:val="20"/>
        </w:rPr>
      </w:pPr>
      <w:r w:rsidRPr="00825C7E">
        <w:rPr>
          <w:rFonts w:ascii="Cambria" w:hAnsi="Cambria"/>
          <w:sz w:val="22"/>
          <w:szCs w:val="20"/>
        </w:rPr>
        <w:t>Granting of motion to dismiss is a final order so it is immediately appealable</w:t>
      </w:r>
    </w:p>
    <w:p w:rsidR="00087B19" w:rsidRDefault="009379AC" w:rsidP="00825C7E">
      <w:pPr>
        <w:numPr>
          <w:ilvl w:val="4"/>
          <w:numId w:val="13"/>
        </w:numPr>
        <w:rPr>
          <w:rFonts w:ascii="Cambria" w:hAnsi="Cambria"/>
          <w:sz w:val="22"/>
          <w:szCs w:val="20"/>
        </w:rPr>
      </w:pPr>
      <w:r>
        <w:rPr>
          <w:rFonts w:ascii="Cambria" w:hAnsi="Cambria"/>
          <w:sz w:val="22"/>
          <w:szCs w:val="20"/>
        </w:rPr>
        <w:t>Interlocutory appeal available</w:t>
      </w:r>
    </w:p>
    <w:p w:rsidR="00087B19" w:rsidRPr="00DE144D" w:rsidRDefault="00DE144D" w:rsidP="00087B19">
      <w:pPr>
        <w:numPr>
          <w:ilvl w:val="2"/>
          <w:numId w:val="13"/>
        </w:numPr>
        <w:rPr>
          <w:rFonts w:ascii="Cambria" w:hAnsi="Cambria"/>
          <w:b/>
          <w:sz w:val="22"/>
          <w:szCs w:val="20"/>
          <w:u w:val="single"/>
        </w:rPr>
      </w:pPr>
      <w:r w:rsidRPr="00DE144D">
        <w:rPr>
          <w:rFonts w:ascii="Cambria" w:hAnsi="Cambria"/>
          <w:b/>
          <w:sz w:val="22"/>
          <w:szCs w:val="20"/>
          <w:u w:val="single"/>
        </w:rPr>
        <w:t>P</w:t>
      </w:r>
      <w:r w:rsidR="00087B19" w:rsidRPr="00DE144D">
        <w:rPr>
          <w:rFonts w:ascii="Cambria" w:hAnsi="Cambria"/>
          <w:b/>
          <w:sz w:val="22"/>
          <w:szCs w:val="20"/>
          <w:u w:val="single"/>
        </w:rPr>
        <w:t>rocedural or substantive?</w:t>
      </w:r>
    </w:p>
    <w:p w:rsidR="00087B19" w:rsidRDefault="00087B19" w:rsidP="00087B19">
      <w:pPr>
        <w:numPr>
          <w:ilvl w:val="3"/>
          <w:numId w:val="13"/>
        </w:numPr>
        <w:rPr>
          <w:rFonts w:ascii="Cambria" w:hAnsi="Cambria"/>
          <w:sz w:val="22"/>
          <w:szCs w:val="20"/>
        </w:rPr>
      </w:pPr>
      <w:r>
        <w:rPr>
          <w:rFonts w:ascii="Cambria" w:hAnsi="Cambria"/>
          <w:sz w:val="22"/>
          <w:szCs w:val="20"/>
        </w:rPr>
        <w:t>IF procedural, then it affects the choice of forum, but if substantive, then can likely be disregarded</w:t>
      </w:r>
    </w:p>
    <w:p w:rsidR="004533DF" w:rsidRDefault="00087B19" w:rsidP="00087B19">
      <w:pPr>
        <w:numPr>
          <w:ilvl w:val="4"/>
          <w:numId w:val="13"/>
        </w:numPr>
        <w:rPr>
          <w:rFonts w:ascii="Cambria" w:hAnsi="Cambria"/>
          <w:sz w:val="22"/>
          <w:szCs w:val="20"/>
        </w:rPr>
      </w:pPr>
      <w:r>
        <w:rPr>
          <w:rFonts w:ascii="Cambria" w:hAnsi="Cambria"/>
          <w:sz w:val="22"/>
          <w:szCs w:val="20"/>
        </w:rPr>
        <w:t xml:space="preserve">See </w:t>
      </w:r>
      <w:proofErr w:type="spellStart"/>
      <w:r w:rsidRPr="00635DBA">
        <w:rPr>
          <w:rFonts w:ascii="Cambria" w:hAnsi="Cambria"/>
          <w:i/>
          <w:sz w:val="22"/>
          <w:szCs w:val="20"/>
          <w:u w:val="single"/>
        </w:rPr>
        <w:t>Gasperini</w:t>
      </w:r>
      <w:proofErr w:type="spellEnd"/>
      <w:r>
        <w:rPr>
          <w:rFonts w:ascii="Cambria" w:hAnsi="Cambria"/>
          <w:sz w:val="22"/>
          <w:szCs w:val="20"/>
        </w:rPr>
        <w:t>- pg 24 of class notes</w:t>
      </w:r>
      <w:r w:rsidR="004533DF">
        <w:rPr>
          <w:rFonts w:ascii="Cambria" w:hAnsi="Cambria"/>
          <w:sz w:val="22"/>
          <w:szCs w:val="20"/>
        </w:rPr>
        <w:t>- holding standard for a new trial is substantive law</w:t>
      </w:r>
    </w:p>
    <w:p w:rsidR="005430B5" w:rsidRDefault="004533DF" w:rsidP="004533DF">
      <w:pPr>
        <w:numPr>
          <w:ilvl w:val="5"/>
          <w:numId w:val="13"/>
        </w:numPr>
        <w:rPr>
          <w:rFonts w:ascii="Cambria" w:hAnsi="Cambria"/>
          <w:sz w:val="22"/>
          <w:szCs w:val="20"/>
        </w:rPr>
      </w:pPr>
      <w:r>
        <w:rPr>
          <w:rFonts w:ascii="Cambria" w:hAnsi="Cambria"/>
          <w:sz w:val="22"/>
          <w:szCs w:val="20"/>
        </w:rPr>
        <w:t>Therefore fed ct applying NY substantive law must apply the NY standard for a new trial</w:t>
      </w:r>
    </w:p>
    <w:p w:rsidR="00825C7E" w:rsidRPr="00825C7E" w:rsidRDefault="00825C7E" w:rsidP="005430B5">
      <w:pPr>
        <w:ind w:left="3240"/>
        <w:rPr>
          <w:rFonts w:ascii="Cambria" w:hAnsi="Cambria"/>
          <w:sz w:val="22"/>
          <w:szCs w:val="20"/>
        </w:rPr>
      </w:pPr>
    </w:p>
    <w:p w:rsidR="00D71D6A" w:rsidRPr="00D71D6A" w:rsidRDefault="00186198" w:rsidP="00D71D6A">
      <w:pPr>
        <w:pStyle w:val="ListParagraph"/>
        <w:numPr>
          <w:ilvl w:val="0"/>
          <w:numId w:val="13"/>
        </w:numPr>
        <w:rPr>
          <w:rFonts w:ascii="Cambria" w:hAnsi="Cambria"/>
          <w:sz w:val="22"/>
        </w:rPr>
      </w:pPr>
      <w:r w:rsidRPr="0088534F">
        <w:rPr>
          <w:rFonts w:ascii="Cambria" w:hAnsi="Cambria"/>
          <w:sz w:val="22"/>
        </w:rPr>
        <w:t>Erie, Reverse Erie, and Litigation Strategy</w:t>
      </w:r>
    </w:p>
    <w:p w:rsidR="001C3B9D" w:rsidRPr="001C3B9D" w:rsidRDefault="001C3B9D" w:rsidP="001C3B9D">
      <w:pPr>
        <w:numPr>
          <w:ilvl w:val="1"/>
          <w:numId w:val="13"/>
        </w:numPr>
        <w:outlineLvl w:val="2"/>
        <w:rPr>
          <w:rFonts w:ascii="Cambria" w:hAnsi="Cambria"/>
          <w:b/>
          <w:sz w:val="22"/>
          <w:szCs w:val="20"/>
        </w:rPr>
      </w:pPr>
      <w:bookmarkStart w:id="2" w:name="_Toc229637137"/>
      <w:r w:rsidRPr="001C3B9D">
        <w:rPr>
          <w:rFonts w:ascii="Cambria" w:hAnsi="Cambria"/>
          <w:b/>
          <w:sz w:val="22"/>
          <w:szCs w:val="20"/>
        </w:rPr>
        <w:t>Jurisdictional Issues</w:t>
      </w:r>
      <w:bookmarkEnd w:id="2"/>
    </w:p>
    <w:p w:rsidR="001C3B9D" w:rsidRPr="001C3B9D" w:rsidRDefault="001C3B9D" w:rsidP="001C3B9D">
      <w:pPr>
        <w:numPr>
          <w:ilvl w:val="2"/>
          <w:numId w:val="13"/>
        </w:numPr>
        <w:rPr>
          <w:rFonts w:ascii="Cambria" w:hAnsi="Cambria"/>
          <w:sz w:val="22"/>
          <w:szCs w:val="20"/>
          <w:u w:val="single"/>
        </w:rPr>
      </w:pPr>
      <w:r w:rsidRPr="001C3B9D">
        <w:rPr>
          <w:rFonts w:ascii="Cambria" w:hAnsi="Cambria"/>
          <w:sz w:val="22"/>
          <w:szCs w:val="20"/>
          <w:u w:val="single"/>
        </w:rPr>
        <w:t>State Court vs. Federal Court</w:t>
      </w:r>
    </w:p>
    <w:p w:rsidR="001C3B9D" w:rsidRPr="001C3B9D" w:rsidRDefault="001C3B9D" w:rsidP="001C3B9D">
      <w:pPr>
        <w:numPr>
          <w:ilvl w:val="3"/>
          <w:numId w:val="13"/>
        </w:numPr>
        <w:rPr>
          <w:rFonts w:ascii="Cambria" w:hAnsi="Cambria"/>
          <w:sz w:val="22"/>
          <w:szCs w:val="20"/>
        </w:rPr>
      </w:pPr>
      <w:r w:rsidRPr="001C3B9D">
        <w:rPr>
          <w:rFonts w:ascii="Cambria" w:hAnsi="Cambria"/>
          <w:sz w:val="22"/>
          <w:szCs w:val="20"/>
        </w:rPr>
        <w:t>As a general rule, plaintiff wants to be in state court</w:t>
      </w:r>
    </w:p>
    <w:p w:rsidR="001C3B9D" w:rsidRPr="001C3B9D" w:rsidRDefault="001C3B9D" w:rsidP="001C3B9D">
      <w:pPr>
        <w:numPr>
          <w:ilvl w:val="4"/>
          <w:numId w:val="13"/>
        </w:numPr>
        <w:rPr>
          <w:rFonts w:ascii="Cambria" w:hAnsi="Cambria"/>
          <w:sz w:val="22"/>
          <w:szCs w:val="20"/>
        </w:rPr>
      </w:pPr>
      <w:r w:rsidRPr="001C3B9D">
        <w:rPr>
          <w:rFonts w:ascii="Cambria" w:hAnsi="Cambria"/>
          <w:sz w:val="22"/>
          <w:szCs w:val="20"/>
        </w:rPr>
        <w:t>Elected judges in state court (political or influence-peddling ramifications)</w:t>
      </w:r>
    </w:p>
    <w:p w:rsidR="001C3B9D" w:rsidRPr="001C3B9D" w:rsidRDefault="001C3B9D" w:rsidP="001C3B9D">
      <w:pPr>
        <w:numPr>
          <w:ilvl w:val="4"/>
          <w:numId w:val="13"/>
        </w:numPr>
        <w:rPr>
          <w:rFonts w:ascii="Cambria" w:hAnsi="Cambria"/>
          <w:sz w:val="22"/>
          <w:szCs w:val="20"/>
        </w:rPr>
      </w:pPr>
      <w:r w:rsidRPr="001C3B9D">
        <w:rPr>
          <w:rFonts w:ascii="Cambria" w:hAnsi="Cambria"/>
          <w:sz w:val="22"/>
          <w:szCs w:val="20"/>
        </w:rPr>
        <w:t>State court judges generally allow lawyers more sway</w:t>
      </w:r>
    </w:p>
    <w:p w:rsidR="001C3B9D" w:rsidRPr="001C3B9D" w:rsidRDefault="001C3B9D" w:rsidP="001C3B9D">
      <w:pPr>
        <w:numPr>
          <w:ilvl w:val="3"/>
          <w:numId w:val="13"/>
        </w:numPr>
        <w:rPr>
          <w:rFonts w:ascii="Cambria" w:hAnsi="Cambria"/>
          <w:sz w:val="22"/>
          <w:szCs w:val="20"/>
        </w:rPr>
      </w:pPr>
      <w:r w:rsidRPr="001C3B9D">
        <w:rPr>
          <w:rFonts w:ascii="Cambria" w:hAnsi="Cambria"/>
          <w:sz w:val="22"/>
          <w:szCs w:val="20"/>
        </w:rPr>
        <w:t>Defendants want to remove to federal court</w:t>
      </w:r>
    </w:p>
    <w:p w:rsidR="001C3B9D" w:rsidRPr="001C3B9D" w:rsidRDefault="001C3B9D" w:rsidP="001C3B9D">
      <w:pPr>
        <w:numPr>
          <w:ilvl w:val="4"/>
          <w:numId w:val="13"/>
        </w:numPr>
        <w:rPr>
          <w:rFonts w:ascii="Cambria" w:hAnsi="Cambria"/>
          <w:sz w:val="22"/>
          <w:szCs w:val="20"/>
        </w:rPr>
      </w:pPr>
      <w:r w:rsidRPr="001C3B9D">
        <w:rPr>
          <w:rFonts w:ascii="Cambria" w:hAnsi="Cambria"/>
          <w:sz w:val="22"/>
          <w:szCs w:val="20"/>
        </w:rPr>
        <w:t>Get out from under “local” judges</w:t>
      </w:r>
    </w:p>
    <w:p w:rsidR="001C3B9D" w:rsidRPr="001C3B9D" w:rsidRDefault="001C3B9D" w:rsidP="001C3B9D">
      <w:pPr>
        <w:numPr>
          <w:ilvl w:val="4"/>
          <w:numId w:val="13"/>
        </w:numPr>
        <w:rPr>
          <w:rFonts w:ascii="Cambria" w:hAnsi="Cambria"/>
          <w:sz w:val="22"/>
          <w:szCs w:val="20"/>
        </w:rPr>
      </w:pPr>
      <w:r w:rsidRPr="001C3B9D">
        <w:rPr>
          <w:rFonts w:ascii="Cambria" w:hAnsi="Cambria"/>
          <w:sz w:val="22"/>
          <w:szCs w:val="20"/>
        </w:rPr>
        <w:t>Federal court seen as more sophisticated</w:t>
      </w:r>
    </w:p>
    <w:p w:rsidR="001C3B9D" w:rsidRPr="001C3B9D" w:rsidRDefault="001C3B9D" w:rsidP="001C3B9D">
      <w:pPr>
        <w:numPr>
          <w:ilvl w:val="4"/>
          <w:numId w:val="13"/>
        </w:numPr>
        <w:rPr>
          <w:rFonts w:ascii="Cambria" w:hAnsi="Cambria"/>
          <w:sz w:val="22"/>
          <w:szCs w:val="20"/>
        </w:rPr>
      </w:pPr>
      <w:r w:rsidRPr="001C3B9D">
        <w:rPr>
          <w:rFonts w:ascii="Cambria" w:hAnsi="Cambria"/>
          <w:sz w:val="22"/>
          <w:szCs w:val="20"/>
        </w:rPr>
        <w:t>Federal court viewed (perhaps incorrectly) as more expensive</w:t>
      </w:r>
    </w:p>
    <w:p w:rsidR="001C3B9D" w:rsidRPr="001C3B9D" w:rsidRDefault="001C3B9D" w:rsidP="001C3B9D">
      <w:pPr>
        <w:numPr>
          <w:ilvl w:val="5"/>
          <w:numId w:val="13"/>
        </w:numPr>
        <w:rPr>
          <w:rFonts w:ascii="Cambria" w:hAnsi="Cambria"/>
          <w:sz w:val="22"/>
          <w:szCs w:val="20"/>
        </w:rPr>
      </w:pPr>
      <w:r w:rsidRPr="001C3B9D">
        <w:rPr>
          <w:rFonts w:ascii="Cambria" w:hAnsi="Cambria"/>
          <w:sz w:val="22"/>
          <w:szCs w:val="20"/>
        </w:rPr>
        <w:t>Winning through attrition</w:t>
      </w:r>
    </w:p>
    <w:p w:rsidR="001C3B9D" w:rsidRPr="001C3B9D" w:rsidRDefault="001C3B9D" w:rsidP="001C3B9D">
      <w:pPr>
        <w:numPr>
          <w:ilvl w:val="2"/>
          <w:numId w:val="13"/>
        </w:numPr>
        <w:rPr>
          <w:rFonts w:ascii="Cambria" w:hAnsi="Cambria"/>
          <w:sz w:val="22"/>
          <w:szCs w:val="20"/>
          <w:u w:val="single"/>
        </w:rPr>
      </w:pPr>
      <w:r w:rsidRPr="001C3B9D">
        <w:rPr>
          <w:rFonts w:ascii="Cambria" w:hAnsi="Cambria"/>
          <w:sz w:val="22"/>
          <w:szCs w:val="20"/>
          <w:u w:val="single"/>
        </w:rPr>
        <w:t>Federal Court Jurisdiction</w:t>
      </w:r>
    </w:p>
    <w:p w:rsidR="001C3B9D" w:rsidRPr="001C3B9D" w:rsidRDefault="001C3B9D" w:rsidP="001C3B9D">
      <w:pPr>
        <w:numPr>
          <w:ilvl w:val="3"/>
          <w:numId w:val="13"/>
        </w:numPr>
        <w:rPr>
          <w:rFonts w:ascii="Cambria" w:hAnsi="Cambria"/>
          <w:sz w:val="22"/>
          <w:szCs w:val="20"/>
        </w:rPr>
      </w:pPr>
      <w:r w:rsidRPr="001C3B9D">
        <w:rPr>
          <w:rFonts w:ascii="Cambria" w:hAnsi="Cambria"/>
          <w:sz w:val="22"/>
          <w:szCs w:val="20"/>
        </w:rPr>
        <w:t>Federal Question Jurisdiction § 1331</w:t>
      </w:r>
    </w:p>
    <w:p w:rsidR="001C3B9D" w:rsidRPr="001C3B9D" w:rsidRDefault="001C3B9D" w:rsidP="001C3B9D">
      <w:pPr>
        <w:numPr>
          <w:ilvl w:val="4"/>
          <w:numId w:val="13"/>
        </w:numPr>
        <w:rPr>
          <w:rFonts w:ascii="Cambria" w:hAnsi="Cambria"/>
          <w:sz w:val="22"/>
          <w:szCs w:val="20"/>
        </w:rPr>
      </w:pPr>
      <w:r w:rsidRPr="001C3B9D">
        <w:rPr>
          <w:rFonts w:ascii="Cambria" w:hAnsi="Cambria"/>
          <w:sz w:val="22"/>
          <w:szCs w:val="20"/>
        </w:rPr>
        <w:t>Whether the cause of action arises under federal statutes or the Constitution</w:t>
      </w:r>
    </w:p>
    <w:p w:rsidR="001C3B9D" w:rsidRPr="001C3B9D" w:rsidRDefault="001C3B9D" w:rsidP="001C3B9D">
      <w:pPr>
        <w:numPr>
          <w:ilvl w:val="4"/>
          <w:numId w:val="13"/>
        </w:numPr>
        <w:rPr>
          <w:rFonts w:ascii="Cambria" w:hAnsi="Cambria"/>
          <w:sz w:val="22"/>
          <w:szCs w:val="20"/>
        </w:rPr>
      </w:pPr>
      <w:r w:rsidRPr="001C3B9D">
        <w:rPr>
          <w:rFonts w:ascii="Cambria" w:hAnsi="Cambria"/>
          <w:sz w:val="22"/>
          <w:szCs w:val="20"/>
        </w:rPr>
        <w:t>Look to the face of the pleading</w:t>
      </w:r>
    </w:p>
    <w:p w:rsidR="001C3B9D" w:rsidRPr="001C3B9D" w:rsidRDefault="001C3B9D" w:rsidP="001C3B9D">
      <w:pPr>
        <w:numPr>
          <w:ilvl w:val="3"/>
          <w:numId w:val="13"/>
        </w:numPr>
        <w:rPr>
          <w:rFonts w:ascii="Cambria" w:hAnsi="Cambria"/>
          <w:sz w:val="22"/>
          <w:szCs w:val="20"/>
        </w:rPr>
      </w:pPr>
      <w:r w:rsidRPr="001C3B9D">
        <w:rPr>
          <w:rFonts w:ascii="Cambria" w:hAnsi="Cambria"/>
          <w:sz w:val="22"/>
          <w:szCs w:val="20"/>
        </w:rPr>
        <w:t>Diversity Jurisdiction § 1332</w:t>
      </w:r>
    </w:p>
    <w:p w:rsidR="001C3B9D" w:rsidRPr="001C3B9D" w:rsidRDefault="001C3B9D" w:rsidP="001C3B9D">
      <w:pPr>
        <w:numPr>
          <w:ilvl w:val="4"/>
          <w:numId w:val="13"/>
        </w:numPr>
        <w:rPr>
          <w:rFonts w:ascii="Cambria" w:hAnsi="Cambria"/>
          <w:sz w:val="22"/>
          <w:szCs w:val="20"/>
        </w:rPr>
      </w:pPr>
      <w:r w:rsidRPr="001C3B9D">
        <w:rPr>
          <w:rFonts w:ascii="Cambria" w:hAnsi="Cambria"/>
          <w:sz w:val="22"/>
          <w:szCs w:val="20"/>
        </w:rPr>
        <w:t>Complete diversity of citizenship is necessary</w:t>
      </w:r>
    </w:p>
    <w:p w:rsidR="001C3B9D" w:rsidRPr="001C3B9D" w:rsidRDefault="001C3B9D" w:rsidP="001C3B9D">
      <w:pPr>
        <w:numPr>
          <w:ilvl w:val="4"/>
          <w:numId w:val="13"/>
        </w:numPr>
        <w:rPr>
          <w:rFonts w:ascii="Cambria" w:hAnsi="Cambria"/>
          <w:sz w:val="22"/>
          <w:szCs w:val="20"/>
        </w:rPr>
      </w:pPr>
      <w:r w:rsidRPr="001C3B9D">
        <w:rPr>
          <w:rFonts w:ascii="Cambria" w:hAnsi="Cambria"/>
          <w:sz w:val="22"/>
          <w:szCs w:val="20"/>
        </w:rPr>
        <w:t>Corporate Citizenship</w:t>
      </w:r>
    </w:p>
    <w:p w:rsidR="001C3B9D" w:rsidRPr="001C3B9D" w:rsidRDefault="001C3B9D" w:rsidP="001C3B9D">
      <w:pPr>
        <w:numPr>
          <w:ilvl w:val="5"/>
          <w:numId w:val="13"/>
        </w:numPr>
        <w:rPr>
          <w:rFonts w:ascii="Cambria" w:hAnsi="Cambria"/>
          <w:sz w:val="22"/>
          <w:szCs w:val="20"/>
        </w:rPr>
      </w:pPr>
      <w:r w:rsidRPr="001C3B9D">
        <w:rPr>
          <w:rFonts w:ascii="Cambria" w:hAnsi="Cambria"/>
          <w:sz w:val="22"/>
          <w:szCs w:val="20"/>
        </w:rPr>
        <w:t>Corporations have dual citizenship</w:t>
      </w:r>
    </w:p>
    <w:p w:rsidR="001C3B9D" w:rsidRPr="001C3B9D" w:rsidRDefault="001C3B9D" w:rsidP="001C3B9D">
      <w:pPr>
        <w:numPr>
          <w:ilvl w:val="6"/>
          <w:numId w:val="13"/>
        </w:numPr>
        <w:rPr>
          <w:rFonts w:ascii="Cambria" w:hAnsi="Cambria"/>
          <w:sz w:val="22"/>
          <w:szCs w:val="20"/>
        </w:rPr>
      </w:pPr>
      <w:r w:rsidRPr="001C3B9D">
        <w:rPr>
          <w:rFonts w:ascii="Cambria" w:hAnsi="Cambria"/>
          <w:sz w:val="22"/>
          <w:szCs w:val="20"/>
        </w:rPr>
        <w:t>Place of incorporation; and</w:t>
      </w:r>
    </w:p>
    <w:p w:rsidR="001C3B9D" w:rsidRPr="001C3B9D" w:rsidRDefault="001C3B9D" w:rsidP="001C3B9D">
      <w:pPr>
        <w:numPr>
          <w:ilvl w:val="6"/>
          <w:numId w:val="13"/>
        </w:numPr>
        <w:rPr>
          <w:rFonts w:ascii="Cambria" w:hAnsi="Cambria"/>
          <w:sz w:val="22"/>
          <w:szCs w:val="20"/>
        </w:rPr>
      </w:pPr>
      <w:r w:rsidRPr="001C3B9D">
        <w:rPr>
          <w:rFonts w:ascii="Cambria" w:hAnsi="Cambria"/>
          <w:sz w:val="22"/>
          <w:szCs w:val="20"/>
        </w:rPr>
        <w:t>Principal place of business</w:t>
      </w:r>
    </w:p>
    <w:p w:rsidR="001C3B9D" w:rsidRPr="001C3B9D" w:rsidRDefault="001C3B9D" w:rsidP="001C3B9D">
      <w:pPr>
        <w:numPr>
          <w:ilvl w:val="4"/>
          <w:numId w:val="13"/>
        </w:numPr>
        <w:rPr>
          <w:rFonts w:ascii="Cambria" w:hAnsi="Cambria"/>
          <w:sz w:val="22"/>
          <w:szCs w:val="20"/>
        </w:rPr>
      </w:pPr>
      <w:proofErr w:type="spellStart"/>
      <w:r w:rsidRPr="001C3B9D">
        <w:rPr>
          <w:rFonts w:ascii="Cambria" w:hAnsi="Cambria"/>
          <w:sz w:val="22"/>
          <w:szCs w:val="20"/>
        </w:rPr>
        <w:t>Alienage</w:t>
      </w:r>
      <w:proofErr w:type="spellEnd"/>
      <w:r w:rsidRPr="001C3B9D">
        <w:rPr>
          <w:rFonts w:ascii="Cambria" w:hAnsi="Cambria"/>
          <w:sz w:val="22"/>
          <w:szCs w:val="20"/>
        </w:rPr>
        <w:t xml:space="preserve"> Jurisdiction</w:t>
      </w:r>
    </w:p>
    <w:p w:rsidR="001C3B9D" w:rsidRPr="001C3B9D" w:rsidRDefault="001C3B9D" w:rsidP="001C3B9D">
      <w:pPr>
        <w:numPr>
          <w:ilvl w:val="5"/>
          <w:numId w:val="13"/>
        </w:numPr>
        <w:rPr>
          <w:rFonts w:ascii="Cambria" w:hAnsi="Cambria"/>
          <w:sz w:val="22"/>
          <w:szCs w:val="20"/>
        </w:rPr>
      </w:pPr>
      <w:r w:rsidRPr="001C3B9D">
        <w:rPr>
          <w:rFonts w:ascii="Cambria" w:hAnsi="Cambria"/>
          <w:sz w:val="22"/>
          <w:szCs w:val="20"/>
        </w:rPr>
        <w:t>All foreign parties treated as if they have the same citizenship [</w:t>
      </w:r>
      <w:r w:rsidRPr="001C3B9D">
        <w:rPr>
          <w:rFonts w:ascii="Cambria" w:hAnsi="Cambria"/>
          <w:sz w:val="22"/>
          <w:szCs w:val="20"/>
          <w:highlight w:val="cyan"/>
        </w:rPr>
        <w:t>all non-US citizens?</w:t>
      </w:r>
      <w:r w:rsidRPr="001C3B9D">
        <w:rPr>
          <w:rFonts w:ascii="Cambria" w:hAnsi="Cambria"/>
          <w:sz w:val="22"/>
          <w:szCs w:val="20"/>
        </w:rPr>
        <w:t>]</w:t>
      </w:r>
    </w:p>
    <w:p w:rsidR="001C3B9D" w:rsidRPr="001C3B9D" w:rsidRDefault="001C3B9D" w:rsidP="001C3B9D">
      <w:pPr>
        <w:numPr>
          <w:ilvl w:val="2"/>
          <w:numId w:val="13"/>
        </w:numPr>
        <w:rPr>
          <w:rFonts w:ascii="Cambria" w:hAnsi="Cambria"/>
          <w:sz w:val="22"/>
          <w:szCs w:val="20"/>
        </w:rPr>
      </w:pPr>
      <w:r w:rsidRPr="001C3B9D">
        <w:rPr>
          <w:rFonts w:ascii="Cambria" w:hAnsi="Cambria"/>
          <w:sz w:val="22"/>
          <w:szCs w:val="20"/>
        </w:rPr>
        <w:t>Removal Jurisdiction</w:t>
      </w:r>
    </w:p>
    <w:p w:rsidR="001C3B9D" w:rsidRPr="001C3B9D" w:rsidRDefault="001C3B9D" w:rsidP="001C3B9D">
      <w:pPr>
        <w:numPr>
          <w:ilvl w:val="3"/>
          <w:numId w:val="13"/>
        </w:numPr>
        <w:rPr>
          <w:rFonts w:ascii="Cambria" w:hAnsi="Cambria"/>
          <w:sz w:val="22"/>
          <w:szCs w:val="20"/>
        </w:rPr>
      </w:pPr>
      <w:r w:rsidRPr="001C3B9D">
        <w:rPr>
          <w:rFonts w:ascii="Cambria" w:hAnsi="Cambria"/>
          <w:sz w:val="22"/>
          <w:szCs w:val="20"/>
        </w:rPr>
        <w:t>Limitations on Removal § 1441</w:t>
      </w:r>
    </w:p>
    <w:p w:rsidR="001C3B9D" w:rsidRPr="001C3B9D" w:rsidRDefault="001C3B9D" w:rsidP="001C3B9D">
      <w:pPr>
        <w:numPr>
          <w:ilvl w:val="4"/>
          <w:numId w:val="13"/>
        </w:numPr>
        <w:rPr>
          <w:rFonts w:ascii="Cambria" w:hAnsi="Cambria"/>
          <w:sz w:val="22"/>
          <w:szCs w:val="20"/>
        </w:rPr>
      </w:pPr>
      <w:r w:rsidRPr="001C3B9D">
        <w:rPr>
          <w:rFonts w:ascii="Cambria" w:hAnsi="Cambria"/>
          <w:sz w:val="22"/>
          <w:szCs w:val="20"/>
        </w:rPr>
        <w:t>Defendant cannot remove if the defendant is a citizen of the forum</w:t>
      </w:r>
    </w:p>
    <w:p w:rsidR="001C3B9D" w:rsidRPr="001C3B9D" w:rsidRDefault="001C3B9D" w:rsidP="001C3B9D">
      <w:pPr>
        <w:numPr>
          <w:ilvl w:val="5"/>
          <w:numId w:val="13"/>
        </w:numPr>
        <w:rPr>
          <w:rFonts w:ascii="Cambria" w:hAnsi="Cambria"/>
          <w:sz w:val="22"/>
          <w:szCs w:val="20"/>
        </w:rPr>
      </w:pPr>
      <w:r w:rsidRPr="001C3B9D">
        <w:rPr>
          <w:rFonts w:ascii="Cambria" w:hAnsi="Cambria"/>
          <w:sz w:val="22"/>
          <w:szCs w:val="20"/>
        </w:rPr>
        <w:t>This scenario presents no danger of home-cooking which removal is designed to alleviate</w:t>
      </w:r>
    </w:p>
    <w:p w:rsidR="00442392" w:rsidRPr="00442392" w:rsidRDefault="00442392" w:rsidP="00442392">
      <w:pPr>
        <w:pStyle w:val="NoteLevel5"/>
        <w:numPr>
          <w:ilvl w:val="3"/>
          <w:numId w:val="13"/>
        </w:numPr>
        <w:rPr>
          <w:rFonts w:ascii="Cambria" w:hAnsi="Cambria"/>
          <w:b/>
          <w:sz w:val="22"/>
        </w:rPr>
      </w:pPr>
      <w:r w:rsidRPr="00556C84">
        <w:rPr>
          <w:rFonts w:ascii="Cambria" w:hAnsi="Cambria"/>
          <w:sz w:val="22"/>
        </w:rPr>
        <w:t>If federal question jurisdiction, always removable, regardless of citizenship of parties</w:t>
      </w:r>
    </w:p>
    <w:p w:rsidR="00442392" w:rsidRDefault="001C3B9D" w:rsidP="001C3B9D">
      <w:pPr>
        <w:numPr>
          <w:ilvl w:val="3"/>
          <w:numId w:val="13"/>
        </w:numPr>
        <w:rPr>
          <w:rFonts w:ascii="Cambria" w:hAnsi="Cambria"/>
          <w:sz w:val="22"/>
          <w:szCs w:val="20"/>
        </w:rPr>
      </w:pPr>
      <w:r w:rsidRPr="001C3B9D">
        <w:rPr>
          <w:rFonts w:ascii="Cambria" w:hAnsi="Cambria"/>
          <w:sz w:val="22"/>
          <w:szCs w:val="20"/>
        </w:rPr>
        <w:t>Removal is often the real battleground for issues of diversity [Sheppard]</w:t>
      </w:r>
    </w:p>
    <w:p w:rsidR="00442392" w:rsidRPr="00556C84" w:rsidRDefault="00442392" w:rsidP="00442392">
      <w:pPr>
        <w:pStyle w:val="NoteLevel5"/>
        <w:numPr>
          <w:ilvl w:val="2"/>
          <w:numId w:val="13"/>
        </w:numPr>
        <w:rPr>
          <w:rFonts w:ascii="Cambria" w:hAnsi="Cambria"/>
          <w:b/>
          <w:sz w:val="22"/>
          <w:u w:val="single"/>
        </w:rPr>
      </w:pPr>
      <w:r w:rsidRPr="00556C84">
        <w:rPr>
          <w:rFonts w:ascii="Cambria" w:hAnsi="Cambria"/>
          <w:sz w:val="22"/>
          <w:u w:val="single"/>
        </w:rPr>
        <w:t>Corporations</w:t>
      </w:r>
    </w:p>
    <w:p w:rsidR="00442392" w:rsidRPr="00556C84" w:rsidRDefault="00442392" w:rsidP="00442392">
      <w:pPr>
        <w:pStyle w:val="NoteLevel5"/>
        <w:numPr>
          <w:ilvl w:val="3"/>
          <w:numId w:val="13"/>
        </w:numPr>
        <w:rPr>
          <w:rFonts w:ascii="Cambria" w:hAnsi="Cambria"/>
          <w:b/>
          <w:sz w:val="22"/>
        </w:rPr>
      </w:pPr>
      <w:r w:rsidRPr="00556C84">
        <w:rPr>
          <w:rFonts w:ascii="Cambria" w:hAnsi="Cambria"/>
          <w:sz w:val="22"/>
        </w:rPr>
        <w:t>Citizen of state where incorporated</w:t>
      </w:r>
    </w:p>
    <w:p w:rsidR="00442392" w:rsidRPr="00556C84" w:rsidRDefault="00442392" w:rsidP="00442392">
      <w:pPr>
        <w:pStyle w:val="NoteLevel5"/>
        <w:numPr>
          <w:ilvl w:val="3"/>
          <w:numId w:val="13"/>
        </w:numPr>
        <w:rPr>
          <w:rFonts w:ascii="Cambria" w:hAnsi="Cambria"/>
          <w:b/>
          <w:sz w:val="22"/>
        </w:rPr>
      </w:pPr>
      <w:r w:rsidRPr="00556C84">
        <w:rPr>
          <w:rFonts w:ascii="Cambria" w:hAnsi="Cambria"/>
          <w:sz w:val="22"/>
        </w:rPr>
        <w:t>AND Citizen of state that is principal place of business</w:t>
      </w:r>
    </w:p>
    <w:p w:rsidR="00442392" w:rsidRPr="00556C84" w:rsidRDefault="00442392" w:rsidP="00442392">
      <w:pPr>
        <w:pStyle w:val="NoteLevel5"/>
        <w:numPr>
          <w:ilvl w:val="2"/>
          <w:numId w:val="13"/>
        </w:numPr>
        <w:rPr>
          <w:rFonts w:ascii="Cambria" w:hAnsi="Cambria"/>
          <w:b/>
          <w:sz w:val="22"/>
        </w:rPr>
      </w:pPr>
      <w:r w:rsidRPr="00556C84">
        <w:rPr>
          <w:rFonts w:ascii="Cambria" w:hAnsi="Cambria"/>
          <w:sz w:val="22"/>
        </w:rPr>
        <w:t>Objections</w:t>
      </w:r>
    </w:p>
    <w:p w:rsidR="00442392" w:rsidRPr="00556C84" w:rsidRDefault="00442392" w:rsidP="00442392">
      <w:pPr>
        <w:pStyle w:val="NoteLevel5"/>
        <w:numPr>
          <w:ilvl w:val="3"/>
          <w:numId w:val="13"/>
        </w:numPr>
        <w:rPr>
          <w:rFonts w:ascii="Cambria" w:hAnsi="Cambria"/>
          <w:b/>
          <w:sz w:val="22"/>
        </w:rPr>
      </w:pPr>
      <w:r w:rsidRPr="00556C84">
        <w:rPr>
          <w:rFonts w:ascii="Cambria" w:hAnsi="Cambria"/>
          <w:sz w:val="22"/>
        </w:rPr>
        <w:t>Personal Jurisdiction</w:t>
      </w:r>
    </w:p>
    <w:p w:rsidR="00442392" w:rsidRPr="00556C84" w:rsidRDefault="00442392" w:rsidP="00442392">
      <w:pPr>
        <w:pStyle w:val="NoteLevel5"/>
        <w:numPr>
          <w:ilvl w:val="3"/>
          <w:numId w:val="13"/>
        </w:numPr>
        <w:rPr>
          <w:rFonts w:ascii="Cambria" w:hAnsi="Cambria"/>
          <w:b/>
          <w:sz w:val="22"/>
        </w:rPr>
      </w:pPr>
      <w:r w:rsidRPr="00556C84">
        <w:rPr>
          <w:rFonts w:ascii="Cambria" w:hAnsi="Cambria"/>
          <w:b/>
          <w:sz w:val="22"/>
        </w:rPr>
        <w:t>Motion to stay</w:t>
      </w:r>
    </w:p>
    <w:p w:rsidR="001C3B9D" w:rsidRPr="00442392" w:rsidRDefault="00442392" w:rsidP="00442392">
      <w:pPr>
        <w:pStyle w:val="NoteLevel5"/>
        <w:numPr>
          <w:ilvl w:val="3"/>
          <w:numId w:val="13"/>
        </w:numPr>
        <w:rPr>
          <w:rFonts w:ascii="Cambria" w:hAnsi="Cambria"/>
          <w:b/>
          <w:sz w:val="22"/>
        </w:rPr>
      </w:pPr>
      <w:r w:rsidRPr="00556C84">
        <w:rPr>
          <w:rFonts w:ascii="Cambria" w:hAnsi="Cambria"/>
          <w:sz w:val="22"/>
        </w:rPr>
        <w:t>FNC</w:t>
      </w:r>
    </w:p>
    <w:p w:rsidR="00315C5A" w:rsidRPr="001C3B9D" w:rsidRDefault="009D1697" w:rsidP="00315C5A">
      <w:pPr>
        <w:pStyle w:val="NoteLevel5"/>
        <w:numPr>
          <w:ilvl w:val="2"/>
          <w:numId w:val="13"/>
        </w:numPr>
        <w:rPr>
          <w:rFonts w:ascii="Cambria" w:hAnsi="Cambria"/>
          <w:b/>
          <w:sz w:val="22"/>
          <w:u w:val="single"/>
        </w:rPr>
      </w:pPr>
      <w:r>
        <w:rPr>
          <w:rFonts w:ascii="Cambria" w:hAnsi="Cambria"/>
          <w:b/>
          <w:sz w:val="22"/>
          <w:u w:val="single"/>
        </w:rPr>
        <w:br w:type="page"/>
      </w:r>
      <w:r w:rsidR="00315C5A">
        <w:rPr>
          <w:rFonts w:ascii="Cambria" w:hAnsi="Cambria"/>
          <w:b/>
          <w:sz w:val="22"/>
          <w:u w:val="single"/>
        </w:rPr>
        <w:t xml:space="preserve">Jurisdictional </w:t>
      </w:r>
      <w:r w:rsidR="00315C5A" w:rsidRPr="001C3B9D">
        <w:rPr>
          <w:rFonts w:ascii="Cambria" w:hAnsi="Cambria"/>
          <w:b/>
          <w:sz w:val="22"/>
          <w:u w:val="single"/>
        </w:rPr>
        <w:t>Strategies</w:t>
      </w:r>
      <w:r w:rsidR="00315C5A">
        <w:rPr>
          <w:rFonts w:ascii="Cambria" w:hAnsi="Cambria"/>
          <w:b/>
          <w:sz w:val="22"/>
          <w:u w:val="single"/>
        </w:rPr>
        <w:t xml:space="preserve"> &amp; Tactics</w:t>
      </w:r>
    </w:p>
    <w:p w:rsidR="00315C5A" w:rsidRPr="00556C84" w:rsidRDefault="00315C5A" w:rsidP="00315C5A">
      <w:pPr>
        <w:pStyle w:val="NoteLevel5"/>
        <w:numPr>
          <w:ilvl w:val="3"/>
          <w:numId w:val="13"/>
        </w:numPr>
        <w:rPr>
          <w:rFonts w:ascii="Cambria" w:hAnsi="Cambria"/>
          <w:b/>
          <w:sz w:val="22"/>
        </w:rPr>
      </w:pPr>
      <w:r>
        <w:rPr>
          <w:rFonts w:ascii="Cambria" w:hAnsi="Cambria"/>
          <w:sz w:val="22"/>
        </w:rPr>
        <w:t xml:space="preserve">IF you want to stay in State Court, </w:t>
      </w:r>
      <w:r w:rsidRPr="00556C84">
        <w:rPr>
          <w:rFonts w:ascii="Cambria" w:hAnsi="Cambria"/>
          <w:sz w:val="22"/>
        </w:rPr>
        <w:t>Don’t assert a federal claim §1331</w:t>
      </w:r>
    </w:p>
    <w:p w:rsidR="00315C5A" w:rsidRPr="00556C84" w:rsidRDefault="007940B2" w:rsidP="00315C5A">
      <w:pPr>
        <w:pStyle w:val="NoteLevel5"/>
        <w:numPr>
          <w:ilvl w:val="3"/>
          <w:numId w:val="13"/>
        </w:numPr>
        <w:rPr>
          <w:rFonts w:ascii="Cambria" w:hAnsi="Cambria"/>
          <w:b/>
          <w:sz w:val="22"/>
        </w:rPr>
      </w:pPr>
      <w:r>
        <w:rPr>
          <w:rFonts w:ascii="Cambria" w:hAnsi="Cambria"/>
          <w:noProof/>
          <w:sz w:val="22"/>
        </w:rPr>
        <w:pict>
          <v:shape id="_x0000_s1121" type="#_x0000_t71" style="position:absolute;left:0;text-align:left;margin-left:0;margin-top:11.55pt;width:162pt;height:126pt;z-index:-251592192;mso-wrap-edited:f;mso-position-horizontal:absolute;mso-position-vertical:absolute" wrapcoords="14400 -514 13100 1542 -100 1671 -400 2185 200 3600 3100 7585 100 8100 -600 8485 -200 9771 2000 11700 300 13885 -600 14657 -400 15685 4700 15942 4300 18000 4300 18642 6600 19928 7700 20057 8000 22628 9100 22628 9300 22114 10400 21985 14000 20571 14000 20057 16500 19928 18800 19028 18800 18000 18200 15942 19000 15814 22500 14271 22500 13500 20200 11828 20700 9771 21800 8871 21800 7842 20500 7714 18800 5657 19100 4500 18500 4114 15100 3600 15100 128 14800 -514 14400 -514" fillcolor="red" stroked="f" strokecolor="#4a7ebb" strokeweight="1.5pt">
            <v:fill color2="yellow" o:detectmouseclick="t" focusposition="" focussize=",90" type="gradient"/>
            <v:shadow on="t" opacity="22938f" mv:blur="38100f" offset="0,2pt"/>
            <v:textbox inset=",7.2pt,,7.2pt"/>
          </v:shape>
        </w:pict>
      </w:r>
      <w:r w:rsidR="00315C5A">
        <w:rPr>
          <w:rFonts w:ascii="Cambria" w:hAnsi="Cambria"/>
          <w:sz w:val="22"/>
        </w:rPr>
        <w:t xml:space="preserve">If you want to get out of fed court based on diversity Jurisdiction, then </w:t>
      </w:r>
      <w:r w:rsidR="00315C5A" w:rsidRPr="00556C84">
        <w:rPr>
          <w:rFonts w:ascii="Cambria" w:hAnsi="Cambria"/>
          <w:sz w:val="22"/>
        </w:rPr>
        <w:t>Add a party which would destroy diversity §1332</w:t>
      </w:r>
    </w:p>
    <w:p w:rsidR="00315C5A" w:rsidRPr="001C3B9D" w:rsidRDefault="00315C5A" w:rsidP="00315C5A">
      <w:pPr>
        <w:pStyle w:val="NoteLevel5"/>
        <w:numPr>
          <w:ilvl w:val="4"/>
          <w:numId w:val="13"/>
        </w:numPr>
        <w:rPr>
          <w:rFonts w:ascii="Cambria" w:hAnsi="Cambria"/>
          <w:b/>
          <w:sz w:val="22"/>
        </w:rPr>
      </w:pPr>
      <w:r w:rsidRPr="00556C84">
        <w:rPr>
          <w:rFonts w:ascii="Cambria" w:hAnsi="Cambria"/>
          <w:sz w:val="22"/>
        </w:rPr>
        <w:t xml:space="preserve">Rebuttal fraudulent </w:t>
      </w:r>
      <w:proofErr w:type="spellStart"/>
      <w:r w:rsidRPr="00556C84">
        <w:rPr>
          <w:rFonts w:ascii="Cambria" w:hAnsi="Cambria"/>
          <w:sz w:val="22"/>
        </w:rPr>
        <w:t>joinder</w:t>
      </w:r>
      <w:proofErr w:type="spellEnd"/>
      <w:r w:rsidRPr="00556C84">
        <w:rPr>
          <w:rFonts w:ascii="Cambria" w:hAnsi="Cambria"/>
          <w:sz w:val="22"/>
        </w:rPr>
        <w:t>- no relief based on that claim</w:t>
      </w:r>
    </w:p>
    <w:p w:rsidR="00315C5A" w:rsidRPr="001C3B9D" w:rsidRDefault="006F2F2F" w:rsidP="00315C5A">
      <w:pPr>
        <w:numPr>
          <w:ilvl w:val="5"/>
          <w:numId w:val="13"/>
        </w:numPr>
        <w:rPr>
          <w:rFonts w:ascii="Cambria" w:hAnsi="Cambria"/>
          <w:sz w:val="22"/>
          <w:szCs w:val="20"/>
        </w:rPr>
      </w:pPr>
      <w:r>
        <w:rPr>
          <w:rFonts w:ascii="Cambria" w:hAnsi="Cambria"/>
          <w:noProof/>
          <w:sz w:val="22"/>
          <w:szCs w:val="20"/>
        </w:rPr>
        <w:pict>
          <v:shape id="_x0000_s1122" type="#_x0000_t202" style="position:absolute;left:0;text-align:left;margin-left:18pt;margin-top:8.85pt;width:126pt;height:54pt;z-index:251725312;mso-wrap-edited:f;mso-position-horizontal:absolute;mso-position-vertical:absolute" wrapcoords="0 0 21600 0 21600 21600 0 21600 0 0" filled="f" stroked="f">
            <v:fill o:detectmouseclick="t"/>
            <v:textbox inset=",7.2pt,,7.2pt">
              <w:txbxContent>
                <w:p w:rsidR="00A370B0" w:rsidRPr="006F2F2F" w:rsidRDefault="00A370B0" w:rsidP="006F2F2F">
                  <w:pPr>
                    <w:jc w:val="center"/>
                    <w:rPr>
                      <w:rFonts w:ascii="Harrington" w:hAnsi="Harrington"/>
                      <w:b/>
                      <w:sz w:val="28"/>
                    </w:rPr>
                  </w:pPr>
                  <w:r w:rsidRPr="006F2F2F">
                    <w:rPr>
                      <w:rFonts w:ascii="Harrington" w:hAnsi="Harrington"/>
                      <w:b/>
                      <w:sz w:val="28"/>
                    </w:rPr>
                    <w:t>Jurisdictional Strategies</w:t>
                  </w:r>
                </w:p>
              </w:txbxContent>
            </v:textbox>
          </v:shape>
        </w:pict>
      </w:r>
      <w:r w:rsidR="00315C5A" w:rsidRPr="001C3B9D">
        <w:rPr>
          <w:rFonts w:ascii="Cambria" w:hAnsi="Cambria"/>
          <w:sz w:val="22"/>
          <w:szCs w:val="20"/>
        </w:rPr>
        <w:t>Defendant first attempts to remove and argues that the targeted defendant was fraudulently joined</w:t>
      </w:r>
    </w:p>
    <w:p w:rsidR="00315C5A" w:rsidRDefault="00315C5A" w:rsidP="00315C5A">
      <w:pPr>
        <w:numPr>
          <w:ilvl w:val="5"/>
          <w:numId w:val="13"/>
        </w:numPr>
        <w:rPr>
          <w:rFonts w:ascii="Cambria" w:hAnsi="Cambria"/>
          <w:sz w:val="22"/>
          <w:szCs w:val="20"/>
        </w:rPr>
      </w:pPr>
      <w:r w:rsidRPr="001C3B9D">
        <w:rPr>
          <w:rFonts w:ascii="Cambria" w:hAnsi="Cambria"/>
          <w:sz w:val="22"/>
          <w:szCs w:val="20"/>
        </w:rPr>
        <w:t>Defendant need only show that there is no possibility of recovery against the defendant and assert that defendant was joined solely to destroy diversity</w:t>
      </w:r>
    </w:p>
    <w:p w:rsidR="00315C5A" w:rsidRDefault="00315C5A" w:rsidP="00315C5A">
      <w:pPr>
        <w:numPr>
          <w:ilvl w:val="5"/>
          <w:numId w:val="13"/>
        </w:numPr>
        <w:rPr>
          <w:rFonts w:ascii="Cambria" w:hAnsi="Cambria"/>
          <w:sz w:val="22"/>
          <w:szCs w:val="20"/>
        </w:rPr>
      </w:pPr>
      <w:r w:rsidRPr="00315C5A">
        <w:rPr>
          <w:rFonts w:ascii="Cambria" w:hAnsi="Cambria"/>
          <w:sz w:val="22"/>
          <w:szCs w:val="20"/>
        </w:rPr>
        <w:t>If successful, then diversity is not destroyed and fed ct Jurisdiction is preserved</w:t>
      </w:r>
    </w:p>
    <w:p w:rsidR="00315C5A" w:rsidRDefault="00315C5A" w:rsidP="00315C5A">
      <w:pPr>
        <w:numPr>
          <w:ilvl w:val="3"/>
          <w:numId w:val="13"/>
        </w:numPr>
        <w:rPr>
          <w:rFonts w:ascii="Cambria" w:hAnsi="Cambria"/>
          <w:sz w:val="22"/>
          <w:szCs w:val="20"/>
        </w:rPr>
      </w:pPr>
      <w:r w:rsidRPr="00315C5A">
        <w:rPr>
          <w:rFonts w:ascii="Cambria" w:hAnsi="Cambria"/>
          <w:sz w:val="22"/>
        </w:rPr>
        <w:t>If a diversity case, file claim in the state court where one of the ∆’s domiciled, incorporated, or has its principal place of business, so it cant be removed to federal court §1441(b)</w:t>
      </w:r>
    </w:p>
    <w:p w:rsidR="00315C5A" w:rsidRDefault="00315C5A" w:rsidP="00315C5A">
      <w:pPr>
        <w:numPr>
          <w:ilvl w:val="3"/>
          <w:numId w:val="13"/>
        </w:numPr>
        <w:rPr>
          <w:rFonts w:ascii="Cambria" w:hAnsi="Cambria"/>
          <w:sz w:val="22"/>
          <w:szCs w:val="20"/>
        </w:rPr>
      </w:pPr>
      <w:r w:rsidRPr="00315C5A">
        <w:rPr>
          <w:rFonts w:ascii="Cambria" w:hAnsi="Cambria"/>
          <w:sz w:val="22"/>
        </w:rPr>
        <w:t>Who’s going to keep your case? Consider FNC policy, a restrictive FNC or none at al</w:t>
      </w:r>
      <w:r w:rsidRPr="00315C5A">
        <w:rPr>
          <w:rFonts w:ascii="Cambria" w:hAnsi="Cambria"/>
          <w:b/>
          <w:sz w:val="22"/>
        </w:rPr>
        <w:t>l</w:t>
      </w:r>
    </w:p>
    <w:p w:rsidR="00315C5A" w:rsidRPr="00315C5A" w:rsidRDefault="00315C5A" w:rsidP="00315C5A">
      <w:pPr>
        <w:numPr>
          <w:ilvl w:val="3"/>
          <w:numId w:val="13"/>
        </w:numPr>
        <w:rPr>
          <w:rFonts w:ascii="Cambria" w:hAnsi="Cambria"/>
          <w:sz w:val="22"/>
          <w:szCs w:val="20"/>
        </w:rPr>
      </w:pPr>
      <w:r w:rsidRPr="00315C5A">
        <w:rPr>
          <w:rFonts w:ascii="Cambria" w:hAnsi="Cambria"/>
          <w:sz w:val="22"/>
        </w:rPr>
        <w:t>If in diversity case, if you are seeking to destroy fed ct jurisdiction, then add a alien party to have one on both sides</w:t>
      </w:r>
    </w:p>
    <w:p w:rsidR="00315C5A" w:rsidRPr="00556C84" w:rsidRDefault="00315C5A" w:rsidP="00315C5A">
      <w:pPr>
        <w:pStyle w:val="NoteLevel5"/>
        <w:numPr>
          <w:ilvl w:val="4"/>
          <w:numId w:val="13"/>
        </w:numPr>
        <w:rPr>
          <w:rFonts w:ascii="Cambria" w:hAnsi="Cambria"/>
          <w:b/>
          <w:sz w:val="22"/>
        </w:rPr>
      </w:pPr>
      <w:r w:rsidRPr="00556C84">
        <w:rPr>
          <w:rFonts w:ascii="Cambria" w:hAnsi="Cambria"/>
          <w:sz w:val="22"/>
        </w:rPr>
        <w:t>All aliens are treated as if they have the same citizenship</w:t>
      </w:r>
    </w:p>
    <w:p w:rsidR="00186198" w:rsidRPr="0088534F" w:rsidRDefault="00315C5A" w:rsidP="00315C5A">
      <w:pPr>
        <w:pStyle w:val="ListParagraph"/>
        <w:numPr>
          <w:ilvl w:val="2"/>
          <w:numId w:val="13"/>
        </w:numPr>
        <w:rPr>
          <w:rFonts w:ascii="Cambria" w:hAnsi="Cambria"/>
          <w:sz w:val="22"/>
        </w:rPr>
      </w:pPr>
      <w:r w:rsidRPr="00556C84">
        <w:rPr>
          <w:rFonts w:ascii="Cambria" w:hAnsi="Cambria"/>
          <w:sz w:val="22"/>
        </w:rPr>
        <w:t>Class actions over 5 million have fed jurisdiction</w:t>
      </w:r>
    </w:p>
    <w:p w:rsidR="00D71D6A" w:rsidRPr="00442392" w:rsidRDefault="00186198" w:rsidP="00186198">
      <w:pPr>
        <w:pStyle w:val="ListParagraph"/>
        <w:numPr>
          <w:ilvl w:val="1"/>
          <w:numId w:val="13"/>
        </w:numPr>
        <w:rPr>
          <w:rFonts w:ascii="Cambria" w:hAnsi="Cambria"/>
          <w:b/>
          <w:caps/>
          <w:sz w:val="22"/>
          <w:highlight w:val="cyan"/>
        </w:rPr>
      </w:pPr>
      <w:r w:rsidRPr="00442392">
        <w:rPr>
          <w:rFonts w:ascii="Cambria" w:hAnsi="Cambria"/>
          <w:b/>
          <w:caps/>
          <w:sz w:val="22"/>
          <w:highlight w:val="cyan"/>
        </w:rPr>
        <w:t>Erie &amp; Forum Non Conveniens</w:t>
      </w:r>
    </w:p>
    <w:p w:rsidR="00D71D6A" w:rsidRPr="00556C84" w:rsidRDefault="00D71D6A" w:rsidP="00D71D6A">
      <w:pPr>
        <w:pStyle w:val="NoteLevel5"/>
        <w:numPr>
          <w:ilvl w:val="2"/>
          <w:numId w:val="13"/>
        </w:numPr>
        <w:rPr>
          <w:rFonts w:ascii="Cambria" w:hAnsi="Cambria"/>
          <w:b/>
          <w:sz w:val="22"/>
        </w:rPr>
      </w:pPr>
      <w:r>
        <w:rPr>
          <w:rFonts w:ascii="Cambria" w:hAnsi="Cambria"/>
          <w:b/>
          <w:sz w:val="22"/>
        </w:rPr>
        <w:t>Erie and R</w:t>
      </w:r>
      <w:r w:rsidRPr="00556C84">
        <w:rPr>
          <w:rFonts w:ascii="Cambria" w:hAnsi="Cambria"/>
          <w:b/>
          <w:sz w:val="22"/>
        </w:rPr>
        <w:t>everse Erie-</w:t>
      </w:r>
    </w:p>
    <w:p w:rsidR="00D71D6A" w:rsidRPr="00315C5A" w:rsidRDefault="00D71D6A" w:rsidP="00D71D6A">
      <w:pPr>
        <w:pStyle w:val="NoteLevel5"/>
        <w:numPr>
          <w:ilvl w:val="3"/>
          <w:numId w:val="13"/>
        </w:numPr>
        <w:rPr>
          <w:rFonts w:ascii="Cambria" w:hAnsi="Cambria"/>
          <w:sz w:val="22"/>
        </w:rPr>
      </w:pPr>
      <w:r w:rsidRPr="00556C84">
        <w:rPr>
          <w:rFonts w:ascii="Cambria" w:hAnsi="Cambria"/>
          <w:b/>
          <w:sz w:val="22"/>
          <w:u w:val="single"/>
        </w:rPr>
        <w:t>Eerie</w:t>
      </w:r>
      <w:r w:rsidRPr="00556C84">
        <w:rPr>
          <w:rFonts w:ascii="Cambria" w:hAnsi="Cambria"/>
          <w:b/>
          <w:sz w:val="22"/>
        </w:rPr>
        <w:t xml:space="preserve">- </w:t>
      </w:r>
      <w:r w:rsidRPr="00315C5A">
        <w:rPr>
          <w:rFonts w:ascii="Cambria" w:hAnsi="Cambria"/>
          <w:sz w:val="22"/>
        </w:rPr>
        <w:t>Federal Courts sitting in diversity jurisdiction should apply state substantive law (decision and statutory) and federal procedural law</w:t>
      </w:r>
    </w:p>
    <w:p w:rsidR="00D71D6A" w:rsidRPr="00556C84" w:rsidRDefault="00D71D6A" w:rsidP="00D71D6A">
      <w:pPr>
        <w:pStyle w:val="NoteLevel5"/>
        <w:numPr>
          <w:ilvl w:val="3"/>
          <w:numId w:val="13"/>
        </w:numPr>
        <w:rPr>
          <w:rFonts w:ascii="Cambria" w:hAnsi="Cambria"/>
          <w:b/>
          <w:sz w:val="22"/>
        </w:rPr>
      </w:pPr>
      <w:r w:rsidRPr="00556C84">
        <w:rPr>
          <w:rFonts w:ascii="Cambria" w:hAnsi="Cambria"/>
          <w:b/>
          <w:sz w:val="22"/>
          <w:u w:val="single"/>
        </w:rPr>
        <w:t>Reverse Eerie</w:t>
      </w:r>
      <w:r w:rsidRPr="00556C84">
        <w:rPr>
          <w:rFonts w:ascii="Cambria" w:hAnsi="Cambria"/>
          <w:b/>
          <w:sz w:val="22"/>
        </w:rPr>
        <w:t>- (</w:t>
      </w:r>
      <w:r w:rsidRPr="00315C5A">
        <w:rPr>
          <w:rFonts w:ascii="Cambria" w:hAnsi="Cambria"/>
          <w:sz w:val="22"/>
        </w:rPr>
        <w:t>federal law in state courts) 1.</w:t>
      </w:r>
      <w:r w:rsidRPr="00315C5A">
        <w:rPr>
          <w:rFonts w:ascii="Cambria" w:hAnsi="Cambria"/>
          <w:sz w:val="22"/>
        </w:rPr>
        <w:tab/>
        <w:t>When a federal question is brought in state court, federal substantive law controls the issue</w:t>
      </w:r>
    </w:p>
    <w:p w:rsidR="00D71D6A" w:rsidRPr="00556C84" w:rsidRDefault="00D71D6A" w:rsidP="00D71D6A">
      <w:pPr>
        <w:pStyle w:val="NoteLevel5"/>
        <w:numPr>
          <w:ilvl w:val="3"/>
          <w:numId w:val="13"/>
        </w:numPr>
        <w:rPr>
          <w:rFonts w:ascii="Cambria" w:hAnsi="Cambria"/>
          <w:b/>
          <w:sz w:val="22"/>
        </w:rPr>
      </w:pPr>
    </w:p>
    <w:p w:rsidR="00AC5F74" w:rsidRPr="00AC5F74" w:rsidRDefault="00AC5F74" w:rsidP="00AC5F74">
      <w:pPr>
        <w:numPr>
          <w:ilvl w:val="2"/>
          <w:numId w:val="13"/>
        </w:numPr>
        <w:rPr>
          <w:rFonts w:ascii="Cambria" w:hAnsi="Cambria"/>
          <w:sz w:val="22"/>
          <w:szCs w:val="20"/>
          <w:u w:val="single"/>
        </w:rPr>
      </w:pPr>
      <w:r w:rsidRPr="00AC5F74">
        <w:rPr>
          <w:rFonts w:ascii="Cambria" w:hAnsi="Cambria"/>
          <w:sz w:val="22"/>
          <w:szCs w:val="20"/>
          <w:u w:val="single"/>
        </w:rPr>
        <w:t>State vs. Federal FNC Doctrines</w:t>
      </w:r>
    </w:p>
    <w:p w:rsidR="00AC5F74" w:rsidRPr="00AC5F74" w:rsidRDefault="00AC5F74" w:rsidP="00AC5F74">
      <w:pPr>
        <w:numPr>
          <w:ilvl w:val="3"/>
          <w:numId w:val="13"/>
        </w:numPr>
        <w:rPr>
          <w:rFonts w:ascii="Cambria" w:hAnsi="Cambria"/>
          <w:sz w:val="22"/>
          <w:szCs w:val="20"/>
        </w:rPr>
      </w:pPr>
      <w:r w:rsidRPr="00AC5F74">
        <w:rPr>
          <w:rFonts w:ascii="Cambria" w:hAnsi="Cambria"/>
          <w:sz w:val="22"/>
          <w:szCs w:val="20"/>
        </w:rPr>
        <w:t>Some state FNC doctrines are more restrictive or more lenient than federal FNC doctrine</w:t>
      </w:r>
    </w:p>
    <w:p w:rsidR="00AC5F74" w:rsidRPr="00AC5F74" w:rsidRDefault="00AC5F74" w:rsidP="00AC5F74">
      <w:pPr>
        <w:numPr>
          <w:ilvl w:val="4"/>
          <w:numId w:val="13"/>
        </w:numPr>
        <w:rPr>
          <w:rFonts w:ascii="Cambria" w:hAnsi="Cambria"/>
          <w:sz w:val="22"/>
          <w:szCs w:val="20"/>
        </w:rPr>
      </w:pPr>
      <w:r w:rsidRPr="00AC5F74">
        <w:rPr>
          <w:rFonts w:ascii="Cambria" w:hAnsi="Cambria"/>
          <w:sz w:val="22"/>
          <w:szCs w:val="20"/>
        </w:rPr>
        <w:t>EXAMPLE</w:t>
      </w:r>
    </w:p>
    <w:p w:rsidR="00AC5F74" w:rsidRPr="00AC5F74" w:rsidRDefault="00AC5F74" w:rsidP="00AC5F74">
      <w:pPr>
        <w:numPr>
          <w:ilvl w:val="5"/>
          <w:numId w:val="13"/>
        </w:numPr>
        <w:rPr>
          <w:rFonts w:ascii="Cambria" w:hAnsi="Cambria"/>
          <w:sz w:val="22"/>
          <w:szCs w:val="20"/>
        </w:rPr>
      </w:pPr>
      <w:r w:rsidRPr="00AC5F74">
        <w:rPr>
          <w:rFonts w:ascii="Cambria" w:hAnsi="Cambria"/>
          <w:sz w:val="22"/>
          <w:szCs w:val="20"/>
        </w:rPr>
        <w:t>Florida FNC looks only to contacts between the lawsuit and the state of Florida</w:t>
      </w:r>
    </w:p>
    <w:p w:rsidR="00AC5F74" w:rsidRPr="00AC5F74" w:rsidRDefault="00AC5F74" w:rsidP="00AC5F74">
      <w:pPr>
        <w:numPr>
          <w:ilvl w:val="5"/>
          <w:numId w:val="13"/>
        </w:numPr>
        <w:rPr>
          <w:rFonts w:ascii="Cambria" w:hAnsi="Cambria"/>
          <w:sz w:val="22"/>
          <w:szCs w:val="20"/>
        </w:rPr>
      </w:pPr>
      <w:r w:rsidRPr="00AC5F74">
        <w:rPr>
          <w:rFonts w:ascii="Cambria" w:hAnsi="Cambria"/>
          <w:sz w:val="22"/>
          <w:szCs w:val="20"/>
        </w:rPr>
        <w:t>Federal FNC looks to contacts between the lawsuit and the whole of the United States</w:t>
      </w:r>
    </w:p>
    <w:p w:rsidR="00AC5F74" w:rsidRPr="00AC5F74" w:rsidRDefault="00AC5F74" w:rsidP="00AC5F74">
      <w:pPr>
        <w:numPr>
          <w:ilvl w:val="4"/>
          <w:numId w:val="13"/>
        </w:numPr>
        <w:rPr>
          <w:rFonts w:ascii="Cambria" w:hAnsi="Cambria"/>
          <w:sz w:val="22"/>
          <w:szCs w:val="20"/>
        </w:rPr>
      </w:pPr>
      <w:r w:rsidRPr="00AC5F74">
        <w:rPr>
          <w:rFonts w:ascii="Cambria" w:hAnsi="Cambria"/>
          <w:sz w:val="22"/>
          <w:szCs w:val="20"/>
        </w:rPr>
        <w:t>QUESTION</w:t>
      </w:r>
    </w:p>
    <w:p w:rsidR="00AC5F74" w:rsidRDefault="00AC5F74" w:rsidP="00AC5F74">
      <w:pPr>
        <w:numPr>
          <w:ilvl w:val="5"/>
          <w:numId w:val="13"/>
        </w:numPr>
        <w:rPr>
          <w:rFonts w:ascii="Cambria" w:hAnsi="Cambria"/>
          <w:sz w:val="22"/>
          <w:szCs w:val="20"/>
        </w:rPr>
      </w:pPr>
      <w:r w:rsidRPr="00AC5F74">
        <w:rPr>
          <w:rFonts w:ascii="Cambria" w:hAnsi="Cambria"/>
          <w:sz w:val="22"/>
          <w:szCs w:val="20"/>
        </w:rPr>
        <w:t>When a federal court is sitting with diversity jurisdiction, should state or federal FNC doctrine apply?</w:t>
      </w:r>
    </w:p>
    <w:p w:rsidR="00DF4011" w:rsidRDefault="00AC5F74" w:rsidP="00AC5F74">
      <w:pPr>
        <w:numPr>
          <w:ilvl w:val="6"/>
          <w:numId w:val="13"/>
        </w:numPr>
        <w:rPr>
          <w:rFonts w:ascii="Cambria" w:hAnsi="Cambria"/>
          <w:sz w:val="22"/>
          <w:szCs w:val="20"/>
        </w:rPr>
      </w:pPr>
      <w:r>
        <w:rPr>
          <w:rFonts w:ascii="Cambria" w:hAnsi="Cambria"/>
          <w:sz w:val="22"/>
          <w:szCs w:val="20"/>
        </w:rPr>
        <w:t xml:space="preserve">This turns on whether Forum Non </w:t>
      </w:r>
      <w:proofErr w:type="spellStart"/>
      <w:r>
        <w:rPr>
          <w:rFonts w:ascii="Cambria" w:hAnsi="Cambria"/>
          <w:sz w:val="22"/>
          <w:szCs w:val="20"/>
        </w:rPr>
        <w:t>Conveniens</w:t>
      </w:r>
      <w:proofErr w:type="spellEnd"/>
      <w:r>
        <w:rPr>
          <w:rFonts w:ascii="Cambria" w:hAnsi="Cambria"/>
          <w:sz w:val="22"/>
          <w:szCs w:val="20"/>
        </w:rPr>
        <w:t xml:space="preserve"> is procedural or substantive</w:t>
      </w:r>
      <w:r w:rsidR="00DF4011">
        <w:rPr>
          <w:rFonts w:ascii="Cambria" w:hAnsi="Cambria"/>
          <w:sz w:val="22"/>
          <w:szCs w:val="20"/>
        </w:rPr>
        <w:t xml:space="preserve"> issue.</w:t>
      </w:r>
    </w:p>
    <w:p w:rsidR="008B6715" w:rsidRDefault="00DF4011" w:rsidP="00C03712">
      <w:pPr>
        <w:numPr>
          <w:ilvl w:val="3"/>
          <w:numId w:val="13"/>
        </w:numPr>
        <w:rPr>
          <w:rFonts w:ascii="Cambria" w:hAnsi="Cambria"/>
          <w:sz w:val="22"/>
          <w:szCs w:val="20"/>
        </w:rPr>
      </w:pPr>
      <w:proofErr w:type="spellStart"/>
      <w:r w:rsidRPr="008B6715">
        <w:rPr>
          <w:rFonts w:ascii="Cambria" w:hAnsi="Cambria"/>
          <w:i/>
          <w:sz w:val="22"/>
          <w:szCs w:val="20"/>
          <w:u w:val="single"/>
        </w:rPr>
        <w:t>Esfeld</w:t>
      </w:r>
      <w:proofErr w:type="spellEnd"/>
      <w:r w:rsidRPr="008B6715">
        <w:rPr>
          <w:rFonts w:ascii="Cambria" w:hAnsi="Cambria"/>
          <w:i/>
          <w:sz w:val="22"/>
          <w:szCs w:val="20"/>
          <w:u w:val="single"/>
        </w:rPr>
        <w:t xml:space="preserve"> v. Costa </w:t>
      </w:r>
      <w:proofErr w:type="spellStart"/>
      <w:r w:rsidRPr="008B6715">
        <w:rPr>
          <w:rFonts w:ascii="Cambria" w:hAnsi="Cambria"/>
          <w:i/>
          <w:sz w:val="22"/>
          <w:szCs w:val="20"/>
          <w:u w:val="single"/>
        </w:rPr>
        <w:t>Corciere</w:t>
      </w:r>
      <w:proofErr w:type="spellEnd"/>
      <w:r>
        <w:rPr>
          <w:rFonts w:ascii="Cambria" w:hAnsi="Cambria"/>
          <w:sz w:val="22"/>
          <w:szCs w:val="20"/>
        </w:rPr>
        <w:t xml:space="preserve"> – </w:t>
      </w:r>
      <w:r w:rsidR="008B6715">
        <w:rPr>
          <w:rFonts w:ascii="Cambria" w:hAnsi="Cambria"/>
          <w:sz w:val="22"/>
          <w:szCs w:val="20"/>
        </w:rPr>
        <w:t xml:space="preserve">Held Forum Non </w:t>
      </w:r>
      <w:proofErr w:type="spellStart"/>
      <w:r w:rsidR="008B6715">
        <w:rPr>
          <w:rFonts w:ascii="Cambria" w:hAnsi="Cambria"/>
          <w:sz w:val="22"/>
          <w:szCs w:val="20"/>
        </w:rPr>
        <w:t>Conveniens</w:t>
      </w:r>
      <w:proofErr w:type="spellEnd"/>
      <w:r w:rsidR="008B6715">
        <w:rPr>
          <w:rFonts w:ascii="Cambria" w:hAnsi="Cambria"/>
          <w:sz w:val="22"/>
          <w:szCs w:val="20"/>
        </w:rPr>
        <w:t xml:space="preserve"> is procedural rule under Erie Doctrine Fed </w:t>
      </w:r>
      <w:proofErr w:type="spellStart"/>
      <w:r w:rsidR="008B6715">
        <w:rPr>
          <w:rFonts w:ascii="Cambria" w:hAnsi="Cambria"/>
          <w:sz w:val="22"/>
          <w:szCs w:val="20"/>
        </w:rPr>
        <w:t>cts</w:t>
      </w:r>
      <w:proofErr w:type="spellEnd"/>
      <w:r w:rsidR="008B6715">
        <w:rPr>
          <w:rFonts w:ascii="Cambria" w:hAnsi="Cambria"/>
          <w:sz w:val="22"/>
          <w:szCs w:val="20"/>
        </w:rPr>
        <w:t xml:space="preserve"> sitting in divers</w:t>
      </w:r>
      <w:r w:rsidR="00F8409E">
        <w:rPr>
          <w:rFonts w:ascii="Cambria" w:hAnsi="Cambria"/>
          <w:sz w:val="22"/>
          <w:szCs w:val="20"/>
        </w:rPr>
        <w:t>ity apply federal procedural law</w:t>
      </w:r>
    </w:p>
    <w:p w:rsidR="00AC5F74" w:rsidRPr="00AC5F74" w:rsidRDefault="008B6715" w:rsidP="00C03712">
      <w:pPr>
        <w:numPr>
          <w:ilvl w:val="4"/>
          <w:numId w:val="13"/>
        </w:numPr>
        <w:rPr>
          <w:rFonts w:ascii="Cambria" w:hAnsi="Cambria"/>
          <w:sz w:val="22"/>
          <w:szCs w:val="20"/>
        </w:rPr>
      </w:pPr>
      <w:r>
        <w:rPr>
          <w:rFonts w:ascii="Cambria" w:hAnsi="Cambria"/>
          <w:sz w:val="22"/>
          <w:szCs w:val="20"/>
        </w:rPr>
        <w:t xml:space="preserve">Therefore the </w:t>
      </w:r>
      <w:r w:rsidR="00DF4011">
        <w:rPr>
          <w:rFonts w:ascii="Cambria" w:hAnsi="Cambria"/>
          <w:sz w:val="22"/>
          <w:szCs w:val="20"/>
        </w:rPr>
        <w:t xml:space="preserve">federal court applied the federal Forum Non </w:t>
      </w:r>
      <w:proofErr w:type="spellStart"/>
      <w:r w:rsidR="00DF4011">
        <w:rPr>
          <w:rFonts w:ascii="Cambria" w:hAnsi="Cambria"/>
          <w:sz w:val="22"/>
          <w:szCs w:val="20"/>
        </w:rPr>
        <w:t>Conveniens</w:t>
      </w:r>
      <w:proofErr w:type="spellEnd"/>
      <w:r w:rsidR="00DF4011">
        <w:rPr>
          <w:rFonts w:ascii="Cambria" w:hAnsi="Cambria"/>
          <w:sz w:val="22"/>
          <w:szCs w:val="20"/>
        </w:rPr>
        <w:t xml:space="preserve"> standard rather than the Florida</w:t>
      </w:r>
      <w:r>
        <w:rPr>
          <w:rFonts w:ascii="Cambria" w:hAnsi="Cambria"/>
          <w:sz w:val="22"/>
          <w:szCs w:val="20"/>
        </w:rPr>
        <w:t xml:space="preserve"> statute</w:t>
      </w:r>
    </w:p>
    <w:p w:rsidR="00AC5F74" w:rsidRPr="005462E9" w:rsidRDefault="00AC5F74" w:rsidP="00AC5F74">
      <w:pPr>
        <w:numPr>
          <w:ilvl w:val="3"/>
          <w:numId w:val="13"/>
        </w:numPr>
        <w:rPr>
          <w:rFonts w:ascii="Cambria" w:hAnsi="Cambria"/>
          <w:sz w:val="22"/>
          <w:szCs w:val="20"/>
          <w:u w:val="single"/>
        </w:rPr>
      </w:pPr>
      <w:r w:rsidRPr="005462E9">
        <w:rPr>
          <w:rFonts w:ascii="Cambria" w:hAnsi="Cambria"/>
          <w:sz w:val="22"/>
          <w:szCs w:val="20"/>
          <w:u w:val="single"/>
        </w:rPr>
        <w:t>Federal Interest in Applying Federal FNC Doctrine</w:t>
      </w:r>
    </w:p>
    <w:p w:rsidR="00CB049F" w:rsidRPr="00556C84" w:rsidRDefault="00CB049F" w:rsidP="00CB049F">
      <w:pPr>
        <w:pStyle w:val="NoteLevel5"/>
        <w:numPr>
          <w:ilvl w:val="4"/>
          <w:numId w:val="13"/>
        </w:numPr>
        <w:rPr>
          <w:rFonts w:ascii="Cambria" w:hAnsi="Cambria"/>
          <w:sz w:val="22"/>
        </w:rPr>
      </w:pPr>
      <w:r w:rsidRPr="00556C84">
        <w:rPr>
          <w:rFonts w:ascii="Cambria" w:hAnsi="Cambria"/>
          <w:sz w:val="22"/>
        </w:rPr>
        <w:t xml:space="preserve">Federal interest </w:t>
      </w:r>
      <w:r w:rsidRPr="00556C84">
        <w:rPr>
          <w:rFonts w:ascii="Cambria" w:hAnsi="Cambria"/>
          <w:sz w:val="22"/>
        </w:rPr>
        <w:tab/>
      </w:r>
    </w:p>
    <w:p w:rsidR="00CB049F" w:rsidRPr="00556C84" w:rsidRDefault="00CB049F" w:rsidP="00CB049F">
      <w:pPr>
        <w:pStyle w:val="NoteLevel5"/>
        <w:numPr>
          <w:ilvl w:val="5"/>
          <w:numId w:val="13"/>
        </w:numPr>
        <w:rPr>
          <w:rFonts w:ascii="Cambria" w:hAnsi="Cambria"/>
          <w:sz w:val="22"/>
        </w:rPr>
      </w:pPr>
      <w:r w:rsidRPr="00556C84">
        <w:rPr>
          <w:rFonts w:ascii="Cambria" w:hAnsi="Cambria"/>
          <w:sz w:val="22"/>
        </w:rPr>
        <w:t>Docket impact</w:t>
      </w:r>
    </w:p>
    <w:p w:rsidR="00CB049F" w:rsidRPr="00556C84" w:rsidRDefault="00CB049F" w:rsidP="00CB049F">
      <w:pPr>
        <w:pStyle w:val="NoteLevel5"/>
        <w:numPr>
          <w:ilvl w:val="5"/>
          <w:numId w:val="13"/>
        </w:numPr>
        <w:rPr>
          <w:rFonts w:ascii="Cambria" w:hAnsi="Cambria"/>
          <w:sz w:val="22"/>
        </w:rPr>
      </w:pPr>
      <w:r w:rsidRPr="00556C84">
        <w:rPr>
          <w:rFonts w:ascii="Cambria" w:hAnsi="Cambria"/>
          <w:sz w:val="22"/>
        </w:rPr>
        <w:t>Public interest</w:t>
      </w:r>
    </w:p>
    <w:p w:rsidR="00CB049F" w:rsidRPr="00556C84" w:rsidRDefault="00CB049F" w:rsidP="00CB049F">
      <w:pPr>
        <w:pStyle w:val="NoteLevel5"/>
        <w:numPr>
          <w:ilvl w:val="5"/>
          <w:numId w:val="13"/>
        </w:numPr>
        <w:rPr>
          <w:rFonts w:ascii="Cambria" w:hAnsi="Cambria"/>
          <w:sz w:val="22"/>
        </w:rPr>
      </w:pPr>
      <w:r w:rsidRPr="00556C84">
        <w:rPr>
          <w:rFonts w:ascii="Cambria" w:hAnsi="Cambria"/>
          <w:sz w:val="22"/>
        </w:rPr>
        <w:t>Private interest</w:t>
      </w:r>
    </w:p>
    <w:p w:rsidR="00CB049F" w:rsidRPr="00556C84" w:rsidRDefault="00CB049F" w:rsidP="00CB049F">
      <w:pPr>
        <w:pStyle w:val="NoteLevel5"/>
        <w:numPr>
          <w:ilvl w:val="4"/>
          <w:numId w:val="13"/>
        </w:numPr>
        <w:rPr>
          <w:rFonts w:ascii="Cambria" w:hAnsi="Cambria"/>
          <w:sz w:val="22"/>
        </w:rPr>
      </w:pPr>
      <w:r w:rsidRPr="00556C84">
        <w:rPr>
          <w:rFonts w:ascii="Cambria" w:hAnsi="Cambria"/>
          <w:sz w:val="22"/>
        </w:rPr>
        <w:t>Pre-emption</w:t>
      </w:r>
    </w:p>
    <w:p w:rsidR="00CB049F" w:rsidRPr="00556C84" w:rsidRDefault="00CB049F" w:rsidP="00CB049F">
      <w:pPr>
        <w:pStyle w:val="NoteLevel5"/>
        <w:numPr>
          <w:ilvl w:val="4"/>
          <w:numId w:val="13"/>
        </w:numPr>
        <w:rPr>
          <w:rFonts w:ascii="Cambria" w:hAnsi="Cambria"/>
          <w:sz w:val="22"/>
        </w:rPr>
      </w:pPr>
      <w:r w:rsidRPr="00556C84">
        <w:rPr>
          <w:rFonts w:ascii="Cambria" w:hAnsi="Cambria"/>
          <w:sz w:val="22"/>
        </w:rPr>
        <w:t>US citizen access to courts</w:t>
      </w:r>
    </w:p>
    <w:p w:rsidR="00CB049F" w:rsidRPr="00556C84" w:rsidRDefault="00CB049F" w:rsidP="00CB049F">
      <w:pPr>
        <w:pStyle w:val="NoteLevel5"/>
        <w:numPr>
          <w:ilvl w:val="4"/>
          <w:numId w:val="13"/>
        </w:numPr>
        <w:rPr>
          <w:rFonts w:ascii="Cambria" w:hAnsi="Cambria"/>
          <w:sz w:val="22"/>
        </w:rPr>
      </w:pPr>
      <w:r w:rsidRPr="00556C84">
        <w:rPr>
          <w:rFonts w:ascii="Cambria" w:hAnsi="Cambria"/>
          <w:sz w:val="22"/>
        </w:rPr>
        <w:t>Foreign relations- international comity</w:t>
      </w:r>
    </w:p>
    <w:p w:rsidR="00CB049F" w:rsidRPr="00556C84" w:rsidRDefault="00CB049F" w:rsidP="00CB049F">
      <w:pPr>
        <w:pStyle w:val="NoteLevel5"/>
        <w:numPr>
          <w:ilvl w:val="4"/>
          <w:numId w:val="13"/>
        </w:numPr>
        <w:rPr>
          <w:rFonts w:ascii="Cambria" w:hAnsi="Cambria"/>
          <w:sz w:val="22"/>
        </w:rPr>
      </w:pPr>
      <w:r w:rsidRPr="00556C84">
        <w:rPr>
          <w:rFonts w:ascii="Cambria" w:hAnsi="Cambria"/>
          <w:sz w:val="22"/>
        </w:rPr>
        <w:t>Availability of adequate alternative forum</w:t>
      </w:r>
    </w:p>
    <w:p w:rsidR="00CB049F" w:rsidRPr="00556C84" w:rsidRDefault="00CB049F" w:rsidP="00CB049F">
      <w:pPr>
        <w:pStyle w:val="NoteLevel5"/>
        <w:numPr>
          <w:ilvl w:val="4"/>
          <w:numId w:val="13"/>
        </w:numPr>
        <w:rPr>
          <w:rFonts w:ascii="Cambria" w:hAnsi="Cambria"/>
          <w:sz w:val="22"/>
        </w:rPr>
      </w:pPr>
      <w:r w:rsidRPr="00556C84">
        <w:rPr>
          <w:rFonts w:ascii="Cambria" w:hAnsi="Cambria"/>
          <w:sz w:val="22"/>
        </w:rPr>
        <w:t>Suitability of foreign jurisdiction</w:t>
      </w:r>
    </w:p>
    <w:p w:rsidR="00CB049F" w:rsidRDefault="00CB049F" w:rsidP="00CB049F">
      <w:pPr>
        <w:ind w:left="3240"/>
        <w:rPr>
          <w:rFonts w:ascii="Cambria" w:hAnsi="Cambria"/>
          <w:sz w:val="22"/>
          <w:szCs w:val="20"/>
        </w:rPr>
      </w:pPr>
    </w:p>
    <w:p w:rsidR="00AC5F74" w:rsidRPr="00CB049F" w:rsidRDefault="00AC5F74" w:rsidP="00CB049F">
      <w:pPr>
        <w:numPr>
          <w:ilvl w:val="4"/>
          <w:numId w:val="13"/>
        </w:numPr>
        <w:rPr>
          <w:rFonts w:ascii="Cambria" w:hAnsi="Cambria"/>
          <w:sz w:val="22"/>
          <w:szCs w:val="20"/>
        </w:rPr>
      </w:pPr>
      <w:r w:rsidRPr="00CB049F">
        <w:rPr>
          <w:rFonts w:ascii="Cambria" w:hAnsi="Cambria"/>
          <w:sz w:val="22"/>
          <w:szCs w:val="20"/>
        </w:rPr>
        <w:t>State courts with no FNC doctrine or limited FNC doctrines become magnets for foreign plaintiffs</w:t>
      </w:r>
    </w:p>
    <w:p w:rsidR="00AC5F74" w:rsidRPr="00AC5F74" w:rsidRDefault="00AC5F74" w:rsidP="00AC5F74">
      <w:pPr>
        <w:numPr>
          <w:ilvl w:val="3"/>
          <w:numId w:val="13"/>
        </w:numPr>
        <w:rPr>
          <w:rFonts w:ascii="Cambria" w:hAnsi="Cambria"/>
          <w:sz w:val="22"/>
          <w:szCs w:val="20"/>
        </w:rPr>
      </w:pPr>
      <w:r w:rsidRPr="00AC5F74">
        <w:rPr>
          <w:rFonts w:ascii="Cambria" w:hAnsi="Cambria"/>
          <w:sz w:val="22"/>
          <w:szCs w:val="20"/>
        </w:rPr>
        <w:t>Court Approaches</w:t>
      </w:r>
    </w:p>
    <w:p w:rsidR="00AC5F74" w:rsidRPr="005462E9" w:rsidRDefault="00AC5F74" w:rsidP="00AC5F74">
      <w:pPr>
        <w:numPr>
          <w:ilvl w:val="4"/>
          <w:numId w:val="13"/>
        </w:numPr>
        <w:rPr>
          <w:rFonts w:ascii="Cambria" w:hAnsi="Cambria"/>
          <w:b/>
          <w:sz w:val="22"/>
          <w:szCs w:val="20"/>
        </w:rPr>
      </w:pPr>
      <w:r w:rsidRPr="005462E9">
        <w:rPr>
          <w:rFonts w:ascii="Cambria" w:hAnsi="Cambria"/>
          <w:b/>
          <w:sz w:val="22"/>
          <w:szCs w:val="20"/>
        </w:rPr>
        <w:t>1st, 5th, 9th &amp; 11th Circuits</w:t>
      </w:r>
    </w:p>
    <w:p w:rsidR="00AC5F74" w:rsidRPr="005462E9" w:rsidRDefault="00AC5F74" w:rsidP="00AC5F74">
      <w:pPr>
        <w:numPr>
          <w:ilvl w:val="5"/>
          <w:numId w:val="13"/>
        </w:numPr>
        <w:rPr>
          <w:rFonts w:ascii="Cambria" w:hAnsi="Cambria"/>
          <w:b/>
          <w:i/>
          <w:sz w:val="22"/>
          <w:szCs w:val="20"/>
        </w:rPr>
      </w:pPr>
      <w:r w:rsidRPr="005462E9">
        <w:rPr>
          <w:rFonts w:ascii="Cambria" w:hAnsi="Cambria"/>
          <w:b/>
          <w:i/>
          <w:sz w:val="22"/>
          <w:szCs w:val="20"/>
        </w:rPr>
        <w:t>Federal court sitting in a diversity case should apply federal FNC doctrine, not state FNC doctrine</w:t>
      </w:r>
    </w:p>
    <w:p w:rsidR="00186198" w:rsidRPr="002150B8" w:rsidRDefault="00AC5F74" w:rsidP="002150B8">
      <w:pPr>
        <w:numPr>
          <w:ilvl w:val="6"/>
          <w:numId w:val="13"/>
        </w:numPr>
        <w:rPr>
          <w:rFonts w:ascii="Cambria" w:hAnsi="Cambria"/>
          <w:sz w:val="22"/>
          <w:szCs w:val="20"/>
        </w:rPr>
      </w:pPr>
      <w:r w:rsidRPr="00AC5F74">
        <w:rPr>
          <w:rFonts w:ascii="Cambria" w:hAnsi="Cambria"/>
          <w:sz w:val="22"/>
          <w:szCs w:val="20"/>
        </w:rPr>
        <w:t>If case gets removed to federal court, odds are good that the case will be dismissed on federal FNC doctrine, which is generally more lenient than a lot of state FNC doctrine</w:t>
      </w:r>
    </w:p>
    <w:p w:rsidR="0057786D" w:rsidRDefault="00186198" w:rsidP="00186198">
      <w:pPr>
        <w:pStyle w:val="ListParagraph"/>
        <w:numPr>
          <w:ilvl w:val="1"/>
          <w:numId w:val="13"/>
        </w:numPr>
        <w:rPr>
          <w:rFonts w:ascii="Cambria" w:hAnsi="Cambria"/>
          <w:sz w:val="22"/>
        </w:rPr>
      </w:pPr>
      <w:r w:rsidRPr="0088534F">
        <w:rPr>
          <w:rFonts w:ascii="Cambria" w:hAnsi="Cambria"/>
          <w:sz w:val="22"/>
        </w:rPr>
        <w:t>Anti-Injunction Act</w:t>
      </w:r>
      <w:r w:rsidR="00A82391">
        <w:rPr>
          <w:rFonts w:ascii="Cambria" w:hAnsi="Cambria"/>
          <w:sz w:val="22"/>
        </w:rPr>
        <w:t xml:space="preserve"> §2283</w:t>
      </w:r>
      <w:r w:rsidR="008A68FB">
        <w:rPr>
          <w:rFonts w:ascii="Cambria" w:hAnsi="Cambria"/>
          <w:sz w:val="22"/>
        </w:rPr>
        <w:t xml:space="preserve"> (</w:t>
      </w:r>
      <w:r w:rsidR="008A68FB" w:rsidRPr="008A68FB">
        <w:rPr>
          <w:rFonts w:ascii="Cambria" w:hAnsi="Cambria"/>
          <w:b/>
          <w:i/>
          <w:sz w:val="22"/>
          <w:u w:val="single"/>
        </w:rPr>
        <w:t xml:space="preserve">Chick </w:t>
      </w:r>
      <w:proofErr w:type="spellStart"/>
      <w:r w:rsidR="008A68FB" w:rsidRPr="008A68FB">
        <w:rPr>
          <w:rFonts w:ascii="Cambria" w:hAnsi="Cambria"/>
          <w:b/>
          <w:i/>
          <w:sz w:val="22"/>
          <w:u w:val="single"/>
        </w:rPr>
        <w:t>Kam</w:t>
      </w:r>
      <w:proofErr w:type="spellEnd"/>
      <w:r w:rsidR="008A68FB" w:rsidRPr="008A68FB">
        <w:rPr>
          <w:rFonts w:ascii="Cambria" w:hAnsi="Cambria"/>
          <w:b/>
          <w:i/>
          <w:sz w:val="22"/>
          <w:u w:val="single"/>
        </w:rPr>
        <w:t xml:space="preserve"> </w:t>
      </w:r>
      <w:proofErr w:type="spellStart"/>
      <w:r w:rsidR="008A68FB" w:rsidRPr="008A68FB">
        <w:rPr>
          <w:rFonts w:ascii="Cambria" w:hAnsi="Cambria"/>
          <w:b/>
          <w:i/>
          <w:sz w:val="22"/>
          <w:u w:val="single"/>
        </w:rPr>
        <w:t>Choo</w:t>
      </w:r>
      <w:proofErr w:type="spellEnd"/>
      <w:r w:rsidR="008A68FB">
        <w:rPr>
          <w:rFonts w:ascii="Cambria" w:hAnsi="Cambria"/>
          <w:sz w:val="22"/>
        </w:rPr>
        <w:t>)</w:t>
      </w:r>
    </w:p>
    <w:p w:rsidR="0057786D" w:rsidRPr="0057786D" w:rsidRDefault="00DF41FC" w:rsidP="0057786D">
      <w:pPr>
        <w:numPr>
          <w:ilvl w:val="2"/>
          <w:numId w:val="13"/>
        </w:numPr>
        <w:rPr>
          <w:b/>
          <w:i/>
          <w:sz w:val="20"/>
          <w:szCs w:val="20"/>
          <w:highlight w:val="cyan"/>
        </w:rPr>
      </w:pPr>
      <w:proofErr w:type="spellStart"/>
      <w:r>
        <w:rPr>
          <w:b/>
          <w:sz w:val="20"/>
          <w:szCs w:val="20"/>
          <w:highlight w:val="cyan"/>
        </w:rPr>
        <w:t>Relitigation</w:t>
      </w:r>
      <w:proofErr w:type="spellEnd"/>
      <w:r>
        <w:rPr>
          <w:b/>
          <w:sz w:val="20"/>
          <w:szCs w:val="20"/>
          <w:highlight w:val="cyan"/>
        </w:rPr>
        <w:t xml:space="preserve"> Exception</w:t>
      </w:r>
      <w:r w:rsidR="0057786D" w:rsidRPr="0057786D">
        <w:rPr>
          <w:sz w:val="20"/>
          <w:szCs w:val="20"/>
          <w:highlight w:val="cyan"/>
        </w:rPr>
        <w:t xml:space="preserve">: </w:t>
      </w:r>
      <w:r w:rsidR="0057786D" w:rsidRPr="0057786D">
        <w:rPr>
          <w:b/>
          <w:i/>
          <w:sz w:val="20"/>
          <w:szCs w:val="20"/>
          <w:highlight w:val="cyan"/>
        </w:rPr>
        <w:t>A federal court cannot enjoin proceedings in state courts unless authorized by Act of Congress or “where necessary in aid of its jurisdiction, or to protect or effectuate its judgments”</w:t>
      </w:r>
    </w:p>
    <w:p w:rsidR="00DF41FC" w:rsidRDefault="0057786D" w:rsidP="0057786D">
      <w:pPr>
        <w:numPr>
          <w:ilvl w:val="3"/>
          <w:numId w:val="13"/>
        </w:numPr>
        <w:rPr>
          <w:sz w:val="20"/>
          <w:szCs w:val="20"/>
        </w:rPr>
      </w:pPr>
      <w:r>
        <w:rPr>
          <w:sz w:val="20"/>
          <w:szCs w:val="20"/>
        </w:rPr>
        <w:t>“Designed to permit a federal court to prevent state litigation of an issue that previously was presented to and decided by the federal court” (</w:t>
      </w:r>
      <w:r>
        <w:rPr>
          <w:i/>
          <w:sz w:val="20"/>
          <w:szCs w:val="20"/>
        </w:rPr>
        <w:t xml:space="preserve">Chick </w:t>
      </w:r>
      <w:proofErr w:type="spellStart"/>
      <w:r>
        <w:rPr>
          <w:i/>
          <w:sz w:val="20"/>
          <w:szCs w:val="20"/>
        </w:rPr>
        <w:t>Kam</w:t>
      </w:r>
      <w:proofErr w:type="spellEnd"/>
      <w:r>
        <w:rPr>
          <w:i/>
          <w:sz w:val="20"/>
          <w:szCs w:val="20"/>
        </w:rPr>
        <w:t xml:space="preserve"> </w:t>
      </w:r>
      <w:proofErr w:type="spellStart"/>
      <w:r>
        <w:rPr>
          <w:i/>
          <w:sz w:val="20"/>
          <w:szCs w:val="20"/>
        </w:rPr>
        <w:t>Choo</w:t>
      </w:r>
      <w:proofErr w:type="spellEnd"/>
      <w:r>
        <w:rPr>
          <w:i/>
          <w:sz w:val="20"/>
          <w:szCs w:val="20"/>
        </w:rPr>
        <w:t xml:space="preserve"> v. Exxon Corp</w:t>
      </w:r>
      <w:r>
        <w:rPr>
          <w:sz w:val="20"/>
          <w:szCs w:val="20"/>
        </w:rPr>
        <w:t>.)</w:t>
      </w:r>
    </w:p>
    <w:p w:rsidR="00A82391" w:rsidRDefault="00DF41FC" w:rsidP="0057786D">
      <w:pPr>
        <w:numPr>
          <w:ilvl w:val="3"/>
          <w:numId w:val="13"/>
        </w:numPr>
        <w:rPr>
          <w:sz w:val="20"/>
          <w:szCs w:val="20"/>
        </w:rPr>
      </w:pPr>
      <w:r>
        <w:rPr>
          <w:sz w:val="20"/>
          <w:szCs w:val="20"/>
        </w:rPr>
        <w:t xml:space="preserve">Prerequisite for applying the </w:t>
      </w:r>
      <w:proofErr w:type="spellStart"/>
      <w:r>
        <w:rPr>
          <w:sz w:val="20"/>
          <w:szCs w:val="20"/>
        </w:rPr>
        <w:t>Relitigation</w:t>
      </w:r>
      <w:proofErr w:type="spellEnd"/>
      <w:r>
        <w:rPr>
          <w:sz w:val="20"/>
          <w:szCs w:val="20"/>
        </w:rPr>
        <w:t xml:space="preserve"> Exception- </w:t>
      </w:r>
    </w:p>
    <w:p w:rsidR="00A82391" w:rsidRDefault="00DF41FC" w:rsidP="00A82391">
      <w:pPr>
        <w:numPr>
          <w:ilvl w:val="4"/>
          <w:numId w:val="13"/>
        </w:numPr>
        <w:rPr>
          <w:sz w:val="20"/>
          <w:szCs w:val="20"/>
        </w:rPr>
      </w:pPr>
      <w:proofErr w:type="gramStart"/>
      <w:r>
        <w:rPr>
          <w:sz w:val="20"/>
          <w:szCs w:val="20"/>
        </w:rPr>
        <w:t>the</w:t>
      </w:r>
      <w:proofErr w:type="gramEnd"/>
      <w:r>
        <w:rPr>
          <w:sz w:val="20"/>
          <w:szCs w:val="20"/>
        </w:rPr>
        <w:t xml:space="preserve"> claims or issues which the federal injunction insulates from litigation in state proceedings actually have been decided</w:t>
      </w:r>
      <w:r w:rsidR="00A82391">
        <w:rPr>
          <w:sz w:val="20"/>
          <w:szCs w:val="20"/>
        </w:rPr>
        <w:t xml:space="preserve"> by the federal courts</w:t>
      </w:r>
    </w:p>
    <w:p w:rsidR="00A82391" w:rsidRDefault="00A82391" w:rsidP="00A82391">
      <w:pPr>
        <w:numPr>
          <w:ilvl w:val="3"/>
          <w:numId w:val="13"/>
        </w:numPr>
        <w:rPr>
          <w:sz w:val="20"/>
          <w:szCs w:val="20"/>
        </w:rPr>
      </w:pPr>
      <w:r>
        <w:rPr>
          <w:sz w:val="20"/>
          <w:szCs w:val="20"/>
        </w:rPr>
        <w:t xml:space="preserve">Fed Ct does not have inherent power to ignore limitations of §2283 and to enjoin state proceedings </w:t>
      </w:r>
      <w:r w:rsidR="00344CD5">
        <w:rPr>
          <w:sz w:val="20"/>
          <w:szCs w:val="20"/>
        </w:rPr>
        <w:t>merely</w:t>
      </w:r>
      <w:r>
        <w:rPr>
          <w:sz w:val="20"/>
          <w:szCs w:val="20"/>
        </w:rPr>
        <w:t xml:space="preserve"> b/c those proceedings interfere with a protected federal right or invade a</w:t>
      </w:r>
      <w:r w:rsidR="00344CD5">
        <w:rPr>
          <w:sz w:val="20"/>
          <w:szCs w:val="20"/>
        </w:rPr>
        <w:t>n area pre-empted by federal law, even if interference is blatant</w:t>
      </w:r>
    </w:p>
    <w:p w:rsidR="00186198" w:rsidRPr="00A81A25" w:rsidRDefault="00186198" w:rsidP="00A81A25">
      <w:pPr>
        <w:rPr>
          <w:sz w:val="20"/>
          <w:szCs w:val="20"/>
        </w:rPr>
      </w:pPr>
    </w:p>
    <w:p w:rsidR="00186198" w:rsidRPr="0088534F" w:rsidRDefault="00186198" w:rsidP="00186198">
      <w:pPr>
        <w:rPr>
          <w:rFonts w:ascii="Cambria" w:hAnsi="Cambria"/>
          <w:sz w:val="22"/>
        </w:rPr>
      </w:pPr>
    </w:p>
    <w:p w:rsidR="00186198" w:rsidRPr="00EE5F4B" w:rsidRDefault="00186198" w:rsidP="00186198">
      <w:pPr>
        <w:jc w:val="center"/>
        <w:rPr>
          <w:rFonts w:ascii="Copperplate Gothic Bold" w:hAnsi="Copperplate Gothic Bold"/>
          <w:b/>
          <w:smallCaps/>
          <w:sz w:val="32"/>
        </w:rPr>
      </w:pPr>
      <w:r w:rsidRPr="00EE5F4B">
        <w:rPr>
          <w:rFonts w:ascii="Copperplate Gothic Bold" w:hAnsi="Copperplate Gothic Bold"/>
          <w:b/>
          <w:smallCaps/>
          <w:sz w:val="32"/>
          <w:highlight w:val="cyan"/>
        </w:rPr>
        <w:t xml:space="preserve">Part </w:t>
      </w:r>
      <w:r w:rsidR="00981F79" w:rsidRPr="00EE5F4B">
        <w:rPr>
          <w:rFonts w:ascii="Copperplate Gothic Bold" w:hAnsi="Copperplate Gothic Bold"/>
          <w:b/>
          <w:smallCaps/>
          <w:sz w:val="32"/>
          <w:highlight w:val="cyan"/>
        </w:rPr>
        <w:t>I</w:t>
      </w:r>
      <w:r w:rsidRPr="00EE5F4B">
        <w:rPr>
          <w:rFonts w:ascii="Copperplate Gothic Bold" w:hAnsi="Copperplate Gothic Bold"/>
          <w:b/>
          <w:smallCaps/>
          <w:sz w:val="32"/>
          <w:highlight w:val="cyan"/>
        </w:rPr>
        <w:t>V: Recognition of Judgments</w:t>
      </w:r>
    </w:p>
    <w:p w:rsidR="00186198" w:rsidRPr="004D3C9C" w:rsidRDefault="00186198" w:rsidP="00BF265A">
      <w:pPr>
        <w:pStyle w:val="ListParagraph"/>
        <w:numPr>
          <w:ilvl w:val="0"/>
          <w:numId w:val="11"/>
        </w:numPr>
        <w:rPr>
          <w:rFonts w:ascii="Cambria" w:hAnsi="Cambria"/>
          <w:b/>
          <w:smallCaps/>
          <w:sz w:val="28"/>
        </w:rPr>
      </w:pPr>
      <w:r w:rsidRPr="004D3C9C">
        <w:rPr>
          <w:rFonts w:ascii="Cambria" w:hAnsi="Cambria"/>
          <w:b/>
          <w:smallCaps/>
          <w:sz w:val="28"/>
        </w:rPr>
        <w:t>Bases for Non-Recognition</w:t>
      </w:r>
    </w:p>
    <w:p w:rsidR="00BF265A" w:rsidRPr="004D3C9C" w:rsidRDefault="00186198" w:rsidP="00186198">
      <w:pPr>
        <w:pStyle w:val="ListParagraph"/>
        <w:numPr>
          <w:ilvl w:val="1"/>
          <w:numId w:val="11"/>
        </w:numPr>
        <w:rPr>
          <w:rFonts w:ascii="Cambria" w:hAnsi="Cambria"/>
          <w:b/>
          <w:caps/>
          <w:sz w:val="22"/>
          <w:highlight w:val="cyan"/>
        </w:rPr>
      </w:pPr>
      <w:r w:rsidRPr="004D3C9C">
        <w:rPr>
          <w:rFonts w:ascii="Cambria" w:hAnsi="Cambria"/>
          <w:b/>
          <w:caps/>
          <w:sz w:val="22"/>
          <w:highlight w:val="cyan"/>
        </w:rPr>
        <w:t>U.S. Standards for Recognition</w:t>
      </w:r>
    </w:p>
    <w:p w:rsidR="00BF265A" w:rsidRDefault="00BF265A" w:rsidP="00BF265A">
      <w:pPr>
        <w:pStyle w:val="ListParagraph"/>
        <w:numPr>
          <w:ilvl w:val="2"/>
          <w:numId w:val="11"/>
        </w:numPr>
        <w:rPr>
          <w:rFonts w:ascii="Cambria" w:hAnsi="Cambria"/>
          <w:sz w:val="22"/>
        </w:rPr>
      </w:pPr>
      <w:r>
        <w:rPr>
          <w:rFonts w:ascii="Cambria" w:hAnsi="Cambria"/>
          <w:sz w:val="22"/>
        </w:rPr>
        <w:t>Arbitration</w:t>
      </w:r>
    </w:p>
    <w:p w:rsidR="00BF265A" w:rsidRDefault="00BF265A" w:rsidP="00BF265A">
      <w:pPr>
        <w:pStyle w:val="ListParagraph"/>
        <w:numPr>
          <w:ilvl w:val="3"/>
          <w:numId w:val="11"/>
        </w:numPr>
        <w:rPr>
          <w:rFonts w:ascii="Cambria" w:hAnsi="Cambria"/>
          <w:sz w:val="22"/>
        </w:rPr>
      </w:pPr>
      <w:r>
        <w:rPr>
          <w:rFonts w:ascii="Cambria" w:hAnsi="Cambria"/>
          <w:sz w:val="22"/>
        </w:rPr>
        <w:t>NY Convention</w:t>
      </w:r>
    </w:p>
    <w:p w:rsidR="00BF265A" w:rsidRDefault="00BF265A" w:rsidP="00BF265A">
      <w:pPr>
        <w:pStyle w:val="ListParagraph"/>
        <w:numPr>
          <w:ilvl w:val="3"/>
          <w:numId w:val="11"/>
        </w:numPr>
        <w:rPr>
          <w:rFonts w:ascii="Cambria" w:hAnsi="Cambria"/>
          <w:sz w:val="22"/>
        </w:rPr>
      </w:pPr>
      <w:r>
        <w:rPr>
          <w:rFonts w:ascii="Cambria" w:hAnsi="Cambria"/>
          <w:sz w:val="22"/>
        </w:rPr>
        <w:t>Federal Arbitration Act</w:t>
      </w:r>
    </w:p>
    <w:p w:rsidR="00BF265A" w:rsidRDefault="00BF265A" w:rsidP="00BF265A">
      <w:pPr>
        <w:pStyle w:val="ListParagraph"/>
        <w:numPr>
          <w:ilvl w:val="2"/>
          <w:numId w:val="11"/>
        </w:numPr>
        <w:rPr>
          <w:rFonts w:ascii="Cambria" w:hAnsi="Cambria"/>
          <w:sz w:val="22"/>
        </w:rPr>
      </w:pPr>
      <w:r>
        <w:rPr>
          <w:rFonts w:ascii="Cambria" w:hAnsi="Cambria"/>
          <w:sz w:val="22"/>
        </w:rPr>
        <w:t>Judgments</w:t>
      </w:r>
    </w:p>
    <w:p w:rsidR="00BF265A" w:rsidRPr="00974CD5" w:rsidRDefault="00BF265A" w:rsidP="00BF265A">
      <w:pPr>
        <w:pStyle w:val="ListParagraph"/>
        <w:numPr>
          <w:ilvl w:val="3"/>
          <w:numId w:val="11"/>
        </w:numPr>
        <w:rPr>
          <w:rFonts w:ascii="Cambria" w:hAnsi="Cambria"/>
          <w:b/>
          <w:i/>
          <w:sz w:val="22"/>
        </w:rPr>
      </w:pPr>
      <w:r w:rsidRPr="00974CD5">
        <w:rPr>
          <w:rFonts w:ascii="Cambria" w:hAnsi="Cambria"/>
          <w:b/>
          <w:i/>
          <w:sz w:val="22"/>
        </w:rPr>
        <w:t xml:space="preserve">Recognition of foreign judgments in the US is a matter of </w:t>
      </w:r>
      <w:r w:rsidRPr="00974CD5">
        <w:rPr>
          <w:rFonts w:ascii="Cambria" w:hAnsi="Cambria"/>
          <w:b/>
          <w:i/>
          <w:caps/>
          <w:sz w:val="22"/>
        </w:rPr>
        <w:t>state law</w:t>
      </w:r>
    </w:p>
    <w:p w:rsidR="00BF265A" w:rsidRPr="00974CD5" w:rsidRDefault="00BF265A" w:rsidP="00BF265A">
      <w:pPr>
        <w:pStyle w:val="ListParagraph"/>
        <w:numPr>
          <w:ilvl w:val="4"/>
          <w:numId w:val="11"/>
        </w:numPr>
        <w:rPr>
          <w:rFonts w:ascii="Cambria" w:hAnsi="Cambria"/>
          <w:sz w:val="22"/>
        </w:rPr>
      </w:pPr>
      <w:r w:rsidRPr="00974CD5">
        <w:rPr>
          <w:rFonts w:ascii="Cambria" w:hAnsi="Cambria"/>
          <w:sz w:val="22"/>
        </w:rPr>
        <w:t>State Statute- Uniform Foreign Money Judgments Act, OR</w:t>
      </w:r>
    </w:p>
    <w:p w:rsidR="004D109D" w:rsidRPr="00974CD5" w:rsidRDefault="00BF265A" w:rsidP="00BF265A">
      <w:pPr>
        <w:pStyle w:val="ListParagraph"/>
        <w:numPr>
          <w:ilvl w:val="4"/>
          <w:numId w:val="11"/>
        </w:numPr>
        <w:rPr>
          <w:rFonts w:ascii="Cambria" w:hAnsi="Cambria"/>
          <w:sz w:val="22"/>
        </w:rPr>
      </w:pPr>
      <w:r w:rsidRPr="00974CD5">
        <w:rPr>
          <w:rFonts w:ascii="Cambria" w:hAnsi="Cambria"/>
          <w:sz w:val="22"/>
        </w:rPr>
        <w:t>State Common Law</w:t>
      </w:r>
    </w:p>
    <w:p w:rsidR="004D109D" w:rsidRPr="00974CD5" w:rsidRDefault="004D109D" w:rsidP="004D109D">
      <w:pPr>
        <w:pStyle w:val="ListParagraph"/>
        <w:numPr>
          <w:ilvl w:val="3"/>
          <w:numId w:val="11"/>
        </w:numPr>
        <w:rPr>
          <w:rFonts w:ascii="Cambria" w:hAnsi="Cambria"/>
          <w:sz w:val="22"/>
        </w:rPr>
      </w:pPr>
      <w:r w:rsidRPr="00974CD5">
        <w:rPr>
          <w:rFonts w:ascii="Cambria" w:hAnsi="Cambria"/>
          <w:sz w:val="22"/>
        </w:rPr>
        <w:t>No broad federal law covering enforcement and recognition of foreign judgments</w:t>
      </w:r>
    </w:p>
    <w:p w:rsidR="004D109D" w:rsidRPr="00974CD5" w:rsidRDefault="004D109D" w:rsidP="004D109D">
      <w:pPr>
        <w:pStyle w:val="ListParagraph"/>
        <w:numPr>
          <w:ilvl w:val="4"/>
          <w:numId w:val="11"/>
        </w:numPr>
        <w:rPr>
          <w:rFonts w:ascii="Cambria" w:hAnsi="Cambria"/>
          <w:sz w:val="22"/>
        </w:rPr>
      </w:pPr>
      <w:r w:rsidRPr="00974CD5">
        <w:rPr>
          <w:rFonts w:ascii="Cambria" w:hAnsi="Cambria"/>
          <w:sz w:val="22"/>
        </w:rPr>
        <w:t>No treaty</w:t>
      </w:r>
    </w:p>
    <w:p w:rsidR="004D109D" w:rsidRPr="00974CD5" w:rsidRDefault="004D109D" w:rsidP="004D109D">
      <w:pPr>
        <w:pStyle w:val="ListParagraph"/>
        <w:numPr>
          <w:ilvl w:val="5"/>
          <w:numId w:val="11"/>
        </w:numPr>
        <w:rPr>
          <w:rFonts w:ascii="Cambria" w:hAnsi="Cambria"/>
          <w:sz w:val="22"/>
        </w:rPr>
      </w:pPr>
      <w:r w:rsidRPr="00974CD5">
        <w:rPr>
          <w:rFonts w:ascii="Cambria" w:hAnsi="Cambria"/>
          <w:sz w:val="22"/>
        </w:rPr>
        <w:t>Most foreign countries unwilling to recognize massive damages awards by US courts</w:t>
      </w:r>
    </w:p>
    <w:p w:rsidR="004D109D" w:rsidRPr="00974CD5" w:rsidRDefault="004D109D" w:rsidP="004D109D">
      <w:pPr>
        <w:pStyle w:val="ListParagraph"/>
        <w:numPr>
          <w:ilvl w:val="4"/>
          <w:numId w:val="11"/>
        </w:numPr>
        <w:rPr>
          <w:rFonts w:ascii="Cambria" w:hAnsi="Cambria"/>
          <w:sz w:val="22"/>
        </w:rPr>
      </w:pPr>
      <w:r w:rsidRPr="00974CD5">
        <w:rPr>
          <w:rFonts w:ascii="Cambria" w:hAnsi="Cambria"/>
          <w:sz w:val="22"/>
        </w:rPr>
        <w:t>No federal statute</w:t>
      </w:r>
    </w:p>
    <w:p w:rsidR="00C94181" w:rsidRPr="00974CD5" w:rsidRDefault="004D109D" w:rsidP="004D109D">
      <w:pPr>
        <w:pStyle w:val="ListParagraph"/>
        <w:numPr>
          <w:ilvl w:val="5"/>
          <w:numId w:val="11"/>
        </w:numPr>
        <w:rPr>
          <w:rFonts w:ascii="Cambria" w:hAnsi="Cambria"/>
          <w:sz w:val="22"/>
        </w:rPr>
      </w:pPr>
      <w:r w:rsidRPr="00974CD5">
        <w:rPr>
          <w:rFonts w:ascii="Cambria" w:hAnsi="Cambria"/>
          <w:sz w:val="22"/>
        </w:rPr>
        <w:t>Strong federalism tradition has thwarted efforts</w:t>
      </w:r>
    </w:p>
    <w:p w:rsidR="006D1A01" w:rsidRPr="00974CD5" w:rsidRDefault="00C94181" w:rsidP="004D109D">
      <w:pPr>
        <w:pStyle w:val="ListParagraph"/>
        <w:numPr>
          <w:ilvl w:val="5"/>
          <w:numId w:val="11"/>
        </w:numPr>
        <w:rPr>
          <w:rFonts w:ascii="Cambria" w:hAnsi="Cambria"/>
          <w:sz w:val="22"/>
        </w:rPr>
      </w:pPr>
      <w:r w:rsidRPr="00974CD5">
        <w:rPr>
          <w:rFonts w:ascii="Cambria" w:hAnsi="Cambria"/>
          <w:sz w:val="22"/>
        </w:rPr>
        <w:t>Exception- Foreign Sovereign Immunities Act</w:t>
      </w:r>
    </w:p>
    <w:p w:rsidR="006D1A01" w:rsidRPr="00974CD5" w:rsidRDefault="006D1A01" w:rsidP="006D1A01">
      <w:pPr>
        <w:numPr>
          <w:ilvl w:val="3"/>
          <w:numId w:val="11"/>
        </w:numPr>
        <w:rPr>
          <w:rFonts w:ascii="Cambria" w:hAnsi="Cambria"/>
          <w:sz w:val="22"/>
          <w:szCs w:val="20"/>
        </w:rPr>
      </w:pPr>
      <w:r w:rsidRPr="00974CD5">
        <w:rPr>
          <w:rFonts w:ascii="Cambria" w:hAnsi="Cambria"/>
          <w:sz w:val="22"/>
          <w:szCs w:val="20"/>
        </w:rPr>
        <w:t>Hague Choice of Court Convention</w:t>
      </w:r>
    </w:p>
    <w:p w:rsidR="006D1A01" w:rsidRPr="00974CD5" w:rsidRDefault="006D1A01" w:rsidP="006D1A01">
      <w:pPr>
        <w:numPr>
          <w:ilvl w:val="4"/>
          <w:numId w:val="11"/>
        </w:numPr>
        <w:rPr>
          <w:rFonts w:ascii="Cambria" w:hAnsi="Cambria"/>
          <w:sz w:val="22"/>
          <w:szCs w:val="20"/>
        </w:rPr>
      </w:pPr>
      <w:r w:rsidRPr="00974CD5">
        <w:rPr>
          <w:rFonts w:ascii="Cambria" w:hAnsi="Cambria"/>
          <w:sz w:val="22"/>
          <w:szCs w:val="20"/>
        </w:rPr>
        <w:t>Applies where the parties agree to a specific court (via an exclusive choice of court provision) in a Contracting State</w:t>
      </w:r>
    </w:p>
    <w:p w:rsidR="006D1A01" w:rsidRPr="00974CD5" w:rsidRDefault="006D1A01" w:rsidP="006D1A01">
      <w:pPr>
        <w:numPr>
          <w:ilvl w:val="5"/>
          <w:numId w:val="11"/>
        </w:numPr>
        <w:rPr>
          <w:rFonts w:ascii="Cambria" w:hAnsi="Cambria"/>
          <w:sz w:val="22"/>
          <w:szCs w:val="20"/>
        </w:rPr>
      </w:pPr>
      <w:r w:rsidRPr="00974CD5">
        <w:rPr>
          <w:rFonts w:ascii="Cambria" w:hAnsi="Cambria"/>
          <w:sz w:val="22"/>
          <w:szCs w:val="20"/>
        </w:rPr>
        <w:t>If parties have agreed to such a court, to the exclusion of the jurisdiction of any other courts, another Contracting State should recognize the judgment of such a court</w:t>
      </w:r>
    </w:p>
    <w:p w:rsidR="006D1A01" w:rsidRPr="00974CD5" w:rsidRDefault="006D1A01" w:rsidP="006D1A01">
      <w:pPr>
        <w:numPr>
          <w:ilvl w:val="4"/>
          <w:numId w:val="11"/>
        </w:numPr>
        <w:rPr>
          <w:rFonts w:ascii="Cambria" w:hAnsi="Cambria"/>
          <w:sz w:val="22"/>
          <w:szCs w:val="20"/>
        </w:rPr>
      </w:pPr>
      <w:r w:rsidRPr="00974CD5">
        <w:rPr>
          <w:rFonts w:ascii="Cambria" w:hAnsi="Cambria"/>
          <w:sz w:val="22"/>
          <w:szCs w:val="20"/>
        </w:rPr>
        <w:t>Recently ratified by the United States</w:t>
      </w:r>
    </w:p>
    <w:p w:rsidR="00974CD5" w:rsidRDefault="006D1A01" w:rsidP="006D1A01">
      <w:pPr>
        <w:numPr>
          <w:ilvl w:val="5"/>
          <w:numId w:val="11"/>
        </w:numPr>
        <w:rPr>
          <w:rFonts w:ascii="Cambria" w:hAnsi="Cambria"/>
          <w:sz w:val="22"/>
          <w:szCs w:val="20"/>
        </w:rPr>
      </w:pPr>
      <w:r w:rsidRPr="00974CD5">
        <w:rPr>
          <w:rFonts w:ascii="Cambria" w:hAnsi="Cambria"/>
          <w:sz w:val="22"/>
          <w:szCs w:val="20"/>
        </w:rPr>
        <w:t>This is a newly emerging area of the law [Sheppard]</w:t>
      </w:r>
    </w:p>
    <w:p w:rsidR="00801478" w:rsidRPr="00974CD5" w:rsidRDefault="00801478" w:rsidP="00974CD5">
      <w:pPr>
        <w:ind w:left="3960"/>
        <w:rPr>
          <w:rFonts w:ascii="Cambria" w:hAnsi="Cambria"/>
          <w:sz w:val="22"/>
          <w:szCs w:val="20"/>
        </w:rPr>
      </w:pPr>
    </w:p>
    <w:p w:rsidR="00801478" w:rsidRPr="00974CD5" w:rsidRDefault="00801478" w:rsidP="00801478">
      <w:pPr>
        <w:numPr>
          <w:ilvl w:val="2"/>
          <w:numId w:val="11"/>
        </w:numPr>
        <w:rPr>
          <w:rFonts w:ascii="Cambria" w:hAnsi="Cambria"/>
          <w:b/>
          <w:sz w:val="22"/>
          <w:szCs w:val="20"/>
          <w:u w:val="single"/>
        </w:rPr>
      </w:pPr>
      <w:r w:rsidRPr="00974CD5">
        <w:rPr>
          <w:rFonts w:ascii="Cambria" w:hAnsi="Cambria"/>
          <w:b/>
          <w:sz w:val="22"/>
          <w:szCs w:val="20"/>
          <w:u w:val="single"/>
        </w:rPr>
        <w:t>Recognition in General</w:t>
      </w:r>
    </w:p>
    <w:p w:rsidR="00801478" w:rsidRPr="00974CD5" w:rsidRDefault="00801478" w:rsidP="00801478">
      <w:pPr>
        <w:numPr>
          <w:ilvl w:val="3"/>
          <w:numId w:val="11"/>
        </w:numPr>
        <w:rPr>
          <w:rFonts w:ascii="Cambria" w:hAnsi="Cambria"/>
          <w:sz w:val="22"/>
          <w:szCs w:val="20"/>
        </w:rPr>
      </w:pPr>
      <w:r w:rsidRPr="00974CD5">
        <w:rPr>
          <w:rFonts w:ascii="Cambria" w:hAnsi="Cambria"/>
          <w:sz w:val="22"/>
          <w:szCs w:val="20"/>
        </w:rPr>
        <w:t xml:space="preserve">Comity is a </w:t>
      </w:r>
      <w:r w:rsidRPr="00974CD5">
        <w:rPr>
          <w:rFonts w:ascii="Cambria" w:hAnsi="Cambria"/>
          <w:i/>
          <w:sz w:val="22"/>
          <w:szCs w:val="20"/>
        </w:rPr>
        <w:t xml:space="preserve">purely discretionary </w:t>
      </w:r>
      <w:r w:rsidRPr="00974CD5">
        <w:rPr>
          <w:rFonts w:ascii="Cambria" w:hAnsi="Cambria"/>
          <w:sz w:val="22"/>
          <w:szCs w:val="20"/>
        </w:rPr>
        <w:t xml:space="preserve">doctrine (Hilton v. </w:t>
      </w:r>
      <w:proofErr w:type="spellStart"/>
      <w:r w:rsidRPr="00974CD5">
        <w:rPr>
          <w:rFonts w:ascii="Cambria" w:hAnsi="Cambria"/>
          <w:sz w:val="22"/>
          <w:szCs w:val="20"/>
        </w:rPr>
        <w:t>Guyot</w:t>
      </w:r>
      <w:proofErr w:type="spellEnd"/>
      <w:r w:rsidR="00AE19DE">
        <w:rPr>
          <w:rFonts w:ascii="Cambria" w:hAnsi="Cambria"/>
          <w:sz w:val="22"/>
          <w:szCs w:val="20"/>
        </w:rPr>
        <w:t>, 1895</w:t>
      </w:r>
      <w:r w:rsidRPr="00974CD5">
        <w:rPr>
          <w:rFonts w:ascii="Cambria" w:hAnsi="Cambria"/>
          <w:sz w:val="22"/>
          <w:szCs w:val="20"/>
        </w:rPr>
        <w:t>)</w:t>
      </w:r>
    </w:p>
    <w:p w:rsidR="00801478" w:rsidRPr="00974CD5" w:rsidRDefault="00974CD5" w:rsidP="00801478">
      <w:pPr>
        <w:numPr>
          <w:ilvl w:val="4"/>
          <w:numId w:val="11"/>
        </w:numPr>
        <w:rPr>
          <w:rFonts w:ascii="Cambria" w:hAnsi="Cambria"/>
          <w:sz w:val="22"/>
          <w:szCs w:val="20"/>
        </w:rPr>
      </w:pPr>
      <w:r>
        <w:rPr>
          <w:rFonts w:ascii="Cambria" w:hAnsi="Cambria"/>
          <w:sz w:val="22"/>
          <w:szCs w:val="20"/>
        </w:rPr>
        <w:t>However</w:t>
      </w:r>
      <w:r w:rsidR="00801478" w:rsidRPr="00974CD5">
        <w:rPr>
          <w:rFonts w:ascii="Cambria" w:hAnsi="Cambria"/>
          <w:sz w:val="22"/>
          <w:szCs w:val="20"/>
        </w:rPr>
        <w:t xml:space="preserve">, Comity is still a viable doctrine for judgment recognition </w:t>
      </w:r>
      <w:r>
        <w:rPr>
          <w:rFonts w:ascii="Cambria" w:hAnsi="Cambria"/>
          <w:sz w:val="22"/>
          <w:szCs w:val="20"/>
        </w:rPr>
        <w:t xml:space="preserve">in some states </w:t>
      </w:r>
      <w:r w:rsidR="00801478" w:rsidRPr="00974CD5">
        <w:rPr>
          <w:rFonts w:ascii="Cambria" w:hAnsi="Cambria"/>
          <w:sz w:val="22"/>
          <w:szCs w:val="20"/>
        </w:rPr>
        <w:t>[Sheppard]</w:t>
      </w:r>
    </w:p>
    <w:p w:rsidR="00801478" w:rsidRPr="00974CD5" w:rsidRDefault="00801478" w:rsidP="00801478">
      <w:pPr>
        <w:numPr>
          <w:ilvl w:val="5"/>
          <w:numId w:val="11"/>
        </w:numPr>
        <w:rPr>
          <w:rFonts w:ascii="Cambria" w:hAnsi="Cambria"/>
          <w:sz w:val="22"/>
          <w:szCs w:val="20"/>
        </w:rPr>
      </w:pPr>
      <w:r w:rsidRPr="00974CD5">
        <w:rPr>
          <w:rFonts w:ascii="Cambria" w:hAnsi="Cambria"/>
          <w:sz w:val="22"/>
          <w:szCs w:val="20"/>
        </w:rPr>
        <w:t>Those states that have not adopted the Uniform Act may still recognize foreign judgments on the grounds of international comity</w:t>
      </w:r>
    </w:p>
    <w:p w:rsidR="00801478" w:rsidRPr="00974CD5" w:rsidRDefault="00801478" w:rsidP="00801478">
      <w:pPr>
        <w:numPr>
          <w:ilvl w:val="3"/>
          <w:numId w:val="11"/>
        </w:numPr>
        <w:rPr>
          <w:rFonts w:ascii="Cambria" w:hAnsi="Cambria"/>
          <w:sz w:val="22"/>
          <w:szCs w:val="20"/>
        </w:rPr>
      </w:pPr>
      <w:r w:rsidRPr="00974CD5">
        <w:rPr>
          <w:rFonts w:ascii="Cambria" w:hAnsi="Cambria"/>
          <w:sz w:val="22"/>
          <w:szCs w:val="20"/>
        </w:rPr>
        <w:t xml:space="preserve">Apart from the Uniform Act, modern recognition law revolves around the doctrine of res </w:t>
      </w:r>
      <w:proofErr w:type="spellStart"/>
      <w:r w:rsidRPr="00974CD5">
        <w:rPr>
          <w:rFonts w:ascii="Cambria" w:hAnsi="Cambria"/>
          <w:sz w:val="22"/>
          <w:szCs w:val="20"/>
        </w:rPr>
        <w:t>judicata</w:t>
      </w:r>
      <w:proofErr w:type="spellEnd"/>
      <w:r w:rsidRPr="00974CD5">
        <w:rPr>
          <w:rFonts w:ascii="Cambria" w:hAnsi="Cambria"/>
          <w:sz w:val="22"/>
          <w:szCs w:val="20"/>
        </w:rPr>
        <w:t xml:space="preserve"> and international comity</w:t>
      </w:r>
      <w:r w:rsidR="00F55238">
        <w:rPr>
          <w:rFonts w:ascii="Cambria" w:hAnsi="Cambria"/>
          <w:sz w:val="22"/>
          <w:szCs w:val="20"/>
        </w:rPr>
        <w:t xml:space="preserve"> </w:t>
      </w:r>
      <w:r w:rsidR="00F55238" w:rsidRPr="00974CD5">
        <w:rPr>
          <w:rFonts w:ascii="Cambria" w:hAnsi="Cambria"/>
          <w:sz w:val="22"/>
          <w:szCs w:val="20"/>
        </w:rPr>
        <w:t>(</w:t>
      </w:r>
      <w:proofErr w:type="spellStart"/>
      <w:r w:rsidR="00F55238" w:rsidRPr="00974CD5">
        <w:rPr>
          <w:rFonts w:ascii="Cambria" w:hAnsi="Cambria"/>
          <w:i/>
          <w:sz w:val="22"/>
          <w:szCs w:val="20"/>
        </w:rPr>
        <w:t>Guyot</w:t>
      </w:r>
      <w:proofErr w:type="spellEnd"/>
      <w:r w:rsidR="00F55238" w:rsidRPr="00974CD5">
        <w:rPr>
          <w:rFonts w:ascii="Cambria" w:hAnsi="Cambria"/>
          <w:sz w:val="22"/>
          <w:szCs w:val="20"/>
        </w:rPr>
        <w:t xml:space="preserve"> dissent becomes the modern standard)</w:t>
      </w:r>
    </w:p>
    <w:p w:rsidR="00801478" w:rsidRPr="00974CD5" w:rsidRDefault="00801478" w:rsidP="00801478">
      <w:pPr>
        <w:numPr>
          <w:ilvl w:val="4"/>
          <w:numId w:val="11"/>
        </w:numPr>
        <w:rPr>
          <w:rFonts w:ascii="Cambria" w:hAnsi="Cambria"/>
          <w:sz w:val="22"/>
          <w:szCs w:val="20"/>
        </w:rPr>
      </w:pPr>
      <w:r w:rsidRPr="002B1C50">
        <w:rPr>
          <w:rFonts w:ascii="Cambria" w:hAnsi="Cambria"/>
          <w:sz w:val="22"/>
          <w:szCs w:val="20"/>
          <w:u w:val="single"/>
        </w:rPr>
        <w:t>Factors in Favor of Enforcement</w:t>
      </w:r>
      <w:r w:rsidRPr="00974CD5">
        <w:rPr>
          <w:rFonts w:ascii="Cambria" w:hAnsi="Cambria"/>
          <w:sz w:val="22"/>
          <w:szCs w:val="20"/>
        </w:rPr>
        <w:t xml:space="preserve"> (</w:t>
      </w:r>
      <w:proofErr w:type="spellStart"/>
      <w:r w:rsidRPr="00974CD5">
        <w:rPr>
          <w:rFonts w:ascii="Cambria" w:hAnsi="Cambria"/>
          <w:i/>
          <w:sz w:val="22"/>
          <w:szCs w:val="20"/>
        </w:rPr>
        <w:t>Guyot</w:t>
      </w:r>
      <w:proofErr w:type="spellEnd"/>
      <w:r w:rsidRPr="00974CD5">
        <w:rPr>
          <w:rFonts w:ascii="Cambria" w:hAnsi="Cambria"/>
          <w:sz w:val="22"/>
          <w:szCs w:val="20"/>
        </w:rPr>
        <w:t>)</w:t>
      </w:r>
    </w:p>
    <w:p w:rsidR="00801478" w:rsidRPr="00974CD5" w:rsidRDefault="00801478" w:rsidP="00801478">
      <w:pPr>
        <w:numPr>
          <w:ilvl w:val="5"/>
          <w:numId w:val="11"/>
        </w:numPr>
        <w:rPr>
          <w:rFonts w:ascii="Cambria" w:hAnsi="Cambria"/>
          <w:sz w:val="22"/>
          <w:szCs w:val="20"/>
        </w:rPr>
      </w:pPr>
      <w:r w:rsidRPr="00974CD5">
        <w:rPr>
          <w:rFonts w:ascii="Cambria" w:hAnsi="Cambria"/>
          <w:sz w:val="22"/>
          <w:szCs w:val="20"/>
        </w:rPr>
        <w:t>Opportunity for a full and fair trial;</w:t>
      </w:r>
    </w:p>
    <w:p w:rsidR="00801478" w:rsidRPr="00974CD5" w:rsidRDefault="00801478" w:rsidP="00801478">
      <w:pPr>
        <w:numPr>
          <w:ilvl w:val="5"/>
          <w:numId w:val="11"/>
        </w:numPr>
        <w:rPr>
          <w:rFonts w:ascii="Cambria" w:hAnsi="Cambria"/>
          <w:sz w:val="22"/>
          <w:szCs w:val="20"/>
        </w:rPr>
      </w:pPr>
      <w:r w:rsidRPr="00974CD5">
        <w:rPr>
          <w:rFonts w:ascii="Cambria" w:hAnsi="Cambria"/>
          <w:sz w:val="22"/>
          <w:szCs w:val="20"/>
        </w:rPr>
        <w:t>Trial before a court of competent jurisdiction;</w:t>
      </w:r>
    </w:p>
    <w:p w:rsidR="00801478" w:rsidRPr="00974CD5" w:rsidRDefault="00801478" w:rsidP="00801478">
      <w:pPr>
        <w:numPr>
          <w:ilvl w:val="5"/>
          <w:numId w:val="11"/>
        </w:numPr>
        <w:rPr>
          <w:rFonts w:ascii="Cambria" w:hAnsi="Cambria"/>
          <w:sz w:val="22"/>
          <w:szCs w:val="20"/>
        </w:rPr>
      </w:pPr>
      <w:r w:rsidRPr="00974CD5">
        <w:rPr>
          <w:rFonts w:ascii="Cambria" w:hAnsi="Cambria"/>
          <w:sz w:val="22"/>
          <w:szCs w:val="20"/>
        </w:rPr>
        <w:t>Trial is conducted upon regular proceedings;</w:t>
      </w:r>
    </w:p>
    <w:p w:rsidR="00801478" w:rsidRPr="00974CD5" w:rsidRDefault="00801478" w:rsidP="00801478">
      <w:pPr>
        <w:numPr>
          <w:ilvl w:val="5"/>
          <w:numId w:val="11"/>
        </w:numPr>
        <w:rPr>
          <w:rFonts w:ascii="Cambria" w:hAnsi="Cambria"/>
          <w:sz w:val="22"/>
          <w:szCs w:val="20"/>
        </w:rPr>
      </w:pPr>
      <w:r w:rsidRPr="00974CD5">
        <w:rPr>
          <w:rFonts w:ascii="Cambria" w:hAnsi="Cambria"/>
          <w:sz w:val="22"/>
          <w:szCs w:val="20"/>
        </w:rPr>
        <w:t>Due citation or voluntary appearance by the defendant;</w:t>
      </w:r>
    </w:p>
    <w:p w:rsidR="00801478" w:rsidRPr="00974CD5" w:rsidRDefault="00801478" w:rsidP="00801478">
      <w:pPr>
        <w:numPr>
          <w:ilvl w:val="5"/>
          <w:numId w:val="11"/>
        </w:numPr>
        <w:rPr>
          <w:rFonts w:ascii="Cambria" w:hAnsi="Cambria"/>
          <w:sz w:val="22"/>
          <w:szCs w:val="20"/>
        </w:rPr>
      </w:pPr>
      <w:r w:rsidRPr="00974CD5">
        <w:rPr>
          <w:rFonts w:ascii="Cambria" w:hAnsi="Cambria"/>
          <w:sz w:val="22"/>
          <w:szCs w:val="20"/>
        </w:rPr>
        <w:t>System likely to secure an impartial administration of just between citizens of its own country and those of other countries;</w:t>
      </w:r>
    </w:p>
    <w:p w:rsidR="00801478" w:rsidRPr="00974CD5" w:rsidRDefault="00801478" w:rsidP="00801478">
      <w:pPr>
        <w:numPr>
          <w:ilvl w:val="5"/>
          <w:numId w:val="11"/>
        </w:numPr>
        <w:rPr>
          <w:rFonts w:ascii="Cambria" w:hAnsi="Cambria"/>
          <w:sz w:val="22"/>
          <w:szCs w:val="20"/>
        </w:rPr>
      </w:pPr>
      <w:r w:rsidRPr="00974CD5">
        <w:rPr>
          <w:rFonts w:ascii="Cambria" w:hAnsi="Cambria"/>
          <w:sz w:val="22"/>
          <w:szCs w:val="20"/>
        </w:rPr>
        <w:t>No other special reason why comity should be set aside</w:t>
      </w:r>
    </w:p>
    <w:p w:rsidR="00801478" w:rsidRPr="002B1C50" w:rsidRDefault="00801478" w:rsidP="00801478">
      <w:pPr>
        <w:numPr>
          <w:ilvl w:val="4"/>
          <w:numId w:val="11"/>
        </w:numPr>
        <w:rPr>
          <w:rFonts w:ascii="Cambria" w:hAnsi="Cambria"/>
          <w:sz w:val="22"/>
          <w:szCs w:val="20"/>
          <w:u w:val="single"/>
        </w:rPr>
      </w:pPr>
      <w:r w:rsidRPr="002B1C50">
        <w:rPr>
          <w:rFonts w:ascii="Cambria" w:hAnsi="Cambria"/>
          <w:sz w:val="22"/>
          <w:szCs w:val="20"/>
          <w:u w:val="single"/>
        </w:rPr>
        <w:t xml:space="preserve">When Not to Enforce </w:t>
      </w:r>
    </w:p>
    <w:p w:rsidR="00801478" w:rsidRPr="00974CD5" w:rsidRDefault="00801478" w:rsidP="00801478">
      <w:pPr>
        <w:numPr>
          <w:ilvl w:val="5"/>
          <w:numId w:val="11"/>
        </w:numPr>
        <w:rPr>
          <w:rFonts w:ascii="Cambria" w:hAnsi="Cambria"/>
          <w:sz w:val="22"/>
          <w:szCs w:val="20"/>
        </w:rPr>
      </w:pPr>
      <w:r w:rsidRPr="00974CD5">
        <w:rPr>
          <w:rFonts w:ascii="Cambria" w:hAnsi="Cambria"/>
          <w:sz w:val="22"/>
          <w:szCs w:val="20"/>
        </w:rPr>
        <w:t>“Foreign decree is so palpably tainted by fraud or prejudice as to outrage our sense of justice” (</w:t>
      </w:r>
      <w:proofErr w:type="spellStart"/>
      <w:r w:rsidRPr="00974CD5">
        <w:rPr>
          <w:rFonts w:ascii="Cambria" w:hAnsi="Cambria"/>
          <w:i/>
          <w:sz w:val="22"/>
          <w:szCs w:val="20"/>
        </w:rPr>
        <w:t>Somportex</w:t>
      </w:r>
      <w:proofErr w:type="spellEnd"/>
      <w:r w:rsidRPr="00974CD5">
        <w:rPr>
          <w:rFonts w:ascii="Cambria" w:hAnsi="Cambria"/>
          <w:sz w:val="22"/>
          <w:szCs w:val="20"/>
        </w:rPr>
        <w:t>)</w:t>
      </w:r>
    </w:p>
    <w:p w:rsidR="00801478" w:rsidRPr="00974CD5" w:rsidRDefault="00801478" w:rsidP="00801478">
      <w:pPr>
        <w:numPr>
          <w:ilvl w:val="5"/>
          <w:numId w:val="11"/>
        </w:numPr>
        <w:rPr>
          <w:rFonts w:ascii="Cambria" w:hAnsi="Cambria"/>
          <w:sz w:val="22"/>
          <w:szCs w:val="20"/>
        </w:rPr>
      </w:pPr>
      <w:r w:rsidRPr="00974CD5">
        <w:rPr>
          <w:rFonts w:ascii="Cambria" w:hAnsi="Cambria"/>
          <w:sz w:val="22"/>
          <w:szCs w:val="20"/>
        </w:rPr>
        <w:t>The foreign tribunal was invoked to circumvent US public policy or US laws (</w:t>
      </w:r>
      <w:proofErr w:type="spellStart"/>
      <w:r w:rsidRPr="00974CD5">
        <w:rPr>
          <w:rFonts w:ascii="Cambria" w:hAnsi="Cambria"/>
          <w:i/>
          <w:sz w:val="22"/>
          <w:szCs w:val="20"/>
        </w:rPr>
        <w:t>Somportex</w:t>
      </w:r>
      <w:proofErr w:type="spellEnd"/>
      <w:r w:rsidRPr="00974CD5">
        <w:rPr>
          <w:rFonts w:ascii="Cambria" w:hAnsi="Cambria"/>
          <w:sz w:val="22"/>
          <w:szCs w:val="20"/>
        </w:rPr>
        <w:t>)</w:t>
      </w:r>
    </w:p>
    <w:p w:rsidR="00801478" w:rsidRPr="00974CD5" w:rsidRDefault="00801478" w:rsidP="00801478">
      <w:pPr>
        <w:numPr>
          <w:ilvl w:val="5"/>
          <w:numId w:val="11"/>
        </w:numPr>
        <w:rPr>
          <w:rFonts w:ascii="Cambria" w:hAnsi="Cambria"/>
          <w:sz w:val="22"/>
          <w:szCs w:val="20"/>
        </w:rPr>
      </w:pPr>
      <w:r w:rsidRPr="00974CD5">
        <w:rPr>
          <w:rFonts w:ascii="Cambria" w:hAnsi="Cambria"/>
          <w:sz w:val="22"/>
          <w:szCs w:val="20"/>
        </w:rPr>
        <w:t>Court proceedings do not comport with ideas of due process (</w:t>
      </w:r>
      <w:proofErr w:type="spellStart"/>
      <w:r w:rsidRPr="00974CD5">
        <w:rPr>
          <w:rFonts w:ascii="Cambria" w:hAnsi="Cambria"/>
          <w:i/>
          <w:sz w:val="22"/>
          <w:szCs w:val="20"/>
        </w:rPr>
        <w:t>Bridgeway</w:t>
      </w:r>
      <w:proofErr w:type="spellEnd"/>
      <w:r w:rsidRPr="00974CD5">
        <w:rPr>
          <w:rFonts w:ascii="Cambria" w:hAnsi="Cambria"/>
          <w:i/>
          <w:sz w:val="22"/>
          <w:szCs w:val="20"/>
        </w:rPr>
        <w:t xml:space="preserve"> Corp. v. Citibank</w:t>
      </w:r>
      <w:r w:rsidRPr="00974CD5">
        <w:rPr>
          <w:rFonts w:ascii="Cambria" w:hAnsi="Cambria"/>
          <w:sz w:val="22"/>
          <w:szCs w:val="20"/>
        </w:rPr>
        <w:t>, 2d Cir. 2000)</w:t>
      </w:r>
    </w:p>
    <w:p w:rsidR="00801478" w:rsidRPr="00974CD5" w:rsidRDefault="00801478" w:rsidP="00801478">
      <w:pPr>
        <w:numPr>
          <w:ilvl w:val="3"/>
          <w:numId w:val="11"/>
        </w:numPr>
        <w:rPr>
          <w:rFonts w:ascii="Cambria" w:hAnsi="Cambria"/>
          <w:sz w:val="22"/>
          <w:szCs w:val="20"/>
        </w:rPr>
      </w:pPr>
      <w:r w:rsidRPr="00974CD5">
        <w:rPr>
          <w:rFonts w:ascii="Cambria" w:hAnsi="Cambria"/>
          <w:sz w:val="22"/>
          <w:szCs w:val="20"/>
        </w:rPr>
        <w:t>The fact that another country’s court procedures differ from US court procedures is not a sufficient ground for impeaching the foreign judgment</w:t>
      </w:r>
    </w:p>
    <w:p w:rsidR="00801478" w:rsidRPr="002B1C50" w:rsidRDefault="00801478" w:rsidP="00801478">
      <w:pPr>
        <w:numPr>
          <w:ilvl w:val="3"/>
          <w:numId w:val="11"/>
        </w:numPr>
        <w:rPr>
          <w:rFonts w:ascii="Cambria" w:hAnsi="Cambria"/>
          <w:b/>
          <w:sz w:val="22"/>
          <w:szCs w:val="20"/>
          <w:u w:val="single"/>
        </w:rPr>
      </w:pPr>
      <w:r w:rsidRPr="002B1C50">
        <w:rPr>
          <w:rFonts w:ascii="Cambria" w:hAnsi="Cambria"/>
          <w:b/>
          <w:sz w:val="22"/>
          <w:szCs w:val="20"/>
          <w:u w:val="single"/>
        </w:rPr>
        <w:t>Jurisdictional Judgments</w:t>
      </w:r>
    </w:p>
    <w:p w:rsidR="00801478" w:rsidRPr="00B6764B" w:rsidRDefault="00801478" w:rsidP="00B6764B">
      <w:pPr>
        <w:numPr>
          <w:ilvl w:val="4"/>
          <w:numId w:val="11"/>
        </w:numPr>
        <w:rPr>
          <w:rFonts w:ascii="Cambria" w:hAnsi="Cambria"/>
          <w:sz w:val="22"/>
          <w:szCs w:val="20"/>
        </w:rPr>
      </w:pPr>
      <w:r w:rsidRPr="00974CD5">
        <w:rPr>
          <w:rFonts w:ascii="Cambria" w:hAnsi="Cambria"/>
          <w:sz w:val="22"/>
          <w:szCs w:val="20"/>
        </w:rPr>
        <w:t xml:space="preserve">“The principles of res </w:t>
      </w:r>
      <w:proofErr w:type="spellStart"/>
      <w:r w:rsidRPr="00974CD5">
        <w:rPr>
          <w:rFonts w:ascii="Cambria" w:hAnsi="Cambria"/>
          <w:sz w:val="22"/>
          <w:szCs w:val="20"/>
        </w:rPr>
        <w:t>judicata</w:t>
      </w:r>
      <w:proofErr w:type="spellEnd"/>
      <w:r w:rsidRPr="00974CD5">
        <w:rPr>
          <w:rFonts w:ascii="Cambria" w:hAnsi="Cambria"/>
          <w:sz w:val="22"/>
          <w:szCs w:val="20"/>
        </w:rPr>
        <w:t xml:space="preserve"> apply to questions of jurisdiction as well as other issues” (</w:t>
      </w:r>
      <w:r w:rsidRPr="00974CD5">
        <w:rPr>
          <w:rFonts w:ascii="Cambria" w:hAnsi="Cambria"/>
          <w:i/>
          <w:sz w:val="22"/>
          <w:szCs w:val="20"/>
        </w:rPr>
        <w:t>American Surety Co.</w:t>
      </w:r>
      <w:r w:rsidRPr="00974CD5">
        <w:rPr>
          <w:rFonts w:ascii="Cambria" w:hAnsi="Cambria"/>
          <w:sz w:val="22"/>
          <w:szCs w:val="20"/>
        </w:rPr>
        <w:t>) (Brandeis, J.)</w:t>
      </w:r>
    </w:p>
    <w:p w:rsidR="00801478" w:rsidRPr="00974CD5" w:rsidRDefault="00801478" w:rsidP="00801478">
      <w:pPr>
        <w:numPr>
          <w:ilvl w:val="4"/>
          <w:numId w:val="11"/>
        </w:numPr>
        <w:rPr>
          <w:rFonts w:ascii="Cambria" w:hAnsi="Cambria"/>
          <w:sz w:val="22"/>
          <w:szCs w:val="20"/>
        </w:rPr>
      </w:pPr>
      <w:r w:rsidRPr="00974CD5">
        <w:rPr>
          <w:rFonts w:ascii="Cambria" w:hAnsi="Cambria"/>
          <w:sz w:val="22"/>
          <w:szCs w:val="20"/>
        </w:rPr>
        <w:t>Generally this means that a US court will not examine a foreign court’s jurisdiction determination with respect to the idea of “minimum contacts”</w:t>
      </w:r>
    </w:p>
    <w:p w:rsidR="00255A6E" w:rsidRDefault="00801478" w:rsidP="00801478">
      <w:pPr>
        <w:numPr>
          <w:ilvl w:val="5"/>
          <w:numId w:val="11"/>
        </w:numPr>
        <w:rPr>
          <w:rFonts w:ascii="Cambria" w:hAnsi="Cambria"/>
          <w:sz w:val="22"/>
          <w:szCs w:val="20"/>
        </w:rPr>
      </w:pPr>
      <w:r w:rsidRPr="00974CD5">
        <w:rPr>
          <w:rFonts w:ascii="Cambria" w:hAnsi="Cambria"/>
          <w:sz w:val="22"/>
          <w:szCs w:val="20"/>
        </w:rPr>
        <w:t xml:space="preserve">HOWEVER </w:t>
      </w:r>
      <w:r w:rsidRPr="002B1C50">
        <w:rPr>
          <w:rFonts w:ascii="Cambria" w:hAnsi="Cambria"/>
          <w:b/>
          <w:i/>
          <w:sz w:val="22"/>
          <w:szCs w:val="20"/>
        </w:rPr>
        <w:t xml:space="preserve">US court may well look at personal jurisdiction issue with respect to the </w:t>
      </w:r>
      <w:r w:rsidRPr="00E6119D">
        <w:rPr>
          <w:rFonts w:ascii="Cambria" w:hAnsi="Cambria"/>
          <w:b/>
          <w:i/>
          <w:sz w:val="22"/>
          <w:szCs w:val="20"/>
          <w:u w:val="single"/>
        </w:rPr>
        <w:t>Due Process/Fairness</w:t>
      </w:r>
      <w:r w:rsidRPr="002B1C50">
        <w:rPr>
          <w:rFonts w:ascii="Cambria" w:hAnsi="Cambria"/>
          <w:b/>
          <w:i/>
          <w:sz w:val="22"/>
          <w:szCs w:val="20"/>
        </w:rPr>
        <w:t xml:space="preserve"> aspect as such is not litigated abroad </w:t>
      </w:r>
      <w:r w:rsidRPr="00974CD5">
        <w:rPr>
          <w:rFonts w:ascii="Cambria" w:hAnsi="Cambria"/>
          <w:sz w:val="22"/>
          <w:szCs w:val="20"/>
        </w:rPr>
        <w:t>(</w:t>
      </w:r>
      <w:proofErr w:type="spellStart"/>
      <w:r w:rsidRPr="00974CD5">
        <w:rPr>
          <w:rFonts w:ascii="Cambria" w:hAnsi="Cambria"/>
          <w:i/>
          <w:sz w:val="22"/>
          <w:szCs w:val="20"/>
        </w:rPr>
        <w:t>Somportex</w:t>
      </w:r>
      <w:proofErr w:type="spellEnd"/>
      <w:r w:rsidRPr="00974CD5">
        <w:rPr>
          <w:rFonts w:ascii="Cambria" w:hAnsi="Cambria"/>
          <w:sz w:val="22"/>
          <w:szCs w:val="20"/>
        </w:rPr>
        <w:t>)</w:t>
      </w:r>
    </w:p>
    <w:p w:rsidR="00E6119D" w:rsidRDefault="00255A6E" w:rsidP="00801478">
      <w:pPr>
        <w:numPr>
          <w:ilvl w:val="5"/>
          <w:numId w:val="11"/>
        </w:numPr>
        <w:rPr>
          <w:rFonts w:ascii="Cambria" w:hAnsi="Cambria"/>
          <w:sz w:val="22"/>
          <w:szCs w:val="20"/>
        </w:rPr>
      </w:pPr>
      <w:proofErr w:type="spellStart"/>
      <w:r>
        <w:rPr>
          <w:rFonts w:ascii="Cambria" w:hAnsi="Cambria"/>
          <w:sz w:val="22"/>
          <w:szCs w:val="20"/>
        </w:rPr>
        <w:t>Samportex</w:t>
      </w:r>
      <w:proofErr w:type="spellEnd"/>
      <w:r>
        <w:rPr>
          <w:rFonts w:ascii="Cambria" w:hAnsi="Cambria"/>
          <w:sz w:val="22"/>
          <w:szCs w:val="20"/>
        </w:rPr>
        <w:t>- ∆ was permitted to collaterally attack the UK jurisdiction, even though his objection to Jurisdiction was raised and failed in the English Court</w:t>
      </w:r>
    </w:p>
    <w:p w:rsidR="00E6119D" w:rsidRDefault="00E6119D" w:rsidP="00E6119D">
      <w:pPr>
        <w:numPr>
          <w:ilvl w:val="6"/>
          <w:numId w:val="11"/>
        </w:numPr>
        <w:rPr>
          <w:rFonts w:ascii="Cambria" w:hAnsi="Cambria"/>
          <w:sz w:val="22"/>
          <w:szCs w:val="20"/>
        </w:rPr>
      </w:pPr>
      <w:r>
        <w:rPr>
          <w:rFonts w:ascii="Cambria" w:hAnsi="Cambria"/>
          <w:sz w:val="22"/>
          <w:szCs w:val="20"/>
        </w:rPr>
        <w:t xml:space="preserve">Due process argument has never been raised </w:t>
      </w:r>
    </w:p>
    <w:p w:rsidR="00801478" w:rsidRPr="00974CD5" w:rsidRDefault="00E6119D" w:rsidP="00E6119D">
      <w:pPr>
        <w:numPr>
          <w:ilvl w:val="6"/>
          <w:numId w:val="11"/>
        </w:numPr>
        <w:rPr>
          <w:rFonts w:ascii="Cambria" w:hAnsi="Cambria"/>
          <w:sz w:val="22"/>
          <w:szCs w:val="20"/>
        </w:rPr>
      </w:pPr>
      <w:r>
        <w:rPr>
          <w:rFonts w:ascii="Cambria" w:hAnsi="Cambria"/>
          <w:sz w:val="22"/>
          <w:szCs w:val="20"/>
        </w:rPr>
        <w:t>American Constitutional grounds are likely the only place you may be allowed to bring a claim again in US after raised elsewhere</w:t>
      </w:r>
    </w:p>
    <w:p w:rsidR="00801478" w:rsidRPr="00974CD5" w:rsidRDefault="00801478" w:rsidP="00801478">
      <w:pPr>
        <w:numPr>
          <w:ilvl w:val="3"/>
          <w:numId w:val="11"/>
        </w:numPr>
        <w:rPr>
          <w:rFonts w:ascii="Cambria" w:hAnsi="Cambria"/>
          <w:sz w:val="22"/>
          <w:szCs w:val="20"/>
        </w:rPr>
      </w:pPr>
      <w:r w:rsidRPr="00974CD5">
        <w:rPr>
          <w:rFonts w:ascii="Cambria" w:hAnsi="Cambria"/>
          <w:sz w:val="22"/>
          <w:szCs w:val="20"/>
        </w:rPr>
        <w:t>Arbitration as the Alternative</w:t>
      </w:r>
    </w:p>
    <w:p w:rsidR="008E74F8" w:rsidRDefault="00801478" w:rsidP="00801478">
      <w:pPr>
        <w:numPr>
          <w:ilvl w:val="4"/>
          <w:numId w:val="11"/>
        </w:numPr>
        <w:rPr>
          <w:rFonts w:ascii="Cambria" w:hAnsi="Cambria"/>
          <w:sz w:val="22"/>
          <w:szCs w:val="20"/>
        </w:rPr>
      </w:pPr>
      <w:r w:rsidRPr="00974CD5">
        <w:rPr>
          <w:rFonts w:ascii="Cambria" w:hAnsi="Cambria"/>
          <w:sz w:val="22"/>
          <w:szCs w:val="20"/>
        </w:rPr>
        <w:t>A binding arbitration clause</w:t>
      </w:r>
      <w:r w:rsidR="00B6764B">
        <w:rPr>
          <w:rFonts w:ascii="Cambria" w:hAnsi="Cambria"/>
          <w:sz w:val="22"/>
          <w:szCs w:val="20"/>
        </w:rPr>
        <w:t xml:space="preserve"> under NY Convention</w:t>
      </w:r>
      <w:r w:rsidRPr="00974CD5">
        <w:rPr>
          <w:rFonts w:ascii="Cambria" w:hAnsi="Cambria"/>
          <w:sz w:val="22"/>
          <w:szCs w:val="20"/>
        </w:rPr>
        <w:t xml:space="preserve"> is a good way around the judgment enforcement problem [Sheppard]</w:t>
      </w:r>
    </w:p>
    <w:p w:rsidR="008E74F8" w:rsidRPr="008E74F8" w:rsidRDefault="008E74F8" w:rsidP="008E74F8">
      <w:pPr>
        <w:pStyle w:val="NoteLevel5"/>
        <w:numPr>
          <w:ilvl w:val="2"/>
          <w:numId w:val="11"/>
        </w:numPr>
        <w:rPr>
          <w:rFonts w:ascii="Cambria" w:hAnsi="Cambria"/>
          <w:b/>
          <w:sz w:val="22"/>
          <w:highlight w:val="cyan"/>
          <w:u w:val="single"/>
        </w:rPr>
      </w:pPr>
      <w:r w:rsidRPr="008E74F8">
        <w:rPr>
          <w:rFonts w:ascii="Cambria" w:hAnsi="Cambria"/>
          <w:b/>
          <w:sz w:val="22"/>
          <w:highlight w:val="cyan"/>
          <w:u w:val="single"/>
        </w:rPr>
        <w:t>Options for contesting Personal Jurisdiction if foreign party sued in the US</w:t>
      </w:r>
    </w:p>
    <w:p w:rsidR="008E74F8" w:rsidRPr="00556C84" w:rsidRDefault="008E74F8" w:rsidP="008E74F8">
      <w:pPr>
        <w:pStyle w:val="NoteLevel5"/>
        <w:numPr>
          <w:ilvl w:val="3"/>
          <w:numId w:val="11"/>
        </w:numPr>
        <w:rPr>
          <w:rFonts w:ascii="Cambria" w:hAnsi="Cambria"/>
          <w:sz w:val="22"/>
        </w:rPr>
      </w:pPr>
      <w:r w:rsidRPr="00556C84">
        <w:rPr>
          <w:rFonts w:ascii="Cambria" w:hAnsi="Cambria"/>
          <w:sz w:val="22"/>
        </w:rPr>
        <w:t>Make a special appearance to contest personal jurisdiction</w:t>
      </w:r>
    </w:p>
    <w:p w:rsidR="008E74F8" w:rsidRPr="00556C84" w:rsidRDefault="008E74F8" w:rsidP="008E74F8">
      <w:pPr>
        <w:pStyle w:val="NoteLevel5"/>
        <w:numPr>
          <w:ilvl w:val="4"/>
          <w:numId w:val="11"/>
        </w:numPr>
        <w:rPr>
          <w:rFonts w:ascii="Cambria" w:hAnsi="Cambria"/>
          <w:sz w:val="22"/>
        </w:rPr>
      </w:pPr>
      <w:r w:rsidRPr="00556C84">
        <w:rPr>
          <w:rFonts w:ascii="Cambria" w:hAnsi="Cambria"/>
          <w:sz w:val="22"/>
        </w:rPr>
        <w:t>Consider Collateral Attack argument</w:t>
      </w:r>
    </w:p>
    <w:p w:rsidR="008E74F8" w:rsidRPr="00556C84" w:rsidRDefault="008E74F8" w:rsidP="008E74F8">
      <w:pPr>
        <w:pStyle w:val="NoteLevel5"/>
        <w:numPr>
          <w:ilvl w:val="3"/>
          <w:numId w:val="11"/>
        </w:numPr>
        <w:rPr>
          <w:rFonts w:ascii="Cambria" w:hAnsi="Cambria"/>
          <w:sz w:val="22"/>
        </w:rPr>
      </w:pPr>
      <w:r w:rsidRPr="00556C84">
        <w:rPr>
          <w:rFonts w:ascii="Cambria" w:hAnsi="Cambria"/>
          <w:sz w:val="22"/>
        </w:rPr>
        <w:t>Do nothing- ignore the suit</w:t>
      </w:r>
      <w:r w:rsidRPr="00556C84">
        <w:rPr>
          <w:rFonts w:ascii="Cambria" w:hAnsi="Cambria"/>
          <w:sz w:val="22"/>
        </w:rPr>
        <w:sym w:font="Wingdings" w:char="F0E0"/>
      </w:r>
      <w:r w:rsidRPr="00556C84">
        <w:rPr>
          <w:rFonts w:ascii="Cambria" w:hAnsi="Cambria"/>
          <w:sz w:val="22"/>
        </w:rPr>
        <w:t xml:space="preserve"> π will take a default judgment</w:t>
      </w:r>
    </w:p>
    <w:p w:rsidR="00D23EF5" w:rsidRDefault="008E74F8" w:rsidP="008E74F8">
      <w:pPr>
        <w:pStyle w:val="NoteLevel5"/>
        <w:numPr>
          <w:ilvl w:val="4"/>
          <w:numId w:val="11"/>
        </w:numPr>
        <w:rPr>
          <w:rFonts w:ascii="Cambria" w:hAnsi="Cambria"/>
          <w:sz w:val="22"/>
        </w:rPr>
      </w:pPr>
      <w:r w:rsidRPr="00556C84">
        <w:rPr>
          <w:rFonts w:ascii="Cambria" w:hAnsi="Cambria"/>
          <w:sz w:val="22"/>
          <w:u w:val="single"/>
        </w:rPr>
        <w:t>Make sure client does not have any assets</w:t>
      </w:r>
      <w:r w:rsidRPr="00556C84">
        <w:rPr>
          <w:rFonts w:ascii="Cambria" w:hAnsi="Cambria"/>
          <w:sz w:val="22"/>
        </w:rPr>
        <w:t xml:space="preserve"> in that jurisdiction, otherwise π creditor will be able to seize them thru collateral attack</w:t>
      </w:r>
    </w:p>
    <w:p w:rsidR="00801478" w:rsidRPr="00A6163C" w:rsidRDefault="00D23EF5" w:rsidP="00A6163C">
      <w:pPr>
        <w:pStyle w:val="NoteLevel5"/>
        <w:numPr>
          <w:ilvl w:val="3"/>
          <w:numId w:val="11"/>
        </w:numPr>
        <w:rPr>
          <w:rFonts w:ascii="Cambria" w:hAnsi="Cambria"/>
          <w:sz w:val="22"/>
        </w:rPr>
      </w:pPr>
      <w:r>
        <w:rPr>
          <w:rFonts w:ascii="Cambria" w:hAnsi="Cambria"/>
          <w:sz w:val="22"/>
        </w:rPr>
        <w:t>For UK recognition see pg 31 of class notes</w:t>
      </w:r>
      <w:r w:rsidR="00F63C36">
        <w:rPr>
          <w:rFonts w:ascii="Cambria" w:hAnsi="Cambria"/>
          <w:sz w:val="22"/>
        </w:rPr>
        <w:t xml:space="preserve"> </w:t>
      </w:r>
      <w:r w:rsidR="00F63C36" w:rsidRPr="00F63C36">
        <w:rPr>
          <w:rFonts w:ascii="Cambria" w:hAnsi="Cambria"/>
          <w:i/>
          <w:sz w:val="22"/>
        </w:rPr>
        <w:t>Patel</w:t>
      </w:r>
      <w:r w:rsidR="00F63C36">
        <w:rPr>
          <w:rFonts w:ascii="Cambria" w:hAnsi="Cambria"/>
          <w:sz w:val="22"/>
        </w:rPr>
        <w:t xml:space="preserve"> case</w:t>
      </w:r>
    </w:p>
    <w:p w:rsidR="00801478" w:rsidRPr="00974CD5" w:rsidRDefault="00801478" w:rsidP="00801478">
      <w:pPr>
        <w:ind w:left="1584"/>
        <w:rPr>
          <w:rFonts w:ascii="Cambria" w:hAnsi="Cambria"/>
          <w:sz w:val="22"/>
          <w:szCs w:val="20"/>
        </w:rPr>
      </w:pPr>
    </w:p>
    <w:p w:rsidR="00801478" w:rsidRPr="00974CD5" w:rsidRDefault="00801478" w:rsidP="00801478">
      <w:pPr>
        <w:numPr>
          <w:ilvl w:val="2"/>
          <w:numId w:val="11"/>
        </w:numPr>
        <w:rPr>
          <w:rFonts w:ascii="Cambria" w:hAnsi="Cambria"/>
          <w:sz w:val="22"/>
          <w:szCs w:val="20"/>
        </w:rPr>
      </w:pPr>
      <w:r w:rsidRPr="00974CD5">
        <w:rPr>
          <w:rFonts w:ascii="Cambria" w:hAnsi="Cambria"/>
          <w:sz w:val="22"/>
          <w:szCs w:val="20"/>
        </w:rPr>
        <w:t>Reciprocity</w:t>
      </w:r>
    </w:p>
    <w:p w:rsidR="00801478" w:rsidRPr="00974CD5" w:rsidRDefault="00801478" w:rsidP="00801478">
      <w:pPr>
        <w:numPr>
          <w:ilvl w:val="3"/>
          <w:numId w:val="11"/>
        </w:numPr>
        <w:rPr>
          <w:rFonts w:ascii="Cambria" w:hAnsi="Cambria"/>
          <w:sz w:val="22"/>
          <w:szCs w:val="20"/>
        </w:rPr>
      </w:pPr>
      <w:r w:rsidRPr="00974CD5">
        <w:rPr>
          <w:rFonts w:ascii="Cambria" w:hAnsi="Cambria"/>
          <w:sz w:val="22"/>
          <w:szCs w:val="20"/>
        </w:rPr>
        <w:t>Idea that judgments of countries in which US judgments are reviewable on the merits are not entitled to full credit and conclusive effect when sued upon in US</w:t>
      </w:r>
    </w:p>
    <w:p w:rsidR="00801478" w:rsidRPr="00974CD5" w:rsidRDefault="00801478" w:rsidP="00801478">
      <w:pPr>
        <w:numPr>
          <w:ilvl w:val="4"/>
          <w:numId w:val="11"/>
        </w:numPr>
        <w:rPr>
          <w:rFonts w:ascii="Cambria" w:hAnsi="Cambria"/>
          <w:sz w:val="22"/>
          <w:szCs w:val="20"/>
        </w:rPr>
      </w:pPr>
      <w:r w:rsidRPr="00974CD5">
        <w:rPr>
          <w:rFonts w:ascii="Cambria" w:hAnsi="Cambria"/>
          <w:sz w:val="22"/>
          <w:szCs w:val="20"/>
        </w:rPr>
        <w:t>Foreign judgment only prima facie evidence in winning party’s favor</w:t>
      </w:r>
    </w:p>
    <w:p w:rsidR="00801478" w:rsidRPr="00974CD5" w:rsidRDefault="00801478" w:rsidP="00801478">
      <w:pPr>
        <w:numPr>
          <w:ilvl w:val="3"/>
          <w:numId w:val="11"/>
        </w:numPr>
        <w:rPr>
          <w:rFonts w:ascii="Cambria" w:hAnsi="Cambria"/>
          <w:sz w:val="22"/>
          <w:szCs w:val="20"/>
        </w:rPr>
      </w:pPr>
      <w:r w:rsidRPr="00974CD5">
        <w:rPr>
          <w:rFonts w:ascii="Cambria" w:hAnsi="Cambria"/>
          <w:sz w:val="22"/>
          <w:szCs w:val="20"/>
        </w:rPr>
        <w:t>Reciprocity is NOT the basis for modern judgment recognition</w:t>
      </w:r>
    </w:p>
    <w:p w:rsidR="00801478" w:rsidRPr="00974CD5" w:rsidRDefault="00801478" w:rsidP="00801478">
      <w:pPr>
        <w:numPr>
          <w:ilvl w:val="3"/>
          <w:numId w:val="11"/>
        </w:numPr>
        <w:rPr>
          <w:rFonts w:ascii="Cambria" w:hAnsi="Cambria"/>
          <w:sz w:val="22"/>
          <w:szCs w:val="20"/>
        </w:rPr>
      </w:pPr>
      <w:r w:rsidRPr="00974CD5">
        <w:rPr>
          <w:rFonts w:ascii="Cambria" w:hAnsi="Cambria"/>
          <w:sz w:val="22"/>
          <w:szCs w:val="20"/>
        </w:rPr>
        <w:t>Problem with Reciprocity Doctrine</w:t>
      </w:r>
    </w:p>
    <w:p w:rsidR="00801478" w:rsidRPr="00974CD5" w:rsidRDefault="00801478" w:rsidP="00801478">
      <w:pPr>
        <w:numPr>
          <w:ilvl w:val="4"/>
          <w:numId w:val="11"/>
        </w:numPr>
        <w:rPr>
          <w:rFonts w:ascii="Cambria" w:hAnsi="Cambria"/>
          <w:sz w:val="22"/>
          <w:szCs w:val="20"/>
        </w:rPr>
      </w:pPr>
      <w:r w:rsidRPr="00974CD5">
        <w:rPr>
          <w:rFonts w:ascii="Cambria" w:hAnsi="Cambria"/>
          <w:sz w:val="22"/>
          <w:szCs w:val="20"/>
        </w:rPr>
        <w:t>Circularity Problem</w:t>
      </w:r>
    </w:p>
    <w:p w:rsidR="00801478" w:rsidRPr="00974CD5" w:rsidRDefault="00801478" w:rsidP="00801478">
      <w:pPr>
        <w:numPr>
          <w:ilvl w:val="5"/>
          <w:numId w:val="11"/>
        </w:numPr>
        <w:rPr>
          <w:rFonts w:ascii="Cambria" w:hAnsi="Cambria"/>
          <w:sz w:val="22"/>
          <w:szCs w:val="20"/>
        </w:rPr>
      </w:pPr>
      <w:r w:rsidRPr="00974CD5">
        <w:rPr>
          <w:rFonts w:ascii="Cambria" w:hAnsi="Cambria"/>
          <w:sz w:val="22"/>
          <w:szCs w:val="20"/>
        </w:rPr>
        <w:t>One country will only recognize the judgment of another country if that country recognizes the judgment of the first country and so on</w:t>
      </w:r>
    </w:p>
    <w:p w:rsidR="00801478" w:rsidRPr="00974CD5" w:rsidRDefault="00801478" w:rsidP="00B74604">
      <w:pPr>
        <w:numPr>
          <w:ilvl w:val="2"/>
          <w:numId w:val="11"/>
        </w:numPr>
        <w:rPr>
          <w:rFonts w:ascii="Cambria" w:hAnsi="Cambria"/>
          <w:sz w:val="22"/>
          <w:szCs w:val="20"/>
        </w:rPr>
      </w:pPr>
      <w:r w:rsidRPr="008F3309">
        <w:rPr>
          <w:rFonts w:ascii="Cambria" w:hAnsi="Cambria"/>
          <w:b/>
          <w:sz w:val="22"/>
          <w:szCs w:val="20"/>
          <w:u w:val="single"/>
        </w:rPr>
        <w:t>TEXAS</w:t>
      </w:r>
      <w:r w:rsidRPr="00974CD5">
        <w:rPr>
          <w:rFonts w:ascii="Cambria" w:hAnsi="Cambria"/>
          <w:sz w:val="22"/>
          <w:szCs w:val="20"/>
        </w:rPr>
        <w:t xml:space="preserve"> and other states have incorporated reciprocity into their versions of the Uniform Foreign Money-Judgment Act</w:t>
      </w:r>
    </w:p>
    <w:p w:rsidR="00174F88" w:rsidRDefault="004E60EE" w:rsidP="00B74604">
      <w:pPr>
        <w:numPr>
          <w:ilvl w:val="3"/>
          <w:numId w:val="11"/>
        </w:numPr>
        <w:rPr>
          <w:rFonts w:ascii="Cambria" w:hAnsi="Cambria"/>
          <w:sz w:val="22"/>
          <w:szCs w:val="20"/>
        </w:rPr>
      </w:pPr>
      <w:r>
        <w:rPr>
          <w:rFonts w:ascii="Cambria" w:hAnsi="Cambria"/>
          <w:sz w:val="22"/>
          <w:szCs w:val="20"/>
        </w:rPr>
        <w:t>§4 of Uniform Act corresponds with TX 36.005</w:t>
      </w:r>
    </w:p>
    <w:p w:rsidR="00FD0EA8" w:rsidRDefault="00FD0EA8" w:rsidP="00B74604">
      <w:pPr>
        <w:numPr>
          <w:ilvl w:val="4"/>
          <w:numId w:val="11"/>
        </w:numPr>
        <w:rPr>
          <w:rFonts w:ascii="Cambria" w:hAnsi="Cambria"/>
          <w:sz w:val="22"/>
          <w:szCs w:val="20"/>
        </w:rPr>
      </w:pPr>
      <w:r>
        <w:rPr>
          <w:rFonts w:ascii="Cambria" w:hAnsi="Cambria"/>
          <w:sz w:val="22"/>
          <w:szCs w:val="20"/>
        </w:rPr>
        <w:t>E</w:t>
      </w:r>
      <w:r w:rsidR="00174F88">
        <w:rPr>
          <w:rFonts w:ascii="Cambria" w:hAnsi="Cambria"/>
          <w:sz w:val="22"/>
          <w:szCs w:val="20"/>
        </w:rPr>
        <w:t>xcept Texas has 7</w:t>
      </w:r>
      <w:r w:rsidR="00174F88" w:rsidRPr="00174F88">
        <w:rPr>
          <w:rFonts w:ascii="Cambria" w:hAnsi="Cambria"/>
          <w:sz w:val="22"/>
          <w:szCs w:val="20"/>
          <w:vertAlign w:val="superscript"/>
        </w:rPr>
        <w:t>th</w:t>
      </w:r>
      <w:r w:rsidR="00174F88">
        <w:rPr>
          <w:rFonts w:ascii="Cambria" w:hAnsi="Cambria"/>
          <w:sz w:val="22"/>
          <w:szCs w:val="20"/>
        </w:rPr>
        <w:t xml:space="preserve"> ground for non-recognition, which is reciprocity</w:t>
      </w:r>
    </w:p>
    <w:p w:rsidR="00B74604" w:rsidRDefault="00B74604" w:rsidP="00B74604">
      <w:pPr>
        <w:pStyle w:val="NoteLevel5"/>
        <w:numPr>
          <w:ilvl w:val="3"/>
          <w:numId w:val="11"/>
        </w:numPr>
        <w:rPr>
          <w:rFonts w:ascii="Cambria" w:hAnsi="Cambria"/>
          <w:sz w:val="22"/>
        </w:rPr>
      </w:pPr>
      <w:r>
        <w:rPr>
          <w:rFonts w:ascii="Cambria" w:hAnsi="Cambria"/>
          <w:sz w:val="22"/>
        </w:rPr>
        <w:t>We have subsection 7- requiring reciprocity agreement, distinguishing TX from the original treaty</w:t>
      </w:r>
    </w:p>
    <w:p w:rsidR="00B74604" w:rsidRDefault="00B74604" w:rsidP="00B74604">
      <w:pPr>
        <w:pStyle w:val="NoteLevel5"/>
        <w:numPr>
          <w:ilvl w:val="3"/>
          <w:numId w:val="11"/>
        </w:numPr>
        <w:rPr>
          <w:rFonts w:ascii="Cambria" w:hAnsi="Cambria"/>
          <w:sz w:val="22"/>
        </w:rPr>
      </w:pPr>
      <w:r>
        <w:rPr>
          <w:rFonts w:ascii="Cambria" w:hAnsi="Cambria"/>
          <w:sz w:val="22"/>
        </w:rPr>
        <w:t>36.005 (grounds for non-recognition)</w:t>
      </w:r>
    </w:p>
    <w:p w:rsidR="00B74604" w:rsidRDefault="00B74604" w:rsidP="00B74604">
      <w:pPr>
        <w:pStyle w:val="NoteLevel5"/>
        <w:numPr>
          <w:ilvl w:val="4"/>
          <w:numId w:val="11"/>
        </w:numPr>
        <w:rPr>
          <w:rFonts w:ascii="Cambria" w:hAnsi="Cambria"/>
          <w:sz w:val="22"/>
        </w:rPr>
      </w:pPr>
      <w:r>
        <w:rPr>
          <w:rFonts w:ascii="Cambria" w:hAnsi="Cambria"/>
          <w:sz w:val="22"/>
        </w:rPr>
        <w:t>(a) Mandatory</w:t>
      </w:r>
    </w:p>
    <w:p w:rsidR="00B74604" w:rsidRDefault="00B74604" w:rsidP="00B74604">
      <w:pPr>
        <w:pStyle w:val="NoteLevel5"/>
        <w:numPr>
          <w:ilvl w:val="4"/>
          <w:numId w:val="11"/>
        </w:numPr>
        <w:rPr>
          <w:rFonts w:ascii="Cambria" w:hAnsi="Cambria"/>
          <w:sz w:val="22"/>
        </w:rPr>
      </w:pPr>
      <w:r>
        <w:rPr>
          <w:rFonts w:ascii="Cambria" w:hAnsi="Cambria"/>
          <w:sz w:val="22"/>
        </w:rPr>
        <w:t>(b) Discretionary</w:t>
      </w:r>
    </w:p>
    <w:p w:rsidR="00B74604" w:rsidRDefault="00B74604" w:rsidP="00B74604">
      <w:pPr>
        <w:pStyle w:val="NoteLevel5"/>
        <w:numPr>
          <w:ilvl w:val="3"/>
          <w:numId w:val="11"/>
        </w:numPr>
        <w:rPr>
          <w:rFonts w:ascii="Cambria" w:hAnsi="Cambria"/>
          <w:sz w:val="22"/>
        </w:rPr>
      </w:pPr>
      <w:r>
        <w:rPr>
          <w:rFonts w:ascii="Cambria" w:hAnsi="Cambria"/>
          <w:sz w:val="22"/>
        </w:rPr>
        <w:t>36.006</w:t>
      </w:r>
    </w:p>
    <w:p w:rsidR="00B74604" w:rsidRDefault="00B74604" w:rsidP="00B74604">
      <w:pPr>
        <w:pStyle w:val="NoteLevel5"/>
        <w:numPr>
          <w:ilvl w:val="4"/>
          <w:numId w:val="11"/>
        </w:numPr>
        <w:rPr>
          <w:rFonts w:ascii="Cambria" w:hAnsi="Cambria"/>
          <w:sz w:val="22"/>
        </w:rPr>
      </w:pPr>
      <w:proofErr w:type="gramStart"/>
      <w:r>
        <w:rPr>
          <w:rFonts w:ascii="Cambria" w:hAnsi="Cambria"/>
          <w:sz w:val="22"/>
        </w:rPr>
        <w:t>permits</w:t>
      </w:r>
      <w:proofErr w:type="gramEnd"/>
      <w:r>
        <w:rPr>
          <w:rFonts w:ascii="Cambria" w:hAnsi="Cambria"/>
          <w:sz w:val="22"/>
        </w:rPr>
        <w:t xml:space="preserve"> gotcha jurisdiction</w:t>
      </w:r>
    </w:p>
    <w:p w:rsidR="00B74604" w:rsidRDefault="00B74604" w:rsidP="00B74604">
      <w:pPr>
        <w:pStyle w:val="NoteLevel5"/>
        <w:numPr>
          <w:ilvl w:val="4"/>
          <w:numId w:val="11"/>
        </w:numPr>
        <w:rPr>
          <w:rFonts w:ascii="Cambria" w:hAnsi="Cambria"/>
          <w:sz w:val="22"/>
        </w:rPr>
      </w:pPr>
      <w:proofErr w:type="gramStart"/>
      <w:r>
        <w:rPr>
          <w:rFonts w:ascii="Cambria" w:hAnsi="Cambria"/>
          <w:sz w:val="22"/>
        </w:rPr>
        <w:t>volunteering</w:t>
      </w:r>
      <w:proofErr w:type="gramEnd"/>
      <w:r>
        <w:rPr>
          <w:rFonts w:ascii="Cambria" w:hAnsi="Cambria"/>
          <w:sz w:val="22"/>
        </w:rPr>
        <w:t xml:space="preserve"> PJ – Patel</w:t>
      </w:r>
    </w:p>
    <w:p w:rsidR="00B74604" w:rsidRDefault="00B74604" w:rsidP="00B74604">
      <w:pPr>
        <w:pStyle w:val="NoteLevel5"/>
        <w:numPr>
          <w:ilvl w:val="4"/>
          <w:numId w:val="11"/>
        </w:numPr>
        <w:rPr>
          <w:rFonts w:ascii="Cambria" w:hAnsi="Cambria"/>
          <w:sz w:val="22"/>
        </w:rPr>
      </w:pPr>
      <w:proofErr w:type="spellStart"/>
      <w:r>
        <w:rPr>
          <w:rFonts w:ascii="Cambria" w:hAnsi="Cambria"/>
          <w:sz w:val="22"/>
        </w:rPr>
        <w:t>Somportex</w:t>
      </w:r>
      <w:proofErr w:type="spellEnd"/>
      <w:r>
        <w:rPr>
          <w:rFonts w:ascii="Cambria" w:hAnsi="Cambria"/>
          <w:sz w:val="22"/>
        </w:rPr>
        <w:t>- b/c due process of US Constitution does not apply abroad, a ∆ voluntarily appears in proceedings abroad, he can still challenge Personal Jurisdiction in US</w:t>
      </w:r>
    </w:p>
    <w:p w:rsidR="00B74604" w:rsidRPr="00B74604" w:rsidRDefault="00B74604" w:rsidP="00B74604">
      <w:pPr>
        <w:pStyle w:val="NoteLevel5"/>
        <w:numPr>
          <w:ilvl w:val="5"/>
          <w:numId w:val="11"/>
        </w:numPr>
        <w:rPr>
          <w:rFonts w:ascii="Cambria" w:hAnsi="Cambria"/>
          <w:sz w:val="22"/>
        </w:rPr>
      </w:pPr>
      <w:r>
        <w:rPr>
          <w:rFonts w:ascii="Cambria" w:hAnsi="Cambria"/>
          <w:sz w:val="22"/>
        </w:rPr>
        <w:t>If you make a special appearance you vest and empower court to decide the jurisdiction issue and you are bound by that decision, cannot be challenged abroad</w:t>
      </w:r>
    </w:p>
    <w:p w:rsidR="008F3309" w:rsidRDefault="00801478" w:rsidP="00801478">
      <w:pPr>
        <w:numPr>
          <w:ilvl w:val="4"/>
          <w:numId w:val="11"/>
        </w:numPr>
        <w:rPr>
          <w:rFonts w:ascii="Cambria" w:hAnsi="Cambria"/>
          <w:sz w:val="22"/>
          <w:szCs w:val="20"/>
        </w:rPr>
      </w:pPr>
      <w:r w:rsidRPr="00974CD5">
        <w:rPr>
          <w:rFonts w:ascii="Cambria" w:hAnsi="Cambria"/>
          <w:sz w:val="22"/>
          <w:szCs w:val="20"/>
        </w:rPr>
        <w:t>Reciprocity is the MINORITY rule</w:t>
      </w:r>
    </w:p>
    <w:p w:rsidR="008F3309" w:rsidRDefault="008F3309" w:rsidP="008F3309">
      <w:pPr>
        <w:pStyle w:val="NoteLevel5"/>
        <w:numPr>
          <w:ilvl w:val="3"/>
          <w:numId w:val="11"/>
        </w:numPr>
        <w:rPr>
          <w:rFonts w:ascii="Cambria" w:hAnsi="Cambria"/>
          <w:sz w:val="22"/>
        </w:rPr>
      </w:pPr>
      <w:proofErr w:type="spellStart"/>
      <w:r>
        <w:rPr>
          <w:rFonts w:ascii="Cambria" w:hAnsi="Cambria"/>
          <w:sz w:val="22"/>
        </w:rPr>
        <w:t>Detamore</w:t>
      </w:r>
      <w:proofErr w:type="spellEnd"/>
      <w:r>
        <w:rPr>
          <w:rFonts w:ascii="Cambria" w:hAnsi="Cambria"/>
          <w:sz w:val="22"/>
        </w:rPr>
        <w:t xml:space="preserve"> v. Sullivan- Texas act is unconstitutional b/c registering foreign judgments was insufficient for ∆ to challenge them and make claims for non-recognition</w:t>
      </w:r>
    </w:p>
    <w:p w:rsidR="008F3309" w:rsidRDefault="008F3309" w:rsidP="008F3309">
      <w:pPr>
        <w:pStyle w:val="NoteLevel5"/>
        <w:numPr>
          <w:ilvl w:val="4"/>
          <w:numId w:val="11"/>
        </w:numPr>
        <w:rPr>
          <w:rFonts w:ascii="Cambria" w:hAnsi="Cambria"/>
          <w:sz w:val="22"/>
        </w:rPr>
      </w:pPr>
      <w:r w:rsidRPr="003E335B">
        <w:rPr>
          <w:rFonts w:ascii="Cambria" w:hAnsi="Cambria"/>
          <w:sz w:val="22"/>
        </w:rPr>
        <w:t xml:space="preserve">The court conditionally granted </w:t>
      </w:r>
      <w:proofErr w:type="spellStart"/>
      <w:r w:rsidRPr="003E335B">
        <w:rPr>
          <w:rFonts w:ascii="Cambria" w:hAnsi="Cambria"/>
          <w:sz w:val="22"/>
        </w:rPr>
        <w:t>relator</w:t>
      </w:r>
      <w:proofErr w:type="spellEnd"/>
      <w:r w:rsidRPr="003E335B">
        <w:rPr>
          <w:rFonts w:ascii="Cambria" w:hAnsi="Cambria"/>
          <w:sz w:val="22"/>
        </w:rPr>
        <w:t xml:space="preserve"> debtor's petition for writ of mandamus and held the applicable statute did not require a plenary suit or a plenary hearing for recognition and enforcement of a foreign country money judgment and the statute was unconstitutional because it provided for recognition and enforcement of a foreign country money judgment but provided no procedures to assert non</w:t>
      </w:r>
      <w:r>
        <w:rPr>
          <w:rFonts w:ascii="Cambria" w:hAnsi="Cambria"/>
          <w:sz w:val="22"/>
        </w:rPr>
        <w:t>-</w:t>
      </w:r>
      <w:r w:rsidRPr="003E335B">
        <w:rPr>
          <w:rFonts w:ascii="Cambria" w:hAnsi="Cambria"/>
          <w:sz w:val="22"/>
        </w:rPr>
        <w:t>recognition of such judgment, violating due process.</w:t>
      </w:r>
    </w:p>
    <w:p w:rsidR="008F3309" w:rsidRDefault="008F3309" w:rsidP="008F3309">
      <w:pPr>
        <w:pStyle w:val="NoteLevel5"/>
        <w:numPr>
          <w:ilvl w:val="5"/>
          <w:numId w:val="11"/>
        </w:numPr>
        <w:rPr>
          <w:rFonts w:ascii="Cambria" w:hAnsi="Cambria"/>
          <w:sz w:val="22"/>
        </w:rPr>
      </w:pPr>
      <w:r>
        <w:rPr>
          <w:rFonts w:ascii="Cambria" w:hAnsi="Cambria"/>
          <w:sz w:val="22"/>
        </w:rPr>
        <w:t>Law was modified to require notice to ∆ 36.002</w:t>
      </w:r>
    </w:p>
    <w:p w:rsidR="008F3309" w:rsidRDefault="008F3309" w:rsidP="008F3309">
      <w:pPr>
        <w:pStyle w:val="NoteLevel5"/>
        <w:numPr>
          <w:ilvl w:val="5"/>
          <w:numId w:val="11"/>
        </w:numPr>
        <w:rPr>
          <w:rFonts w:ascii="Cambria" w:hAnsi="Cambria"/>
          <w:sz w:val="22"/>
        </w:rPr>
      </w:pPr>
      <w:r>
        <w:rPr>
          <w:rFonts w:ascii="Cambria" w:hAnsi="Cambria"/>
          <w:sz w:val="22"/>
        </w:rPr>
        <w:t>Method and procedure so that judgment debtor can contest recognition of the judgment 36.0044</w:t>
      </w:r>
    </w:p>
    <w:p w:rsidR="008F3309" w:rsidRDefault="008F3309" w:rsidP="008F3309">
      <w:pPr>
        <w:pStyle w:val="NoteLevel5"/>
        <w:numPr>
          <w:ilvl w:val="4"/>
          <w:numId w:val="11"/>
        </w:numPr>
        <w:rPr>
          <w:rFonts w:ascii="Cambria" w:hAnsi="Cambria"/>
          <w:sz w:val="22"/>
        </w:rPr>
      </w:pPr>
      <w:r>
        <w:rPr>
          <w:rFonts w:ascii="Cambria" w:hAnsi="Cambria"/>
          <w:sz w:val="22"/>
        </w:rPr>
        <w:t xml:space="preserve">If you have client with foreign country money judgment, </w:t>
      </w:r>
    </w:p>
    <w:p w:rsidR="008F3309" w:rsidRDefault="008F3309" w:rsidP="008F3309">
      <w:pPr>
        <w:pStyle w:val="NoteLevel5"/>
        <w:numPr>
          <w:ilvl w:val="5"/>
          <w:numId w:val="11"/>
        </w:numPr>
        <w:rPr>
          <w:rFonts w:ascii="Cambria" w:hAnsi="Cambria"/>
          <w:sz w:val="22"/>
        </w:rPr>
      </w:pPr>
      <w:proofErr w:type="gramStart"/>
      <w:r>
        <w:rPr>
          <w:rFonts w:ascii="Cambria" w:hAnsi="Cambria"/>
          <w:sz w:val="22"/>
        </w:rPr>
        <w:t>you</w:t>
      </w:r>
      <w:proofErr w:type="gramEnd"/>
      <w:r>
        <w:rPr>
          <w:rFonts w:ascii="Cambria" w:hAnsi="Cambria"/>
          <w:sz w:val="22"/>
        </w:rPr>
        <w:t xml:space="preserve"> have option to file plenary law suit, or </w:t>
      </w:r>
    </w:p>
    <w:p w:rsidR="008F3309" w:rsidRDefault="008F3309" w:rsidP="008F3309">
      <w:pPr>
        <w:pStyle w:val="NoteLevel5"/>
        <w:numPr>
          <w:ilvl w:val="5"/>
          <w:numId w:val="11"/>
        </w:numPr>
        <w:rPr>
          <w:rFonts w:ascii="Cambria" w:hAnsi="Cambria"/>
          <w:sz w:val="22"/>
        </w:rPr>
      </w:pPr>
      <w:proofErr w:type="gramStart"/>
      <w:r>
        <w:rPr>
          <w:rFonts w:ascii="Cambria" w:hAnsi="Cambria"/>
          <w:sz w:val="22"/>
        </w:rPr>
        <w:t>you</w:t>
      </w:r>
      <w:proofErr w:type="gramEnd"/>
      <w:r>
        <w:rPr>
          <w:rFonts w:ascii="Cambria" w:hAnsi="Cambria"/>
          <w:sz w:val="22"/>
        </w:rPr>
        <w:t xml:space="preserve"> can just register your judgment and the ∆ has procedure by which it can present defenses to the award</w:t>
      </w:r>
    </w:p>
    <w:p w:rsidR="008F3309" w:rsidRDefault="008F3309" w:rsidP="008F3309">
      <w:pPr>
        <w:pStyle w:val="NoteLevel5"/>
        <w:numPr>
          <w:ilvl w:val="6"/>
          <w:numId w:val="11"/>
        </w:numPr>
        <w:rPr>
          <w:rFonts w:ascii="Cambria" w:hAnsi="Cambria"/>
          <w:sz w:val="22"/>
        </w:rPr>
      </w:pPr>
      <w:r>
        <w:rPr>
          <w:rFonts w:ascii="Cambria" w:hAnsi="Cambria"/>
          <w:sz w:val="22"/>
        </w:rPr>
        <w:t xml:space="preserve">REGISTER is the way to go!!!!! Super easy </w:t>
      </w:r>
    </w:p>
    <w:p w:rsidR="008F3309" w:rsidRPr="008F3309" w:rsidRDefault="008F3309" w:rsidP="008F3309">
      <w:pPr>
        <w:pStyle w:val="NoteLevel5"/>
        <w:numPr>
          <w:ilvl w:val="4"/>
          <w:numId w:val="11"/>
        </w:numPr>
        <w:rPr>
          <w:rFonts w:ascii="Cambria" w:hAnsi="Cambria"/>
          <w:sz w:val="22"/>
        </w:rPr>
      </w:pPr>
      <w:r>
        <w:rPr>
          <w:rFonts w:ascii="Cambria" w:hAnsi="Cambria"/>
          <w:sz w:val="22"/>
        </w:rPr>
        <w:t>TX did not adopt section 6: Procedure for recognition of foreign country judgment pg 309</w:t>
      </w:r>
      <w:bookmarkStart w:id="3" w:name="_Toc229637143"/>
    </w:p>
    <w:p w:rsidR="00801478" w:rsidRPr="008F3309" w:rsidRDefault="00801478" w:rsidP="008F3309">
      <w:pPr>
        <w:pStyle w:val="NoteLevel5"/>
        <w:numPr>
          <w:ilvl w:val="0"/>
          <w:numId w:val="11"/>
        </w:numPr>
        <w:rPr>
          <w:rFonts w:ascii="Cambria" w:hAnsi="Cambria"/>
          <w:sz w:val="22"/>
        </w:rPr>
      </w:pPr>
      <w:r w:rsidRPr="008F3309">
        <w:rPr>
          <w:rFonts w:ascii="Cambria" w:hAnsi="Cambria"/>
          <w:b/>
          <w:smallCaps/>
          <w:sz w:val="26"/>
          <w:szCs w:val="20"/>
          <w:highlight w:val="cyan"/>
        </w:rPr>
        <w:t>UNIFORM FOREIGN MONEY-JUDGMENTS RECOGNITION ACT</w:t>
      </w:r>
      <w:bookmarkEnd w:id="3"/>
    </w:p>
    <w:p w:rsidR="00801478" w:rsidRPr="00974CD5" w:rsidRDefault="00801478" w:rsidP="00801478">
      <w:pPr>
        <w:numPr>
          <w:ilvl w:val="1"/>
          <w:numId w:val="11"/>
        </w:numPr>
        <w:outlineLvl w:val="2"/>
        <w:rPr>
          <w:rFonts w:ascii="Cambria" w:hAnsi="Cambria"/>
          <w:b/>
          <w:sz w:val="22"/>
          <w:szCs w:val="20"/>
        </w:rPr>
      </w:pPr>
      <w:bookmarkStart w:id="4" w:name="_Toc229637144"/>
      <w:r w:rsidRPr="00974CD5">
        <w:rPr>
          <w:rFonts w:ascii="Cambria" w:hAnsi="Cambria"/>
          <w:b/>
          <w:sz w:val="22"/>
          <w:szCs w:val="20"/>
        </w:rPr>
        <w:t>Introduction</w:t>
      </w:r>
      <w:bookmarkEnd w:id="4"/>
    </w:p>
    <w:p w:rsidR="00F63C36" w:rsidRPr="00556C84" w:rsidRDefault="00F63C36" w:rsidP="00F63C36">
      <w:pPr>
        <w:pStyle w:val="NoteLevel5"/>
        <w:numPr>
          <w:ilvl w:val="2"/>
          <w:numId w:val="11"/>
        </w:numPr>
        <w:rPr>
          <w:rFonts w:ascii="Cambria" w:hAnsi="Cambria"/>
          <w:sz w:val="22"/>
        </w:rPr>
      </w:pPr>
      <w:r w:rsidRPr="00556C84">
        <w:rPr>
          <w:rFonts w:ascii="Cambria" w:hAnsi="Cambria"/>
          <w:sz w:val="22"/>
        </w:rPr>
        <w:t>Coverage</w:t>
      </w:r>
    </w:p>
    <w:p w:rsidR="00F63C36" w:rsidRPr="00556C84" w:rsidRDefault="00F63C36" w:rsidP="00F63C36">
      <w:pPr>
        <w:pStyle w:val="NoteLevel5"/>
        <w:numPr>
          <w:ilvl w:val="3"/>
          <w:numId w:val="11"/>
        </w:numPr>
        <w:rPr>
          <w:rFonts w:ascii="Cambria" w:hAnsi="Cambria"/>
          <w:sz w:val="22"/>
        </w:rPr>
      </w:pPr>
      <w:r w:rsidRPr="00556C84">
        <w:rPr>
          <w:rFonts w:ascii="Cambria" w:hAnsi="Cambria"/>
          <w:sz w:val="22"/>
        </w:rPr>
        <w:t>Only applies to money judgments</w:t>
      </w:r>
    </w:p>
    <w:p w:rsidR="00F63C36" w:rsidRPr="00556C84" w:rsidRDefault="00F63C36" w:rsidP="00F63C36">
      <w:pPr>
        <w:pStyle w:val="NoteLevel5"/>
        <w:numPr>
          <w:ilvl w:val="3"/>
          <w:numId w:val="11"/>
        </w:numPr>
        <w:rPr>
          <w:rFonts w:ascii="Cambria" w:hAnsi="Cambria"/>
          <w:sz w:val="22"/>
        </w:rPr>
      </w:pPr>
      <w:r w:rsidRPr="00556C84">
        <w:rPr>
          <w:rFonts w:ascii="Cambria" w:hAnsi="Cambria"/>
          <w:sz w:val="22"/>
        </w:rPr>
        <w:t xml:space="preserve">Must be final, conclusive, and enforceable </w:t>
      </w:r>
    </w:p>
    <w:p w:rsidR="00F63C36" w:rsidRPr="00556C84" w:rsidRDefault="00F63C36" w:rsidP="00F63C36">
      <w:pPr>
        <w:pStyle w:val="NoteLevel5"/>
        <w:numPr>
          <w:ilvl w:val="3"/>
          <w:numId w:val="11"/>
        </w:numPr>
        <w:rPr>
          <w:rFonts w:ascii="Cambria" w:hAnsi="Cambria"/>
          <w:sz w:val="22"/>
        </w:rPr>
      </w:pPr>
      <w:r w:rsidRPr="00556C84">
        <w:rPr>
          <w:rFonts w:ascii="Cambria" w:hAnsi="Cambria"/>
          <w:sz w:val="22"/>
        </w:rPr>
        <w:t>Does NOT cover</w:t>
      </w:r>
    </w:p>
    <w:p w:rsidR="00F63C36" w:rsidRPr="00556C84" w:rsidRDefault="00F63C36" w:rsidP="00F63C36">
      <w:pPr>
        <w:pStyle w:val="NoteLevel5"/>
        <w:numPr>
          <w:ilvl w:val="4"/>
          <w:numId w:val="11"/>
        </w:numPr>
        <w:rPr>
          <w:rFonts w:ascii="Cambria" w:hAnsi="Cambria"/>
          <w:sz w:val="22"/>
        </w:rPr>
      </w:pPr>
      <w:r w:rsidRPr="00556C84">
        <w:rPr>
          <w:rFonts w:ascii="Cambria" w:hAnsi="Cambria"/>
          <w:sz w:val="22"/>
        </w:rPr>
        <w:t>Taxes, fine, penalty, or</w:t>
      </w:r>
    </w:p>
    <w:p w:rsidR="00F63C36" w:rsidRPr="00556C84" w:rsidRDefault="00F63C36" w:rsidP="00F63C36">
      <w:pPr>
        <w:pStyle w:val="NoteLevel5"/>
        <w:numPr>
          <w:ilvl w:val="4"/>
          <w:numId w:val="11"/>
        </w:numPr>
        <w:rPr>
          <w:rFonts w:ascii="Cambria" w:hAnsi="Cambria"/>
          <w:sz w:val="22"/>
        </w:rPr>
      </w:pPr>
      <w:r w:rsidRPr="00556C84">
        <w:rPr>
          <w:rFonts w:ascii="Cambria" w:hAnsi="Cambria"/>
          <w:sz w:val="22"/>
        </w:rPr>
        <w:t>Support in matrimonial or family matter</w:t>
      </w:r>
    </w:p>
    <w:p w:rsidR="00F63C36" w:rsidRPr="00556C84" w:rsidRDefault="00F63C36" w:rsidP="00F63C36">
      <w:pPr>
        <w:pStyle w:val="NoteLevel5"/>
        <w:numPr>
          <w:ilvl w:val="4"/>
          <w:numId w:val="11"/>
        </w:numPr>
        <w:rPr>
          <w:rFonts w:ascii="Cambria" w:hAnsi="Cambria"/>
          <w:sz w:val="22"/>
        </w:rPr>
      </w:pPr>
      <w:r w:rsidRPr="00556C84">
        <w:rPr>
          <w:rFonts w:ascii="Cambria" w:hAnsi="Cambria"/>
          <w:sz w:val="22"/>
        </w:rPr>
        <w:t xml:space="preserve">So how do you get </w:t>
      </w:r>
      <w:r w:rsidR="002F48D1">
        <w:rPr>
          <w:rFonts w:ascii="Cambria" w:hAnsi="Cambria"/>
          <w:sz w:val="22"/>
        </w:rPr>
        <w:t>foreign judgments on excluded matters</w:t>
      </w:r>
      <w:r w:rsidRPr="00556C84">
        <w:rPr>
          <w:rFonts w:ascii="Cambria" w:hAnsi="Cambria"/>
          <w:sz w:val="22"/>
        </w:rPr>
        <w:t xml:space="preserve"> enforced?</w:t>
      </w:r>
    </w:p>
    <w:p w:rsidR="00F63C36" w:rsidRPr="00F63C36" w:rsidRDefault="00F63C36" w:rsidP="00F63C36">
      <w:pPr>
        <w:pStyle w:val="NoteLevel5"/>
        <w:numPr>
          <w:ilvl w:val="5"/>
          <w:numId w:val="11"/>
        </w:numPr>
        <w:rPr>
          <w:rFonts w:ascii="Cambria" w:hAnsi="Cambria"/>
          <w:b/>
          <w:sz w:val="22"/>
          <w:highlight w:val="cyan"/>
        </w:rPr>
      </w:pPr>
      <w:r w:rsidRPr="00556C84">
        <w:rPr>
          <w:rFonts w:ascii="Cambria" w:hAnsi="Cambria"/>
          <w:b/>
          <w:sz w:val="22"/>
          <w:highlight w:val="cyan"/>
        </w:rPr>
        <w:t>COMITY</w:t>
      </w:r>
    </w:p>
    <w:p w:rsidR="00801478" w:rsidRPr="00974CD5" w:rsidRDefault="00801478" w:rsidP="00801478">
      <w:pPr>
        <w:numPr>
          <w:ilvl w:val="2"/>
          <w:numId w:val="11"/>
        </w:numPr>
        <w:rPr>
          <w:rFonts w:ascii="Cambria" w:hAnsi="Cambria"/>
          <w:sz w:val="22"/>
          <w:szCs w:val="20"/>
        </w:rPr>
      </w:pPr>
      <w:r w:rsidRPr="00974CD5">
        <w:rPr>
          <w:rFonts w:ascii="Cambria" w:hAnsi="Cambria"/>
          <w:sz w:val="22"/>
          <w:szCs w:val="20"/>
        </w:rPr>
        <w:t>Methods of Enforcement</w:t>
      </w:r>
    </w:p>
    <w:p w:rsidR="00801478" w:rsidRPr="00974CD5" w:rsidRDefault="00801478" w:rsidP="00801478">
      <w:pPr>
        <w:numPr>
          <w:ilvl w:val="3"/>
          <w:numId w:val="11"/>
        </w:numPr>
        <w:rPr>
          <w:rFonts w:ascii="Cambria" w:hAnsi="Cambria"/>
          <w:sz w:val="22"/>
          <w:szCs w:val="20"/>
        </w:rPr>
      </w:pPr>
      <w:r w:rsidRPr="00974CD5">
        <w:rPr>
          <w:rFonts w:ascii="Cambria" w:hAnsi="Cambria"/>
          <w:sz w:val="22"/>
          <w:szCs w:val="20"/>
        </w:rPr>
        <w:t>Plenary Suit/Judgment Enforcement</w:t>
      </w:r>
    </w:p>
    <w:p w:rsidR="00801478" w:rsidRPr="00974CD5" w:rsidRDefault="00801478" w:rsidP="00801478">
      <w:pPr>
        <w:numPr>
          <w:ilvl w:val="4"/>
          <w:numId w:val="11"/>
        </w:numPr>
        <w:rPr>
          <w:rFonts w:ascii="Cambria" w:hAnsi="Cambria"/>
          <w:sz w:val="22"/>
          <w:szCs w:val="20"/>
        </w:rPr>
      </w:pPr>
      <w:r w:rsidRPr="00974CD5">
        <w:rPr>
          <w:rFonts w:ascii="Cambria" w:hAnsi="Cambria"/>
          <w:sz w:val="22"/>
          <w:szCs w:val="20"/>
        </w:rPr>
        <w:t>Procedure</w:t>
      </w:r>
    </w:p>
    <w:p w:rsidR="00801478" w:rsidRPr="00974CD5" w:rsidRDefault="00801478" w:rsidP="00801478">
      <w:pPr>
        <w:numPr>
          <w:ilvl w:val="5"/>
          <w:numId w:val="11"/>
        </w:numPr>
        <w:rPr>
          <w:rFonts w:ascii="Cambria" w:hAnsi="Cambria"/>
          <w:sz w:val="22"/>
          <w:szCs w:val="20"/>
        </w:rPr>
      </w:pPr>
      <w:r w:rsidRPr="00974CD5">
        <w:rPr>
          <w:rFonts w:ascii="Cambria" w:hAnsi="Cambria"/>
          <w:sz w:val="22"/>
          <w:szCs w:val="20"/>
        </w:rPr>
        <w:t>New lawsuit is filed asking the court for relief: Court, enforce this judgment</w:t>
      </w:r>
    </w:p>
    <w:p w:rsidR="00801478" w:rsidRPr="00974CD5" w:rsidRDefault="00801478" w:rsidP="00801478">
      <w:pPr>
        <w:numPr>
          <w:ilvl w:val="4"/>
          <w:numId w:val="11"/>
        </w:numPr>
        <w:rPr>
          <w:rFonts w:ascii="Cambria" w:hAnsi="Cambria"/>
          <w:sz w:val="22"/>
          <w:szCs w:val="20"/>
        </w:rPr>
      </w:pPr>
      <w:r w:rsidRPr="00974CD5">
        <w:rPr>
          <w:rFonts w:ascii="Cambria" w:hAnsi="Cambria"/>
          <w:sz w:val="22"/>
          <w:szCs w:val="20"/>
        </w:rPr>
        <w:t>Characteristics</w:t>
      </w:r>
    </w:p>
    <w:p w:rsidR="00801478" w:rsidRPr="00974CD5" w:rsidRDefault="00801478" w:rsidP="00801478">
      <w:pPr>
        <w:numPr>
          <w:ilvl w:val="5"/>
          <w:numId w:val="11"/>
        </w:numPr>
        <w:rPr>
          <w:rFonts w:ascii="Cambria" w:hAnsi="Cambria"/>
          <w:sz w:val="22"/>
          <w:szCs w:val="20"/>
        </w:rPr>
      </w:pPr>
      <w:r w:rsidRPr="00974CD5">
        <w:rPr>
          <w:rFonts w:ascii="Cambria" w:hAnsi="Cambria"/>
          <w:sz w:val="22"/>
          <w:szCs w:val="20"/>
        </w:rPr>
        <w:t>There is service of process, notice, hearings, etc.—just like any other lawsuit</w:t>
      </w:r>
    </w:p>
    <w:p w:rsidR="00801478" w:rsidRPr="00974CD5" w:rsidRDefault="00801478" w:rsidP="00801478">
      <w:pPr>
        <w:numPr>
          <w:ilvl w:val="3"/>
          <w:numId w:val="11"/>
        </w:numPr>
        <w:rPr>
          <w:rFonts w:ascii="Cambria" w:hAnsi="Cambria"/>
          <w:sz w:val="22"/>
          <w:szCs w:val="20"/>
        </w:rPr>
      </w:pPr>
      <w:r w:rsidRPr="00974CD5">
        <w:rPr>
          <w:rFonts w:ascii="Cambria" w:hAnsi="Cambria"/>
          <w:sz w:val="22"/>
          <w:szCs w:val="20"/>
        </w:rPr>
        <w:t>Registration Method</w:t>
      </w:r>
    </w:p>
    <w:p w:rsidR="00801478" w:rsidRPr="00974CD5" w:rsidRDefault="00801478" w:rsidP="00801478">
      <w:pPr>
        <w:numPr>
          <w:ilvl w:val="4"/>
          <w:numId w:val="11"/>
        </w:numPr>
        <w:rPr>
          <w:rFonts w:ascii="Cambria" w:hAnsi="Cambria"/>
          <w:sz w:val="22"/>
          <w:szCs w:val="20"/>
        </w:rPr>
      </w:pPr>
      <w:r w:rsidRPr="00974CD5">
        <w:rPr>
          <w:rFonts w:ascii="Cambria" w:hAnsi="Cambria"/>
          <w:sz w:val="22"/>
          <w:szCs w:val="20"/>
        </w:rPr>
        <w:t>File the foreign judgment with the clerk of the court and ask for abstract of judgment and writ of execution</w:t>
      </w:r>
    </w:p>
    <w:p w:rsidR="00801478" w:rsidRPr="00974CD5" w:rsidRDefault="00801478" w:rsidP="00801478">
      <w:pPr>
        <w:ind w:left="720"/>
        <w:rPr>
          <w:rFonts w:ascii="Cambria" w:hAnsi="Cambria"/>
          <w:sz w:val="22"/>
          <w:szCs w:val="20"/>
        </w:rPr>
      </w:pPr>
    </w:p>
    <w:p w:rsidR="00801478" w:rsidRPr="00974CD5" w:rsidRDefault="00801478" w:rsidP="00801478">
      <w:pPr>
        <w:numPr>
          <w:ilvl w:val="1"/>
          <w:numId w:val="11"/>
        </w:numPr>
        <w:outlineLvl w:val="2"/>
        <w:rPr>
          <w:rFonts w:ascii="Cambria" w:hAnsi="Cambria"/>
          <w:b/>
          <w:sz w:val="22"/>
          <w:szCs w:val="20"/>
        </w:rPr>
      </w:pPr>
      <w:bookmarkStart w:id="5" w:name="_Toc229637145"/>
      <w:r w:rsidRPr="00974CD5">
        <w:rPr>
          <w:rFonts w:ascii="Cambria" w:hAnsi="Cambria"/>
          <w:b/>
          <w:sz w:val="22"/>
          <w:szCs w:val="20"/>
        </w:rPr>
        <w:t>Recognition</w:t>
      </w:r>
      <w:bookmarkEnd w:id="5"/>
    </w:p>
    <w:p w:rsidR="00801478" w:rsidRPr="00974CD5" w:rsidRDefault="00801478" w:rsidP="00801478">
      <w:pPr>
        <w:numPr>
          <w:ilvl w:val="2"/>
          <w:numId w:val="11"/>
        </w:numPr>
        <w:rPr>
          <w:rFonts w:ascii="Cambria" w:hAnsi="Cambria"/>
          <w:sz w:val="22"/>
          <w:szCs w:val="20"/>
        </w:rPr>
      </w:pPr>
      <w:r w:rsidRPr="00974CD5">
        <w:rPr>
          <w:rFonts w:ascii="Cambria" w:hAnsi="Cambria"/>
          <w:sz w:val="22"/>
          <w:szCs w:val="20"/>
        </w:rPr>
        <w:t>Applicability.</w:t>
      </w:r>
    </w:p>
    <w:p w:rsidR="00801478" w:rsidRPr="00974CD5" w:rsidRDefault="00801478" w:rsidP="00801478">
      <w:pPr>
        <w:numPr>
          <w:ilvl w:val="3"/>
          <w:numId w:val="11"/>
        </w:numPr>
        <w:rPr>
          <w:rFonts w:ascii="Cambria" w:hAnsi="Cambria"/>
          <w:sz w:val="22"/>
          <w:szCs w:val="20"/>
        </w:rPr>
      </w:pPr>
      <w:r w:rsidRPr="00974CD5">
        <w:rPr>
          <w:rFonts w:ascii="Cambria" w:hAnsi="Cambria"/>
          <w:sz w:val="22"/>
          <w:szCs w:val="20"/>
        </w:rPr>
        <w:t>UFMJRA § 2</w:t>
      </w:r>
    </w:p>
    <w:p w:rsidR="00801478" w:rsidRPr="00974CD5" w:rsidRDefault="00801478" w:rsidP="00801478">
      <w:pPr>
        <w:numPr>
          <w:ilvl w:val="4"/>
          <w:numId w:val="11"/>
        </w:numPr>
        <w:rPr>
          <w:rFonts w:ascii="Cambria" w:hAnsi="Cambria"/>
          <w:sz w:val="22"/>
          <w:szCs w:val="20"/>
        </w:rPr>
      </w:pPr>
      <w:r w:rsidRPr="00974CD5">
        <w:rPr>
          <w:rFonts w:ascii="Cambria" w:hAnsi="Cambria"/>
          <w:sz w:val="22"/>
          <w:szCs w:val="20"/>
        </w:rPr>
        <w:t xml:space="preserve">“This Act applies to any foreign judgment that is final and conclusive and enforceable where rendered even though an appeal </w:t>
      </w:r>
      <w:proofErr w:type="spellStart"/>
      <w:r w:rsidRPr="00974CD5">
        <w:rPr>
          <w:rFonts w:ascii="Cambria" w:hAnsi="Cambria"/>
          <w:sz w:val="22"/>
          <w:szCs w:val="20"/>
        </w:rPr>
        <w:t>therefrom</w:t>
      </w:r>
      <w:proofErr w:type="spellEnd"/>
      <w:r w:rsidRPr="00974CD5">
        <w:rPr>
          <w:rFonts w:ascii="Cambria" w:hAnsi="Cambria"/>
          <w:sz w:val="22"/>
          <w:szCs w:val="20"/>
        </w:rPr>
        <w:t xml:space="preserve"> is pending or it is subject to appeal”</w:t>
      </w:r>
    </w:p>
    <w:p w:rsidR="00801478" w:rsidRPr="00974CD5" w:rsidRDefault="00801478" w:rsidP="00801478">
      <w:pPr>
        <w:ind w:left="1584"/>
        <w:rPr>
          <w:rFonts w:ascii="Cambria" w:hAnsi="Cambria"/>
          <w:sz w:val="22"/>
          <w:szCs w:val="20"/>
        </w:rPr>
      </w:pPr>
    </w:p>
    <w:p w:rsidR="00801478" w:rsidRPr="00974CD5" w:rsidRDefault="00801478" w:rsidP="00801478">
      <w:pPr>
        <w:numPr>
          <w:ilvl w:val="2"/>
          <w:numId w:val="11"/>
        </w:numPr>
        <w:rPr>
          <w:rFonts w:ascii="Cambria" w:hAnsi="Cambria"/>
          <w:sz w:val="22"/>
          <w:szCs w:val="20"/>
        </w:rPr>
      </w:pPr>
      <w:r w:rsidRPr="00974CD5">
        <w:rPr>
          <w:rFonts w:ascii="Cambria" w:hAnsi="Cambria"/>
          <w:sz w:val="22"/>
          <w:szCs w:val="20"/>
        </w:rPr>
        <w:t>Recognition &amp; Enforcement</w:t>
      </w:r>
    </w:p>
    <w:p w:rsidR="00801478" w:rsidRPr="00974CD5" w:rsidRDefault="00801478" w:rsidP="00801478">
      <w:pPr>
        <w:numPr>
          <w:ilvl w:val="3"/>
          <w:numId w:val="11"/>
        </w:numPr>
        <w:rPr>
          <w:rFonts w:ascii="Cambria" w:hAnsi="Cambria"/>
          <w:sz w:val="22"/>
          <w:szCs w:val="20"/>
        </w:rPr>
      </w:pPr>
      <w:r w:rsidRPr="00974CD5">
        <w:rPr>
          <w:rFonts w:ascii="Cambria" w:hAnsi="Cambria"/>
          <w:sz w:val="22"/>
          <w:szCs w:val="20"/>
        </w:rPr>
        <w:t>“…</w:t>
      </w:r>
      <w:proofErr w:type="gramStart"/>
      <w:r w:rsidRPr="00974CD5">
        <w:rPr>
          <w:rFonts w:ascii="Cambria" w:hAnsi="Cambria"/>
          <w:sz w:val="22"/>
          <w:szCs w:val="20"/>
        </w:rPr>
        <w:t>a</w:t>
      </w:r>
      <w:proofErr w:type="gramEnd"/>
      <w:r w:rsidRPr="00974CD5">
        <w:rPr>
          <w:rFonts w:ascii="Cambria" w:hAnsi="Cambria"/>
          <w:sz w:val="22"/>
          <w:szCs w:val="20"/>
        </w:rPr>
        <w:t xml:space="preserve"> foreign judgment meeting the requirements of section 2 is conclusive between the parties to the extent that it grants or denies recovery of a sum of money. The foreign judgment is enforceable in the same manner as the judgment of a sister state which is entitled to full faith and credit.”</w:t>
      </w:r>
    </w:p>
    <w:p w:rsidR="00801478" w:rsidRPr="00974CD5" w:rsidRDefault="00801478" w:rsidP="00801478">
      <w:pPr>
        <w:ind w:left="1224"/>
        <w:rPr>
          <w:rFonts w:ascii="Cambria" w:hAnsi="Cambria"/>
          <w:sz w:val="22"/>
          <w:szCs w:val="20"/>
        </w:rPr>
      </w:pPr>
    </w:p>
    <w:p w:rsidR="00801478" w:rsidRPr="007915E1" w:rsidRDefault="00801478" w:rsidP="00801478">
      <w:pPr>
        <w:numPr>
          <w:ilvl w:val="1"/>
          <w:numId w:val="11"/>
        </w:numPr>
        <w:outlineLvl w:val="2"/>
        <w:rPr>
          <w:rFonts w:ascii="Cambria" w:hAnsi="Cambria"/>
          <w:b/>
          <w:caps/>
          <w:sz w:val="22"/>
          <w:szCs w:val="20"/>
          <w:highlight w:val="cyan"/>
        </w:rPr>
      </w:pPr>
      <w:bookmarkStart w:id="6" w:name="_Toc229637146"/>
      <w:r w:rsidRPr="007915E1">
        <w:rPr>
          <w:rFonts w:ascii="Cambria" w:hAnsi="Cambria"/>
          <w:b/>
          <w:caps/>
          <w:sz w:val="22"/>
          <w:szCs w:val="20"/>
          <w:highlight w:val="cyan"/>
        </w:rPr>
        <w:t>Grounds for Non-Recognition</w:t>
      </w:r>
      <w:bookmarkEnd w:id="6"/>
    </w:p>
    <w:p w:rsidR="00801478" w:rsidRPr="007915E1" w:rsidRDefault="00801478" w:rsidP="00801478">
      <w:pPr>
        <w:numPr>
          <w:ilvl w:val="2"/>
          <w:numId w:val="11"/>
        </w:numPr>
        <w:rPr>
          <w:rFonts w:ascii="Cambria" w:hAnsi="Cambria"/>
          <w:b/>
          <w:i/>
          <w:sz w:val="22"/>
          <w:szCs w:val="20"/>
          <w:u w:val="single"/>
        </w:rPr>
      </w:pPr>
      <w:r w:rsidRPr="007915E1">
        <w:rPr>
          <w:rFonts w:ascii="Cambria" w:hAnsi="Cambria"/>
          <w:b/>
          <w:i/>
          <w:sz w:val="22"/>
          <w:szCs w:val="20"/>
          <w:u w:val="single"/>
        </w:rPr>
        <w:t>Mandatory Grounds for Non-Recognition</w:t>
      </w:r>
    </w:p>
    <w:p w:rsidR="00801478" w:rsidRPr="00974CD5" w:rsidRDefault="00801478" w:rsidP="00801478">
      <w:pPr>
        <w:numPr>
          <w:ilvl w:val="3"/>
          <w:numId w:val="11"/>
        </w:numPr>
        <w:rPr>
          <w:rFonts w:ascii="Cambria" w:hAnsi="Cambria"/>
          <w:sz w:val="22"/>
          <w:szCs w:val="20"/>
        </w:rPr>
      </w:pPr>
      <w:r w:rsidRPr="00974CD5">
        <w:rPr>
          <w:rFonts w:ascii="Cambria" w:hAnsi="Cambria"/>
          <w:sz w:val="22"/>
          <w:szCs w:val="20"/>
        </w:rPr>
        <w:t>UFMJRA § 4(a)</w:t>
      </w:r>
    </w:p>
    <w:p w:rsidR="00801478" w:rsidRPr="00974CD5" w:rsidRDefault="00801478" w:rsidP="00801478">
      <w:pPr>
        <w:numPr>
          <w:ilvl w:val="4"/>
          <w:numId w:val="11"/>
        </w:numPr>
        <w:rPr>
          <w:rFonts w:ascii="Cambria" w:hAnsi="Cambria"/>
          <w:sz w:val="22"/>
          <w:szCs w:val="20"/>
        </w:rPr>
      </w:pPr>
      <w:r w:rsidRPr="00974CD5">
        <w:rPr>
          <w:rFonts w:ascii="Cambria" w:hAnsi="Cambria"/>
          <w:sz w:val="22"/>
          <w:szCs w:val="20"/>
        </w:rPr>
        <w:t>“A foreign judgment is not conclusive if:</w:t>
      </w:r>
    </w:p>
    <w:p w:rsidR="00801478" w:rsidRPr="00974CD5" w:rsidRDefault="00801478" w:rsidP="00801478">
      <w:pPr>
        <w:numPr>
          <w:ilvl w:val="5"/>
          <w:numId w:val="11"/>
        </w:numPr>
        <w:rPr>
          <w:rFonts w:ascii="Cambria" w:hAnsi="Cambria"/>
          <w:sz w:val="22"/>
          <w:szCs w:val="20"/>
        </w:rPr>
      </w:pPr>
      <w:r w:rsidRPr="00974CD5">
        <w:rPr>
          <w:rFonts w:ascii="Cambria" w:hAnsi="Cambria"/>
          <w:sz w:val="22"/>
          <w:szCs w:val="20"/>
        </w:rPr>
        <w:t>“</w:t>
      </w:r>
      <w:proofErr w:type="gramStart"/>
      <w:r w:rsidRPr="00974CD5">
        <w:rPr>
          <w:rFonts w:ascii="Cambria" w:hAnsi="Cambria"/>
          <w:sz w:val="22"/>
          <w:szCs w:val="20"/>
        </w:rPr>
        <w:t>the</w:t>
      </w:r>
      <w:proofErr w:type="gramEnd"/>
      <w:r w:rsidRPr="00974CD5">
        <w:rPr>
          <w:rFonts w:ascii="Cambria" w:hAnsi="Cambria"/>
          <w:sz w:val="22"/>
          <w:szCs w:val="20"/>
        </w:rPr>
        <w:t xml:space="preserve"> judgment was rendered under a system which does not provide impartial tribunals or procedures compatible with the requirements of due process law;</w:t>
      </w:r>
    </w:p>
    <w:p w:rsidR="00801478" w:rsidRPr="00974CD5" w:rsidRDefault="00801478" w:rsidP="00801478">
      <w:pPr>
        <w:numPr>
          <w:ilvl w:val="5"/>
          <w:numId w:val="11"/>
        </w:numPr>
        <w:rPr>
          <w:rFonts w:ascii="Cambria" w:hAnsi="Cambria"/>
          <w:sz w:val="22"/>
          <w:szCs w:val="20"/>
        </w:rPr>
      </w:pPr>
      <w:r w:rsidRPr="00974CD5">
        <w:rPr>
          <w:rFonts w:ascii="Cambria" w:hAnsi="Cambria"/>
          <w:sz w:val="22"/>
          <w:szCs w:val="20"/>
        </w:rPr>
        <w:t>“</w:t>
      </w:r>
      <w:proofErr w:type="gramStart"/>
      <w:r w:rsidRPr="00974CD5">
        <w:rPr>
          <w:rFonts w:ascii="Cambria" w:hAnsi="Cambria"/>
          <w:sz w:val="22"/>
          <w:szCs w:val="20"/>
        </w:rPr>
        <w:t>the</w:t>
      </w:r>
      <w:proofErr w:type="gramEnd"/>
      <w:r w:rsidRPr="00974CD5">
        <w:rPr>
          <w:rFonts w:ascii="Cambria" w:hAnsi="Cambria"/>
          <w:sz w:val="22"/>
          <w:szCs w:val="20"/>
        </w:rPr>
        <w:t xml:space="preserve"> foreign court did not have personal jurisdiction over the defendant; or</w:t>
      </w:r>
    </w:p>
    <w:p w:rsidR="00801478" w:rsidRPr="00974CD5" w:rsidRDefault="00801478" w:rsidP="00801478">
      <w:pPr>
        <w:numPr>
          <w:ilvl w:val="5"/>
          <w:numId w:val="11"/>
        </w:numPr>
        <w:rPr>
          <w:rFonts w:ascii="Cambria" w:hAnsi="Cambria"/>
          <w:sz w:val="22"/>
          <w:szCs w:val="20"/>
        </w:rPr>
      </w:pPr>
      <w:r w:rsidRPr="00974CD5">
        <w:rPr>
          <w:rFonts w:ascii="Cambria" w:hAnsi="Cambria"/>
          <w:sz w:val="22"/>
          <w:szCs w:val="20"/>
        </w:rPr>
        <w:t>“</w:t>
      </w:r>
      <w:proofErr w:type="gramStart"/>
      <w:r w:rsidRPr="00974CD5">
        <w:rPr>
          <w:rFonts w:ascii="Cambria" w:hAnsi="Cambria"/>
          <w:sz w:val="22"/>
          <w:szCs w:val="20"/>
        </w:rPr>
        <w:t>the</w:t>
      </w:r>
      <w:proofErr w:type="gramEnd"/>
      <w:r w:rsidRPr="00974CD5">
        <w:rPr>
          <w:rFonts w:ascii="Cambria" w:hAnsi="Cambria"/>
          <w:sz w:val="22"/>
          <w:szCs w:val="20"/>
        </w:rPr>
        <w:t xml:space="preserve"> foreign court did not have jurisdiction over the subject matter”</w:t>
      </w:r>
    </w:p>
    <w:p w:rsidR="00801478" w:rsidRPr="00974CD5" w:rsidRDefault="00801478" w:rsidP="00801478">
      <w:pPr>
        <w:ind w:left="1944"/>
        <w:rPr>
          <w:rFonts w:ascii="Cambria" w:hAnsi="Cambria"/>
          <w:sz w:val="22"/>
          <w:szCs w:val="20"/>
        </w:rPr>
      </w:pPr>
    </w:p>
    <w:p w:rsidR="00801478" w:rsidRPr="007915E1" w:rsidRDefault="00801478" w:rsidP="00801478">
      <w:pPr>
        <w:numPr>
          <w:ilvl w:val="2"/>
          <w:numId w:val="11"/>
        </w:numPr>
        <w:rPr>
          <w:rFonts w:ascii="Cambria" w:hAnsi="Cambria"/>
          <w:b/>
          <w:i/>
          <w:sz w:val="22"/>
          <w:szCs w:val="20"/>
          <w:u w:val="single"/>
        </w:rPr>
      </w:pPr>
      <w:r w:rsidRPr="007915E1">
        <w:rPr>
          <w:rFonts w:ascii="Cambria" w:hAnsi="Cambria"/>
          <w:b/>
          <w:i/>
          <w:sz w:val="22"/>
          <w:szCs w:val="20"/>
          <w:u w:val="single"/>
        </w:rPr>
        <w:t>Discretionary Grounds for Non-Recognition</w:t>
      </w:r>
    </w:p>
    <w:p w:rsidR="00801478" w:rsidRPr="00974CD5" w:rsidRDefault="00801478" w:rsidP="00801478">
      <w:pPr>
        <w:numPr>
          <w:ilvl w:val="3"/>
          <w:numId w:val="11"/>
        </w:numPr>
        <w:rPr>
          <w:rFonts w:ascii="Cambria" w:hAnsi="Cambria"/>
          <w:sz w:val="22"/>
          <w:szCs w:val="20"/>
        </w:rPr>
      </w:pPr>
      <w:r w:rsidRPr="00974CD5">
        <w:rPr>
          <w:rFonts w:ascii="Cambria" w:hAnsi="Cambria"/>
          <w:sz w:val="22"/>
          <w:szCs w:val="20"/>
        </w:rPr>
        <w:t>UFMJRA § 4(b)</w:t>
      </w:r>
    </w:p>
    <w:p w:rsidR="00801478" w:rsidRPr="00974CD5" w:rsidRDefault="00801478" w:rsidP="00801478">
      <w:pPr>
        <w:numPr>
          <w:ilvl w:val="4"/>
          <w:numId w:val="11"/>
        </w:numPr>
        <w:rPr>
          <w:rFonts w:ascii="Cambria" w:hAnsi="Cambria"/>
          <w:sz w:val="22"/>
          <w:szCs w:val="20"/>
        </w:rPr>
      </w:pPr>
      <w:r w:rsidRPr="00974CD5">
        <w:rPr>
          <w:rFonts w:ascii="Cambria" w:hAnsi="Cambria"/>
          <w:sz w:val="22"/>
          <w:szCs w:val="20"/>
        </w:rPr>
        <w:t>“A foreign judgment need not be recognized if:</w:t>
      </w:r>
    </w:p>
    <w:p w:rsidR="00801478" w:rsidRPr="00974CD5" w:rsidRDefault="00801478" w:rsidP="00801478">
      <w:pPr>
        <w:numPr>
          <w:ilvl w:val="5"/>
          <w:numId w:val="11"/>
        </w:numPr>
        <w:rPr>
          <w:rFonts w:ascii="Cambria" w:hAnsi="Cambria"/>
          <w:sz w:val="22"/>
          <w:szCs w:val="20"/>
        </w:rPr>
      </w:pPr>
      <w:r w:rsidRPr="00974CD5">
        <w:rPr>
          <w:rFonts w:ascii="Cambria" w:hAnsi="Cambria"/>
          <w:sz w:val="22"/>
          <w:szCs w:val="20"/>
        </w:rPr>
        <w:t>“</w:t>
      </w:r>
      <w:proofErr w:type="gramStart"/>
      <w:r w:rsidRPr="00974CD5">
        <w:rPr>
          <w:rFonts w:ascii="Cambria" w:hAnsi="Cambria"/>
          <w:sz w:val="22"/>
          <w:szCs w:val="20"/>
        </w:rPr>
        <w:t>the</w:t>
      </w:r>
      <w:proofErr w:type="gramEnd"/>
      <w:r w:rsidRPr="00974CD5">
        <w:rPr>
          <w:rFonts w:ascii="Cambria" w:hAnsi="Cambria"/>
          <w:sz w:val="22"/>
          <w:szCs w:val="20"/>
        </w:rPr>
        <w:t xml:space="preserve"> defendant in the proceedings in the foreign court did not receive notice of the proceedings in sufficient time to enable him to defend;</w:t>
      </w:r>
    </w:p>
    <w:p w:rsidR="00801478" w:rsidRPr="00974CD5" w:rsidRDefault="00801478" w:rsidP="00801478">
      <w:pPr>
        <w:numPr>
          <w:ilvl w:val="5"/>
          <w:numId w:val="11"/>
        </w:numPr>
        <w:rPr>
          <w:rFonts w:ascii="Cambria" w:hAnsi="Cambria"/>
          <w:sz w:val="22"/>
          <w:szCs w:val="20"/>
        </w:rPr>
      </w:pPr>
      <w:r w:rsidRPr="00974CD5">
        <w:rPr>
          <w:rFonts w:ascii="Cambria" w:hAnsi="Cambria"/>
          <w:sz w:val="22"/>
          <w:szCs w:val="20"/>
        </w:rPr>
        <w:t>“</w:t>
      </w:r>
      <w:proofErr w:type="gramStart"/>
      <w:r w:rsidRPr="00974CD5">
        <w:rPr>
          <w:rFonts w:ascii="Cambria" w:hAnsi="Cambria"/>
          <w:sz w:val="22"/>
          <w:szCs w:val="20"/>
        </w:rPr>
        <w:t>the</w:t>
      </w:r>
      <w:proofErr w:type="gramEnd"/>
      <w:r w:rsidRPr="00974CD5">
        <w:rPr>
          <w:rFonts w:ascii="Cambria" w:hAnsi="Cambria"/>
          <w:sz w:val="22"/>
          <w:szCs w:val="20"/>
        </w:rPr>
        <w:t xml:space="preserve"> judgment was obtained by fraud;</w:t>
      </w:r>
    </w:p>
    <w:p w:rsidR="00801478" w:rsidRPr="00974CD5" w:rsidRDefault="00801478" w:rsidP="00801478">
      <w:pPr>
        <w:numPr>
          <w:ilvl w:val="5"/>
          <w:numId w:val="11"/>
        </w:numPr>
        <w:rPr>
          <w:rFonts w:ascii="Cambria" w:hAnsi="Cambria"/>
          <w:sz w:val="22"/>
          <w:szCs w:val="20"/>
        </w:rPr>
      </w:pPr>
      <w:r w:rsidRPr="00974CD5">
        <w:rPr>
          <w:rFonts w:ascii="Cambria" w:hAnsi="Cambria"/>
          <w:sz w:val="22"/>
          <w:szCs w:val="20"/>
        </w:rPr>
        <w:t>“</w:t>
      </w:r>
      <w:proofErr w:type="gramStart"/>
      <w:r w:rsidRPr="00974CD5">
        <w:rPr>
          <w:rFonts w:ascii="Cambria" w:hAnsi="Cambria"/>
          <w:sz w:val="22"/>
          <w:szCs w:val="20"/>
        </w:rPr>
        <w:t>the</w:t>
      </w:r>
      <w:proofErr w:type="gramEnd"/>
      <w:r w:rsidRPr="00974CD5">
        <w:rPr>
          <w:rFonts w:ascii="Cambria" w:hAnsi="Cambria"/>
          <w:sz w:val="22"/>
          <w:szCs w:val="20"/>
        </w:rPr>
        <w:t xml:space="preserve"> [cause of action] [claim for relief] on which the judgment is based is repugnant to the public policy of this state;</w:t>
      </w:r>
    </w:p>
    <w:p w:rsidR="00801478" w:rsidRPr="00974CD5" w:rsidRDefault="00801478" w:rsidP="00801478">
      <w:pPr>
        <w:numPr>
          <w:ilvl w:val="5"/>
          <w:numId w:val="11"/>
        </w:numPr>
        <w:rPr>
          <w:rFonts w:ascii="Cambria" w:hAnsi="Cambria"/>
          <w:sz w:val="22"/>
          <w:szCs w:val="20"/>
        </w:rPr>
      </w:pPr>
      <w:r w:rsidRPr="00974CD5">
        <w:rPr>
          <w:rFonts w:ascii="Cambria" w:hAnsi="Cambria"/>
          <w:sz w:val="22"/>
          <w:szCs w:val="20"/>
        </w:rPr>
        <w:t>“</w:t>
      </w:r>
      <w:proofErr w:type="gramStart"/>
      <w:r w:rsidRPr="00974CD5">
        <w:rPr>
          <w:rFonts w:ascii="Cambria" w:hAnsi="Cambria"/>
          <w:sz w:val="22"/>
          <w:szCs w:val="20"/>
        </w:rPr>
        <w:t>the</w:t>
      </w:r>
      <w:proofErr w:type="gramEnd"/>
      <w:r w:rsidRPr="00974CD5">
        <w:rPr>
          <w:rFonts w:ascii="Cambria" w:hAnsi="Cambria"/>
          <w:sz w:val="22"/>
          <w:szCs w:val="20"/>
        </w:rPr>
        <w:t xml:space="preserve"> judgment conflicts with another final and conclusive judgment;</w:t>
      </w:r>
    </w:p>
    <w:p w:rsidR="00801478" w:rsidRPr="00974CD5" w:rsidRDefault="00801478" w:rsidP="00801478">
      <w:pPr>
        <w:numPr>
          <w:ilvl w:val="5"/>
          <w:numId w:val="11"/>
        </w:numPr>
        <w:rPr>
          <w:rFonts w:ascii="Cambria" w:hAnsi="Cambria"/>
          <w:sz w:val="22"/>
          <w:szCs w:val="20"/>
        </w:rPr>
      </w:pPr>
      <w:r w:rsidRPr="00974CD5">
        <w:rPr>
          <w:rFonts w:ascii="Cambria" w:hAnsi="Cambria"/>
          <w:sz w:val="22"/>
          <w:szCs w:val="20"/>
        </w:rPr>
        <w:t>“</w:t>
      </w:r>
      <w:proofErr w:type="gramStart"/>
      <w:r w:rsidRPr="00974CD5">
        <w:rPr>
          <w:rFonts w:ascii="Cambria" w:hAnsi="Cambria"/>
          <w:sz w:val="22"/>
          <w:szCs w:val="20"/>
        </w:rPr>
        <w:t>the</w:t>
      </w:r>
      <w:proofErr w:type="gramEnd"/>
      <w:r w:rsidRPr="00974CD5">
        <w:rPr>
          <w:rFonts w:ascii="Cambria" w:hAnsi="Cambria"/>
          <w:sz w:val="22"/>
          <w:szCs w:val="20"/>
        </w:rPr>
        <w:t xml:space="preserve"> proceeding in the foreign court was contrary to an agreement between the parties under which the dispute in question was to be settled otherwise than by proceedings in that court; or</w:t>
      </w:r>
    </w:p>
    <w:p w:rsidR="00801478" w:rsidRPr="00974CD5" w:rsidRDefault="00801478" w:rsidP="00801478">
      <w:pPr>
        <w:numPr>
          <w:ilvl w:val="5"/>
          <w:numId w:val="11"/>
        </w:numPr>
        <w:rPr>
          <w:rFonts w:ascii="Cambria" w:hAnsi="Cambria"/>
          <w:sz w:val="22"/>
          <w:szCs w:val="20"/>
        </w:rPr>
      </w:pPr>
      <w:r w:rsidRPr="00974CD5">
        <w:rPr>
          <w:rFonts w:ascii="Cambria" w:hAnsi="Cambria"/>
          <w:sz w:val="22"/>
          <w:szCs w:val="20"/>
        </w:rPr>
        <w:t>“</w:t>
      </w:r>
      <w:proofErr w:type="gramStart"/>
      <w:r w:rsidRPr="00974CD5">
        <w:rPr>
          <w:rFonts w:ascii="Cambria" w:hAnsi="Cambria"/>
          <w:sz w:val="22"/>
          <w:szCs w:val="20"/>
        </w:rPr>
        <w:t>in</w:t>
      </w:r>
      <w:proofErr w:type="gramEnd"/>
      <w:r w:rsidRPr="00974CD5">
        <w:rPr>
          <w:rFonts w:ascii="Cambria" w:hAnsi="Cambria"/>
          <w:sz w:val="22"/>
          <w:szCs w:val="20"/>
        </w:rPr>
        <w:t xml:space="preserve"> the case of jurisdiction based only on personal service, the foreign court was a seriously inconvenient forum for the trial of the action”</w:t>
      </w:r>
    </w:p>
    <w:p w:rsidR="00801478" w:rsidRPr="00974CD5" w:rsidRDefault="00801478" w:rsidP="00801478">
      <w:pPr>
        <w:numPr>
          <w:ilvl w:val="6"/>
          <w:numId w:val="11"/>
        </w:numPr>
        <w:rPr>
          <w:rFonts w:ascii="Cambria" w:hAnsi="Cambria"/>
          <w:sz w:val="22"/>
          <w:szCs w:val="20"/>
        </w:rPr>
      </w:pPr>
      <w:r w:rsidRPr="00974CD5">
        <w:rPr>
          <w:rFonts w:ascii="Cambria" w:hAnsi="Cambria"/>
          <w:sz w:val="22"/>
          <w:szCs w:val="20"/>
        </w:rPr>
        <w:t>[Forum non-</w:t>
      </w:r>
      <w:proofErr w:type="spellStart"/>
      <w:r w:rsidRPr="00974CD5">
        <w:rPr>
          <w:rFonts w:ascii="Cambria" w:hAnsi="Cambria"/>
          <w:sz w:val="22"/>
          <w:szCs w:val="20"/>
        </w:rPr>
        <w:t>conveniens</w:t>
      </w:r>
      <w:proofErr w:type="spellEnd"/>
      <w:r w:rsidRPr="00974CD5">
        <w:rPr>
          <w:rFonts w:ascii="Cambria" w:hAnsi="Cambria"/>
          <w:sz w:val="22"/>
          <w:szCs w:val="20"/>
        </w:rPr>
        <w:t>]</w:t>
      </w:r>
    </w:p>
    <w:p w:rsidR="00801478" w:rsidRPr="00974CD5" w:rsidRDefault="00801478" w:rsidP="00801478">
      <w:pPr>
        <w:numPr>
          <w:ilvl w:val="4"/>
          <w:numId w:val="11"/>
        </w:numPr>
        <w:rPr>
          <w:rFonts w:ascii="Cambria" w:hAnsi="Cambria"/>
          <w:sz w:val="22"/>
          <w:szCs w:val="20"/>
        </w:rPr>
      </w:pPr>
      <w:r w:rsidRPr="00974CD5">
        <w:rPr>
          <w:rFonts w:ascii="Cambria" w:hAnsi="Cambria"/>
          <w:sz w:val="22"/>
          <w:szCs w:val="20"/>
        </w:rPr>
        <w:t>TEXAS</w:t>
      </w:r>
    </w:p>
    <w:p w:rsidR="00801478" w:rsidRPr="00974CD5" w:rsidRDefault="00801478" w:rsidP="00801478">
      <w:pPr>
        <w:numPr>
          <w:ilvl w:val="5"/>
          <w:numId w:val="11"/>
        </w:numPr>
        <w:rPr>
          <w:rFonts w:ascii="Cambria" w:hAnsi="Cambria"/>
          <w:sz w:val="22"/>
          <w:szCs w:val="20"/>
        </w:rPr>
      </w:pPr>
      <w:r w:rsidRPr="00974CD5">
        <w:rPr>
          <w:rFonts w:ascii="Cambria" w:hAnsi="Cambria"/>
          <w:sz w:val="22"/>
          <w:szCs w:val="20"/>
        </w:rPr>
        <w:t>Texas (and 6 other states) adds reciprocity as a non-mandatory, discretionary ground for non-recognition</w:t>
      </w:r>
    </w:p>
    <w:p w:rsidR="00801478" w:rsidRPr="00974CD5" w:rsidRDefault="00801478" w:rsidP="00801478">
      <w:pPr>
        <w:numPr>
          <w:ilvl w:val="5"/>
          <w:numId w:val="11"/>
        </w:numPr>
        <w:rPr>
          <w:rFonts w:ascii="Cambria" w:hAnsi="Cambria"/>
          <w:sz w:val="22"/>
          <w:szCs w:val="20"/>
        </w:rPr>
      </w:pPr>
      <w:r w:rsidRPr="00974CD5">
        <w:rPr>
          <w:rFonts w:ascii="Cambria" w:hAnsi="Cambria"/>
          <w:sz w:val="22"/>
          <w:szCs w:val="20"/>
        </w:rPr>
        <w:t>Tex. Civ. P. &amp; Rem. Code § 36.005(b)(7)</w:t>
      </w:r>
    </w:p>
    <w:p w:rsidR="00801478" w:rsidRPr="00974CD5" w:rsidRDefault="00801478" w:rsidP="00801478">
      <w:pPr>
        <w:numPr>
          <w:ilvl w:val="6"/>
          <w:numId w:val="11"/>
        </w:numPr>
        <w:rPr>
          <w:rFonts w:ascii="Cambria" w:hAnsi="Cambria"/>
          <w:sz w:val="22"/>
          <w:szCs w:val="20"/>
        </w:rPr>
      </w:pPr>
      <w:r w:rsidRPr="00974CD5">
        <w:rPr>
          <w:rFonts w:ascii="Cambria" w:hAnsi="Cambria"/>
          <w:sz w:val="22"/>
          <w:szCs w:val="20"/>
        </w:rPr>
        <w:t>“[A foreign country judgment need not be recognized if] it is established that the foreign country in which the judgment was rendered does not recognize judgments rendered in this state that, but for the fact that they are rendered in this state, conform to the definition of ‘foreign country judgment.’”</w:t>
      </w:r>
    </w:p>
    <w:p w:rsidR="00801478" w:rsidRPr="00974CD5" w:rsidRDefault="00801478" w:rsidP="00801478">
      <w:pPr>
        <w:ind w:left="1944"/>
        <w:rPr>
          <w:rFonts w:ascii="Cambria" w:hAnsi="Cambria"/>
          <w:sz w:val="22"/>
          <w:szCs w:val="20"/>
        </w:rPr>
      </w:pPr>
    </w:p>
    <w:p w:rsidR="00801478" w:rsidRPr="007915E1" w:rsidRDefault="00801478" w:rsidP="00801478">
      <w:pPr>
        <w:numPr>
          <w:ilvl w:val="1"/>
          <w:numId w:val="11"/>
        </w:numPr>
        <w:outlineLvl w:val="2"/>
        <w:rPr>
          <w:rFonts w:ascii="Cambria" w:hAnsi="Cambria"/>
          <w:b/>
          <w:caps/>
          <w:sz w:val="22"/>
          <w:szCs w:val="20"/>
          <w:highlight w:val="cyan"/>
        </w:rPr>
      </w:pPr>
      <w:bookmarkStart w:id="7" w:name="_Toc229637147"/>
      <w:r w:rsidRPr="007915E1">
        <w:rPr>
          <w:rFonts w:ascii="Cambria" w:hAnsi="Cambria"/>
          <w:b/>
          <w:caps/>
          <w:sz w:val="22"/>
          <w:szCs w:val="20"/>
          <w:highlight w:val="cyan"/>
        </w:rPr>
        <w:t>Notice Provisions</w:t>
      </w:r>
      <w:bookmarkEnd w:id="7"/>
    </w:p>
    <w:p w:rsidR="00801478" w:rsidRPr="00974CD5" w:rsidRDefault="00801478" w:rsidP="00801478">
      <w:pPr>
        <w:numPr>
          <w:ilvl w:val="2"/>
          <w:numId w:val="11"/>
        </w:numPr>
        <w:rPr>
          <w:rFonts w:ascii="Cambria" w:hAnsi="Cambria"/>
          <w:sz w:val="22"/>
          <w:szCs w:val="20"/>
        </w:rPr>
      </w:pPr>
      <w:r w:rsidRPr="00974CD5">
        <w:rPr>
          <w:rFonts w:ascii="Cambria" w:hAnsi="Cambria"/>
          <w:sz w:val="22"/>
          <w:szCs w:val="20"/>
        </w:rPr>
        <w:t>Due Process Required</w:t>
      </w:r>
    </w:p>
    <w:p w:rsidR="00801478" w:rsidRPr="00974CD5" w:rsidRDefault="00801478" w:rsidP="00801478">
      <w:pPr>
        <w:numPr>
          <w:ilvl w:val="3"/>
          <w:numId w:val="11"/>
        </w:numPr>
        <w:rPr>
          <w:rFonts w:ascii="Cambria" w:hAnsi="Cambria"/>
          <w:sz w:val="22"/>
          <w:szCs w:val="20"/>
        </w:rPr>
      </w:pPr>
      <w:r w:rsidRPr="00974CD5">
        <w:rPr>
          <w:rFonts w:ascii="Cambria" w:hAnsi="Cambria"/>
          <w:sz w:val="22"/>
          <w:szCs w:val="20"/>
        </w:rPr>
        <w:t>Regardless of the method of judgment recognition, enforcement or registration, there must be some opportunity for a defendant to present a defense or contest the enforcement of the judgment (</w:t>
      </w:r>
      <w:proofErr w:type="spellStart"/>
      <w:r w:rsidRPr="00974CD5">
        <w:rPr>
          <w:rFonts w:ascii="Cambria" w:hAnsi="Cambria"/>
          <w:i/>
          <w:sz w:val="22"/>
          <w:szCs w:val="20"/>
        </w:rPr>
        <w:t>Detamore</w:t>
      </w:r>
      <w:proofErr w:type="spellEnd"/>
      <w:r w:rsidRPr="00974CD5">
        <w:rPr>
          <w:rFonts w:ascii="Cambria" w:hAnsi="Cambria"/>
          <w:sz w:val="22"/>
          <w:szCs w:val="20"/>
        </w:rPr>
        <w:t xml:space="preserve"> case, Texas)</w:t>
      </w:r>
    </w:p>
    <w:p w:rsidR="00801478" w:rsidRPr="00974CD5" w:rsidRDefault="00801478" w:rsidP="00801478">
      <w:pPr>
        <w:numPr>
          <w:ilvl w:val="3"/>
          <w:numId w:val="11"/>
        </w:numPr>
        <w:rPr>
          <w:rFonts w:ascii="Cambria" w:hAnsi="Cambria"/>
          <w:sz w:val="22"/>
          <w:szCs w:val="20"/>
        </w:rPr>
      </w:pPr>
      <w:r w:rsidRPr="00974CD5">
        <w:rPr>
          <w:rFonts w:ascii="Cambria" w:hAnsi="Cambria"/>
          <w:sz w:val="22"/>
          <w:szCs w:val="20"/>
        </w:rPr>
        <w:t>Texas Legislature amended the Texas statute for registering judgments in order to comply with due process requirement</w:t>
      </w:r>
    </w:p>
    <w:p w:rsidR="00801478" w:rsidRPr="00974CD5" w:rsidRDefault="00801478" w:rsidP="00801478">
      <w:pPr>
        <w:numPr>
          <w:ilvl w:val="4"/>
          <w:numId w:val="11"/>
        </w:numPr>
        <w:rPr>
          <w:rFonts w:ascii="Cambria" w:hAnsi="Cambria"/>
          <w:sz w:val="22"/>
          <w:szCs w:val="20"/>
        </w:rPr>
      </w:pPr>
      <w:r w:rsidRPr="00974CD5">
        <w:rPr>
          <w:rFonts w:ascii="Cambria" w:hAnsi="Cambria"/>
          <w:sz w:val="22"/>
          <w:szCs w:val="20"/>
        </w:rPr>
        <w:t>Tex. Civ. P. &amp; Rem. Code § 36.0042</w:t>
      </w:r>
    </w:p>
    <w:p w:rsidR="00801478" w:rsidRPr="00974CD5" w:rsidRDefault="00801478" w:rsidP="00801478">
      <w:pPr>
        <w:numPr>
          <w:ilvl w:val="5"/>
          <w:numId w:val="11"/>
        </w:numPr>
        <w:rPr>
          <w:rFonts w:ascii="Cambria" w:hAnsi="Cambria"/>
          <w:sz w:val="22"/>
          <w:szCs w:val="20"/>
        </w:rPr>
      </w:pPr>
      <w:r w:rsidRPr="00974CD5">
        <w:rPr>
          <w:rFonts w:ascii="Cambria" w:hAnsi="Cambria"/>
          <w:sz w:val="22"/>
          <w:szCs w:val="20"/>
        </w:rPr>
        <w:t>Requires party registering judgment to provide clerk of the court with last known address of debtor</w:t>
      </w:r>
    </w:p>
    <w:p w:rsidR="00801478" w:rsidRPr="00974CD5" w:rsidRDefault="00801478" w:rsidP="00801478">
      <w:pPr>
        <w:numPr>
          <w:ilvl w:val="5"/>
          <w:numId w:val="11"/>
        </w:numPr>
        <w:rPr>
          <w:rFonts w:ascii="Cambria" w:hAnsi="Cambria"/>
          <w:sz w:val="22"/>
          <w:szCs w:val="20"/>
        </w:rPr>
      </w:pPr>
      <w:r w:rsidRPr="00974CD5">
        <w:rPr>
          <w:rFonts w:ascii="Cambria" w:hAnsi="Cambria"/>
          <w:sz w:val="22"/>
          <w:szCs w:val="20"/>
        </w:rPr>
        <w:t>Requires clerk of the court to mail notice to the debtor</w:t>
      </w:r>
    </w:p>
    <w:p w:rsidR="00801478" w:rsidRPr="00974CD5" w:rsidRDefault="00801478" w:rsidP="00801478">
      <w:pPr>
        <w:numPr>
          <w:ilvl w:val="5"/>
          <w:numId w:val="11"/>
        </w:numPr>
        <w:rPr>
          <w:rFonts w:ascii="Cambria" w:hAnsi="Cambria"/>
          <w:sz w:val="22"/>
          <w:szCs w:val="20"/>
        </w:rPr>
      </w:pPr>
      <w:r w:rsidRPr="00974CD5">
        <w:rPr>
          <w:rFonts w:ascii="Cambria" w:hAnsi="Cambria"/>
          <w:sz w:val="22"/>
          <w:szCs w:val="20"/>
        </w:rPr>
        <w:t>NB—the smart lawyer will not only ask the clerk to mail notice but will himself mail notice to the debtor as well [Sheppard]</w:t>
      </w:r>
    </w:p>
    <w:p w:rsidR="00801478" w:rsidRPr="00974CD5" w:rsidRDefault="00801478" w:rsidP="00801478">
      <w:pPr>
        <w:ind w:left="1944"/>
        <w:rPr>
          <w:rFonts w:ascii="Cambria" w:hAnsi="Cambria"/>
          <w:sz w:val="22"/>
          <w:szCs w:val="20"/>
        </w:rPr>
      </w:pPr>
    </w:p>
    <w:p w:rsidR="00801478" w:rsidRPr="00974CD5" w:rsidRDefault="00801478" w:rsidP="00801478">
      <w:pPr>
        <w:numPr>
          <w:ilvl w:val="2"/>
          <w:numId w:val="11"/>
        </w:numPr>
        <w:rPr>
          <w:rFonts w:ascii="Cambria" w:hAnsi="Cambria"/>
          <w:sz w:val="22"/>
          <w:szCs w:val="20"/>
        </w:rPr>
      </w:pPr>
      <w:r w:rsidRPr="00974CD5">
        <w:rPr>
          <w:rFonts w:ascii="Cambria" w:hAnsi="Cambria"/>
          <w:sz w:val="22"/>
          <w:szCs w:val="20"/>
        </w:rPr>
        <w:t>Contesting Recognition</w:t>
      </w:r>
    </w:p>
    <w:p w:rsidR="00801478" w:rsidRPr="00974CD5" w:rsidRDefault="00801478" w:rsidP="00801478">
      <w:pPr>
        <w:numPr>
          <w:ilvl w:val="3"/>
          <w:numId w:val="11"/>
        </w:numPr>
        <w:rPr>
          <w:rFonts w:ascii="Cambria" w:hAnsi="Cambria"/>
          <w:sz w:val="22"/>
          <w:szCs w:val="20"/>
        </w:rPr>
      </w:pPr>
      <w:r w:rsidRPr="00974CD5">
        <w:rPr>
          <w:rFonts w:ascii="Cambria" w:hAnsi="Cambria"/>
          <w:sz w:val="22"/>
          <w:szCs w:val="20"/>
        </w:rPr>
        <w:t>Defendant must be afforded opportunity to contest recognition</w:t>
      </w:r>
    </w:p>
    <w:p w:rsidR="00801478" w:rsidRPr="00974CD5" w:rsidRDefault="00801478" w:rsidP="00801478">
      <w:pPr>
        <w:numPr>
          <w:ilvl w:val="3"/>
          <w:numId w:val="11"/>
        </w:numPr>
        <w:rPr>
          <w:rFonts w:ascii="Cambria" w:hAnsi="Cambria"/>
          <w:sz w:val="22"/>
          <w:szCs w:val="20"/>
        </w:rPr>
      </w:pPr>
      <w:r w:rsidRPr="00974CD5">
        <w:rPr>
          <w:rFonts w:ascii="Cambria" w:hAnsi="Cambria"/>
          <w:sz w:val="22"/>
          <w:szCs w:val="20"/>
        </w:rPr>
        <w:t>Tex. Civ. P. &amp; Rem. Code § 36.0044</w:t>
      </w:r>
    </w:p>
    <w:p w:rsidR="00801478" w:rsidRPr="00974CD5" w:rsidRDefault="00801478" w:rsidP="00801478">
      <w:pPr>
        <w:numPr>
          <w:ilvl w:val="4"/>
          <w:numId w:val="11"/>
        </w:numPr>
        <w:rPr>
          <w:rFonts w:ascii="Cambria" w:hAnsi="Cambria"/>
          <w:sz w:val="22"/>
          <w:szCs w:val="20"/>
        </w:rPr>
      </w:pPr>
      <w:r w:rsidRPr="00974CD5">
        <w:rPr>
          <w:rFonts w:ascii="Cambria" w:hAnsi="Cambria"/>
          <w:sz w:val="22"/>
          <w:szCs w:val="20"/>
        </w:rPr>
        <w:t>Defendant/debtor must file with court/serve other party with notice of intent to contest recognition (and grounds for contest) within 30 DAYS of receiving above-discussed notice</w:t>
      </w:r>
    </w:p>
    <w:p w:rsidR="00801478" w:rsidRPr="00A75F8E" w:rsidRDefault="00801478" w:rsidP="00801478">
      <w:pPr>
        <w:numPr>
          <w:ilvl w:val="4"/>
          <w:numId w:val="11"/>
        </w:numPr>
        <w:rPr>
          <w:rFonts w:ascii="Cambria" w:hAnsi="Cambria"/>
          <w:sz w:val="22"/>
          <w:szCs w:val="20"/>
        </w:rPr>
      </w:pPr>
      <w:r w:rsidRPr="00974CD5">
        <w:rPr>
          <w:rFonts w:ascii="Cambria" w:hAnsi="Cambria"/>
          <w:sz w:val="22"/>
          <w:szCs w:val="20"/>
        </w:rPr>
        <w:t>Party filing a motion for non-recognition may request an evidentiary hearing which the court in its discretion may or may not grant</w:t>
      </w:r>
    </w:p>
    <w:p w:rsidR="00801478" w:rsidRPr="00974CD5" w:rsidRDefault="00801478" w:rsidP="00801478">
      <w:pPr>
        <w:rPr>
          <w:rFonts w:ascii="Cambria" w:hAnsi="Cambria"/>
          <w:b/>
          <w:sz w:val="22"/>
          <w:szCs w:val="20"/>
        </w:rPr>
      </w:pPr>
    </w:p>
    <w:p w:rsidR="00801478" w:rsidRPr="00A75F8E" w:rsidRDefault="00801478" w:rsidP="00801478">
      <w:pPr>
        <w:numPr>
          <w:ilvl w:val="0"/>
          <w:numId w:val="11"/>
        </w:numPr>
        <w:outlineLvl w:val="1"/>
        <w:rPr>
          <w:rFonts w:ascii="Cambria" w:hAnsi="Cambria"/>
          <w:b/>
          <w:sz w:val="22"/>
          <w:szCs w:val="20"/>
          <w:highlight w:val="cyan"/>
        </w:rPr>
      </w:pPr>
      <w:bookmarkStart w:id="8" w:name="_Toc229637148"/>
      <w:r w:rsidRPr="00A75F8E">
        <w:rPr>
          <w:rFonts w:ascii="Cambria" w:hAnsi="Cambria"/>
          <w:b/>
          <w:sz w:val="22"/>
          <w:szCs w:val="20"/>
          <w:highlight w:val="cyan"/>
        </w:rPr>
        <w:t>JUDGMENTS ENFORCING PUBLIC LAW</w:t>
      </w:r>
      <w:bookmarkEnd w:id="8"/>
    </w:p>
    <w:p w:rsidR="00801478" w:rsidRPr="00974CD5" w:rsidRDefault="00801478" w:rsidP="00801478">
      <w:pPr>
        <w:numPr>
          <w:ilvl w:val="1"/>
          <w:numId w:val="11"/>
        </w:numPr>
        <w:outlineLvl w:val="2"/>
        <w:rPr>
          <w:rFonts w:ascii="Cambria" w:hAnsi="Cambria"/>
          <w:b/>
          <w:sz w:val="22"/>
          <w:szCs w:val="20"/>
        </w:rPr>
      </w:pPr>
      <w:bookmarkStart w:id="9" w:name="_Toc229637149"/>
      <w:r w:rsidRPr="00974CD5">
        <w:rPr>
          <w:rFonts w:ascii="Cambria" w:hAnsi="Cambria"/>
          <w:b/>
          <w:sz w:val="22"/>
          <w:szCs w:val="20"/>
        </w:rPr>
        <w:t>General Rule</w:t>
      </w:r>
      <w:bookmarkEnd w:id="9"/>
    </w:p>
    <w:p w:rsidR="00801478" w:rsidRPr="00974CD5" w:rsidRDefault="00801478" w:rsidP="00801478">
      <w:pPr>
        <w:numPr>
          <w:ilvl w:val="2"/>
          <w:numId w:val="11"/>
        </w:numPr>
        <w:rPr>
          <w:rFonts w:ascii="Cambria" w:hAnsi="Cambria"/>
          <w:sz w:val="22"/>
          <w:szCs w:val="20"/>
        </w:rPr>
      </w:pPr>
      <w:r w:rsidRPr="00974CD5">
        <w:rPr>
          <w:rFonts w:ascii="Cambria" w:hAnsi="Cambria"/>
          <w:sz w:val="22"/>
          <w:szCs w:val="20"/>
        </w:rPr>
        <w:t>Courts will NOT enforce judgments of another country based on that country’s penal or revenue statutes</w:t>
      </w:r>
    </w:p>
    <w:p w:rsidR="00801478" w:rsidRPr="00974CD5" w:rsidRDefault="00801478" w:rsidP="00801478">
      <w:pPr>
        <w:numPr>
          <w:ilvl w:val="3"/>
          <w:numId w:val="11"/>
        </w:numPr>
        <w:rPr>
          <w:rFonts w:ascii="Cambria" w:hAnsi="Cambria"/>
          <w:sz w:val="22"/>
          <w:szCs w:val="20"/>
        </w:rPr>
      </w:pPr>
      <w:r w:rsidRPr="00974CD5">
        <w:rPr>
          <w:rFonts w:ascii="Cambria" w:hAnsi="Cambria"/>
          <w:sz w:val="22"/>
          <w:szCs w:val="20"/>
        </w:rPr>
        <w:t>EXCEPTION</w:t>
      </w:r>
    </w:p>
    <w:p w:rsidR="00801478" w:rsidRPr="00974CD5" w:rsidRDefault="00801478" w:rsidP="00801478">
      <w:pPr>
        <w:numPr>
          <w:ilvl w:val="4"/>
          <w:numId w:val="11"/>
        </w:numPr>
        <w:rPr>
          <w:rFonts w:ascii="Cambria" w:hAnsi="Cambria"/>
          <w:sz w:val="22"/>
          <w:szCs w:val="20"/>
        </w:rPr>
      </w:pPr>
      <w:r w:rsidRPr="00974CD5">
        <w:rPr>
          <w:rFonts w:ascii="Cambria" w:hAnsi="Cambria"/>
          <w:sz w:val="22"/>
          <w:szCs w:val="20"/>
        </w:rPr>
        <w:t>Treaty between the countries covering such matters</w:t>
      </w:r>
    </w:p>
    <w:p w:rsidR="00186198" w:rsidRPr="00974CD5" w:rsidRDefault="00186198" w:rsidP="004D3C9C">
      <w:pPr>
        <w:ind w:left="1080"/>
        <w:rPr>
          <w:rFonts w:ascii="Cambria" w:hAnsi="Cambria"/>
          <w:sz w:val="22"/>
          <w:szCs w:val="20"/>
        </w:rPr>
      </w:pPr>
    </w:p>
    <w:p w:rsidR="00632172" w:rsidRDefault="00632172" w:rsidP="00632172">
      <w:pPr>
        <w:pStyle w:val="ListParagraph"/>
        <w:ind w:left="360"/>
        <w:rPr>
          <w:rFonts w:ascii="Cambria" w:hAnsi="Cambria"/>
          <w:sz w:val="22"/>
        </w:rPr>
      </w:pPr>
    </w:p>
    <w:p w:rsidR="00D855CA" w:rsidRPr="0088534F" w:rsidRDefault="00D855CA" w:rsidP="001672D9">
      <w:pPr>
        <w:rPr>
          <w:rFonts w:ascii="Cambria" w:hAnsi="Cambria"/>
          <w:sz w:val="22"/>
        </w:rPr>
      </w:pPr>
    </w:p>
    <w:sectPr w:rsidR="00D855CA" w:rsidRPr="0088534F" w:rsidSect="00D43AF6">
      <w:headerReference w:type="default" r:id="rId7"/>
      <w:footerReference w:type="even" r:id="rId8"/>
      <w:footerReference w:type="default" r:id="rId9"/>
      <w:pgSz w:w="12240" w:h="15840"/>
      <w:pgMar w:top="1350" w:right="117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opperplate Gothic Bold">
    <w:panose1 w:val="020E0705020206020404"/>
    <w:charset w:val="00"/>
    <w:family w:val="auto"/>
    <w:pitch w:val="variable"/>
    <w:sig w:usb0="00000003" w:usb1="00000000" w:usb2="00000000" w:usb3="00000000" w:csb0="00000001" w:csb1="00000000"/>
  </w:font>
  <w:font w:name="Engravers MT">
    <w:panose1 w:val="02090707080505020304"/>
    <w:charset w:val="00"/>
    <w:family w:val="auto"/>
    <w:pitch w:val="variable"/>
    <w:sig w:usb0="00000003" w:usb1="00000000" w:usb2="00000000" w:usb3="00000000" w:csb0="00000001" w:csb1="00000000"/>
  </w:font>
  <w:font w:name="Marker Felt">
    <w:panose1 w:val="02000400000000000000"/>
    <w:charset w:val="00"/>
    <w:family w:val="auto"/>
    <w:pitch w:val="variable"/>
    <w:sig w:usb0="00000003" w:usb1="00000000" w:usb2="00000000" w:usb3="00000000" w:csb0="00000001" w:csb1="00000000"/>
  </w:font>
  <w:font w:name="Constantia">
    <w:panose1 w:val="02030602050306030303"/>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arrington">
    <w:panose1 w:val="04040505050A02020702"/>
    <w:charset w:val="00"/>
    <w:family w:val="auto"/>
    <w:pitch w:val="variable"/>
    <w:sig w:usb0="00000003" w:usb1="00000000" w:usb2="00000000" w:usb3="00000000" w:csb0="00000001" w:csb1="00000000"/>
  </w:font>
  <w:font w:name="Lucida Blackletter">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0B0" w:rsidRDefault="00A370B0" w:rsidP="000F32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70B0" w:rsidRDefault="00A370B0">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0B0" w:rsidRDefault="00A370B0" w:rsidP="000F32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1697">
      <w:rPr>
        <w:rStyle w:val="PageNumber"/>
        <w:noProof/>
      </w:rPr>
      <w:t>42</w:t>
    </w:r>
    <w:r>
      <w:rPr>
        <w:rStyle w:val="PageNumber"/>
      </w:rPr>
      <w:fldChar w:fldCharType="end"/>
    </w:r>
  </w:p>
  <w:p w:rsidR="00A370B0" w:rsidRDefault="00A370B0">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0B0" w:rsidRPr="00D855CA" w:rsidRDefault="00A370B0">
    <w:pPr>
      <w:pStyle w:val="Header"/>
      <w:rPr>
        <w:rFonts w:ascii="Lucida Blackletter" w:hAnsi="Lucida Blackletter"/>
        <w:i/>
      </w:rPr>
    </w:pPr>
    <w:r>
      <w:rPr>
        <w:rFonts w:ascii="Lucida Blackletter" w:hAnsi="Lucida Blackletter"/>
        <w:i/>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2050" type="#_x0000_t98" style="position:absolute;margin-left:0;margin-top:-4.5pt;width:198pt;height:25.2pt;z-index:-251658240;mso-position-horizontal:absolute;mso-position-vertical:absolute" fillcolor="#f60" strokecolor="red" strokeweight="1.5pt">
          <v:fill color2="yellow" o:detectmouseclick="t" focusposition="" focussize=",90" type="gradient"/>
          <v:shadow on="t" opacity="22938f" mv:blur="38100f" offset="0,2pt"/>
          <v:textbox inset=",7.2pt,,7.2pt"/>
        </v:shape>
      </w:pict>
    </w:r>
    <w:r>
      <w:rPr>
        <w:rFonts w:ascii="Lucida Blackletter" w:hAnsi="Lucida Blackletter"/>
        <w:i/>
      </w:rPr>
      <w:t xml:space="preserve">    </w:t>
    </w:r>
    <w:r w:rsidRPr="00D855CA">
      <w:rPr>
        <w:rFonts w:ascii="Lucida Blackletter" w:hAnsi="Lucida Blackletter"/>
        <w:i/>
      </w:rPr>
      <w:t>International Litigation Outline</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804E5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197ADE"/>
    <w:multiLevelType w:val="hybridMultilevel"/>
    <w:tmpl w:val="C180C02C"/>
    <w:lvl w:ilvl="0" w:tplc="0409000F">
      <w:start w:val="1"/>
      <w:numFmt w:val="upperRoman"/>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3C20A8"/>
    <w:multiLevelType w:val="multilevel"/>
    <w:tmpl w:val="76E2306A"/>
    <w:numStyleLink w:val="OUTLINE"/>
  </w:abstractNum>
  <w:abstractNum w:abstractNumId="3">
    <w:nsid w:val="13B00C51"/>
    <w:multiLevelType w:val="hybridMultilevel"/>
    <w:tmpl w:val="B490A522"/>
    <w:lvl w:ilvl="0" w:tplc="0409000F">
      <w:start w:val="1"/>
      <w:numFmt w:val="upperRoman"/>
      <w:lvlText w:val="%1."/>
      <w:lvlJc w:val="left"/>
      <w:pPr>
        <w:ind w:left="360" w:hanging="360"/>
      </w:pPr>
    </w:lvl>
    <w:lvl w:ilvl="1" w:tplc="04090019">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6E37EC"/>
    <w:multiLevelType w:val="hybridMultilevel"/>
    <w:tmpl w:val="EF6C92DA"/>
    <w:lvl w:ilvl="0" w:tplc="0409000F">
      <w:start w:val="1"/>
      <w:numFmt w:val="upperRoman"/>
      <w:lvlText w:val="%1."/>
      <w:lvlJc w:val="left"/>
      <w:pPr>
        <w:ind w:left="360" w:hanging="360"/>
      </w:pPr>
    </w:lvl>
    <w:lvl w:ilvl="1" w:tplc="04090019">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23DB5225"/>
    <w:multiLevelType w:val="hybridMultilevel"/>
    <w:tmpl w:val="599C37E2"/>
    <w:lvl w:ilvl="0" w:tplc="0409000F">
      <w:start w:val="1"/>
      <w:numFmt w:val="upperRoman"/>
      <w:lvlText w:val="%1."/>
      <w:lvlJc w:val="left"/>
      <w:pPr>
        <w:ind w:left="360" w:hanging="360"/>
      </w:pPr>
    </w:lvl>
    <w:lvl w:ilvl="1" w:tplc="04090019">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15E05CD"/>
    <w:multiLevelType w:val="hybridMultilevel"/>
    <w:tmpl w:val="85CA35C0"/>
    <w:lvl w:ilvl="0" w:tplc="0409000F">
      <w:start w:val="1"/>
      <w:numFmt w:val="upperRoman"/>
      <w:lvlText w:val="%1."/>
      <w:lvlJc w:val="left"/>
      <w:pPr>
        <w:ind w:left="360" w:hanging="360"/>
      </w:pPr>
    </w:lvl>
    <w:lvl w:ilvl="1" w:tplc="04090019">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5AD2DDF"/>
    <w:multiLevelType w:val="multilevel"/>
    <w:tmpl w:val="76E2306A"/>
    <w:styleLink w:val="OUTLIN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224"/>
        </w:tabs>
        <w:ind w:left="1224" w:hanging="504"/>
      </w:pPr>
      <w:rPr>
        <w:rFonts w:hint="default"/>
      </w:rPr>
    </w:lvl>
    <w:lvl w:ilvl="3">
      <w:start w:val="1"/>
      <w:numFmt w:val="decimal"/>
      <w:lvlText w:val="(%4)"/>
      <w:lvlJc w:val="left"/>
      <w:pPr>
        <w:tabs>
          <w:tab w:val="num" w:pos="1584"/>
        </w:tabs>
        <w:ind w:left="1584" w:hanging="360"/>
      </w:pPr>
      <w:rPr>
        <w:rFonts w:hint="default"/>
      </w:rPr>
    </w:lvl>
    <w:lvl w:ilvl="4">
      <w:start w:val="1"/>
      <w:numFmt w:val="lowerLetter"/>
      <w:lvlText w:val="(%5)"/>
      <w:lvlJc w:val="left"/>
      <w:pPr>
        <w:tabs>
          <w:tab w:val="num" w:pos="1944"/>
        </w:tabs>
        <w:ind w:left="1944" w:hanging="360"/>
      </w:pPr>
      <w:rPr>
        <w:rFonts w:hint="default"/>
      </w:rPr>
    </w:lvl>
    <w:lvl w:ilvl="5">
      <w:start w:val="1"/>
      <w:numFmt w:val="lowerRoman"/>
      <w:lvlText w:val="(%6)"/>
      <w:lvlJc w:val="left"/>
      <w:pPr>
        <w:tabs>
          <w:tab w:val="num" w:pos="2376"/>
        </w:tabs>
        <w:ind w:left="2376" w:hanging="432"/>
      </w:pPr>
      <w:rPr>
        <w:rFonts w:hint="default"/>
      </w:rPr>
    </w:lvl>
    <w:lvl w:ilvl="6">
      <w:start w:val="1"/>
      <w:numFmt w:val="decimal"/>
      <w:lvlText w:val="%7."/>
      <w:lvlJc w:val="left"/>
      <w:pPr>
        <w:tabs>
          <w:tab w:val="num" w:pos="2808"/>
        </w:tabs>
        <w:ind w:left="2808" w:hanging="432"/>
      </w:pPr>
      <w:rPr>
        <w:rFonts w:hint="default"/>
      </w:rPr>
    </w:lvl>
    <w:lvl w:ilvl="7">
      <w:start w:val="1"/>
      <w:numFmt w:val="lowerLetter"/>
      <w:lvlText w:val="%8."/>
      <w:lvlJc w:val="left"/>
      <w:pPr>
        <w:tabs>
          <w:tab w:val="num" w:pos="3240"/>
        </w:tabs>
        <w:ind w:left="3240" w:hanging="432"/>
      </w:pPr>
      <w:rPr>
        <w:rFonts w:hint="default"/>
      </w:rPr>
    </w:lvl>
    <w:lvl w:ilvl="8">
      <w:start w:val="1"/>
      <w:numFmt w:val="lowerRoman"/>
      <w:lvlText w:val="%9."/>
      <w:lvlJc w:val="left"/>
      <w:pPr>
        <w:tabs>
          <w:tab w:val="num" w:pos="3672"/>
        </w:tabs>
        <w:ind w:left="3672" w:hanging="432"/>
      </w:pPr>
      <w:rPr>
        <w:rFonts w:hint="default"/>
      </w:rPr>
    </w:lvl>
  </w:abstractNum>
  <w:abstractNum w:abstractNumId="8">
    <w:nsid w:val="45FA5BDA"/>
    <w:multiLevelType w:val="hybridMultilevel"/>
    <w:tmpl w:val="2A1AA8DC"/>
    <w:lvl w:ilvl="0" w:tplc="0409000F">
      <w:start w:val="1"/>
      <w:numFmt w:val="upperRoman"/>
      <w:lvlText w:val="%1."/>
      <w:lvlJc w:val="left"/>
      <w:pPr>
        <w:ind w:left="360" w:hanging="360"/>
      </w:pPr>
    </w:lvl>
    <w:lvl w:ilvl="1" w:tplc="04090019">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6C486FD6">
      <w:start w:val="1"/>
      <w:numFmt w:val="decimal"/>
      <w:lvlText w:val="%7."/>
      <w:lvlJc w:val="left"/>
      <w:pPr>
        <w:ind w:left="4680" w:hanging="360"/>
      </w:pPr>
      <w:rPr>
        <w:sz w:val="22"/>
      </w:r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48692E72"/>
    <w:multiLevelType w:val="hybridMultilevel"/>
    <w:tmpl w:val="2A1AA8DC"/>
    <w:lvl w:ilvl="0" w:tplc="0409000F">
      <w:start w:val="1"/>
      <w:numFmt w:val="upperRoman"/>
      <w:lvlText w:val="%1."/>
      <w:lvlJc w:val="left"/>
      <w:pPr>
        <w:ind w:left="360" w:hanging="360"/>
      </w:pPr>
    </w:lvl>
    <w:lvl w:ilvl="1" w:tplc="04090019">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6C486FD6">
      <w:start w:val="1"/>
      <w:numFmt w:val="decimal"/>
      <w:lvlText w:val="%7."/>
      <w:lvlJc w:val="left"/>
      <w:pPr>
        <w:ind w:left="4680" w:hanging="360"/>
      </w:pPr>
      <w:rPr>
        <w:sz w:val="22"/>
      </w:r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4D1E3FB9"/>
    <w:multiLevelType w:val="multilevel"/>
    <w:tmpl w:val="76E2306A"/>
    <w:numStyleLink w:val="OUTLINE"/>
  </w:abstractNum>
  <w:abstractNum w:abstractNumId="11">
    <w:nsid w:val="50047F75"/>
    <w:multiLevelType w:val="hybridMultilevel"/>
    <w:tmpl w:val="EF6C92DA"/>
    <w:lvl w:ilvl="0" w:tplc="0409000F">
      <w:start w:val="1"/>
      <w:numFmt w:val="upperRoman"/>
      <w:lvlText w:val="%1."/>
      <w:lvlJc w:val="left"/>
      <w:pPr>
        <w:ind w:left="360" w:hanging="360"/>
      </w:pPr>
    </w:lvl>
    <w:lvl w:ilvl="1" w:tplc="04090019">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55DD44AE"/>
    <w:multiLevelType w:val="multilevel"/>
    <w:tmpl w:val="D0C23D4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3">
    <w:nsid w:val="56194674"/>
    <w:multiLevelType w:val="multilevel"/>
    <w:tmpl w:val="0409001D"/>
    <w:styleLink w:val="Notes"/>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upp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6018476D"/>
    <w:multiLevelType w:val="hybridMultilevel"/>
    <w:tmpl w:val="B490A522"/>
    <w:lvl w:ilvl="0" w:tplc="0409000F">
      <w:start w:val="1"/>
      <w:numFmt w:val="upperRoman"/>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1"/>
  </w:num>
  <w:num w:numId="3">
    <w:abstractNumId w:val="5"/>
  </w:num>
  <w:num w:numId="4">
    <w:abstractNumId w:val="14"/>
  </w:num>
  <w:num w:numId="5">
    <w:abstractNumId w:val="1"/>
  </w:num>
  <w:num w:numId="6">
    <w:abstractNumId w:val="12"/>
  </w:num>
  <w:num w:numId="7">
    <w:abstractNumId w:val="7"/>
  </w:num>
  <w:num w:numId="8">
    <w:abstractNumId w:val="13"/>
  </w:num>
  <w:num w:numId="9">
    <w:abstractNumId w:val="6"/>
  </w:num>
  <w:num w:numId="10">
    <w:abstractNumId w:val="10"/>
  </w:num>
  <w:num w:numId="11">
    <w:abstractNumId w:val="3"/>
  </w:num>
  <w:num w:numId="12">
    <w:abstractNumId w:val="2"/>
  </w:num>
  <w:num w:numId="13">
    <w:abstractNumId w:val="4"/>
  </w:num>
  <w:num w:numId="14">
    <w:abstractNumId w:val="9"/>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o:colormenu v:ext="edit" fillcolor="#000090" strokecolor="none"/>
    </o:shapedefaults>
    <o:shapelayout v:ext="edit">
      <o:idmap v:ext="edit" data="2"/>
    </o:shapelayout>
  </w:hdrShapeDefaults>
  <w:compat>
    <w:doNotAutofitConstrainedTables/>
    <w:splitPgBreakAndParaMark/>
    <w:doNotVertAlignCellWithSp/>
    <w:doNotBreakConstrainedForcedTable/>
    <w:useAnsiKerningPairs/>
    <w:cachedColBalance/>
  </w:compat>
  <w:rsids>
    <w:rsidRoot w:val="00D855CA"/>
    <w:rsid w:val="0000533A"/>
    <w:rsid w:val="00010093"/>
    <w:rsid w:val="00010682"/>
    <w:rsid w:val="000109C9"/>
    <w:rsid w:val="00016D38"/>
    <w:rsid w:val="000257E9"/>
    <w:rsid w:val="00030F2A"/>
    <w:rsid w:val="00042661"/>
    <w:rsid w:val="00053F7A"/>
    <w:rsid w:val="000542C7"/>
    <w:rsid w:val="00057AE4"/>
    <w:rsid w:val="00087B19"/>
    <w:rsid w:val="00091BFA"/>
    <w:rsid w:val="000924E0"/>
    <w:rsid w:val="000930DB"/>
    <w:rsid w:val="000E0DCD"/>
    <w:rsid w:val="000E7A5D"/>
    <w:rsid w:val="000F3208"/>
    <w:rsid w:val="000F5F76"/>
    <w:rsid w:val="00101CCD"/>
    <w:rsid w:val="00112C0B"/>
    <w:rsid w:val="00113F0F"/>
    <w:rsid w:val="00123624"/>
    <w:rsid w:val="00124AFC"/>
    <w:rsid w:val="0015302C"/>
    <w:rsid w:val="00153A3C"/>
    <w:rsid w:val="001632DA"/>
    <w:rsid w:val="001669F3"/>
    <w:rsid w:val="001672D9"/>
    <w:rsid w:val="00174F88"/>
    <w:rsid w:val="00177AF7"/>
    <w:rsid w:val="0018433F"/>
    <w:rsid w:val="00186198"/>
    <w:rsid w:val="00193343"/>
    <w:rsid w:val="001A0030"/>
    <w:rsid w:val="001A00A8"/>
    <w:rsid w:val="001B2EFC"/>
    <w:rsid w:val="001C3B9D"/>
    <w:rsid w:val="001C6079"/>
    <w:rsid w:val="001D639C"/>
    <w:rsid w:val="001E0F1C"/>
    <w:rsid w:val="001E3128"/>
    <w:rsid w:val="001F5818"/>
    <w:rsid w:val="001F7FEF"/>
    <w:rsid w:val="00200F03"/>
    <w:rsid w:val="0020114D"/>
    <w:rsid w:val="00203DF4"/>
    <w:rsid w:val="0021201B"/>
    <w:rsid w:val="002150B8"/>
    <w:rsid w:val="0022175B"/>
    <w:rsid w:val="0023080E"/>
    <w:rsid w:val="002419D4"/>
    <w:rsid w:val="002457DE"/>
    <w:rsid w:val="0025443C"/>
    <w:rsid w:val="00255A6E"/>
    <w:rsid w:val="002677F3"/>
    <w:rsid w:val="00272570"/>
    <w:rsid w:val="00287D2C"/>
    <w:rsid w:val="00296F73"/>
    <w:rsid w:val="002A667C"/>
    <w:rsid w:val="002B1C50"/>
    <w:rsid w:val="002B2F6B"/>
    <w:rsid w:val="002B74A3"/>
    <w:rsid w:val="002C0C3B"/>
    <w:rsid w:val="002C2268"/>
    <w:rsid w:val="002D1447"/>
    <w:rsid w:val="002D742A"/>
    <w:rsid w:val="002F48D1"/>
    <w:rsid w:val="00301942"/>
    <w:rsid w:val="00304387"/>
    <w:rsid w:val="00312B16"/>
    <w:rsid w:val="00315C5A"/>
    <w:rsid w:val="00322CB5"/>
    <w:rsid w:val="00324B03"/>
    <w:rsid w:val="0032733D"/>
    <w:rsid w:val="00344CD5"/>
    <w:rsid w:val="00347CCD"/>
    <w:rsid w:val="00355439"/>
    <w:rsid w:val="00356C08"/>
    <w:rsid w:val="00380F39"/>
    <w:rsid w:val="00383705"/>
    <w:rsid w:val="003940ED"/>
    <w:rsid w:val="003A331A"/>
    <w:rsid w:val="003A6CB2"/>
    <w:rsid w:val="003B58E4"/>
    <w:rsid w:val="003D3803"/>
    <w:rsid w:val="003E0C02"/>
    <w:rsid w:val="003F3770"/>
    <w:rsid w:val="003F77D6"/>
    <w:rsid w:val="003F7A9C"/>
    <w:rsid w:val="00415389"/>
    <w:rsid w:val="00442392"/>
    <w:rsid w:val="0044622C"/>
    <w:rsid w:val="00446350"/>
    <w:rsid w:val="00446F04"/>
    <w:rsid w:val="0045287D"/>
    <w:rsid w:val="004533DF"/>
    <w:rsid w:val="004546CB"/>
    <w:rsid w:val="00454D82"/>
    <w:rsid w:val="00455571"/>
    <w:rsid w:val="004601FD"/>
    <w:rsid w:val="004632C7"/>
    <w:rsid w:val="0047078D"/>
    <w:rsid w:val="00472EC9"/>
    <w:rsid w:val="004846F3"/>
    <w:rsid w:val="00487A6A"/>
    <w:rsid w:val="00490AC5"/>
    <w:rsid w:val="0049263D"/>
    <w:rsid w:val="00492738"/>
    <w:rsid w:val="00493B50"/>
    <w:rsid w:val="00494966"/>
    <w:rsid w:val="004A3856"/>
    <w:rsid w:val="004B0B9A"/>
    <w:rsid w:val="004B21FF"/>
    <w:rsid w:val="004B72D6"/>
    <w:rsid w:val="004D029B"/>
    <w:rsid w:val="004D109D"/>
    <w:rsid w:val="004D1F22"/>
    <w:rsid w:val="004D3C9C"/>
    <w:rsid w:val="004E295F"/>
    <w:rsid w:val="004E4EA0"/>
    <w:rsid w:val="004E60EE"/>
    <w:rsid w:val="004F4F2A"/>
    <w:rsid w:val="00514258"/>
    <w:rsid w:val="00524DD0"/>
    <w:rsid w:val="005323B6"/>
    <w:rsid w:val="00535BE6"/>
    <w:rsid w:val="00535EC1"/>
    <w:rsid w:val="005375AD"/>
    <w:rsid w:val="005400CA"/>
    <w:rsid w:val="005430B5"/>
    <w:rsid w:val="00545D70"/>
    <w:rsid w:val="005462E9"/>
    <w:rsid w:val="00546EE7"/>
    <w:rsid w:val="0057786D"/>
    <w:rsid w:val="00585859"/>
    <w:rsid w:val="005925F1"/>
    <w:rsid w:val="005A077C"/>
    <w:rsid w:val="005A3021"/>
    <w:rsid w:val="005A483F"/>
    <w:rsid w:val="005A7523"/>
    <w:rsid w:val="005B5F44"/>
    <w:rsid w:val="005B7C67"/>
    <w:rsid w:val="005C27ED"/>
    <w:rsid w:val="005F1239"/>
    <w:rsid w:val="005F2698"/>
    <w:rsid w:val="005F53AE"/>
    <w:rsid w:val="005F5504"/>
    <w:rsid w:val="005F615A"/>
    <w:rsid w:val="006030B3"/>
    <w:rsid w:val="006208F7"/>
    <w:rsid w:val="006275A1"/>
    <w:rsid w:val="006303AC"/>
    <w:rsid w:val="00632172"/>
    <w:rsid w:val="0063393C"/>
    <w:rsid w:val="00635DBA"/>
    <w:rsid w:val="00636F78"/>
    <w:rsid w:val="0063748E"/>
    <w:rsid w:val="00637807"/>
    <w:rsid w:val="006415B3"/>
    <w:rsid w:val="00643DEF"/>
    <w:rsid w:val="0065059F"/>
    <w:rsid w:val="00674195"/>
    <w:rsid w:val="006848D4"/>
    <w:rsid w:val="00687F5B"/>
    <w:rsid w:val="00693873"/>
    <w:rsid w:val="006938C4"/>
    <w:rsid w:val="006A3C47"/>
    <w:rsid w:val="006B043D"/>
    <w:rsid w:val="006B2C0C"/>
    <w:rsid w:val="006B675B"/>
    <w:rsid w:val="006B6C4E"/>
    <w:rsid w:val="006D1A01"/>
    <w:rsid w:val="006E0595"/>
    <w:rsid w:val="006E5CE8"/>
    <w:rsid w:val="006E6AAF"/>
    <w:rsid w:val="006E6B1A"/>
    <w:rsid w:val="006F2F2F"/>
    <w:rsid w:val="006F597A"/>
    <w:rsid w:val="006F7B62"/>
    <w:rsid w:val="00715C40"/>
    <w:rsid w:val="00737704"/>
    <w:rsid w:val="00743896"/>
    <w:rsid w:val="007529CD"/>
    <w:rsid w:val="0076011B"/>
    <w:rsid w:val="00764826"/>
    <w:rsid w:val="00764E30"/>
    <w:rsid w:val="00766343"/>
    <w:rsid w:val="00770003"/>
    <w:rsid w:val="00777F8A"/>
    <w:rsid w:val="00780F09"/>
    <w:rsid w:val="00785CBF"/>
    <w:rsid w:val="0078640E"/>
    <w:rsid w:val="007915E1"/>
    <w:rsid w:val="007940B2"/>
    <w:rsid w:val="0079608E"/>
    <w:rsid w:val="007A6B35"/>
    <w:rsid w:val="007C1D5C"/>
    <w:rsid w:val="00801478"/>
    <w:rsid w:val="0080474A"/>
    <w:rsid w:val="0080474D"/>
    <w:rsid w:val="00816541"/>
    <w:rsid w:val="00825C7E"/>
    <w:rsid w:val="00832CDF"/>
    <w:rsid w:val="00832F12"/>
    <w:rsid w:val="0083451B"/>
    <w:rsid w:val="0083711D"/>
    <w:rsid w:val="00850C35"/>
    <w:rsid w:val="00851DAF"/>
    <w:rsid w:val="00865354"/>
    <w:rsid w:val="0086729F"/>
    <w:rsid w:val="00876CAE"/>
    <w:rsid w:val="0088534F"/>
    <w:rsid w:val="00887859"/>
    <w:rsid w:val="00890740"/>
    <w:rsid w:val="00892AD5"/>
    <w:rsid w:val="00897BAB"/>
    <w:rsid w:val="008A242D"/>
    <w:rsid w:val="008A68FB"/>
    <w:rsid w:val="008B4BBC"/>
    <w:rsid w:val="008B6715"/>
    <w:rsid w:val="008B6BDA"/>
    <w:rsid w:val="008E01D4"/>
    <w:rsid w:val="008E1A1C"/>
    <w:rsid w:val="008E54B0"/>
    <w:rsid w:val="008E58BC"/>
    <w:rsid w:val="008E74F8"/>
    <w:rsid w:val="008E7F66"/>
    <w:rsid w:val="008F26E8"/>
    <w:rsid w:val="008F3309"/>
    <w:rsid w:val="0090105B"/>
    <w:rsid w:val="009045E8"/>
    <w:rsid w:val="00905AC7"/>
    <w:rsid w:val="00910ABE"/>
    <w:rsid w:val="009379AC"/>
    <w:rsid w:val="00941C45"/>
    <w:rsid w:val="00945A1A"/>
    <w:rsid w:val="00952931"/>
    <w:rsid w:val="00952A9B"/>
    <w:rsid w:val="00963903"/>
    <w:rsid w:val="00964B94"/>
    <w:rsid w:val="00970DB2"/>
    <w:rsid w:val="00971686"/>
    <w:rsid w:val="00974CD5"/>
    <w:rsid w:val="00981F79"/>
    <w:rsid w:val="009A7574"/>
    <w:rsid w:val="009A7A18"/>
    <w:rsid w:val="009B2D4E"/>
    <w:rsid w:val="009B53B4"/>
    <w:rsid w:val="009C0B51"/>
    <w:rsid w:val="009D1697"/>
    <w:rsid w:val="009D4B58"/>
    <w:rsid w:val="009E7DF8"/>
    <w:rsid w:val="009F0789"/>
    <w:rsid w:val="00A126B1"/>
    <w:rsid w:val="00A308E7"/>
    <w:rsid w:val="00A332CF"/>
    <w:rsid w:val="00A370B0"/>
    <w:rsid w:val="00A43363"/>
    <w:rsid w:val="00A51783"/>
    <w:rsid w:val="00A56295"/>
    <w:rsid w:val="00A56871"/>
    <w:rsid w:val="00A57F4A"/>
    <w:rsid w:val="00A6163C"/>
    <w:rsid w:val="00A66706"/>
    <w:rsid w:val="00A67414"/>
    <w:rsid w:val="00A75F8E"/>
    <w:rsid w:val="00A81A25"/>
    <w:rsid w:val="00A82391"/>
    <w:rsid w:val="00A82E8B"/>
    <w:rsid w:val="00A83DA9"/>
    <w:rsid w:val="00A873F5"/>
    <w:rsid w:val="00A90BA5"/>
    <w:rsid w:val="00A95880"/>
    <w:rsid w:val="00AA478B"/>
    <w:rsid w:val="00AA7725"/>
    <w:rsid w:val="00AB187D"/>
    <w:rsid w:val="00AB4EAA"/>
    <w:rsid w:val="00AC055D"/>
    <w:rsid w:val="00AC5F74"/>
    <w:rsid w:val="00AC6C53"/>
    <w:rsid w:val="00AD4CAC"/>
    <w:rsid w:val="00AD5760"/>
    <w:rsid w:val="00AE19DE"/>
    <w:rsid w:val="00AE3223"/>
    <w:rsid w:val="00B05702"/>
    <w:rsid w:val="00B14BB5"/>
    <w:rsid w:val="00B203E2"/>
    <w:rsid w:val="00B20CB3"/>
    <w:rsid w:val="00B21490"/>
    <w:rsid w:val="00B24108"/>
    <w:rsid w:val="00B27E3A"/>
    <w:rsid w:val="00B304FF"/>
    <w:rsid w:val="00B322CC"/>
    <w:rsid w:val="00B44679"/>
    <w:rsid w:val="00B52C80"/>
    <w:rsid w:val="00B62539"/>
    <w:rsid w:val="00B6764B"/>
    <w:rsid w:val="00B74604"/>
    <w:rsid w:val="00B807C5"/>
    <w:rsid w:val="00B85787"/>
    <w:rsid w:val="00BB6E9A"/>
    <w:rsid w:val="00BB700A"/>
    <w:rsid w:val="00BC3750"/>
    <w:rsid w:val="00BC4451"/>
    <w:rsid w:val="00BE7F8D"/>
    <w:rsid w:val="00BF265A"/>
    <w:rsid w:val="00BF3784"/>
    <w:rsid w:val="00C03712"/>
    <w:rsid w:val="00C15C12"/>
    <w:rsid w:val="00C16B2A"/>
    <w:rsid w:val="00C312E4"/>
    <w:rsid w:val="00C32D7E"/>
    <w:rsid w:val="00C34475"/>
    <w:rsid w:val="00C35F02"/>
    <w:rsid w:val="00C445A2"/>
    <w:rsid w:val="00C46F27"/>
    <w:rsid w:val="00C63EBB"/>
    <w:rsid w:val="00C64573"/>
    <w:rsid w:val="00C6660C"/>
    <w:rsid w:val="00C83A28"/>
    <w:rsid w:val="00C91212"/>
    <w:rsid w:val="00C916BD"/>
    <w:rsid w:val="00C94181"/>
    <w:rsid w:val="00CA28E8"/>
    <w:rsid w:val="00CA3634"/>
    <w:rsid w:val="00CB049F"/>
    <w:rsid w:val="00CB0C4C"/>
    <w:rsid w:val="00CB1A39"/>
    <w:rsid w:val="00CD6DF2"/>
    <w:rsid w:val="00CE26AE"/>
    <w:rsid w:val="00CE7DB1"/>
    <w:rsid w:val="00CF1772"/>
    <w:rsid w:val="00D140CD"/>
    <w:rsid w:val="00D15210"/>
    <w:rsid w:val="00D23EF5"/>
    <w:rsid w:val="00D262DF"/>
    <w:rsid w:val="00D33511"/>
    <w:rsid w:val="00D42025"/>
    <w:rsid w:val="00D433BD"/>
    <w:rsid w:val="00D43AF6"/>
    <w:rsid w:val="00D57DF8"/>
    <w:rsid w:val="00D71D6A"/>
    <w:rsid w:val="00D73B13"/>
    <w:rsid w:val="00D855CA"/>
    <w:rsid w:val="00D96F53"/>
    <w:rsid w:val="00DA3D97"/>
    <w:rsid w:val="00DC2444"/>
    <w:rsid w:val="00DC4470"/>
    <w:rsid w:val="00DD3049"/>
    <w:rsid w:val="00DD4969"/>
    <w:rsid w:val="00DE144D"/>
    <w:rsid w:val="00DF4011"/>
    <w:rsid w:val="00DF41FC"/>
    <w:rsid w:val="00DF5996"/>
    <w:rsid w:val="00DF68B2"/>
    <w:rsid w:val="00E04826"/>
    <w:rsid w:val="00E053BA"/>
    <w:rsid w:val="00E07D56"/>
    <w:rsid w:val="00E20DE8"/>
    <w:rsid w:val="00E25ECA"/>
    <w:rsid w:val="00E26953"/>
    <w:rsid w:val="00E27A57"/>
    <w:rsid w:val="00E44676"/>
    <w:rsid w:val="00E458AC"/>
    <w:rsid w:val="00E6119D"/>
    <w:rsid w:val="00E63ED5"/>
    <w:rsid w:val="00E7603A"/>
    <w:rsid w:val="00E76479"/>
    <w:rsid w:val="00E77049"/>
    <w:rsid w:val="00E77A9B"/>
    <w:rsid w:val="00E903CF"/>
    <w:rsid w:val="00E95731"/>
    <w:rsid w:val="00E96CF2"/>
    <w:rsid w:val="00EA02F2"/>
    <w:rsid w:val="00EB0E42"/>
    <w:rsid w:val="00EC0599"/>
    <w:rsid w:val="00EC1A2F"/>
    <w:rsid w:val="00ED6F95"/>
    <w:rsid w:val="00EE2497"/>
    <w:rsid w:val="00EE2BDE"/>
    <w:rsid w:val="00EE5F4B"/>
    <w:rsid w:val="00EF2756"/>
    <w:rsid w:val="00EF3FC9"/>
    <w:rsid w:val="00F03B91"/>
    <w:rsid w:val="00F25918"/>
    <w:rsid w:val="00F449F1"/>
    <w:rsid w:val="00F5052C"/>
    <w:rsid w:val="00F51E60"/>
    <w:rsid w:val="00F55238"/>
    <w:rsid w:val="00F63C36"/>
    <w:rsid w:val="00F73799"/>
    <w:rsid w:val="00F8409E"/>
    <w:rsid w:val="00FA153C"/>
    <w:rsid w:val="00FD0EA8"/>
    <w:rsid w:val="00FD5E69"/>
    <w:rsid w:val="00FF3F5D"/>
    <w:rsid w:val="00FF4868"/>
  </w:rsids>
  <m:mathPr>
    <m:mathFont m:val="Apple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00009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atentStyles>
  <w:style w:type="paragraph" w:default="1" w:styleId="Normal">
    <w:name w:val="Normal"/>
    <w:qFormat/>
    <w:rsid w:val="003C11D0"/>
    <w:rPr>
      <w:rFonts w:ascii="Times" w:hAnsi="Times"/>
    </w:rPr>
  </w:style>
  <w:style w:type="paragraph" w:styleId="Heading1">
    <w:name w:val="heading 1"/>
    <w:basedOn w:val="Normal"/>
    <w:next w:val="Normal"/>
    <w:link w:val="Heading1Char"/>
    <w:qFormat/>
    <w:rsid w:val="00887859"/>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887859"/>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D855CA"/>
    <w:pPr>
      <w:tabs>
        <w:tab w:val="center" w:pos="4320"/>
        <w:tab w:val="right" w:pos="8640"/>
      </w:tabs>
    </w:pPr>
  </w:style>
  <w:style w:type="character" w:customStyle="1" w:styleId="HeaderChar">
    <w:name w:val="Header Char"/>
    <w:basedOn w:val="DefaultParagraphFont"/>
    <w:link w:val="Header"/>
    <w:uiPriority w:val="99"/>
    <w:semiHidden/>
    <w:rsid w:val="00D855CA"/>
    <w:rPr>
      <w:rFonts w:ascii="Times" w:hAnsi="Times"/>
    </w:rPr>
  </w:style>
  <w:style w:type="paragraph" w:styleId="Footer">
    <w:name w:val="footer"/>
    <w:basedOn w:val="Normal"/>
    <w:link w:val="FooterChar"/>
    <w:unhideWhenUsed/>
    <w:rsid w:val="00D855CA"/>
    <w:pPr>
      <w:tabs>
        <w:tab w:val="center" w:pos="4320"/>
        <w:tab w:val="right" w:pos="8640"/>
      </w:tabs>
    </w:pPr>
  </w:style>
  <w:style w:type="character" w:customStyle="1" w:styleId="FooterChar">
    <w:name w:val="Footer Char"/>
    <w:basedOn w:val="DefaultParagraphFont"/>
    <w:link w:val="Footer"/>
    <w:uiPriority w:val="99"/>
    <w:semiHidden/>
    <w:rsid w:val="00D855CA"/>
    <w:rPr>
      <w:rFonts w:ascii="Times" w:hAnsi="Times"/>
    </w:rPr>
  </w:style>
  <w:style w:type="paragraph" w:styleId="ListParagraph">
    <w:name w:val="List Paragraph"/>
    <w:basedOn w:val="Normal"/>
    <w:uiPriority w:val="34"/>
    <w:qFormat/>
    <w:rsid w:val="001672D9"/>
    <w:pPr>
      <w:ind w:left="720"/>
      <w:contextualSpacing/>
    </w:pPr>
  </w:style>
  <w:style w:type="character" w:styleId="PageNumber">
    <w:name w:val="page number"/>
    <w:basedOn w:val="DefaultParagraphFont"/>
    <w:unhideWhenUsed/>
    <w:rsid w:val="00C64573"/>
  </w:style>
  <w:style w:type="paragraph" w:styleId="NoteLevel1">
    <w:name w:val="Note Level 1"/>
    <w:basedOn w:val="Normal"/>
    <w:uiPriority w:val="99"/>
    <w:unhideWhenUsed/>
    <w:rsid w:val="0063393C"/>
    <w:pPr>
      <w:keepNext/>
      <w:numPr>
        <w:numId w:val="6"/>
      </w:numPr>
      <w:contextualSpacing/>
      <w:outlineLvl w:val="0"/>
    </w:pPr>
    <w:rPr>
      <w:rFonts w:ascii="Verdana" w:eastAsia="ＭＳ ゴシック" w:hAnsi="Verdana"/>
    </w:rPr>
  </w:style>
  <w:style w:type="paragraph" w:styleId="NoteLevel2">
    <w:name w:val="Note Level 2"/>
    <w:basedOn w:val="Normal"/>
    <w:uiPriority w:val="99"/>
    <w:unhideWhenUsed/>
    <w:rsid w:val="0063393C"/>
    <w:pPr>
      <w:keepNext/>
      <w:numPr>
        <w:ilvl w:val="1"/>
        <w:numId w:val="6"/>
      </w:numPr>
      <w:contextualSpacing/>
      <w:outlineLvl w:val="1"/>
    </w:pPr>
    <w:rPr>
      <w:rFonts w:ascii="Verdana" w:eastAsia="ＭＳ ゴシック" w:hAnsi="Verdana"/>
    </w:rPr>
  </w:style>
  <w:style w:type="paragraph" w:styleId="NoteLevel3">
    <w:name w:val="Note Level 3"/>
    <w:basedOn w:val="Normal"/>
    <w:uiPriority w:val="99"/>
    <w:unhideWhenUsed/>
    <w:rsid w:val="0063393C"/>
    <w:pPr>
      <w:keepNext/>
      <w:numPr>
        <w:ilvl w:val="2"/>
        <w:numId w:val="6"/>
      </w:numPr>
      <w:contextualSpacing/>
      <w:outlineLvl w:val="2"/>
    </w:pPr>
    <w:rPr>
      <w:rFonts w:ascii="Verdana" w:eastAsia="ＭＳ ゴシック" w:hAnsi="Verdana"/>
    </w:rPr>
  </w:style>
  <w:style w:type="paragraph" w:styleId="NoteLevel4">
    <w:name w:val="Note Level 4"/>
    <w:basedOn w:val="Normal"/>
    <w:uiPriority w:val="99"/>
    <w:unhideWhenUsed/>
    <w:rsid w:val="0063393C"/>
    <w:pPr>
      <w:keepNext/>
      <w:numPr>
        <w:ilvl w:val="3"/>
        <w:numId w:val="6"/>
      </w:numPr>
      <w:contextualSpacing/>
      <w:outlineLvl w:val="3"/>
    </w:pPr>
    <w:rPr>
      <w:rFonts w:ascii="Verdana" w:eastAsia="ＭＳ ゴシック" w:hAnsi="Verdana"/>
    </w:rPr>
  </w:style>
  <w:style w:type="paragraph" w:styleId="NoteLevel5">
    <w:name w:val="Note Level 5"/>
    <w:basedOn w:val="Normal"/>
    <w:uiPriority w:val="99"/>
    <w:unhideWhenUsed/>
    <w:rsid w:val="0063393C"/>
    <w:pPr>
      <w:keepNext/>
      <w:numPr>
        <w:ilvl w:val="4"/>
        <w:numId w:val="6"/>
      </w:numPr>
      <w:contextualSpacing/>
      <w:outlineLvl w:val="4"/>
    </w:pPr>
    <w:rPr>
      <w:rFonts w:ascii="Verdana" w:eastAsia="ＭＳ ゴシック" w:hAnsi="Verdana"/>
    </w:rPr>
  </w:style>
  <w:style w:type="paragraph" w:styleId="NoteLevel6">
    <w:name w:val="Note Level 6"/>
    <w:basedOn w:val="Normal"/>
    <w:uiPriority w:val="99"/>
    <w:unhideWhenUsed/>
    <w:rsid w:val="0063393C"/>
    <w:pPr>
      <w:keepNext/>
      <w:numPr>
        <w:ilvl w:val="5"/>
        <w:numId w:val="6"/>
      </w:numPr>
      <w:contextualSpacing/>
      <w:outlineLvl w:val="5"/>
    </w:pPr>
    <w:rPr>
      <w:rFonts w:ascii="Verdana" w:eastAsia="ＭＳ ゴシック" w:hAnsi="Verdana"/>
    </w:rPr>
  </w:style>
  <w:style w:type="paragraph" w:styleId="NoteLevel7">
    <w:name w:val="Note Level 7"/>
    <w:basedOn w:val="Normal"/>
    <w:uiPriority w:val="99"/>
    <w:unhideWhenUsed/>
    <w:rsid w:val="0063393C"/>
    <w:pPr>
      <w:keepNext/>
      <w:numPr>
        <w:ilvl w:val="6"/>
        <w:numId w:val="6"/>
      </w:numPr>
      <w:contextualSpacing/>
      <w:outlineLvl w:val="6"/>
    </w:pPr>
    <w:rPr>
      <w:rFonts w:ascii="Verdana" w:eastAsia="ＭＳ ゴシック" w:hAnsi="Verdana"/>
    </w:rPr>
  </w:style>
  <w:style w:type="paragraph" w:styleId="NoteLevel8">
    <w:name w:val="Note Level 8"/>
    <w:basedOn w:val="Normal"/>
    <w:uiPriority w:val="99"/>
    <w:semiHidden/>
    <w:unhideWhenUsed/>
    <w:rsid w:val="0063393C"/>
    <w:pPr>
      <w:keepNext/>
      <w:numPr>
        <w:ilvl w:val="7"/>
        <w:numId w:val="6"/>
      </w:numPr>
      <w:contextualSpacing/>
      <w:outlineLvl w:val="7"/>
    </w:pPr>
    <w:rPr>
      <w:rFonts w:ascii="Verdana" w:eastAsia="ＭＳ ゴシック" w:hAnsi="Verdana"/>
    </w:rPr>
  </w:style>
  <w:style w:type="paragraph" w:styleId="NoteLevel9">
    <w:name w:val="Note Level 9"/>
    <w:basedOn w:val="Normal"/>
    <w:uiPriority w:val="99"/>
    <w:semiHidden/>
    <w:unhideWhenUsed/>
    <w:rsid w:val="0063393C"/>
    <w:pPr>
      <w:keepNext/>
      <w:numPr>
        <w:ilvl w:val="8"/>
        <w:numId w:val="6"/>
      </w:numPr>
      <w:contextualSpacing/>
      <w:outlineLvl w:val="8"/>
    </w:pPr>
    <w:rPr>
      <w:rFonts w:ascii="Verdana" w:eastAsia="ＭＳ ゴシック" w:hAnsi="Verdana"/>
    </w:rPr>
  </w:style>
  <w:style w:type="numbering" w:customStyle="1" w:styleId="OUTLINE">
    <w:name w:val="OUTLINE"/>
    <w:rsid w:val="00E77A9B"/>
    <w:pPr>
      <w:numPr>
        <w:numId w:val="7"/>
      </w:numPr>
    </w:pPr>
  </w:style>
  <w:style w:type="character" w:customStyle="1" w:styleId="Heading1Char">
    <w:name w:val="Heading 1 Char"/>
    <w:basedOn w:val="DefaultParagraphFont"/>
    <w:link w:val="Heading1"/>
    <w:rsid w:val="00887859"/>
    <w:rPr>
      <w:rFonts w:ascii="Arial" w:eastAsia="Times New Roman" w:hAnsi="Arial" w:cs="Arial"/>
      <w:b/>
      <w:bCs/>
      <w:kern w:val="32"/>
      <w:sz w:val="32"/>
      <w:szCs w:val="32"/>
    </w:rPr>
  </w:style>
  <w:style w:type="character" w:customStyle="1" w:styleId="Heading2Char">
    <w:name w:val="Heading 2 Char"/>
    <w:basedOn w:val="DefaultParagraphFont"/>
    <w:link w:val="Heading2"/>
    <w:rsid w:val="00887859"/>
    <w:rPr>
      <w:rFonts w:ascii="Arial" w:eastAsia="Times New Roman" w:hAnsi="Arial" w:cs="Arial"/>
      <w:b/>
      <w:bCs/>
      <w:i/>
      <w:iCs/>
      <w:sz w:val="28"/>
      <w:szCs w:val="28"/>
    </w:rPr>
  </w:style>
  <w:style w:type="numbering" w:customStyle="1" w:styleId="Notes">
    <w:name w:val="Notes"/>
    <w:basedOn w:val="NoList"/>
    <w:rsid w:val="00887859"/>
    <w:pPr>
      <w:numPr>
        <w:numId w:val="8"/>
      </w:numPr>
    </w:pPr>
  </w:style>
  <w:style w:type="paragraph" w:styleId="TOC1">
    <w:name w:val="toc 1"/>
    <w:basedOn w:val="Normal"/>
    <w:next w:val="Normal"/>
    <w:autoRedefine/>
    <w:rsid w:val="00887859"/>
    <w:rPr>
      <w:rFonts w:ascii="Times New Roman" w:eastAsia="Times New Roman" w:hAnsi="Times New Roman" w:cs="Times New Roman"/>
    </w:rPr>
  </w:style>
  <w:style w:type="paragraph" w:styleId="TOC2">
    <w:name w:val="toc 2"/>
    <w:basedOn w:val="Normal"/>
    <w:next w:val="Normal"/>
    <w:autoRedefine/>
    <w:rsid w:val="00887859"/>
    <w:pPr>
      <w:ind w:left="240"/>
    </w:pPr>
    <w:rPr>
      <w:rFonts w:ascii="Times New Roman" w:eastAsia="Times New Roman" w:hAnsi="Times New Roman" w:cs="Times New Roman"/>
    </w:rPr>
  </w:style>
  <w:style w:type="character" w:styleId="Hyperlink">
    <w:name w:val="Hyperlink"/>
    <w:basedOn w:val="DefaultParagraphFont"/>
    <w:rsid w:val="00887859"/>
    <w:rPr>
      <w:color w:val="0000FF"/>
      <w:u w:val="single"/>
    </w:rPr>
  </w:style>
  <w:style w:type="paragraph" w:styleId="TOC3">
    <w:name w:val="toc 3"/>
    <w:basedOn w:val="Normal"/>
    <w:next w:val="Normal"/>
    <w:autoRedefine/>
    <w:rsid w:val="00887859"/>
    <w:pPr>
      <w:ind w:left="480"/>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legal-dictionary.thefreedictionary.com/Personal+Jurisdiction"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782C8-6537-1848-B55F-E8FCB4095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899</TotalTime>
  <Pages>52</Pages>
  <Words>14470</Words>
  <Characters>82482</Characters>
  <Application>Microsoft Macintosh Word</Application>
  <DocSecurity>0</DocSecurity>
  <Lines>687</Lines>
  <Paragraphs>164</Paragraphs>
  <ScaleCrop>false</ScaleCrop>
  <Company>University of Houston</Company>
  <LinksUpToDate>false</LinksUpToDate>
  <CharactersWithSpaces>101293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 Tabatabai</dc:creator>
  <cp:keywords/>
  <cp:lastModifiedBy>Maryam Tabatabai</cp:lastModifiedBy>
  <cp:revision>355</cp:revision>
  <cp:lastPrinted>2011-05-09T00:01:00Z</cp:lastPrinted>
  <dcterms:created xsi:type="dcterms:W3CDTF">2011-04-28T14:21:00Z</dcterms:created>
  <dcterms:modified xsi:type="dcterms:W3CDTF">2011-05-09T00:09:00Z</dcterms:modified>
</cp:coreProperties>
</file>