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86" w:rsidRPr="00C16778" w:rsidRDefault="00C80886" w:rsidP="00C80886">
      <w:pPr>
        <w:jc w:val="center"/>
        <w:rPr>
          <w:rFonts w:ascii="Garamond" w:hAnsi="Garamond"/>
          <w:b/>
          <w:sz w:val="24"/>
          <w:szCs w:val="24"/>
        </w:rPr>
      </w:pPr>
      <w:r w:rsidRPr="00C16778">
        <w:rPr>
          <w:rFonts w:ascii="Garamond" w:hAnsi="Garamond"/>
          <w:b/>
          <w:sz w:val="40"/>
          <w:szCs w:val="40"/>
        </w:rPr>
        <w:t>Business Torts Outline</w:t>
      </w:r>
    </w:p>
    <w:p w:rsidR="00C80886" w:rsidRPr="00C16778" w:rsidRDefault="00C80886" w:rsidP="00C80886">
      <w:pPr>
        <w:rPr>
          <w:rFonts w:ascii="Garamond" w:hAnsi="Garamond"/>
          <w:b/>
          <w:sz w:val="32"/>
          <w:szCs w:val="32"/>
        </w:rPr>
      </w:pPr>
    </w:p>
    <w:p w:rsidR="00C80886" w:rsidRPr="00C16778" w:rsidRDefault="00C80886" w:rsidP="00C80886">
      <w:pPr>
        <w:pStyle w:val="ListParagraph"/>
        <w:numPr>
          <w:ilvl w:val="0"/>
          <w:numId w:val="1"/>
        </w:numPr>
        <w:ind w:left="720"/>
        <w:rPr>
          <w:rFonts w:ascii="Garamond" w:hAnsi="Garamond"/>
          <w:b/>
          <w:sz w:val="32"/>
          <w:szCs w:val="32"/>
        </w:rPr>
      </w:pPr>
      <w:r w:rsidRPr="00C16778">
        <w:rPr>
          <w:rFonts w:ascii="Garamond" w:hAnsi="Garamond"/>
          <w:b/>
          <w:sz w:val="32"/>
          <w:szCs w:val="32"/>
        </w:rPr>
        <w:t>Negligent Conduct Causing Pure Economic Loss</w:t>
      </w:r>
    </w:p>
    <w:p w:rsidR="00C80886" w:rsidRPr="00C16778" w:rsidRDefault="00C80886" w:rsidP="005B58CE">
      <w:pPr>
        <w:pStyle w:val="ListParagraph"/>
        <w:rPr>
          <w:rFonts w:ascii="Garamond" w:hAnsi="Garamond"/>
          <w:sz w:val="28"/>
          <w:szCs w:val="28"/>
        </w:rPr>
      </w:pPr>
    </w:p>
    <w:p w:rsidR="00C80886" w:rsidRPr="00C16778" w:rsidRDefault="00C80886" w:rsidP="005B58CE">
      <w:pPr>
        <w:pStyle w:val="ListParagraph"/>
        <w:rPr>
          <w:rFonts w:ascii="Garamond" w:hAnsi="Garamond"/>
          <w:sz w:val="28"/>
          <w:szCs w:val="28"/>
        </w:rPr>
      </w:pPr>
    </w:p>
    <w:p w:rsidR="00C80886" w:rsidRPr="00C16778" w:rsidRDefault="00C80886" w:rsidP="00C80886">
      <w:pPr>
        <w:pStyle w:val="ListParagraph"/>
        <w:ind w:left="1080"/>
        <w:rPr>
          <w:rFonts w:ascii="Garamond" w:hAnsi="Garamond"/>
          <w:b/>
          <w:sz w:val="24"/>
          <w:szCs w:val="24"/>
        </w:rPr>
      </w:pPr>
    </w:p>
    <w:p w:rsidR="00C80886" w:rsidRPr="00C16778" w:rsidRDefault="00C80886" w:rsidP="00C80886">
      <w:pPr>
        <w:pStyle w:val="ListParagraph"/>
        <w:numPr>
          <w:ilvl w:val="0"/>
          <w:numId w:val="1"/>
        </w:numPr>
        <w:ind w:left="720"/>
        <w:rPr>
          <w:rFonts w:ascii="Garamond" w:hAnsi="Garamond"/>
          <w:b/>
          <w:sz w:val="32"/>
          <w:szCs w:val="32"/>
        </w:rPr>
      </w:pPr>
      <w:r w:rsidRPr="00C16778">
        <w:rPr>
          <w:rFonts w:ascii="Garamond" w:hAnsi="Garamond"/>
          <w:b/>
          <w:sz w:val="32"/>
          <w:szCs w:val="32"/>
        </w:rPr>
        <w:t>Fraud and Negligent Misrepresentation</w:t>
      </w:r>
    </w:p>
    <w:p w:rsidR="00C80886" w:rsidRPr="00C16778" w:rsidRDefault="00C80886" w:rsidP="00C80886">
      <w:pPr>
        <w:pStyle w:val="ListParagraph"/>
        <w:ind w:left="360"/>
        <w:rPr>
          <w:rFonts w:ascii="Garamond" w:hAnsi="Garamond"/>
          <w:b/>
          <w:sz w:val="28"/>
          <w:szCs w:val="28"/>
        </w:rPr>
      </w:pPr>
      <w:r w:rsidRPr="00C16778">
        <w:rPr>
          <w:rFonts w:ascii="Garamond" w:hAnsi="Garamond"/>
          <w:b/>
          <w:sz w:val="28"/>
          <w:szCs w:val="28"/>
        </w:rPr>
        <w:t>A. Fraud</w:t>
      </w:r>
    </w:p>
    <w:p w:rsidR="00C80886" w:rsidRPr="00C16778" w:rsidRDefault="00C80886" w:rsidP="00C80886">
      <w:pPr>
        <w:pStyle w:val="ListParagraph"/>
        <w:ind w:left="360"/>
        <w:rPr>
          <w:rFonts w:ascii="Garamond" w:hAnsi="Garamond"/>
          <w:b/>
          <w:sz w:val="28"/>
          <w:szCs w:val="28"/>
        </w:rPr>
      </w:pPr>
      <w:r w:rsidRPr="00C16778">
        <w:rPr>
          <w:rFonts w:ascii="Garamond" w:hAnsi="Garamond"/>
          <w:b/>
          <w:sz w:val="28"/>
          <w:szCs w:val="28"/>
        </w:rPr>
        <w:t>B. Negligent Misrepresentation</w:t>
      </w:r>
    </w:p>
    <w:p w:rsidR="00C80886" w:rsidRPr="00C16778" w:rsidRDefault="00C80886" w:rsidP="00C80886">
      <w:pPr>
        <w:pStyle w:val="ListParagraph"/>
        <w:ind w:left="360"/>
        <w:rPr>
          <w:rFonts w:ascii="Garamond" w:hAnsi="Garamond"/>
          <w:b/>
          <w:sz w:val="28"/>
          <w:szCs w:val="28"/>
        </w:rPr>
      </w:pPr>
      <w:r w:rsidRPr="00C16778">
        <w:rPr>
          <w:rFonts w:ascii="Garamond" w:hAnsi="Garamond"/>
          <w:b/>
          <w:sz w:val="28"/>
          <w:szCs w:val="28"/>
        </w:rPr>
        <w:t>C. Innocent Misrepresentation</w:t>
      </w:r>
    </w:p>
    <w:p w:rsidR="00C80886" w:rsidRPr="00C16778" w:rsidRDefault="00C80886" w:rsidP="00C80886">
      <w:pPr>
        <w:pStyle w:val="ListParagraph"/>
        <w:ind w:left="360"/>
        <w:rPr>
          <w:rFonts w:ascii="Garamond" w:hAnsi="Garamond"/>
          <w:sz w:val="24"/>
          <w:szCs w:val="24"/>
        </w:rPr>
      </w:pPr>
    </w:p>
    <w:p w:rsidR="00C80886" w:rsidRPr="00C16778" w:rsidRDefault="00C80886" w:rsidP="00C80886">
      <w:pPr>
        <w:pStyle w:val="ListParagraph"/>
        <w:numPr>
          <w:ilvl w:val="0"/>
          <w:numId w:val="1"/>
        </w:numPr>
        <w:ind w:left="720"/>
        <w:rPr>
          <w:rFonts w:ascii="Garamond" w:hAnsi="Garamond"/>
          <w:sz w:val="32"/>
          <w:szCs w:val="32"/>
        </w:rPr>
      </w:pPr>
      <w:r w:rsidRPr="00C16778">
        <w:rPr>
          <w:rFonts w:ascii="Garamond" w:hAnsi="Garamond"/>
          <w:b/>
          <w:sz w:val="32"/>
          <w:szCs w:val="32"/>
        </w:rPr>
        <w:t>Interference with Existing and Prospective Contractual Relations</w:t>
      </w:r>
    </w:p>
    <w:p w:rsidR="00C80886" w:rsidRPr="00C16778" w:rsidRDefault="00C80886" w:rsidP="00C80886">
      <w:pPr>
        <w:pStyle w:val="ListParagraph"/>
        <w:numPr>
          <w:ilvl w:val="0"/>
          <w:numId w:val="1"/>
        </w:numPr>
        <w:ind w:left="720"/>
        <w:rPr>
          <w:rFonts w:ascii="Garamond" w:hAnsi="Garamond"/>
          <w:sz w:val="32"/>
          <w:szCs w:val="32"/>
        </w:rPr>
      </w:pPr>
      <w:r w:rsidRPr="00C16778">
        <w:rPr>
          <w:rFonts w:ascii="Garamond" w:hAnsi="Garamond"/>
          <w:b/>
          <w:sz w:val="32"/>
          <w:szCs w:val="32"/>
        </w:rPr>
        <w:t>Insurance Torts</w:t>
      </w:r>
    </w:p>
    <w:p w:rsidR="00C80886" w:rsidRPr="00C16778" w:rsidRDefault="00C80886" w:rsidP="00C80886">
      <w:pPr>
        <w:pStyle w:val="ListParagraph"/>
        <w:numPr>
          <w:ilvl w:val="0"/>
          <w:numId w:val="1"/>
        </w:numPr>
        <w:ind w:left="720"/>
        <w:rPr>
          <w:rFonts w:ascii="Garamond" w:hAnsi="Garamond"/>
          <w:sz w:val="32"/>
          <w:szCs w:val="32"/>
        </w:rPr>
      </w:pPr>
      <w:r w:rsidRPr="00C16778">
        <w:rPr>
          <w:rFonts w:ascii="Garamond" w:hAnsi="Garamond"/>
          <w:b/>
          <w:sz w:val="32"/>
          <w:szCs w:val="32"/>
        </w:rPr>
        <w:t>Fiduciary Duty and Shareholder Oppression</w:t>
      </w:r>
    </w:p>
    <w:p w:rsidR="00C80886" w:rsidRPr="00C16778" w:rsidRDefault="00C80886" w:rsidP="00C80886">
      <w:pPr>
        <w:pStyle w:val="ListParagraph"/>
        <w:numPr>
          <w:ilvl w:val="0"/>
          <w:numId w:val="1"/>
        </w:numPr>
        <w:ind w:left="720"/>
        <w:rPr>
          <w:rFonts w:ascii="Garamond" w:hAnsi="Garamond"/>
          <w:sz w:val="32"/>
          <w:szCs w:val="32"/>
        </w:rPr>
      </w:pPr>
      <w:r w:rsidRPr="00C16778">
        <w:rPr>
          <w:rFonts w:ascii="Garamond" w:hAnsi="Garamond"/>
          <w:b/>
          <w:sz w:val="32"/>
          <w:szCs w:val="32"/>
        </w:rPr>
        <w:t>The Boundary Between Tort and Contract</w:t>
      </w:r>
    </w:p>
    <w:p w:rsidR="00C80886" w:rsidRPr="00C16778" w:rsidRDefault="00C80886" w:rsidP="00C80886">
      <w:pPr>
        <w:pStyle w:val="ListParagraph"/>
        <w:numPr>
          <w:ilvl w:val="0"/>
          <w:numId w:val="1"/>
        </w:numPr>
        <w:ind w:left="720"/>
        <w:rPr>
          <w:rFonts w:ascii="Garamond" w:hAnsi="Garamond"/>
          <w:sz w:val="32"/>
          <w:szCs w:val="32"/>
        </w:rPr>
      </w:pPr>
      <w:r w:rsidRPr="00C16778">
        <w:rPr>
          <w:rFonts w:ascii="Garamond" w:hAnsi="Garamond"/>
          <w:b/>
          <w:sz w:val="32"/>
          <w:szCs w:val="32"/>
        </w:rPr>
        <w:t>DTPA</w:t>
      </w:r>
    </w:p>
    <w:p w:rsidR="00C80886" w:rsidRPr="00C16778" w:rsidRDefault="00C80886" w:rsidP="00C80886">
      <w:pPr>
        <w:pStyle w:val="ListParagraph"/>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sz w:val="24"/>
          <w:szCs w:val="24"/>
        </w:rPr>
      </w:pPr>
    </w:p>
    <w:p w:rsidR="00C80886" w:rsidRPr="00C16778" w:rsidRDefault="00C80886" w:rsidP="00C80886">
      <w:pPr>
        <w:jc w:val="center"/>
        <w:rPr>
          <w:rFonts w:ascii="Garamond" w:hAnsi="Garamond"/>
          <w:b/>
          <w:sz w:val="24"/>
          <w:szCs w:val="24"/>
        </w:rPr>
      </w:pPr>
      <w:r w:rsidRPr="00C16778">
        <w:rPr>
          <w:rFonts w:ascii="Garamond" w:hAnsi="Garamond"/>
          <w:b/>
          <w:sz w:val="40"/>
          <w:szCs w:val="40"/>
        </w:rPr>
        <w:t>Business Torts Outline</w:t>
      </w:r>
    </w:p>
    <w:p w:rsidR="00C80886" w:rsidRPr="00C16778" w:rsidRDefault="00C80886" w:rsidP="00C80886">
      <w:pPr>
        <w:rPr>
          <w:rFonts w:ascii="Garamond" w:hAnsi="Garamond"/>
          <w:b/>
          <w:sz w:val="32"/>
          <w:szCs w:val="32"/>
        </w:rPr>
      </w:pPr>
      <w:r w:rsidRPr="00C16778">
        <w:rPr>
          <w:rFonts w:ascii="Garamond" w:hAnsi="Garamond"/>
          <w:b/>
          <w:sz w:val="32"/>
          <w:szCs w:val="32"/>
        </w:rPr>
        <w:t>INTRODUCTION</w:t>
      </w:r>
    </w:p>
    <w:p w:rsidR="00C80886" w:rsidRPr="00C16778" w:rsidRDefault="00C80886" w:rsidP="00C80886">
      <w:pPr>
        <w:spacing w:after="0" w:line="240" w:lineRule="auto"/>
        <w:rPr>
          <w:rFonts w:ascii="Tahoma" w:hAnsi="Tahoma" w:cs="Tahoma"/>
        </w:rPr>
      </w:pPr>
      <w:r w:rsidRPr="00C16778">
        <w:rPr>
          <w:rFonts w:ascii="Tahoma" w:hAnsi="Tahoma" w:cs="Tahoma"/>
          <w:b/>
        </w:rPr>
        <w:t>What is the difference between Torts and Business Torts?</w:t>
      </w:r>
    </w:p>
    <w:p w:rsidR="00C80886" w:rsidRPr="00C16778" w:rsidRDefault="00C80886" w:rsidP="00C80886">
      <w:pPr>
        <w:rPr>
          <w:rFonts w:ascii="Times New Roman" w:hAnsi="Times New Roman" w:cs="Times New Roman"/>
        </w:rPr>
      </w:pPr>
    </w:p>
    <w:p w:rsidR="00C80886" w:rsidRPr="00C16778" w:rsidRDefault="00C80886" w:rsidP="00C80886">
      <w:pPr>
        <w:rPr>
          <w:rFonts w:ascii="Tahoma" w:hAnsi="Tahoma" w:cs="Tahoma"/>
        </w:rPr>
      </w:pPr>
      <w:r w:rsidRPr="00C16778">
        <w:rPr>
          <w:rFonts w:ascii="Tahoma" w:hAnsi="Tahoma" w:cs="Tahoma"/>
          <w:b/>
          <w:highlight w:val="yellow"/>
        </w:rPr>
        <w:t xml:space="preserve">Regular Torts </w:t>
      </w:r>
      <w:r w:rsidRPr="00C16778">
        <w:rPr>
          <w:rFonts w:ascii="Tahoma" w:hAnsi="Tahoma" w:cs="Tahoma"/>
          <w:b/>
          <w:highlight w:val="yellow"/>
        </w:rPr>
        <w:sym w:font="Wingdings" w:char="F0E0"/>
      </w:r>
      <w:r w:rsidRPr="00C16778">
        <w:rPr>
          <w:rFonts w:ascii="Tahoma" w:hAnsi="Tahoma" w:cs="Tahoma"/>
        </w:rPr>
        <w:t>Personal Injury OR Property damage (Physical harm/injury)</w:t>
      </w:r>
      <w:r w:rsidRPr="00C16778">
        <w:rPr>
          <w:rFonts w:ascii="Tahoma" w:hAnsi="Tahoma" w:cs="Tahoma"/>
        </w:rPr>
        <w:tab/>
      </w:r>
      <w:r w:rsidRPr="00C16778">
        <w:rPr>
          <w:rFonts w:ascii="Tahoma" w:hAnsi="Tahoma" w:cs="Tahoma"/>
        </w:rPr>
        <w:tab/>
      </w:r>
      <w:r w:rsidRPr="00C16778">
        <w:rPr>
          <w:rFonts w:ascii="Tahoma" w:hAnsi="Tahoma" w:cs="Tahoma"/>
        </w:rPr>
        <w:tab/>
        <w:t xml:space="preserve">                                          </w:t>
      </w:r>
      <w:r w:rsidRPr="00C16778">
        <w:rPr>
          <w:rFonts w:ascii="Tahoma" w:hAnsi="Tahoma" w:cs="Tahoma"/>
          <w:b/>
          <w:highlight w:val="yellow"/>
        </w:rPr>
        <w:t>Business Torts</w:t>
      </w:r>
      <w:r w:rsidRPr="00C16778">
        <w:rPr>
          <w:rFonts w:ascii="Tahoma" w:hAnsi="Tahoma" w:cs="Tahoma"/>
          <w:b/>
          <w:highlight w:val="yellow"/>
        </w:rPr>
        <w:sym w:font="Wingdings" w:char="F0E0"/>
      </w:r>
      <w:r w:rsidRPr="00C16778">
        <w:rPr>
          <w:rFonts w:ascii="Tahoma" w:hAnsi="Tahoma" w:cs="Tahoma"/>
        </w:rPr>
        <w:t xml:space="preserve"> Pure Economic Harm (Money): e.g.</w:t>
      </w:r>
      <w:r w:rsidRPr="00C16778">
        <w:rPr>
          <w:rFonts w:ascii="Tahoma" w:hAnsi="Tahoma" w:cs="Tahoma"/>
          <w:b/>
        </w:rPr>
        <w:t>=</w:t>
      </w:r>
      <w:r w:rsidRPr="00C16778">
        <w:rPr>
          <w:rFonts w:ascii="Tahoma" w:hAnsi="Tahoma" w:cs="Tahoma"/>
        </w:rPr>
        <w:t xml:space="preserve"> Fraud</w:t>
      </w:r>
      <w:r w:rsidRPr="00C16778">
        <w:rPr>
          <w:rFonts w:ascii="Tahoma" w:hAnsi="Tahoma" w:cs="Tahoma"/>
        </w:rPr>
        <w:tab/>
      </w:r>
      <w:r w:rsidRPr="00C16778">
        <w:rPr>
          <w:rFonts w:ascii="Tahoma" w:hAnsi="Tahoma" w:cs="Tahoma"/>
        </w:rPr>
        <w:tab/>
      </w:r>
      <w:r w:rsidRPr="00C16778">
        <w:rPr>
          <w:rFonts w:ascii="Tahoma" w:hAnsi="Tahoma" w:cs="Tahoma"/>
        </w:rPr>
        <w:tab/>
      </w:r>
      <w:r w:rsidRPr="00C16778">
        <w:rPr>
          <w:rFonts w:ascii="Tahoma" w:hAnsi="Tahoma" w:cs="Tahoma"/>
        </w:rPr>
        <w:tab/>
      </w:r>
      <w:r w:rsidRPr="00C16778">
        <w:rPr>
          <w:rFonts w:ascii="Tahoma" w:hAnsi="Tahoma" w:cs="Tahoma"/>
        </w:rPr>
        <w:tab/>
        <w:t xml:space="preserve">                         -  They arise in an economic setting and focus on economic harm (sometimes they thus span the boundary between tort and contract) </w:t>
      </w:r>
    </w:p>
    <w:p w:rsidR="00C80886" w:rsidRPr="00C16778" w:rsidRDefault="00C80886" w:rsidP="00C80886">
      <w:pPr>
        <w:spacing w:after="0" w:line="240" w:lineRule="auto"/>
        <w:rPr>
          <w:rFonts w:ascii="Tahoma" w:hAnsi="Tahoma" w:cs="Tahoma"/>
        </w:rPr>
      </w:pPr>
    </w:p>
    <w:p w:rsidR="00C80886" w:rsidRPr="00C16778" w:rsidRDefault="00C80886" w:rsidP="00C80886">
      <w:pPr>
        <w:spacing w:after="0" w:line="240" w:lineRule="auto"/>
        <w:rPr>
          <w:rFonts w:ascii="Tahoma" w:hAnsi="Tahoma" w:cs="Tahoma"/>
          <w:b/>
        </w:rPr>
      </w:pPr>
      <w:r w:rsidRPr="00C16778">
        <w:rPr>
          <w:rFonts w:ascii="Tahoma" w:hAnsi="Tahoma" w:cs="Tahoma"/>
          <w:b/>
        </w:rPr>
        <w:t>What difference does it make?</w:t>
      </w:r>
    </w:p>
    <w:p w:rsidR="00C80886" w:rsidRPr="00C16778" w:rsidRDefault="00C80886" w:rsidP="00C80886">
      <w:pPr>
        <w:numPr>
          <w:ilvl w:val="2"/>
          <w:numId w:val="6"/>
        </w:numPr>
        <w:tabs>
          <w:tab w:val="clear" w:pos="2160"/>
        </w:tabs>
        <w:spacing w:after="0" w:line="240" w:lineRule="auto"/>
        <w:ind w:left="540"/>
        <w:rPr>
          <w:rFonts w:ascii="Tahoma" w:hAnsi="Tahoma" w:cs="Tahoma"/>
        </w:rPr>
      </w:pPr>
      <w:r w:rsidRPr="00C16778">
        <w:rPr>
          <w:rFonts w:ascii="Tahoma" w:hAnsi="Tahoma" w:cs="Tahoma"/>
        </w:rPr>
        <w:t>No punitive damages in K (purpose of K law is compensation; give BOB, no punishment)</w:t>
      </w:r>
    </w:p>
    <w:p w:rsidR="00C80886" w:rsidRPr="00C16778" w:rsidRDefault="00C80886" w:rsidP="00C80886">
      <w:pPr>
        <w:numPr>
          <w:ilvl w:val="2"/>
          <w:numId w:val="6"/>
        </w:numPr>
        <w:tabs>
          <w:tab w:val="clear" w:pos="2160"/>
        </w:tabs>
        <w:spacing w:after="0" w:line="240" w:lineRule="auto"/>
        <w:ind w:left="540"/>
        <w:rPr>
          <w:rFonts w:ascii="Tahoma" w:hAnsi="Tahoma" w:cs="Tahoma"/>
        </w:rPr>
      </w:pPr>
      <w:r w:rsidRPr="00C16778">
        <w:rPr>
          <w:rFonts w:ascii="Tahoma" w:hAnsi="Tahoma" w:cs="Tahoma"/>
        </w:rPr>
        <w:t>Generally, longer Statute Of Limitations in K than in tort.</w:t>
      </w:r>
    </w:p>
    <w:p w:rsidR="00C80886" w:rsidRPr="00C16778" w:rsidRDefault="00C80886" w:rsidP="00C80886">
      <w:pPr>
        <w:numPr>
          <w:ilvl w:val="2"/>
          <w:numId w:val="6"/>
        </w:numPr>
        <w:tabs>
          <w:tab w:val="clear" w:pos="2160"/>
        </w:tabs>
        <w:spacing w:after="0" w:line="240" w:lineRule="auto"/>
        <w:ind w:left="540"/>
        <w:rPr>
          <w:rFonts w:ascii="Tahoma" w:hAnsi="Tahoma" w:cs="Tahoma"/>
        </w:rPr>
      </w:pPr>
      <w:r w:rsidRPr="00C16778">
        <w:rPr>
          <w:rFonts w:ascii="Tahoma" w:hAnsi="Tahoma" w:cs="Tahoma"/>
        </w:rPr>
        <w:t>Statutes might impact decision to go K or T route.</w:t>
      </w:r>
    </w:p>
    <w:p w:rsidR="00C80886" w:rsidRPr="00C16778" w:rsidRDefault="00C80886" w:rsidP="00C80886">
      <w:pPr>
        <w:numPr>
          <w:ilvl w:val="2"/>
          <w:numId w:val="6"/>
        </w:numPr>
        <w:tabs>
          <w:tab w:val="clear" w:pos="2160"/>
        </w:tabs>
        <w:spacing w:after="0" w:line="240" w:lineRule="auto"/>
        <w:ind w:left="540"/>
        <w:rPr>
          <w:rFonts w:ascii="Tahoma" w:hAnsi="Tahoma" w:cs="Tahoma"/>
        </w:rPr>
      </w:pPr>
      <w:r w:rsidRPr="00C16778">
        <w:rPr>
          <w:rFonts w:ascii="Tahoma" w:hAnsi="Tahoma" w:cs="Tahoma"/>
        </w:rPr>
        <w:t xml:space="preserve">K defenses may be a problem (doctrinal limitations – statute of frauds, </w:t>
      </w:r>
      <w:r w:rsidR="00BE4371" w:rsidRPr="00C16778">
        <w:rPr>
          <w:rFonts w:ascii="Tahoma" w:hAnsi="Tahoma" w:cs="Tahoma"/>
        </w:rPr>
        <w:t>parole</w:t>
      </w:r>
      <w:r w:rsidRPr="00C16778">
        <w:rPr>
          <w:rFonts w:ascii="Tahoma" w:hAnsi="Tahoma" w:cs="Tahoma"/>
        </w:rPr>
        <w:t xml:space="preserve"> evidence, etc.)</w:t>
      </w:r>
    </w:p>
    <w:p w:rsidR="00C80886" w:rsidRPr="00C16778" w:rsidRDefault="00C80886" w:rsidP="00C80886">
      <w:pPr>
        <w:numPr>
          <w:ilvl w:val="2"/>
          <w:numId w:val="6"/>
        </w:numPr>
        <w:tabs>
          <w:tab w:val="clear" w:pos="2160"/>
        </w:tabs>
        <w:spacing w:after="0" w:line="240" w:lineRule="auto"/>
        <w:ind w:left="540"/>
        <w:rPr>
          <w:rFonts w:ascii="Tahoma" w:hAnsi="Tahoma" w:cs="Tahoma"/>
        </w:rPr>
      </w:pPr>
      <w:r w:rsidRPr="00C16778">
        <w:rPr>
          <w:rFonts w:ascii="Tahoma" w:hAnsi="Tahoma" w:cs="Tahoma"/>
        </w:rPr>
        <w:t>Emotional harm damages generally not available in K and are available in T.</w:t>
      </w:r>
    </w:p>
    <w:p w:rsidR="00C80886" w:rsidRPr="00C16778" w:rsidRDefault="00C80886" w:rsidP="00C80886">
      <w:pPr>
        <w:numPr>
          <w:ilvl w:val="2"/>
          <w:numId w:val="6"/>
        </w:numPr>
        <w:tabs>
          <w:tab w:val="clear" w:pos="2160"/>
        </w:tabs>
        <w:spacing w:after="0" w:line="240" w:lineRule="auto"/>
        <w:ind w:left="540"/>
        <w:rPr>
          <w:rFonts w:ascii="Tahoma" w:hAnsi="Tahoma" w:cs="Tahoma"/>
          <w:b/>
        </w:rPr>
      </w:pPr>
      <w:r w:rsidRPr="00C16778">
        <w:rPr>
          <w:rFonts w:ascii="Tahoma" w:hAnsi="Tahoma" w:cs="Tahoma"/>
          <w:b/>
        </w:rPr>
        <w:t>Goals of K and T are different.</w:t>
      </w:r>
    </w:p>
    <w:p w:rsidR="00C80886" w:rsidRPr="00C16778" w:rsidRDefault="00C80886" w:rsidP="00C80886">
      <w:pPr>
        <w:numPr>
          <w:ilvl w:val="3"/>
          <w:numId w:val="6"/>
        </w:numPr>
        <w:tabs>
          <w:tab w:val="clear" w:pos="2880"/>
        </w:tabs>
        <w:spacing w:after="0" w:line="240" w:lineRule="auto"/>
        <w:ind w:left="1170"/>
        <w:rPr>
          <w:rFonts w:ascii="Tahoma" w:hAnsi="Tahoma" w:cs="Tahoma"/>
        </w:rPr>
      </w:pPr>
      <w:r w:rsidRPr="00C16778">
        <w:rPr>
          <w:rFonts w:ascii="Tahoma" w:hAnsi="Tahoma" w:cs="Tahoma"/>
          <w:b/>
        </w:rPr>
        <w:t>Main goal of Tort</w:t>
      </w:r>
      <w:r w:rsidRPr="00C16778">
        <w:rPr>
          <w:rFonts w:ascii="Tahoma" w:hAnsi="Tahoma" w:cs="Tahoma"/>
        </w:rPr>
        <w:t xml:space="preserve"> is to put the person where they were before the harm occurred.  Also, punitive damages available to deter bad behavior.  Vindication of social policy.</w:t>
      </w:r>
    </w:p>
    <w:p w:rsidR="00C80886" w:rsidRPr="00C16778" w:rsidRDefault="00C80886" w:rsidP="00C80886">
      <w:pPr>
        <w:numPr>
          <w:ilvl w:val="3"/>
          <w:numId w:val="6"/>
        </w:numPr>
        <w:tabs>
          <w:tab w:val="clear" w:pos="2880"/>
        </w:tabs>
        <w:spacing w:after="0" w:line="240" w:lineRule="auto"/>
        <w:ind w:left="1170"/>
        <w:rPr>
          <w:rFonts w:ascii="Tahoma" w:hAnsi="Tahoma" w:cs="Tahoma"/>
        </w:rPr>
      </w:pPr>
      <w:r w:rsidRPr="00C16778">
        <w:rPr>
          <w:rFonts w:ascii="Tahoma" w:hAnsi="Tahoma" w:cs="Tahoma"/>
          <w:b/>
        </w:rPr>
        <w:t>K law is different;</w:t>
      </w:r>
      <w:r w:rsidRPr="00C16778">
        <w:rPr>
          <w:rFonts w:ascii="Tahoma" w:hAnsi="Tahoma" w:cs="Tahoma"/>
        </w:rPr>
        <w:t xml:space="preserve"> main goal here is to give people the benefit of their bargains. No punitives b/c goal is to encourage economic efficiency &amp; K formation. Freedom of K. Compensatory damages.</w:t>
      </w:r>
    </w:p>
    <w:p w:rsidR="00C80886" w:rsidRPr="00C16778" w:rsidRDefault="00C80886" w:rsidP="00C80886">
      <w:pPr>
        <w:spacing w:after="0" w:line="240" w:lineRule="auto"/>
        <w:ind w:left="1170"/>
        <w:rPr>
          <w:rFonts w:ascii="Tahoma" w:hAnsi="Tahoma" w:cs="Tahoma"/>
        </w:rPr>
      </w:pPr>
    </w:p>
    <w:p w:rsidR="00C80886" w:rsidRPr="00C16778" w:rsidRDefault="00C80886" w:rsidP="00C80886">
      <w:pPr>
        <w:rPr>
          <w:rFonts w:ascii="Tahoma" w:hAnsi="Tahoma" w:cs="Tahoma"/>
          <w:b/>
        </w:rPr>
      </w:pPr>
      <w:r w:rsidRPr="00C16778">
        <w:rPr>
          <w:rFonts w:ascii="Tahoma" w:hAnsi="Tahoma" w:cs="Tahoma"/>
          <w:b/>
        </w:rPr>
        <w:t>Expectations in Business contexts:</w:t>
      </w:r>
    </w:p>
    <w:p w:rsidR="00C80886" w:rsidRPr="00C16778" w:rsidRDefault="00C80886" w:rsidP="00C80886">
      <w:pPr>
        <w:pStyle w:val="ListParagraph"/>
        <w:numPr>
          <w:ilvl w:val="0"/>
          <w:numId w:val="17"/>
        </w:numPr>
        <w:ind w:left="450"/>
        <w:rPr>
          <w:rFonts w:ascii="Tahoma" w:hAnsi="Tahoma" w:cs="Tahoma"/>
          <w:b/>
        </w:rPr>
      </w:pPr>
      <w:r w:rsidRPr="00C16778">
        <w:rPr>
          <w:rFonts w:ascii="Tahoma" w:hAnsi="Tahoma" w:cs="Tahoma"/>
          <w:b/>
        </w:rPr>
        <w:t>Arms-Length Transactions:</w:t>
      </w:r>
    </w:p>
    <w:p w:rsidR="00C80886" w:rsidRPr="00C16778" w:rsidRDefault="00C80886" w:rsidP="00C80886">
      <w:pPr>
        <w:rPr>
          <w:rFonts w:ascii="Tahoma" w:hAnsi="Tahoma" w:cs="Tahoma"/>
        </w:rPr>
      </w:pPr>
      <w:r w:rsidRPr="00C16778">
        <w:rPr>
          <w:rFonts w:ascii="Tahoma" w:hAnsi="Tahoma" w:cs="Tahoma"/>
        </w:rPr>
        <w:t>Usually, there is NO EXPECTATION OF ACCURACY:</w:t>
      </w:r>
    </w:p>
    <w:p w:rsidR="00C80886" w:rsidRPr="00C16778" w:rsidRDefault="00C80886" w:rsidP="00C80886">
      <w:pPr>
        <w:pStyle w:val="ListParagraph"/>
        <w:numPr>
          <w:ilvl w:val="0"/>
          <w:numId w:val="4"/>
        </w:numPr>
        <w:rPr>
          <w:rFonts w:ascii="Tahoma" w:hAnsi="Tahoma" w:cs="Tahoma"/>
        </w:rPr>
      </w:pPr>
      <w:r w:rsidRPr="00C16778">
        <w:rPr>
          <w:rFonts w:ascii="Tahoma" w:hAnsi="Tahoma" w:cs="Tahoma"/>
        </w:rPr>
        <w:t>No expectation among business people that they will exercise reasonable care that the statements they make to each other are true;</w:t>
      </w:r>
      <w:r w:rsidRPr="00C16778">
        <w:rPr>
          <w:rFonts w:ascii="Tahoma" w:hAnsi="Tahoma" w:cs="Tahoma"/>
          <w:b/>
        </w:rPr>
        <w:t xml:space="preserve"> EXCEPTION:</w:t>
      </w:r>
      <w:r w:rsidRPr="00C16778">
        <w:rPr>
          <w:rFonts w:ascii="Tahoma" w:hAnsi="Tahoma" w:cs="Tahoma"/>
        </w:rPr>
        <w:t xml:space="preserve"> where info is transferred as part of a service (</w:t>
      </w:r>
      <w:r w:rsidRPr="00C16778">
        <w:rPr>
          <w:rFonts w:ascii="Tahoma" w:hAnsi="Tahoma" w:cs="Tahoma"/>
          <w:b/>
        </w:rPr>
        <w:t>i.e.</w:t>
      </w:r>
      <w:r w:rsidRPr="00C16778">
        <w:rPr>
          <w:rFonts w:ascii="Tahoma" w:hAnsi="Tahoma" w:cs="Tahoma"/>
        </w:rPr>
        <w:t xml:space="preserve"> legal, accounting advice)</w:t>
      </w:r>
    </w:p>
    <w:p w:rsidR="00C80886" w:rsidRPr="00C16778" w:rsidRDefault="00C80886" w:rsidP="00C80886">
      <w:pPr>
        <w:pStyle w:val="ListParagraph"/>
        <w:numPr>
          <w:ilvl w:val="0"/>
          <w:numId w:val="4"/>
        </w:numPr>
        <w:rPr>
          <w:rFonts w:ascii="Tahoma" w:hAnsi="Tahoma" w:cs="Tahoma"/>
        </w:rPr>
      </w:pPr>
      <w:r w:rsidRPr="00C16778">
        <w:rPr>
          <w:rFonts w:ascii="Tahoma" w:hAnsi="Tahoma" w:cs="Tahoma"/>
        </w:rPr>
        <w:t xml:space="preserve">No expectation that statements made in commercial transactions are guaranteed to be true; </w:t>
      </w:r>
      <w:r w:rsidRPr="00C16778">
        <w:rPr>
          <w:rFonts w:ascii="Tahoma" w:hAnsi="Tahoma" w:cs="Tahoma"/>
          <w:b/>
        </w:rPr>
        <w:t xml:space="preserve">EXCEPTION(s): </w:t>
      </w:r>
      <w:r w:rsidRPr="00C16778">
        <w:rPr>
          <w:rFonts w:ascii="Tahoma" w:hAnsi="Tahoma" w:cs="Tahoma"/>
        </w:rPr>
        <w:t>when</w:t>
      </w:r>
      <w:r w:rsidRPr="00C16778">
        <w:rPr>
          <w:rFonts w:ascii="Tahoma" w:hAnsi="Tahoma" w:cs="Tahoma"/>
          <w:b/>
        </w:rPr>
        <w:t xml:space="preserve"> </w:t>
      </w:r>
      <w:r w:rsidRPr="00C16778">
        <w:rPr>
          <w:rFonts w:ascii="Tahoma" w:hAnsi="Tahoma" w:cs="Tahoma"/>
        </w:rPr>
        <w:t>there</w:t>
      </w:r>
      <w:r w:rsidRPr="00C16778">
        <w:rPr>
          <w:rFonts w:ascii="Tahoma" w:hAnsi="Tahoma" w:cs="Tahoma"/>
          <w:b/>
        </w:rPr>
        <w:t xml:space="preserve"> </w:t>
      </w:r>
      <w:r w:rsidRPr="00C16778">
        <w:rPr>
          <w:rFonts w:ascii="Tahoma" w:hAnsi="Tahoma" w:cs="Tahoma"/>
        </w:rPr>
        <w:t>is</w:t>
      </w:r>
      <w:r w:rsidRPr="00C16778">
        <w:rPr>
          <w:rFonts w:ascii="Tahoma" w:hAnsi="Tahoma" w:cs="Tahoma"/>
          <w:b/>
        </w:rPr>
        <w:t xml:space="preserve"> </w:t>
      </w:r>
      <w:r w:rsidRPr="00C16778">
        <w:rPr>
          <w:rFonts w:ascii="Tahoma" w:hAnsi="Tahoma" w:cs="Tahoma"/>
        </w:rPr>
        <w:t>an</w:t>
      </w:r>
      <w:r w:rsidRPr="00C16778">
        <w:rPr>
          <w:rFonts w:ascii="Tahoma" w:hAnsi="Tahoma" w:cs="Tahoma"/>
          <w:b/>
        </w:rPr>
        <w:t xml:space="preserve"> </w:t>
      </w:r>
      <w:r w:rsidRPr="00C16778">
        <w:rPr>
          <w:rFonts w:ascii="Tahoma" w:hAnsi="Tahoma" w:cs="Tahoma"/>
        </w:rPr>
        <w:t>express guarantee of accuracy.</w:t>
      </w:r>
    </w:p>
    <w:p w:rsidR="00C80886" w:rsidRPr="00C16778" w:rsidRDefault="00C80886" w:rsidP="00C80886">
      <w:pPr>
        <w:pStyle w:val="ListParagraph"/>
        <w:rPr>
          <w:rFonts w:ascii="Tahoma" w:hAnsi="Tahoma" w:cs="Tahoma"/>
        </w:rPr>
      </w:pPr>
    </w:p>
    <w:p w:rsidR="00C80886" w:rsidRPr="00C16778" w:rsidRDefault="00C80886" w:rsidP="00C80886">
      <w:pPr>
        <w:pStyle w:val="ListParagraph"/>
        <w:numPr>
          <w:ilvl w:val="0"/>
          <w:numId w:val="17"/>
        </w:numPr>
        <w:ind w:left="450"/>
        <w:rPr>
          <w:rFonts w:ascii="Tahoma" w:hAnsi="Tahoma" w:cs="Tahoma"/>
          <w:b/>
        </w:rPr>
      </w:pPr>
      <w:r w:rsidRPr="00C16778">
        <w:rPr>
          <w:rFonts w:ascii="Tahoma" w:hAnsi="Tahoma" w:cs="Tahoma"/>
          <w:b/>
        </w:rPr>
        <w:t>Transactions amongst Fiduciaries:</w:t>
      </w:r>
    </w:p>
    <w:p w:rsidR="00C80886" w:rsidRPr="00C16778" w:rsidRDefault="00C80886" w:rsidP="00C80886">
      <w:pPr>
        <w:ind w:left="90"/>
        <w:rPr>
          <w:rFonts w:ascii="Tahoma" w:hAnsi="Tahoma" w:cs="Tahoma"/>
          <w:b/>
        </w:rPr>
      </w:pPr>
      <w:r w:rsidRPr="00C16778">
        <w:rPr>
          <w:rFonts w:ascii="Tahoma" w:hAnsi="Tahoma" w:cs="Tahoma"/>
        </w:rPr>
        <w:t xml:space="preserve">Almost always, there is an expectation of accuracy due to the </w:t>
      </w:r>
      <w:r w:rsidRPr="00C16778">
        <w:rPr>
          <w:rFonts w:ascii="Tahoma" w:hAnsi="Tahoma" w:cs="Tahoma"/>
          <w:u w:val="single"/>
        </w:rPr>
        <w:t>duty of reasonable care.</w:t>
      </w:r>
    </w:p>
    <w:p w:rsidR="00C80886" w:rsidRPr="00C16778" w:rsidRDefault="00C80886"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rPr>
          <w:rFonts w:ascii="Tahoma" w:hAnsi="Tahoma" w:cs="Tahoma"/>
          <w:b/>
          <w:sz w:val="32"/>
          <w:szCs w:val="32"/>
        </w:rPr>
      </w:pPr>
      <w:r w:rsidRPr="00C16778">
        <w:rPr>
          <w:rFonts w:ascii="Tahoma" w:hAnsi="Tahoma" w:cs="Tahoma"/>
          <w:b/>
          <w:sz w:val="32"/>
          <w:szCs w:val="32"/>
        </w:rPr>
        <w:lastRenderedPageBreak/>
        <w:t>Losses Due to Emotional Disturbances § 353 (M1 pp. 2)</w:t>
      </w: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C80886" w:rsidRPr="00C16778" w:rsidRDefault="00C80886" w:rsidP="00C80886">
      <w:pPr>
        <w:rPr>
          <w:rFonts w:ascii="Tahoma" w:hAnsi="Tahoma" w:cs="Tahoma"/>
          <w:b/>
          <w:sz w:val="32"/>
          <w:szCs w:val="32"/>
        </w:rPr>
      </w:pPr>
      <w:r w:rsidRPr="00C16778">
        <w:rPr>
          <w:rFonts w:ascii="Tahoma" w:hAnsi="Tahoma" w:cs="Tahoma"/>
          <w:b/>
          <w:sz w:val="32"/>
          <w:szCs w:val="32"/>
        </w:rPr>
        <w:t>Punitive Damages§ 355(M1 pp. 4)</w:t>
      </w: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5B58CE" w:rsidRDefault="005B58CE" w:rsidP="00C80886">
      <w:pPr>
        <w:rPr>
          <w:rFonts w:ascii="Tahoma" w:hAnsi="Tahoma" w:cs="Tahoma"/>
          <w:b/>
          <w:sz w:val="32"/>
          <w:szCs w:val="32"/>
        </w:rPr>
      </w:pPr>
    </w:p>
    <w:p w:rsidR="00C80886" w:rsidRPr="00C16778" w:rsidRDefault="00C80886" w:rsidP="00C80886">
      <w:pPr>
        <w:rPr>
          <w:rFonts w:ascii="Garamond" w:hAnsi="Garamond"/>
          <w:b/>
          <w:sz w:val="32"/>
          <w:szCs w:val="32"/>
        </w:rPr>
      </w:pPr>
      <w:r w:rsidRPr="00C16778">
        <w:rPr>
          <w:rFonts w:ascii="Tahoma" w:hAnsi="Tahoma" w:cs="Tahoma"/>
          <w:b/>
          <w:sz w:val="32"/>
          <w:szCs w:val="32"/>
        </w:rPr>
        <w:t>Who can be a plaintiff - § 552 (M1 pp. 44)</w:t>
      </w:r>
    </w:p>
    <w:p w:rsidR="00C80886" w:rsidRDefault="00C80886" w:rsidP="00C80886">
      <w:pPr>
        <w:rPr>
          <w:rFonts w:ascii="Garamond" w:hAnsi="Garamond"/>
          <w:b/>
          <w:sz w:val="32"/>
          <w:szCs w:val="32"/>
        </w:rPr>
      </w:pPr>
    </w:p>
    <w:p w:rsidR="005B58CE" w:rsidRPr="00C16778" w:rsidRDefault="005B58CE"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rPr>
          <w:rFonts w:ascii="Garamond" w:hAnsi="Garamond"/>
          <w:b/>
          <w:sz w:val="32"/>
          <w:szCs w:val="32"/>
        </w:rPr>
      </w:pPr>
    </w:p>
    <w:p w:rsidR="00C80886" w:rsidRPr="00C16778" w:rsidRDefault="00C80886" w:rsidP="00C80886">
      <w:pPr>
        <w:pStyle w:val="ListParagraph"/>
        <w:numPr>
          <w:ilvl w:val="0"/>
          <w:numId w:val="5"/>
        </w:numPr>
        <w:rPr>
          <w:rFonts w:ascii="Garamond" w:hAnsi="Garamond"/>
          <w:b/>
          <w:sz w:val="32"/>
          <w:szCs w:val="32"/>
        </w:rPr>
      </w:pPr>
      <w:r w:rsidRPr="00C16778">
        <w:rPr>
          <w:rFonts w:ascii="Garamond" w:hAnsi="Garamond"/>
          <w:b/>
          <w:sz w:val="32"/>
          <w:szCs w:val="32"/>
        </w:rPr>
        <w:lastRenderedPageBreak/>
        <w:t>Negligent Conduct Causing Pure Economic Loss</w:t>
      </w:r>
    </w:p>
    <w:p w:rsidR="00C80886" w:rsidRPr="00C16778" w:rsidRDefault="00C80886" w:rsidP="00C80886">
      <w:pPr>
        <w:pStyle w:val="NoSpacing"/>
      </w:pPr>
    </w:p>
    <w:p w:rsidR="00C80886" w:rsidRPr="00C16778" w:rsidRDefault="00C80886" w:rsidP="00C80886">
      <w:pPr>
        <w:pStyle w:val="ListParagraph"/>
        <w:numPr>
          <w:ilvl w:val="0"/>
          <w:numId w:val="3"/>
        </w:numPr>
        <w:rPr>
          <w:rFonts w:ascii="Garamond" w:hAnsi="Garamond"/>
        </w:rPr>
      </w:pPr>
      <w:r w:rsidRPr="00C16778">
        <w:rPr>
          <w:rFonts w:ascii="Garamond" w:hAnsi="Garamond"/>
          <w:b/>
          <w:sz w:val="28"/>
          <w:szCs w:val="28"/>
        </w:rPr>
        <w:t xml:space="preserve">Majority Rule  </w:t>
      </w:r>
    </w:p>
    <w:p w:rsidR="00C80886" w:rsidRPr="00C16778" w:rsidRDefault="00C80886" w:rsidP="00C80886">
      <w:pPr>
        <w:spacing w:after="0" w:line="240" w:lineRule="auto"/>
        <w:rPr>
          <w:rFonts w:ascii="Garamond" w:hAnsi="Garamond" w:cs="Arial"/>
          <w:sz w:val="24"/>
          <w:szCs w:val="24"/>
        </w:rPr>
      </w:pPr>
      <w:r w:rsidRPr="00C16778">
        <w:rPr>
          <w:rFonts w:ascii="Garamond" w:hAnsi="Garamond" w:cs="Arial"/>
          <w:sz w:val="24"/>
          <w:szCs w:val="24"/>
        </w:rPr>
        <w:t xml:space="preserve">In most of tort law, the trend has been to expand duties beyond just those in </w:t>
      </w:r>
      <w:r w:rsidRPr="00C16778">
        <w:rPr>
          <w:rFonts w:ascii="Garamond" w:hAnsi="Garamond" w:cs="Arial"/>
          <w:b/>
          <w:sz w:val="24"/>
          <w:szCs w:val="24"/>
        </w:rPr>
        <w:t>privity</w:t>
      </w:r>
      <w:r w:rsidRPr="00C16778">
        <w:rPr>
          <w:rFonts w:ascii="Garamond" w:hAnsi="Garamond" w:cs="Arial"/>
          <w:sz w:val="24"/>
          <w:szCs w:val="24"/>
        </w:rPr>
        <w:t xml:space="preserve"> with the </w:t>
      </w:r>
      <w:r w:rsidRPr="00C16778">
        <w:rPr>
          <w:rFonts w:ascii="Garamond" w:hAnsi="Garamond" w:cs="Arial"/>
          <w:b/>
          <w:sz w:val="24"/>
          <w:szCs w:val="24"/>
        </w:rPr>
        <w:t>tortfeasor</w:t>
      </w:r>
      <w:r w:rsidRPr="00C16778">
        <w:rPr>
          <w:rFonts w:ascii="Garamond" w:hAnsi="Garamond" w:cs="Arial"/>
          <w:sz w:val="24"/>
          <w:szCs w:val="24"/>
        </w:rPr>
        <w:t xml:space="preserve">. This is </w:t>
      </w:r>
      <w:r w:rsidRPr="00C16778">
        <w:rPr>
          <w:rFonts w:ascii="Garamond" w:hAnsi="Garamond" w:cs="Arial"/>
          <w:i/>
          <w:iCs/>
          <w:sz w:val="24"/>
          <w:szCs w:val="24"/>
        </w:rPr>
        <w:t>not</w:t>
      </w:r>
      <w:r w:rsidRPr="00C16778">
        <w:rPr>
          <w:rFonts w:ascii="Garamond" w:hAnsi="Garamond" w:cs="Arial"/>
          <w:sz w:val="24"/>
          <w:szCs w:val="24"/>
        </w:rPr>
        <w:t xml:space="preserve"> true of purely economic losses, which remain restricted.</w:t>
      </w:r>
    </w:p>
    <w:p w:rsidR="00C80886" w:rsidRPr="00C16778" w:rsidRDefault="00C80886" w:rsidP="00C80886">
      <w:pPr>
        <w:spacing w:after="0" w:line="240" w:lineRule="auto"/>
        <w:rPr>
          <w:rFonts w:ascii="Garamond" w:hAnsi="Garamond" w:cs="Arial"/>
        </w:rPr>
      </w:pPr>
      <w:r w:rsidRPr="00C16778">
        <w:rPr>
          <w:rFonts w:ascii="Garamond" w:hAnsi="Garamond" w:cs="Arial"/>
          <w:b/>
          <w:bCs/>
          <w:iCs/>
          <w:highlight w:val="yellow"/>
        </w:rPr>
        <w:t>Robins Dry Dock v. Flint</w:t>
      </w:r>
      <w:r w:rsidRPr="00C16778">
        <w:rPr>
          <w:rFonts w:ascii="Garamond" w:hAnsi="Garamond" w:cs="Arial"/>
          <w:highlight w:val="yellow"/>
        </w:rPr>
        <w:t>:</w:t>
      </w:r>
      <w:r w:rsidRPr="00C16778">
        <w:rPr>
          <w:rFonts w:ascii="Garamond" w:hAnsi="Garamond" w:cs="Arial"/>
        </w:rPr>
        <w:t xml:space="preserve"> Charterer of a steamship sued for profits lost when Δ dry dock negligently damaged vessel’s propeller.  Propeller had to be replaced &amp; charterer sued for loss of use of that vessel during the repair</w:t>
      </w:r>
      <w:r w:rsidRPr="00C16778">
        <w:rPr>
          <w:rFonts w:ascii="Garamond" w:hAnsi="Garamond" w:cs="Arial"/>
          <w:b/>
          <w:bCs/>
          <w:iCs/>
        </w:rPr>
        <w:t xml:space="preserve"> (cited in Testbank).</w:t>
      </w:r>
    </w:p>
    <w:p w:rsidR="00C80886" w:rsidRPr="00C16778" w:rsidRDefault="00C80886" w:rsidP="00C80886">
      <w:pPr>
        <w:pStyle w:val="NoSpacing"/>
        <w:rPr>
          <w:rFonts w:ascii="Garamond" w:hAnsi="Garamond"/>
        </w:rPr>
      </w:pPr>
      <w:r w:rsidRPr="00C16778">
        <w:rPr>
          <w:noProof/>
        </w:rPr>
        <mc:AlternateContent>
          <mc:Choice Requires="wpg">
            <w:drawing>
              <wp:anchor distT="0" distB="0" distL="114300" distR="114300" simplePos="0" relativeHeight="251659264" behindDoc="1" locked="0" layoutInCell="0" allowOverlap="1" wp14:anchorId="28452847" wp14:editId="0026F7C6">
                <wp:simplePos x="0" y="0"/>
                <wp:positionH relativeFrom="page">
                  <wp:posOffset>409575</wp:posOffset>
                </wp:positionH>
                <wp:positionV relativeFrom="paragraph">
                  <wp:posOffset>149225</wp:posOffset>
                </wp:positionV>
                <wp:extent cx="6962775" cy="5238750"/>
                <wp:effectExtent l="0" t="0" r="28575"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5238750"/>
                          <a:chOff x="1980" y="-1213"/>
                          <a:chExt cx="9540" cy="3079"/>
                        </a:xfrm>
                      </wpg:grpSpPr>
                      <wps:wsp>
                        <wps:cNvPr id="11"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2.25pt;margin-top:11.75pt;width:548.25pt;height:412.5pt;z-index:-25165721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gjMMA&#10;AADbAAAADwAAAGRycy9kb3ducmV2LnhtbERPTUvDQBC9C/0PywhepN1UQUrstthKIQcPJhV7HbJj&#10;Es3Ohuw0if56VxB6m8f7nPV2cq0aqA+NZwPLRQKKuPS24crA2/EwX4EKgmyx9UwGvinAdjO7WmNq&#10;/cg5DYVUKoZwSNFALdKlWoeyJodh4TviyH343qFE2Ffa9jjGcNfquyR50A4bjg01drSvqfwqzs5A&#10;8Xw4ZdnP/v78LruXz9vXfJQhN+bmenp6BCU0yUX8785snL+Ev1/iAX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rgjMMAAADbAAAADwAAAAAAAAAAAAAAAACYAgAAZHJzL2Rv&#10;d25yZXYueG1sUEsFBgAAAAAEAAQA9QAAAIg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8MA&#10;AADbAAAADwAAAGRycy9kb3ducmV2LnhtbERPTUvDQBC9C/0PywhepN1YQUrstthKIQcPJhV7HbJj&#10;Es3Ohuw0if56VxB6m8f7nPV2cq0aqA+NZwN3iwQUceltw5WBt+NhvgIVBNli65kMfFOA7WZ2tcbU&#10;+pFzGgqpVAzhkKKBWqRLtQ5lTQ7DwnfEkfvwvUOJsK+07XGM4a7VyyR50A4bjg01drSvqfwqzs5A&#10;8Xw4ZdnP/v78LruXz9vXfJQhN+bmenp6BCU0yUX8785snL+Ev1/iAX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h++8MAAADbAAAADwAAAAAAAAAAAAAAAACYAgAAZHJzL2Rv&#10;d25yZXYueG1sUEsFBgAAAAAEAAQA9QAAAIg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b378A&#10;AADbAAAADwAAAGRycy9kb3ducmV2LnhtbERPS4vCMBC+C/sfwizsTdO1KNI1iggLLh7E131oZpti&#10;MylNrLW/3giCt/n4njNfdrYSLTW+dKzge5SAIM6dLrlQcDr+DmcgfEDWWDkmBXfysFx8DOaYaXfj&#10;PbWHUIgYwj5DBSaEOpPS54Ys+pGriSP37xqLIcKmkLrBWwy3lRwnyVRaLDk2GKxpbSi/HK5WQb7d&#10;9LO/dZ/uyJ17NidZpZNWqa/PbvUDIlAX3uKXe6Pj/BS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BRvfvwAAANsAAAAPAAAAAAAAAAAAAAAAAJgCAABkcnMvZG93bnJl&#10;di54bWxQSwUGAAAAAAQABAD1AAAAhA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q8AA&#10;AADbAAAADwAAAGRycy9kb3ducmV2LnhtbERPS4vCMBC+C/6HMMLeNHXVRapRFkFw8SA+9j40Y1Ns&#10;JqWJtdtfvxEEb/PxPWe5bm0pGqp94VjBeJSAIM6cLjhXcDlvh3MQPiBrLB2Tgj/ysF71e0tMtXvw&#10;kZpTyEUMYZ+iAhNClUrpM0MW/chVxJG7utpiiLDOpa7xEcNtKT+T5EtaLDg2GKxoYyi7ne5WQbbf&#10;dfOfTTc5kPvt2FxkOZk1Sn0M2u8FiEBteItf7p2O86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Dq8AAAADbAAAADwAAAAAAAAAAAAAAAACYAgAAZHJzL2Rvd25y&#10;ZXYueG1sUEsFBgAAAAAEAAQA9QAAAIUDA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NoSpacing"/>
        <w:rPr>
          <w:rFonts w:ascii="Arial" w:hAnsi="Arial" w:cs="Arial"/>
          <w:b/>
        </w:rPr>
      </w:pPr>
      <w:r w:rsidRPr="00C16778">
        <w:rPr>
          <w:rFonts w:ascii="Arial" w:hAnsi="Arial" w:cs="Arial"/>
          <w:b/>
          <w:highlight w:val="yellow"/>
        </w:rPr>
        <w:t>Testbank Case (Federal 5</w:t>
      </w:r>
      <w:r w:rsidRPr="00C16778">
        <w:rPr>
          <w:rFonts w:ascii="Arial" w:hAnsi="Arial" w:cs="Arial"/>
          <w:b/>
          <w:highlight w:val="yellow"/>
          <w:vertAlign w:val="superscript"/>
        </w:rPr>
        <w:t>th</w:t>
      </w:r>
      <w:r w:rsidRPr="00C16778">
        <w:rPr>
          <w:rFonts w:ascii="Arial" w:hAnsi="Arial" w:cs="Arial"/>
          <w:b/>
          <w:highlight w:val="yellow"/>
        </w:rPr>
        <w:t xml:space="preserve"> Circuit Court of Appeals)</w:t>
      </w:r>
      <w:r w:rsidRPr="00C16778">
        <w:rPr>
          <w:rStyle w:val="apple-style-span"/>
          <w:rFonts w:ascii="Arial" w:hAnsi="Arial" w:cs="Arial"/>
          <w:b/>
          <w:color w:val="000000"/>
          <w:sz w:val="26"/>
          <w:szCs w:val="26"/>
        </w:rPr>
        <w:t xml:space="preserve"> </w:t>
      </w:r>
      <w:r w:rsidRPr="00C16778">
        <w:rPr>
          <w:rStyle w:val="apple-style-span"/>
          <w:rFonts w:ascii="Arial" w:hAnsi="Arial" w:cs="Arial"/>
          <w:b/>
          <w:color w:val="000000"/>
          <w:sz w:val="26"/>
          <w:szCs w:val="26"/>
        </w:rPr>
        <w:tab/>
      </w:r>
      <w:r w:rsidRPr="00C16778">
        <w:rPr>
          <w:rStyle w:val="apple-style-span"/>
          <w:rFonts w:ascii="Arial" w:hAnsi="Arial" w:cs="Arial"/>
          <w:b/>
          <w:color w:val="000000"/>
          <w:sz w:val="26"/>
          <w:szCs w:val="26"/>
        </w:rPr>
        <w:tab/>
      </w:r>
      <w:r w:rsidRPr="00C16778">
        <w:rPr>
          <w:rStyle w:val="apple-style-span"/>
          <w:rFonts w:ascii="Arial" w:hAnsi="Arial" w:cs="Arial"/>
          <w:b/>
          <w:color w:val="000000"/>
          <w:sz w:val="26"/>
          <w:szCs w:val="26"/>
        </w:rPr>
        <w:tab/>
      </w:r>
      <w:r w:rsidRPr="00C16778">
        <w:rPr>
          <w:rStyle w:val="apple-style-span"/>
          <w:rFonts w:ascii="Arial" w:hAnsi="Arial" w:cs="Arial"/>
          <w:b/>
          <w:color w:val="000000"/>
          <w:sz w:val="26"/>
          <w:szCs w:val="26"/>
        </w:rPr>
        <w:tab/>
        <w:t>[Interrupting Business]</w:t>
      </w:r>
    </w:p>
    <w:p w:rsidR="00C80886" w:rsidRPr="00C16778" w:rsidRDefault="00C80886" w:rsidP="00C80886">
      <w:pPr>
        <w:pStyle w:val="NoSpacing"/>
        <w:rPr>
          <w:rFonts w:ascii="Arial" w:hAnsi="Arial" w:cs="Arial"/>
          <w:color w:val="000000"/>
          <w:sz w:val="26"/>
          <w:szCs w:val="26"/>
        </w:rPr>
      </w:pPr>
      <w:r w:rsidRPr="00C16778">
        <w:rPr>
          <w:rFonts w:ascii="Arial" w:hAnsi="Arial" w:cs="Arial"/>
          <w:b/>
          <w:highlight w:val="green"/>
        </w:rPr>
        <w:t>Majority</w:t>
      </w:r>
      <w:r w:rsidRPr="00C16778">
        <w:rPr>
          <w:rFonts w:ascii="Arial" w:hAnsi="Arial" w:cs="Arial"/>
          <w:highlight w:val="green"/>
        </w:rPr>
        <w:t xml:space="preserve"> </w:t>
      </w:r>
      <w:r w:rsidRPr="00C16778">
        <w:rPr>
          <w:rFonts w:ascii="Arial" w:hAnsi="Arial" w:cs="Arial"/>
          <w:b/>
          <w:highlight w:val="green"/>
        </w:rPr>
        <w:t>Rule</w:t>
      </w:r>
      <w:r w:rsidRPr="00C16778">
        <w:rPr>
          <w:rFonts w:ascii="Arial" w:hAnsi="Arial" w:cs="Arial"/>
          <w:highlight w:val="green"/>
        </w:rPr>
        <w:t>:</w:t>
      </w:r>
      <w:r w:rsidRPr="00C16778">
        <w:rPr>
          <w:rFonts w:ascii="Arial" w:hAnsi="Arial" w:cs="Arial"/>
        </w:rPr>
        <w:t xml:space="preserve">  </w:t>
      </w:r>
      <w:r w:rsidRPr="00C16778">
        <w:rPr>
          <w:rFonts w:ascii="Arial" w:hAnsi="Arial" w:cs="Arial"/>
          <w:b/>
          <w:color w:val="FF0000"/>
        </w:rPr>
        <w:t>Recovery for pure economic loss is ONLY allowed if physical damage to property occurs (or under other specially recognized action).</w:t>
      </w:r>
      <w:r w:rsidRPr="00C16778">
        <w:rPr>
          <w:rFonts w:ascii="Arial" w:hAnsi="Arial" w:cs="Arial"/>
          <w:color w:val="FF0000"/>
        </w:rPr>
        <w:t xml:space="preserve"> </w:t>
      </w:r>
      <w:r w:rsidRPr="00C16778">
        <w:rPr>
          <w:rFonts w:ascii="Arial" w:hAnsi="Arial" w:cs="Arial"/>
        </w:rPr>
        <w:tab/>
      </w:r>
      <w:r w:rsidRPr="00C16778">
        <w:rPr>
          <w:rStyle w:val="apple-style-span"/>
          <w:rFonts w:ascii="Arial" w:hAnsi="Arial" w:cs="Arial"/>
          <w:color w:val="000000"/>
          <w:sz w:val="26"/>
          <w:szCs w:val="26"/>
        </w:rPr>
        <w:tab/>
      </w:r>
      <w:r w:rsidRPr="00C16778">
        <w:rPr>
          <w:rStyle w:val="apple-style-span"/>
          <w:rFonts w:ascii="Arial" w:hAnsi="Arial" w:cs="Arial"/>
          <w:color w:val="000000"/>
          <w:sz w:val="26"/>
          <w:szCs w:val="26"/>
        </w:rPr>
        <w:tab/>
      </w:r>
      <w:r w:rsidRPr="00C16778">
        <w:rPr>
          <w:rStyle w:val="apple-style-span"/>
          <w:rFonts w:ascii="Arial" w:hAnsi="Arial" w:cs="Arial"/>
          <w:color w:val="000000"/>
          <w:sz w:val="26"/>
          <w:szCs w:val="26"/>
        </w:rPr>
        <w:tab/>
      </w:r>
      <w:r w:rsidRPr="00C16778">
        <w:rPr>
          <w:rStyle w:val="apple-style-span"/>
          <w:rFonts w:ascii="Arial" w:hAnsi="Arial" w:cs="Arial"/>
          <w:color w:val="000000"/>
          <w:sz w:val="26"/>
          <w:szCs w:val="26"/>
        </w:rPr>
        <w:tab/>
      </w:r>
      <w:r w:rsidRPr="00C16778">
        <w:rPr>
          <w:rStyle w:val="apple-style-span"/>
          <w:rFonts w:ascii="Arial" w:hAnsi="Arial" w:cs="Arial"/>
          <w:color w:val="000000"/>
          <w:sz w:val="26"/>
          <w:szCs w:val="26"/>
        </w:rPr>
        <w:tab/>
      </w:r>
      <w:r w:rsidRPr="00C16778">
        <w:rPr>
          <w:rStyle w:val="apple-style-span"/>
          <w:rFonts w:ascii="Arial" w:hAnsi="Arial" w:cs="Arial"/>
          <w:color w:val="000000"/>
          <w:sz w:val="26"/>
          <w:szCs w:val="26"/>
        </w:rPr>
        <w:tab/>
      </w:r>
      <w:r w:rsidRPr="00C16778">
        <w:rPr>
          <w:rStyle w:val="apple-style-span"/>
          <w:rFonts w:ascii="Arial" w:hAnsi="Arial" w:cs="Arial"/>
          <w:color w:val="000000"/>
          <w:sz w:val="26"/>
          <w:szCs w:val="26"/>
        </w:rPr>
        <w:tab/>
        <w:t xml:space="preserve">  </w:t>
      </w:r>
    </w:p>
    <w:p w:rsidR="00C80886" w:rsidRPr="00C16778" w:rsidRDefault="00C80886" w:rsidP="00C80886">
      <w:pPr>
        <w:pStyle w:val="NoSpacing"/>
        <w:rPr>
          <w:rStyle w:val="apple-style-span"/>
          <w:rFonts w:ascii="Arial" w:hAnsi="Arial" w:cs="Arial"/>
          <w:color w:val="000000"/>
        </w:rPr>
      </w:pPr>
      <w:r w:rsidRPr="00C16778">
        <w:rPr>
          <w:rFonts w:ascii="Arial" w:hAnsi="Arial" w:cs="Arial"/>
          <w:b/>
        </w:rPr>
        <w:t xml:space="preserve">Facts: </w:t>
      </w:r>
      <w:r w:rsidRPr="00C16778">
        <w:rPr>
          <w:rFonts w:ascii="Arial" w:hAnsi="Arial" w:cs="Arial"/>
        </w:rPr>
        <w:t>Two</w:t>
      </w:r>
      <w:r w:rsidRPr="00C16778">
        <w:rPr>
          <w:rStyle w:val="apple-style-span"/>
          <w:rFonts w:ascii="Arial" w:hAnsi="Arial" w:cs="Arial"/>
          <w:color w:val="000000"/>
        </w:rPr>
        <w:t xml:space="preserve"> ships collide on the Mississippi River, PCP released, so Coast Guard closes outlet. Fishing and other economic activities were suspended. </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 xml:space="preserve">                                 </w:t>
      </w:r>
      <w:r w:rsidRPr="00C16778">
        <w:rPr>
          <w:rStyle w:val="apple-style-span"/>
          <w:rFonts w:ascii="Arial" w:hAnsi="Arial" w:cs="Arial"/>
          <w:b/>
          <w:color w:val="000000"/>
        </w:rPr>
        <w:t xml:space="preserve">Cause of Action: </w:t>
      </w:r>
      <w:r w:rsidRPr="00C16778">
        <w:rPr>
          <w:rStyle w:val="apple-style-span"/>
          <w:rFonts w:ascii="Arial" w:hAnsi="Arial" w:cs="Arial"/>
          <w:color w:val="000000"/>
        </w:rPr>
        <w:t xml:space="preserve">Traditional negligence action of fisherman for lost income. </w:t>
      </w:r>
    </w:p>
    <w:p w:rsidR="00C80886" w:rsidRPr="00C16778" w:rsidRDefault="00C80886" w:rsidP="00C80886">
      <w:pPr>
        <w:pStyle w:val="NoSpacing"/>
        <w:rPr>
          <w:rStyle w:val="apple-style-span"/>
          <w:rFonts w:ascii="Arial" w:hAnsi="Arial" w:cs="Arial"/>
          <w:b/>
          <w:color w:val="000000"/>
        </w:rPr>
      </w:pPr>
      <w:r w:rsidRPr="00C16778">
        <w:rPr>
          <w:rStyle w:val="apple-style-span"/>
          <w:rFonts w:ascii="Arial" w:hAnsi="Arial" w:cs="Arial"/>
          <w:b/>
          <w:color w:val="000000"/>
        </w:rPr>
        <w:t>P’s Arg:</w:t>
      </w:r>
      <w:r w:rsidRPr="00C16778">
        <w:rPr>
          <w:rStyle w:val="apple-style-span"/>
          <w:rFonts w:ascii="Arial" w:hAnsi="Arial" w:cs="Arial"/>
          <w:color w:val="000000"/>
        </w:rPr>
        <w:t xml:space="preserve"> Rule requiring physical damage OR property damages, is arbitrary &amp; unfair. It should be replaced by a rule allowing the trier of fact to determine questions of remoteness. </w:t>
      </w:r>
    </w:p>
    <w:p w:rsidR="00C80886" w:rsidRPr="00C16778" w:rsidRDefault="00C80886" w:rsidP="00C80886">
      <w:pPr>
        <w:pStyle w:val="NoSpacing"/>
        <w:rPr>
          <w:rStyle w:val="heading"/>
          <w:rFonts w:ascii="Arial" w:hAnsi="Arial" w:cs="Arial"/>
          <w:b/>
          <w:bCs/>
          <w:color w:val="000000"/>
          <w:bdr w:val="none" w:sz="0" w:space="0" w:color="auto" w:frame="1"/>
        </w:rPr>
      </w:pPr>
      <w:r w:rsidRPr="00C16778">
        <w:rPr>
          <w:rStyle w:val="apple-style-span"/>
          <w:rFonts w:ascii="Arial" w:hAnsi="Arial" w:cs="Arial"/>
          <w:b/>
          <w:color w:val="000000"/>
        </w:rPr>
        <w:t xml:space="preserve">D’s Arg: </w:t>
      </w:r>
      <w:r w:rsidRPr="00C16778">
        <w:rPr>
          <w:rStyle w:val="apple-style-span"/>
          <w:rFonts w:ascii="Arial" w:hAnsi="Arial" w:cs="Arial"/>
          <w:color w:val="000000"/>
        </w:rPr>
        <w:t xml:space="preserve">Motion for summary judgment on all claims for economic loss </w:t>
      </w:r>
      <w:r w:rsidRPr="00C16778">
        <w:rPr>
          <w:rStyle w:val="apple-style-span"/>
          <w:rFonts w:ascii="Arial" w:hAnsi="Arial" w:cs="Arial"/>
          <w:color w:val="000000"/>
          <w:u w:val="single"/>
        </w:rPr>
        <w:t>unaccompanied</w:t>
      </w:r>
      <w:r w:rsidRPr="00C16778">
        <w:rPr>
          <w:rStyle w:val="apple-style-span"/>
          <w:rFonts w:ascii="Arial" w:hAnsi="Arial" w:cs="Arial"/>
          <w:color w:val="000000"/>
        </w:rPr>
        <w:t xml:space="preserve"> by physical damage to property. The district court granted the summary judgment.</w:t>
      </w:r>
      <w:r w:rsidRPr="00C16778">
        <w:rPr>
          <w:rFonts w:ascii="Arial" w:hAnsi="Arial" w:cs="Arial"/>
          <w:color w:val="000000"/>
        </w:rPr>
        <w:br/>
      </w:r>
    </w:p>
    <w:p w:rsidR="00C80886" w:rsidRPr="00C16778" w:rsidRDefault="00C80886" w:rsidP="00C80886">
      <w:pPr>
        <w:pStyle w:val="NoSpacing"/>
        <w:rPr>
          <w:rFonts w:ascii="Arial" w:hAnsi="Arial" w:cs="Arial"/>
          <w:color w:val="000000"/>
        </w:rPr>
      </w:pPr>
      <w:r w:rsidRPr="00C16778">
        <w:rPr>
          <w:rStyle w:val="heading"/>
          <w:rFonts w:ascii="Arial" w:hAnsi="Arial" w:cs="Arial"/>
          <w:b/>
          <w:bCs/>
          <w:color w:val="000000"/>
          <w:bdr w:val="none" w:sz="0" w:space="0" w:color="auto" w:frame="1"/>
        </w:rPr>
        <w:t>Issue:</w:t>
      </w:r>
      <w:r w:rsidRPr="00C16778">
        <w:rPr>
          <w:rStyle w:val="apple-converted-space"/>
          <w:rFonts w:ascii="Arial" w:hAnsi="Arial" w:cs="Arial"/>
          <w:color w:val="000000"/>
        </w:rPr>
        <w:t> </w:t>
      </w:r>
      <w:r w:rsidRPr="00C16778">
        <w:rPr>
          <w:rStyle w:val="apple-style-span"/>
          <w:rFonts w:ascii="Arial" w:hAnsi="Arial" w:cs="Arial"/>
          <w:color w:val="000000"/>
        </w:rPr>
        <w:t>Is physical damage to a proprietary interest still a prerequisite to recovery for economic loss in cases of unintentional maritime tort?</w:t>
      </w:r>
    </w:p>
    <w:p w:rsidR="00C80886" w:rsidRPr="00C16778" w:rsidRDefault="00C80886" w:rsidP="00C80886">
      <w:pPr>
        <w:pStyle w:val="NoSpacing"/>
        <w:rPr>
          <w:rStyle w:val="apple-converted-space"/>
          <w:rFonts w:ascii="Arial" w:hAnsi="Arial" w:cs="Arial"/>
          <w:color w:val="000000"/>
        </w:rPr>
      </w:pPr>
      <w:r w:rsidRPr="00C16778">
        <w:rPr>
          <w:rStyle w:val="heading"/>
          <w:rFonts w:ascii="Arial" w:hAnsi="Arial" w:cs="Arial"/>
          <w:b/>
          <w:bCs/>
          <w:color w:val="000000"/>
          <w:bdr w:val="none" w:sz="0" w:space="0" w:color="auto" w:frame="1"/>
        </w:rPr>
        <w:t>Held.</w:t>
      </w:r>
      <w:r w:rsidRPr="00C16778">
        <w:rPr>
          <w:rStyle w:val="apple-converted-space"/>
          <w:rFonts w:ascii="Arial" w:hAnsi="Arial" w:cs="Arial"/>
          <w:color w:val="000000"/>
        </w:rPr>
        <w:t xml:space="preserve"> Yes – physical damage is still required. Case dismissed (for defendant). </w:t>
      </w:r>
    </w:p>
    <w:p w:rsidR="00C80886" w:rsidRPr="00C16778" w:rsidRDefault="00C80886" w:rsidP="00C80886">
      <w:pPr>
        <w:spacing w:after="0" w:line="240" w:lineRule="auto"/>
        <w:rPr>
          <w:rFonts w:ascii="Arial" w:hAnsi="Arial" w:cs="Arial"/>
        </w:rPr>
      </w:pPr>
      <w:r w:rsidRPr="00C16778">
        <w:rPr>
          <w:rFonts w:ascii="Arial" w:hAnsi="Arial" w:cs="Arial"/>
          <w:b/>
        </w:rPr>
        <w:t>Justifications</w:t>
      </w:r>
      <w:r w:rsidRPr="00C16778">
        <w:rPr>
          <w:rFonts w:ascii="Arial" w:hAnsi="Arial" w:cs="Arial"/>
        </w:rPr>
        <w:t>:</w:t>
      </w:r>
    </w:p>
    <w:p w:rsidR="00C80886" w:rsidRPr="00C16778" w:rsidRDefault="00C80886" w:rsidP="00C80886">
      <w:pPr>
        <w:numPr>
          <w:ilvl w:val="2"/>
          <w:numId w:val="10"/>
        </w:numPr>
        <w:spacing w:after="0" w:line="240" w:lineRule="auto"/>
        <w:rPr>
          <w:rFonts w:ascii="Arial" w:hAnsi="Arial" w:cs="Arial"/>
        </w:rPr>
      </w:pPr>
      <w:r w:rsidRPr="00C16778">
        <w:rPr>
          <w:rFonts w:ascii="Arial" w:hAnsi="Arial" w:cs="Arial"/>
          <w:b/>
          <w:bCs/>
        </w:rPr>
        <w:t>Over-Deterrence</w:t>
      </w:r>
      <w:r w:rsidRPr="00C16778">
        <w:rPr>
          <w:rFonts w:ascii="Arial" w:hAnsi="Arial" w:cs="Arial"/>
        </w:rPr>
        <w:t>: we’re already letting the fishermen, etc. sue – diminishing marginal utility</w:t>
      </w:r>
    </w:p>
    <w:p w:rsidR="00C80886" w:rsidRPr="00C16778" w:rsidRDefault="00C80886" w:rsidP="00C80886">
      <w:pPr>
        <w:numPr>
          <w:ilvl w:val="2"/>
          <w:numId w:val="10"/>
        </w:numPr>
        <w:spacing w:after="0" w:line="240" w:lineRule="auto"/>
        <w:rPr>
          <w:rFonts w:ascii="Arial" w:hAnsi="Arial" w:cs="Arial"/>
        </w:rPr>
      </w:pPr>
      <w:r w:rsidRPr="00C16778">
        <w:rPr>
          <w:rFonts w:ascii="Arial" w:hAnsi="Arial" w:cs="Arial"/>
          <w:b/>
          <w:bCs/>
        </w:rPr>
        <w:t>Creates a Bright Line Rule</w:t>
      </w:r>
    </w:p>
    <w:p w:rsidR="00C80886" w:rsidRPr="00C16778" w:rsidRDefault="00C80886" w:rsidP="00C80886">
      <w:pPr>
        <w:numPr>
          <w:ilvl w:val="2"/>
          <w:numId w:val="10"/>
        </w:numPr>
        <w:spacing w:after="0" w:line="240" w:lineRule="auto"/>
        <w:rPr>
          <w:rFonts w:ascii="Arial" w:hAnsi="Arial" w:cs="Arial"/>
        </w:rPr>
      </w:pPr>
      <w:r w:rsidRPr="00C16778">
        <w:rPr>
          <w:rFonts w:ascii="Arial" w:hAnsi="Arial" w:cs="Arial"/>
          <w:b/>
          <w:bCs/>
        </w:rPr>
        <w:t>Insurance (efficiency) rationale</w:t>
      </w:r>
      <w:r w:rsidRPr="00C16778">
        <w:rPr>
          <w:rFonts w:ascii="Arial" w:hAnsi="Arial" w:cs="Arial"/>
        </w:rPr>
        <w:t xml:space="preserve"> (related to bright line) – helps people know who needs to buy insurance (ex: business interruption insurance) – 1</w:t>
      </w:r>
      <w:r w:rsidRPr="00C16778">
        <w:rPr>
          <w:rFonts w:ascii="Arial" w:hAnsi="Arial" w:cs="Arial"/>
          <w:vertAlign w:val="superscript"/>
        </w:rPr>
        <w:t>st</w:t>
      </w:r>
      <w:r w:rsidRPr="00C16778">
        <w:rPr>
          <w:rFonts w:ascii="Arial" w:hAnsi="Arial" w:cs="Arial"/>
        </w:rPr>
        <w:t xml:space="preserve"> party insurance preferable b/c it’s more efficient.</w:t>
      </w:r>
    </w:p>
    <w:p w:rsidR="00C80886" w:rsidRPr="00C16778" w:rsidRDefault="00C80886" w:rsidP="00C80886">
      <w:pPr>
        <w:numPr>
          <w:ilvl w:val="2"/>
          <w:numId w:val="10"/>
        </w:numPr>
        <w:spacing w:after="0" w:line="240" w:lineRule="auto"/>
        <w:rPr>
          <w:rFonts w:ascii="Arial" w:hAnsi="Arial" w:cs="Arial"/>
        </w:rPr>
      </w:pPr>
      <w:r w:rsidRPr="00C16778">
        <w:rPr>
          <w:rFonts w:ascii="Arial" w:hAnsi="Arial" w:cs="Arial"/>
          <w:b/>
          <w:bCs/>
        </w:rPr>
        <w:t>Floodgates</w:t>
      </w:r>
      <w:r w:rsidRPr="00C16778">
        <w:rPr>
          <w:rFonts w:ascii="Arial" w:hAnsi="Arial" w:cs="Arial"/>
        </w:rPr>
        <w:t xml:space="preserve"> (bad reason – “because you hurt too many people, none of them can recover”?)</w:t>
      </w:r>
    </w:p>
    <w:p w:rsidR="00C80886" w:rsidRPr="00C16778" w:rsidRDefault="00C80886" w:rsidP="00C80886">
      <w:pPr>
        <w:numPr>
          <w:ilvl w:val="2"/>
          <w:numId w:val="10"/>
        </w:numPr>
        <w:spacing w:after="0" w:line="240" w:lineRule="auto"/>
        <w:rPr>
          <w:rFonts w:ascii="Arial" w:hAnsi="Arial" w:cs="Arial"/>
        </w:rPr>
      </w:pPr>
      <w:r w:rsidRPr="00C16778">
        <w:rPr>
          <w:rFonts w:ascii="Arial" w:hAnsi="Arial" w:cs="Arial"/>
          <w:b/>
          <w:bCs/>
        </w:rPr>
        <w:t>Lost profits speculative</w:t>
      </w:r>
      <w:r w:rsidRPr="00C16778">
        <w:rPr>
          <w:rFonts w:ascii="Arial" w:hAnsi="Arial" w:cs="Arial"/>
        </w:rPr>
        <w:t xml:space="preserve"> (couldn’t you deal with this through procedural rules?) </w:t>
      </w:r>
    </w:p>
    <w:p w:rsidR="00C80886" w:rsidRPr="00C16778" w:rsidRDefault="00C80886" w:rsidP="00C80886">
      <w:pPr>
        <w:numPr>
          <w:ilvl w:val="2"/>
          <w:numId w:val="10"/>
        </w:numPr>
        <w:spacing w:after="0" w:line="240" w:lineRule="auto"/>
        <w:rPr>
          <w:rFonts w:ascii="Arial" w:hAnsi="Arial" w:cs="Arial"/>
        </w:rPr>
      </w:pPr>
      <w:r w:rsidRPr="00C16778">
        <w:rPr>
          <w:rFonts w:ascii="Arial" w:hAnsi="Arial" w:cs="Arial"/>
          <w:b/>
          <w:bCs/>
        </w:rPr>
        <w:t>Leaves the decision up to the judge</w:t>
      </w:r>
      <w:r w:rsidRPr="00C16778">
        <w:rPr>
          <w:rFonts w:ascii="Arial" w:hAnsi="Arial" w:cs="Arial"/>
        </w:rPr>
        <w:t xml:space="preserve"> (decided in summary judgment vs. minority rule that will result in jury trials = more expensive)</w:t>
      </w:r>
    </w:p>
    <w:p w:rsidR="00C80886" w:rsidRPr="00C16778" w:rsidRDefault="00C80886" w:rsidP="00C80886">
      <w:pPr>
        <w:pStyle w:val="NoSpacing"/>
        <w:rPr>
          <w:rStyle w:val="heading"/>
          <w:rFonts w:ascii="Arial" w:hAnsi="Arial" w:cs="Arial"/>
          <w:b/>
          <w:bCs/>
          <w:color w:val="000000"/>
          <w:bdr w:val="none" w:sz="0" w:space="0" w:color="auto" w:frame="1"/>
        </w:rPr>
      </w:pPr>
    </w:p>
    <w:p w:rsidR="00C80886" w:rsidRPr="00C16778" w:rsidRDefault="00C80886" w:rsidP="00C80886">
      <w:pPr>
        <w:pStyle w:val="NoSpacing"/>
        <w:rPr>
          <w:rFonts w:ascii="Arial" w:hAnsi="Arial" w:cs="Arial"/>
          <w:color w:val="000000"/>
        </w:rPr>
      </w:pPr>
      <w:r w:rsidRPr="00C16778">
        <w:rPr>
          <w:rStyle w:val="heading"/>
          <w:rFonts w:ascii="Arial" w:hAnsi="Arial" w:cs="Arial"/>
          <w:b/>
          <w:bCs/>
          <w:color w:val="000000"/>
          <w:bdr w:val="none" w:sz="0" w:space="0" w:color="auto" w:frame="1"/>
        </w:rPr>
        <w:t xml:space="preserve">Dissent: </w:t>
      </w:r>
      <w:r w:rsidRPr="00C16778">
        <w:rPr>
          <w:rFonts w:ascii="Arial" w:hAnsi="Arial" w:cs="Arial"/>
        </w:rPr>
        <w:t xml:space="preserve">We should use the normal tort rules of </w:t>
      </w:r>
      <w:r w:rsidRPr="00C16778">
        <w:rPr>
          <w:rFonts w:ascii="Arial" w:hAnsi="Arial" w:cs="Arial"/>
          <w:b/>
          <w:bCs/>
        </w:rPr>
        <w:t>foreseeability &amp; proximate cause</w:t>
      </w:r>
      <w:r w:rsidRPr="00C16778">
        <w:rPr>
          <w:rFonts w:ascii="Arial" w:hAnsi="Arial" w:cs="Arial"/>
        </w:rPr>
        <w:t>.</w:t>
      </w:r>
    </w:p>
    <w:p w:rsidR="00C80886" w:rsidRPr="00C16778" w:rsidRDefault="00C80886" w:rsidP="00C80886">
      <w:pPr>
        <w:numPr>
          <w:ilvl w:val="2"/>
          <w:numId w:val="11"/>
        </w:numPr>
        <w:spacing w:after="0" w:line="240" w:lineRule="auto"/>
        <w:rPr>
          <w:rFonts w:ascii="Arial" w:hAnsi="Arial" w:cs="Arial"/>
        </w:rPr>
      </w:pPr>
      <w:r w:rsidRPr="00C16778">
        <w:rPr>
          <w:rFonts w:ascii="Arial" w:hAnsi="Arial" w:cs="Arial"/>
        </w:rPr>
        <w:t>We don’t know where the point of diminishing marginal utility is, so err on the side of caution</w:t>
      </w:r>
    </w:p>
    <w:p w:rsidR="00C80886" w:rsidRPr="00C16778" w:rsidRDefault="00C80886" w:rsidP="00C80886">
      <w:pPr>
        <w:numPr>
          <w:ilvl w:val="2"/>
          <w:numId w:val="11"/>
        </w:numPr>
        <w:spacing w:after="0" w:line="240" w:lineRule="auto"/>
        <w:rPr>
          <w:rFonts w:ascii="Arial" w:hAnsi="Arial" w:cs="Arial"/>
        </w:rPr>
      </w:pPr>
      <w:r w:rsidRPr="00C16778">
        <w:rPr>
          <w:rFonts w:ascii="Arial" w:hAnsi="Arial" w:cs="Arial"/>
        </w:rPr>
        <w:t>Case-by-case analysis is better than bright line rule</w:t>
      </w:r>
    </w:p>
    <w:p w:rsidR="00C80886" w:rsidRPr="00C16778" w:rsidRDefault="00C80886" w:rsidP="00C80886">
      <w:pPr>
        <w:numPr>
          <w:ilvl w:val="2"/>
          <w:numId w:val="11"/>
        </w:numPr>
        <w:spacing w:after="0" w:line="240" w:lineRule="auto"/>
        <w:rPr>
          <w:rFonts w:ascii="Arial" w:hAnsi="Arial" w:cs="Arial"/>
        </w:rPr>
      </w:pPr>
      <w:r w:rsidRPr="00C16778">
        <w:rPr>
          <w:rFonts w:ascii="Arial" w:hAnsi="Arial" w:cs="Arial"/>
        </w:rPr>
        <w:t>Fairness: Majority rule is unfair b/c it denies compensation to innocent Δ’s</w:t>
      </w:r>
    </w:p>
    <w:p w:rsidR="00C80886" w:rsidRPr="00C16778" w:rsidRDefault="00C80886" w:rsidP="00C80886">
      <w:pPr>
        <w:numPr>
          <w:ilvl w:val="2"/>
          <w:numId w:val="11"/>
        </w:numPr>
        <w:spacing w:after="0" w:line="240" w:lineRule="auto"/>
        <w:rPr>
          <w:rFonts w:ascii="Arial" w:hAnsi="Arial" w:cs="Arial"/>
        </w:rPr>
      </w:pPr>
      <w:r w:rsidRPr="00C16778">
        <w:rPr>
          <w:rFonts w:ascii="Arial" w:hAnsi="Arial" w:cs="Arial"/>
        </w:rPr>
        <w:t>πs are not likely to have purchased 1</w:t>
      </w:r>
      <w:r w:rsidRPr="00C16778">
        <w:rPr>
          <w:rFonts w:ascii="Arial" w:hAnsi="Arial" w:cs="Arial"/>
          <w:vertAlign w:val="superscript"/>
        </w:rPr>
        <w:t>st</w:t>
      </w:r>
      <w:r w:rsidRPr="00C16778">
        <w:rPr>
          <w:rFonts w:ascii="Arial" w:hAnsi="Arial" w:cs="Arial"/>
        </w:rPr>
        <w:t xml:space="preserve"> party business interruption insurance (mom &amp; pop don’t make enough $ for this); why should they have to pay when the wrong is not their fault?</w:t>
      </w:r>
    </w:p>
    <w:p w:rsidR="00C80886" w:rsidRDefault="00C80886" w:rsidP="00C80886">
      <w:pPr>
        <w:pStyle w:val="NoSpacing"/>
        <w:rPr>
          <w:rFonts w:ascii="Garamond" w:hAnsi="Garamond" w:cs="Arial"/>
          <w:color w:val="000000"/>
        </w:rPr>
      </w:pPr>
      <w:r w:rsidRPr="00C16778">
        <w:rPr>
          <w:rFonts w:ascii="Garamond" w:hAnsi="Garamond" w:cs="Arial"/>
          <w:color w:val="000000"/>
        </w:rPr>
        <w:br/>
      </w:r>
    </w:p>
    <w:p w:rsidR="00C80886" w:rsidRPr="00C16778" w:rsidRDefault="00C80886" w:rsidP="00C80886">
      <w:pPr>
        <w:pStyle w:val="NoSpacing"/>
        <w:rPr>
          <w:rFonts w:ascii="Garamond" w:hAnsi="Garamond" w:cs="Arial"/>
          <w:color w:val="000000"/>
        </w:rPr>
      </w:pPr>
    </w:p>
    <w:p w:rsidR="00C80886" w:rsidRPr="00C16778" w:rsidRDefault="00C80886" w:rsidP="00C80886">
      <w:pPr>
        <w:pStyle w:val="NoSpacing"/>
        <w:numPr>
          <w:ilvl w:val="0"/>
          <w:numId w:val="3"/>
        </w:numPr>
        <w:rPr>
          <w:rFonts w:ascii="Garamond" w:hAnsi="Garamond"/>
          <w:b/>
          <w:sz w:val="28"/>
          <w:szCs w:val="28"/>
        </w:rPr>
      </w:pPr>
      <w:r w:rsidRPr="00C16778">
        <w:rPr>
          <w:rFonts w:ascii="Garamond" w:hAnsi="Garamond"/>
          <w:b/>
          <w:sz w:val="28"/>
          <w:szCs w:val="28"/>
        </w:rPr>
        <w:t xml:space="preserve">Minority Rule                                                                                                                              </w:t>
      </w:r>
    </w:p>
    <w:p w:rsidR="00C80886" w:rsidRPr="00C16778" w:rsidRDefault="00C80886" w:rsidP="00C80886">
      <w:pPr>
        <w:pStyle w:val="NoSpacing"/>
        <w:ind w:firstLine="720"/>
        <w:rPr>
          <w:rFonts w:ascii="Garamond" w:hAnsi="Garamond"/>
        </w:rPr>
      </w:pPr>
      <w:r w:rsidRPr="00C16778">
        <w:rPr>
          <w:noProof/>
          <w:highlight w:val="green"/>
        </w:rPr>
        <mc:AlternateContent>
          <mc:Choice Requires="wpg">
            <w:drawing>
              <wp:anchor distT="0" distB="0" distL="114300" distR="114300" simplePos="0" relativeHeight="251672576" behindDoc="1" locked="0" layoutInCell="0" allowOverlap="1" wp14:anchorId="71FC2172" wp14:editId="709C0D4C">
                <wp:simplePos x="0" y="0"/>
                <wp:positionH relativeFrom="page">
                  <wp:posOffset>419100</wp:posOffset>
                </wp:positionH>
                <wp:positionV relativeFrom="paragraph">
                  <wp:posOffset>151130</wp:posOffset>
                </wp:positionV>
                <wp:extent cx="6955155" cy="847725"/>
                <wp:effectExtent l="0" t="0" r="17145" b="285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155" cy="847725"/>
                          <a:chOff x="1980" y="-1213"/>
                          <a:chExt cx="9540" cy="3079"/>
                        </a:xfrm>
                      </wpg:grpSpPr>
                      <wps:wsp>
                        <wps:cNvPr id="35"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3pt;margin-top:11.9pt;width:547.65pt;height:66.75pt;z-index:-25164390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678YA&#10;AADbAAAADwAAAGRycy9kb3ducmV2LnhtbESPQUvDQBSE70L/w/IKXqTdaFEkdltqpZCDBxOlXh/Z&#10;ZxKbfRuyr0n017uC4HGYmW+Y9XZyrRqoD41nA9fLBBRx6W3DlYG318PiHlQQZIutZzLwRQG2m9nF&#10;GlPrR85pKKRSEcIhRQO1SJdqHcqaHIal74ij9+F7hxJlX2nb4xjhrtU3SXKnHTYcF2rsaF9TeSrO&#10;zkDxdHjPsu/96nyUx+fPq5d8lCE35nI+7R5ACU3yH/5rZ9bA6hZ+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S678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kmMYA&#10;AADbAAAADwAAAGRycy9kb3ducmV2LnhtbESPQUvDQBSE74L/YXmCF7GbWiiSdlvaSiEHDyaKvT6y&#10;zyQ2+zZkX5Por3cFweMwM98w6+3kWjVQHxrPBuazBBRx6W3DlYG31+P9I6ggyBZbz2TgiwJsN9dX&#10;a0ytHzmnoZBKRQiHFA3UIl2qdShrchhmviOO3ofvHUqUfaVtj2OEu1Y/JMlSO2w4LtTY0aGm8lxc&#10;nIHi6XjKsu/D4vIu++fPu5d8lCE35vZm2q1ACU3yH/5rZ9bAYgm/X+IP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YkmM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BvMMA&#10;AADbAAAADwAAAGRycy9kb3ducmV2LnhtbESPT4vCMBTE7wt+h/AEb2uqZVepRhFhwWUPsv65P5pn&#10;U2xeSpOttZ9+Iwgeh5n5DbNcd7YSLTW+dKxgMk5AEOdOl1woOB2/3ucgfEDWWDkmBXfysF4N3paY&#10;aXfjX2oPoRARwj5DBSaEOpPS54Ys+rGriaN3cY3FEGVTSN3gLcJtJadJ8iktlhwXDNa0NZRfD39W&#10;Qf6z6+ff2z7dkzv3bE6ySj9apUbDbrMAEagLr/CzvdMK0hk8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BvMMAAADb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VzsAA&#10;AADbAAAADwAAAGRycy9kb3ducmV2LnhtbERPz2vCMBS+D/Y/hDfwtqazbEg1yhCEDg9jWu+P5tkU&#10;m5fSZG3tX28Ogx0/vt+b3WRbMVDvG8cK3pIUBHHldMO1gvJ8eF2B8AFZY+uYFNzJw277/LTBXLuR&#10;f2g4hVrEEPY5KjAhdLmUvjJk0SeuI47c1fUWQ4R9LXWPYwy3rVym6Ye02HBsMNjR3lB1O/1aBdWx&#10;mFdf+zn7JneZ2ZSyzd4HpRYv0+caRKAp/Iv/3IVWkMWx8Uv8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TVzsAAAADbAAAADwAAAAAAAAAAAAAAAACYAgAAZHJzL2Rvd25y&#10;ZXYueG1sUEsFBgAAAAAEAAQA9QAAAIUDA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NoSpacing"/>
        <w:rPr>
          <w:rFonts w:ascii="Garamond" w:hAnsi="Garamond"/>
        </w:rPr>
      </w:pPr>
    </w:p>
    <w:p w:rsidR="00C80886" w:rsidRPr="00C16778" w:rsidRDefault="00C80886" w:rsidP="00C80886">
      <w:pPr>
        <w:pStyle w:val="NoSpacing"/>
        <w:rPr>
          <w:rFonts w:ascii="Arial" w:hAnsi="Arial" w:cs="Arial"/>
        </w:rPr>
      </w:pPr>
      <w:r w:rsidRPr="00C16778">
        <w:rPr>
          <w:rFonts w:ascii="Arial" w:hAnsi="Arial" w:cs="Arial"/>
          <w:b/>
          <w:bCs/>
        </w:rPr>
        <w:t>Minority Rule:</w:t>
      </w:r>
      <w:r w:rsidRPr="00C16778">
        <w:rPr>
          <w:rFonts w:ascii="Arial" w:hAnsi="Arial" w:cs="Arial"/>
        </w:rPr>
        <w:t xml:space="preserve"> – A 3</w:t>
      </w:r>
      <w:r w:rsidRPr="00C16778">
        <w:rPr>
          <w:rFonts w:ascii="Arial" w:hAnsi="Arial" w:cs="Arial"/>
          <w:vertAlign w:val="superscript"/>
        </w:rPr>
        <w:t>rd</w:t>
      </w:r>
      <w:r w:rsidRPr="00C16778">
        <w:rPr>
          <w:rFonts w:ascii="Arial" w:hAnsi="Arial" w:cs="Arial"/>
        </w:rPr>
        <w:t xml:space="preserve"> Party </w:t>
      </w:r>
      <w:r w:rsidRPr="00C16778">
        <w:rPr>
          <w:rFonts w:ascii="Arial" w:hAnsi="Arial" w:cs="Arial"/>
          <w:bCs/>
          <w:u w:val="single"/>
        </w:rPr>
        <w:t>can</w:t>
      </w:r>
      <w:r w:rsidRPr="00C16778">
        <w:rPr>
          <w:rFonts w:ascii="Arial" w:hAnsi="Arial" w:cs="Arial"/>
          <w:b/>
          <w:bCs/>
        </w:rPr>
        <w:t xml:space="preserve"> </w:t>
      </w:r>
      <w:r w:rsidRPr="00C16778">
        <w:rPr>
          <w:rFonts w:ascii="Arial" w:hAnsi="Arial" w:cs="Arial"/>
          <w:bCs/>
        </w:rPr>
        <w:t>recover even if the tort injured the 3</w:t>
      </w:r>
      <w:r w:rsidRPr="00C16778">
        <w:rPr>
          <w:rFonts w:ascii="Arial" w:hAnsi="Arial" w:cs="Arial"/>
          <w:bCs/>
          <w:vertAlign w:val="superscript"/>
        </w:rPr>
        <w:t>rd</w:t>
      </w:r>
      <w:r w:rsidRPr="00C16778">
        <w:rPr>
          <w:rFonts w:ascii="Arial" w:hAnsi="Arial" w:cs="Arial"/>
          <w:bCs/>
        </w:rPr>
        <w:t xml:space="preserve"> party </w:t>
      </w:r>
      <w:r w:rsidRPr="00C16778">
        <w:rPr>
          <w:rFonts w:ascii="Arial" w:hAnsi="Arial" w:cs="Arial"/>
          <w:bCs/>
          <w:u w:val="single"/>
        </w:rPr>
        <w:t>independently</w:t>
      </w:r>
      <w:r w:rsidRPr="00C16778">
        <w:rPr>
          <w:rFonts w:ascii="Arial" w:hAnsi="Arial" w:cs="Arial"/>
          <w:bCs/>
        </w:rPr>
        <w:t xml:space="preserve"> of any relationship</w:t>
      </w:r>
      <w:r w:rsidRPr="00C16778">
        <w:rPr>
          <w:rFonts w:ascii="Arial" w:hAnsi="Arial" w:cs="Arial"/>
        </w:rPr>
        <w:t xml:space="preserve"> (as long as the injuries were foreseeable &amp; proximate results, as per usual tort law) </w:t>
      </w:r>
    </w:p>
    <w:p w:rsidR="00C80886" w:rsidRPr="00C16778" w:rsidRDefault="00C80886" w:rsidP="00C80886">
      <w:pPr>
        <w:pStyle w:val="NoSpacing"/>
        <w:numPr>
          <w:ilvl w:val="0"/>
          <w:numId w:val="12"/>
        </w:numPr>
        <w:rPr>
          <w:rFonts w:ascii="Garamond" w:hAnsi="Garamond"/>
        </w:rPr>
      </w:pPr>
      <w:r w:rsidRPr="00C16778">
        <w:rPr>
          <w:rFonts w:ascii="Arial" w:hAnsi="Arial" w:cs="Arial"/>
        </w:rPr>
        <w:t>A 3</w:t>
      </w:r>
      <w:r w:rsidRPr="00C16778">
        <w:rPr>
          <w:rFonts w:ascii="Arial" w:hAnsi="Arial" w:cs="Arial"/>
          <w:vertAlign w:val="superscript"/>
        </w:rPr>
        <w:t>rd</w:t>
      </w:r>
      <w:r w:rsidRPr="00C16778">
        <w:rPr>
          <w:rFonts w:ascii="Arial" w:hAnsi="Arial" w:cs="Arial"/>
        </w:rPr>
        <w:t xml:space="preserve"> party </w:t>
      </w:r>
      <w:r w:rsidRPr="00C16778">
        <w:rPr>
          <w:rFonts w:ascii="Arial" w:hAnsi="Arial" w:cs="Arial"/>
          <w:b/>
        </w:rPr>
        <w:t>cannot</w:t>
      </w:r>
      <w:r w:rsidRPr="00C16778">
        <w:rPr>
          <w:rFonts w:ascii="Arial" w:hAnsi="Arial" w:cs="Arial"/>
        </w:rPr>
        <w:t xml:space="preserve"> claim economic damages where their only connection with the tort is through their K relationship.</w:t>
      </w:r>
    </w:p>
    <w:p w:rsidR="00C80886" w:rsidRPr="00C16778" w:rsidRDefault="00C80886" w:rsidP="00C80886">
      <w:pPr>
        <w:pStyle w:val="NoSpacing"/>
        <w:ind w:left="720"/>
        <w:rPr>
          <w:rFonts w:ascii="Arial" w:hAnsi="Arial" w:cs="Arial"/>
        </w:rPr>
      </w:pPr>
    </w:p>
    <w:p w:rsidR="00C80886" w:rsidRPr="00C16778" w:rsidRDefault="00C80886" w:rsidP="00C80886">
      <w:pPr>
        <w:rPr>
          <w:rFonts w:ascii="Garamond" w:hAnsi="Garamond"/>
          <w:b/>
          <w:sz w:val="32"/>
          <w:szCs w:val="32"/>
        </w:rPr>
      </w:pPr>
    </w:p>
    <w:p w:rsidR="00C80886" w:rsidRPr="00C16778" w:rsidRDefault="00C80886" w:rsidP="00C80886">
      <w:pPr>
        <w:pStyle w:val="ListParagraph"/>
        <w:numPr>
          <w:ilvl w:val="0"/>
          <w:numId w:val="5"/>
        </w:numPr>
        <w:rPr>
          <w:rFonts w:ascii="Garamond" w:hAnsi="Garamond"/>
          <w:b/>
          <w:sz w:val="32"/>
          <w:szCs w:val="32"/>
        </w:rPr>
      </w:pPr>
      <w:r w:rsidRPr="00C16778">
        <w:rPr>
          <w:rFonts w:ascii="Garamond" w:hAnsi="Garamond"/>
          <w:b/>
          <w:sz w:val="32"/>
          <w:szCs w:val="32"/>
        </w:rPr>
        <w:lastRenderedPageBreak/>
        <w:t>Fraud and Negligent Misrepresentation</w:t>
      </w:r>
    </w:p>
    <w:p w:rsidR="00C80886" w:rsidRPr="00C16778" w:rsidRDefault="00C80886" w:rsidP="00C80886">
      <w:pPr>
        <w:pStyle w:val="NoSpacing"/>
        <w:numPr>
          <w:ilvl w:val="0"/>
          <w:numId w:val="12"/>
        </w:numPr>
      </w:pPr>
      <w:r w:rsidRPr="00C16778">
        <w:rPr>
          <w:b/>
        </w:rPr>
        <w:t xml:space="preserve">What do these torts seek to redress? </w:t>
      </w:r>
      <w:r w:rsidRPr="00C16778">
        <w:t>Harm caused by the communication of false information.</w:t>
      </w:r>
    </w:p>
    <w:p w:rsidR="00C80886" w:rsidRPr="00C16778" w:rsidRDefault="00C80886" w:rsidP="00C80886">
      <w:pPr>
        <w:pStyle w:val="NoSpacing"/>
        <w:numPr>
          <w:ilvl w:val="0"/>
          <w:numId w:val="12"/>
        </w:numPr>
        <w:rPr>
          <w:b/>
        </w:rPr>
      </w:pPr>
      <w:r w:rsidRPr="00C16778">
        <w:rPr>
          <w:b/>
        </w:rPr>
        <w:t>Are all misrepresentations recoverable?</w:t>
      </w:r>
      <w:r w:rsidRPr="00C16778">
        <w:t xml:space="preserve"> No – because </w:t>
      </w:r>
      <w:r w:rsidRPr="00C16778">
        <w:rPr>
          <w:u w:val="single"/>
        </w:rPr>
        <w:t>the degree of care</w:t>
      </w:r>
      <w:r w:rsidRPr="00C16778">
        <w:t xml:space="preserve"> expected of the party making a statement of fact varies by situation.</w:t>
      </w:r>
    </w:p>
    <w:p w:rsidR="00C80886" w:rsidRPr="00C16778" w:rsidRDefault="00C80886" w:rsidP="00C80886">
      <w:pPr>
        <w:pStyle w:val="ListParagraph"/>
        <w:numPr>
          <w:ilvl w:val="7"/>
          <w:numId w:val="6"/>
        </w:numPr>
        <w:rPr>
          <w:rFonts w:ascii="Garamond" w:hAnsi="Garamond"/>
          <w:b/>
          <w:sz w:val="28"/>
          <w:szCs w:val="28"/>
        </w:rPr>
      </w:pPr>
      <w:r w:rsidRPr="00C16778">
        <w:rPr>
          <w:rFonts w:ascii="Garamond" w:hAnsi="Garamond"/>
          <w:b/>
          <w:sz w:val="28"/>
          <w:szCs w:val="28"/>
          <w:highlight w:val="green"/>
        </w:rPr>
        <w:t>Fraud</w:t>
      </w:r>
    </w:p>
    <w:p w:rsidR="00C80886" w:rsidRPr="00C16778" w:rsidRDefault="00C80886" w:rsidP="00C80886">
      <w:pPr>
        <w:pStyle w:val="ListParagraph"/>
        <w:ind w:left="360" w:firstLine="360"/>
        <w:rPr>
          <w:rFonts w:ascii="Garamond" w:hAnsi="Garamond"/>
          <w:b/>
          <w:sz w:val="24"/>
          <w:szCs w:val="24"/>
        </w:rPr>
      </w:pPr>
      <w:r w:rsidRPr="00C16778">
        <w:rPr>
          <w:noProof/>
        </w:rPr>
        <mc:AlternateContent>
          <mc:Choice Requires="wpg">
            <w:drawing>
              <wp:anchor distT="0" distB="0" distL="114300" distR="114300" simplePos="0" relativeHeight="251670528" behindDoc="1" locked="0" layoutInCell="0" allowOverlap="1" wp14:anchorId="2DB700A4" wp14:editId="60A059EF">
                <wp:simplePos x="0" y="0"/>
                <wp:positionH relativeFrom="page">
                  <wp:posOffset>704850</wp:posOffset>
                </wp:positionH>
                <wp:positionV relativeFrom="paragraph">
                  <wp:posOffset>1905</wp:posOffset>
                </wp:positionV>
                <wp:extent cx="6686550" cy="3838575"/>
                <wp:effectExtent l="0" t="0" r="19050"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3838575"/>
                          <a:chOff x="1980" y="-1213"/>
                          <a:chExt cx="9540" cy="3079"/>
                        </a:xfrm>
                      </wpg:grpSpPr>
                      <wps:wsp>
                        <wps:cNvPr id="2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5.5pt;margin-top:.15pt;width:526.5pt;height:302.25pt;z-index:-25164595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0RsUA&#10;AADbAAAADwAAAGRycy9kb3ducmV2LnhtbESPQUvDQBSE74L/YXkFL2I3RpASuy21UsjBg0lFr4/s&#10;M4lm34bsaxL99a4g9DjMzDfMeju7To00hNazgdtlAoq48rbl2sDr8XCzAhUE2WLnmQx8U4Dt5vJi&#10;jZn1Exc0llKrCOGQoYFGpM+0DlVDDsPS98TR+/CDQ4lyqLUdcIpw1+k0Se61w5bjQoM97RuqvsqT&#10;M1A+Hd7z/Gd/d3qTx+fP65dikrEw5mox7x5ACc1yDv+3c2sgTeHvS/wB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LRGxQAAANsAAAAPAAAAAAAAAAAAAAAAAJgCAABkcnMv&#10;ZG93bnJldi54bWxQSwUGAAAAAAQABAD1AAAAigM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R3cYA&#10;AADbAAAADwAAAGRycy9kb3ducmV2LnhtbESPQUvDQBSE74L/YXmCF7GbtiCSdlvaSiEHDyaKvT6y&#10;zyQ2+zZkX5Por3cFweMwM98w6+3kWjVQHxrPBuazBBRx6W3DlYG31+P9I6ggyBZbz2TgiwJsN9dX&#10;a0ytHzmnoZBKRQiHFA3UIl2qdShrchhmviOO3ofvHUqUfaVtj2OEu1YvkuRBO2w4LtTY0aGm8lxc&#10;nIHi6XjKsu/D8vIu++fPu5d8lCE35vZm2q1ACU3yH/5rZ9bAYgm/X+IP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gR3c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JFsIA&#10;AADbAAAADwAAAGRycy9kb3ducmV2LnhtbESPT4vCMBTE7wv7HcJb8Lamq65INcoiCIoHWf/cH82z&#10;KTYvpYm19tMbQfA4zMxvmNmitaVoqPaFYwU//QQEceZ0wbmC42H1PQHhA7LG0jEpuJOHxfzzY4ap&#10;djf+p2YfchEh7FNUYEKoUil9Zsii77uKOHpnV1sMUda51DXeItyWcpAkY2mx4LhgsKKloeyyv1oF&#10;2XbdTTbLbrgjd+rYHGU5/G2U6n21f1MQgdrwDr/aa61gMI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EkWwgAAANsAAAAPAAAAAAAAAAAAAAAAAJgCAABkcnMvZG93&#10;bnJldi54bWxQSwUGAAAAAAQABAD1AAAAhw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sjcMA&#10;AADbAAAADwAAAGRycy9kb3ducmV2LnhtbESPwWrDMBBE74H+g9hCb7HcmATjRgkhUEjpoTRx7ou1&#10;tUyslbFU2/XXV4VCjsPMvGG2+8m2YqDeN44VPCcpCOLK6YZrBeXldZmD8AFZY+uYFPyQh/3uYbHF&#10;QruRP2k4h1pECPsCFZgQukJKXxmy6BPXEUfvy/UWQ5R9LXWPY4TbVq7SdCMtNhwXDHZ0NFTdzt9W&#10;QfV+mvO345x9kLvObErZZutBqafH6fACItAU7uH/9kkrWK3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zsjcMAAADbAAAADwAAAAAAAAAAAAAAAACYAgAAZHJzL2Rv&#10;d25yZXYueG1sUEsFBgAAAAAEAAQA9QAAAIgDAAAAAA==&#10;" path="m,l9540,e" filled="f" strokeweight="1pt">
                  <v:path arrowok="t" o:connecttype="custom" o:connectlocs="0,0;9540,0" o:connectangles="0,0"/>
                </v:shape>
                <w10:wrap anchorx="page"/>
              </v:group>
            </w:pict>
          </mc:Fallback>
        </mc:AlternateContent>
      </w:r>
      <w:r w:rsidRPr="00C16778">
        <w:rPr>
          <w:rFonts w:ascii="Garamond" w:hAnsi="Garamond"/>
          <w:b/>
          <w:sz w:val="24"/>
          <w:szCs w:val="24"/>
        </w:rPr>
        <w:t>ELEMENTS:</w:t>
      </w:r>
    </w:p>
    <w:p w:rsidR="00C80886" w:rsidRPr="00C16778" w:rsidRDefault="00C80886" w:rsidP="00C80886">
      <w:pPr>
        <w:pStyle w:val="ListParagraph"/>
        <w:spacing w:line="240" w:lineRule="auto"/>
        <w:ind w:left="360" w:firstLine="360"/>
        <w:rPr>
          <w:rFonts w:ascii="Tahoma" w:hAnsi="Tahoma" w:cs="Tahoma"/>
          <w:sz w:val="20"/>
          <w:szCs w:val="20"/>
        </w:rPr>
      </w:pPr>
      <w:r w:rsidRPr="00C16778">
        <w:rPr>
          <w:rFonts w:ascii="Tahoma" w:hAnsi="Tahoma" w:cs="Tahoma"/>
          <w:b/>
          <w:sz w:val="20"/>
          <w:szCs w:val="20"/>
          <w:highlight w:val="yellow"/>
        </w:rPr>
        <w:t xml:space="preserve">WHO CAN BE A </w:t>
      </w:r>
      <w:r w:rsidRPr="00C16778">
        <w:rPr>
          <w:rFonts w:ascii="Tahoma" w:hAnsi="Tahoma" w:cs="Tahoma"/>
          <w:b/>
          <w:sz w:val="20"/>
          <w:szCs w:val="20"/>
          <w:highlight w:val="yellow"/>
        </w:rPr>
        <w:sym w:font="Symbol" w:char="F070"/>
      </w:r>
      <w:r w:rsidRPr="00C16778">
        <w:rPr>
          <w:rFonts w:ascii="Tahoma" w:hAnsi="Tahoma" w:cs="Tahoma"/>
          <w:b/>
          <w:sz w:val="20"/>
          <w:szCs w:val="20"/>
          <w:highlight w:val="yellow"/>
        </w:rPr>
        <w:t>?</w:t>
      </w:r>
      <w:r w:rsidRPr="00C16778">
        <w:rPr>
          <w:rFonts w:ascii="Tahoma" w:hAnsi="Tahoma" w:cs="Tahoma"/>
          <w:b/>
          <w:sz w:val="20"/>
          <w:szCs w:val="20"/>
        </w:rPr>
        <w:t xml:space="preserve"> </w:t>
      </w:r>
      <w:r w:rsidRPr="00C16778">
        <w:rPr>
          <w:rFonts w:ascii="Tahoma" w:hAnsi="Tahoma" w:cs="Tahoma"/>
          <w:sz w:val="20"/>
          <w:szCs w:val="20"/>
        </w:rPr>
        <w:t>Anyone that the speaker intended: [1] to rely, or [2] had reason to expect would rely</w:t>
      </w:r>
    </w:p>
    <w:p w:rsidR="00C80886" w:rsidRPr="00C16778" w:rsidRDefault="00C80886" w:rsidP="00C80886">
      <w:pPr>
        <w:pStyle w:val="ListParagraph"/>
        <w:spacing w:line="240" w:lineRule="auto"/>
        <w:ind w:left="360" w:firstLine="360"/>
        <w:rPr>
          <w:rFonts w:ascii="Tahoma" w:hAnsi="Tahoma" w:cs="Tahoma"/>
          <w:sz w:val="20"/>
          <w:szCs w:val="20"/>
        </w:rPr>
      </w:pPr>
      <w:r w:rsidRPr="00C16778">
        <w:rPr>
          <w:rFonts w:ascii="Tahoma" w:hAnsi="Tahoma" w:cs="Tahoma"/>
          <w:sz w:val="20"/>
          <w:szCs w:val="20"/>
        </w:rPr>
        <w:t>(acted w/purpose or desire to cause reliance or knew w/substantial certainty that reliance would result).</w:t>
      </w:r>
    </w:p>
    <w:p w:rsidR="00C80886" w:rsidRPr="00C16778" w:rsidRDefault="00C80886" w:rsidP="00C80886">
      <w:pPr>
        <w:pStyle w:val="ListParagraph"/>
        <w:spacing w:line="240" w:lineRule="auto"/>
        <w:ind w:left="360" w:firstLine="360"/>
        <w:rPr>
          <w:rFonts w:ascii="Tahoma" w:hAnsi="Tahoma" w:cs="Tahoma"/>
          <w:sz w:val="20"/>
          <w:szCs w:val="20"/>
        </w:rPr>
      </w:pPr>
      <w:r w:rsidRPr="00C16778">
        <w:rPr>
          <w:rFonts w:ascii="Arial" w:hAnsi="Arial" w:cs="Arial"/>
          <w:b/>
          <w:sz w:val="20"/>
          <w:szCs w:val="20"/>
        </w:rPr>
        <w:t>→</w:t>
      </w:r>
      <w:r w:rsidRPr="00C16778">
        <w:rPr>
          <w:rFonts w:ascii="Tahoma" w:hAnsi="Tahoma" w:cs="Tahoma"/>
          <w:sz w:val="20"/>
          <w:szCs w:val="20"/>
        </w:rPr>
        <w:t xml:space="preserve"> Includes </w:t>
      </w:r>
      <w:r w:rsidRPr="00C16778">
        <w:rPr>
          <w:rFonts w:ascii="Tahoma" w:hAnsi="Tahoma" w:cs="Tahoma"/>
          <w:b/>
          <w:sz w:val="20"/>
          <w:szCs w:val="20"/>
        </w:rPr>
        <w:t>actual</w:t>
      </w:r>
      <w:r w:rsidRPr="00C16778">
        <w:rPr>
          <w:rFonts w:ascii="Tahoma" w:hAnsi="Tahoma" w:cs="Tahoma"/>
          <w:sz w:val="20"/>
          <w:szCs w:val="20"/>
        </w:rPr>
        <w:t xml:space="preserve"> and </w:t>
      </w:r>
      <w:r w:rsidRPr="00C16778">
        <w:rPr>
          <w:rFonts w:ascii="Tahoma" w:hAnsi="Tahoma" w:cs="Tahoma"/>
          <w:b/>
          <w:sz w:val="20"/>
          <w:szCs w:val="20"/>
        </w:rPr>
        <w:t>constructive</w:t>
      </w:r>
      <w:r w:rsidRPr="00C16778">
        <w:rPr>
          <w:rFonts w:ascii="Tahoma" w:hAnsi="Tahoma" w:cs="Tahoma"/>
          <w:sz w:val="20"/>
          <w:szCs w:val="20"/>
        </w:rPr>
        <w:t xml:space="preserve"> knowledge.</w:t>
      </w:r>
    </w:p>
    <w:p w:rsidR="00C80886" w:rsidRPr="00C16778" w:rsidRDefault="00C80886" w:rsidP="00C80886">
      <w:pPr>
        <w:pStyle w:val="ListParagraph"/>
        <w:spacing w:line="240" w:lineRule="auto"/>
        <w:ind w:left="360" w:firstLine="360"/>
        <w:rPr>
          <w:rFonts w:ascii="Tahoma" w:hAnsi="Tahoma" w:cs="Tahoma"/>
          <w:b/>
          <w:sz w:val="20"/>
          <w:szCs w:val="20"/>
        </w:rPr>
      </w:pPr>
      <w:r w:rsidRPr="00C16778">
        <w:rPr>
          <w:rFonts w:ascii="Tahoma" w:hAnsi="Tahoma" w:cs="Tahoma"/>
          <w:b/>
          <w:sz w:val="20"/>
          <w:szCs w:val="20"/>
          <w:highlight w:val="yellow"/>
        </w:rPr>
        <w:t>DUTY:</w:t>
      </w:r>
      <w:r w:rsidRPr="00C16778">
        <w:rPr>
          <w:rFonts w:ascii="Tahoma" w:hAnsi="Tahoma" w:cs="Tahoma"/>
          <w:b/>
          <w:sz w:val="20"/>
          <w:szCs w:val="20"/>
        </w:rPr>
        <w:t xml:space="preserve"> </w:t>
      </w:r>
      <w:r w:rsidRPr="00C16778">
        <w:rPr>
          <w:rFonts w:ascii="Tahoma" w:hAnsi="Tahoma" w:cs="Tahoma"/>
          <w:sz w:val="20"/>
          <w:szCs w:val="20"/>
        </w:rPr>
        <w:t xml:space="preserve">Extends to the world: anyone can be a </w:t>
      </w:r>
      <w:r w:rsidRPr="00C16778">
        <w:rPr>
          <w:rFonts w:ascii="Tahoma" w:hAnsi="Tahoma" w:cs="Tahoma"/>
          <w:sz w:val="20"/>
          <w:szCs w:val="20"/>
        </w:rPr>
        <w:sym w:font="Symbol" w:char="F044"/>
      </w:r>
      <w:r w:rsidRPr="00C16778">
        <w:rPr>
          <w:rFonts w:ascii="Tahoma" w:hAnsi="Tahoma" w:cs="Tahoma"/>
          <w:sz w:val="20"/>
          <w:szCs w:val="20"/>
        </w:rPr>
        <w:t>.</w:t>
      </w:r>
    </w:p>
    <w:p w:rsidR="00C80886" w:rsidRPr="00C16778" w:rsidRDefault="00C80886" w:rsidP="00C80886">
      <w:pPr>
        <w:pStyle w:val="ListParagraph"/>
        <w:numPr>
          <w:ilvl w:val="0"/>
          <w:numId w:val="8"/>
        </w:numPr>
        <w:spacing w:line="240" w:lineRule="auto"/>
        <w:rPr>
          <w:rFonts w:ascii="Tahoma" w:hAnsi="Tahoma" w:cs="Tahoma"/>
          <w:sz w:val="20"/>
          <w:szCs w:val="20"/>
        </w:rPr>
      </w:pPr>
      <w:r w:rsidRPr="00C16778">
        <w:rPr>
          <w:rFonts w:ascii="Tahoma" w:hAnsi="Tahoma" w:cs="Tahoma"/>
          <w:b/>
          <w:sz w:val="20"/>
          <w:szCs w:val="20"/>
          <w:highlight w:val="magenta"/>
        </w:rPr>
        <w:t>FALSITY:</w:t>
      </w:r>
      <w:r w:rsidRPr="00C16778">
        <w:rPr>
          <w:rFonts w:ascii="Tahoma" w:hAnsi="Tahoma" w:cs="Tahoma"/>
          <w:b/>
          <w:sz w:val="20"/>
          <w:szCs w:val="20"/>
        </w:rPr>
        <w:t xml:space="preserve"> </w:t>
      </w:r>
      <w:r w:rsidRPr="00C16778">
        <w:rPr>
          <w:rFonts w:ascii="Tahoma" w:hAnsi="Tahoma" w:cs="Tahoma"/>
          <w:sz w:val="20"/>
          <w:szCs w:val="20"/>
        </w:rPr>
        <w:t xml:space="preserve">False statement of material fact </w:t>
      </w:r>
      <w:r w:rsidRPr="00C16778">
        <w:rPr>
          <w:rFonts w:ascii="Tahoma" w:hAnsi="Tahoma" w:cs="Tahoma"/>
          <w:b/>
          <w:sz w:val="20"/>
          <w:szCs w:val="20"/>
        </w:rPr>
        <w:t>OR</w:t>
      </w:r>
      <w:r w:rsidRPr="00C16778">
        <w:rPr>
          <w:rFonts w:ascii="Tahoma" w:hAnsi="Tahoma" w:cs="Tahoma"/>
          <w:sz w:val="20"/>
          <w:szCs w:val="20"/>
        </w:rPr>
        <w:t xml:space="preserve"> </w:t>
      </w:r>
      <w:r w:rsidRPr="00C16778">
        <w:rPr>
          <w:rFonts w:ascii="Tahoma" w:hAnsi="Tahoma" w:cs="Tahoma"/>
          <w:b/>
          <w:sz w:val="20"/>
          <w:szCs w:val="20"/>
          <w:highlight w:val="cyan"/>
        </w:rPr>
        <w:t>*Failure to disclose</w:t>
      </w:r>
      <w:r w:rsidRPr="00C16778">
        <w:rPr>
          <w:rFonts w:ascii="Tahoma" w:hAnsi="Tahoma" w:cs="Tahoma"/>
          <w:b/>
          <w:sz w:val="20"/>
          <w:szCs w:val="20"/>
        </w:rPr>
        <w:tab/>
      </w:r>
      <w:r w:rsidRPr="00C16778">
        <w:rPr>
          <w:rFonts w:ascii="Tahoma" w:hAnsi="Tahoma" w:cs="Tahoma"/>
          <w:b/>
          <w:sz w:val="20"/>
          <w:szCs w:val="20"/>
        </w:rPr>
        <w:tab/>
        <w:t xml:space="preserve">  {act}</w:t>
      </w:r>
    </w:p>
    <w:p w:rsidR="00C80886" w:rsidRPr="00C16778" w:rsidRDefault="00C80886" w:rsidP="00C80886">
      <w:pPr>
        <w:pStyle w:val="ListParagraph"/>
        <w:numPr>
          <w:ilvl w:val="0"/>
          <w:numId w:val="8"/>
        </w:numPr>
        <w:spacing w:line="240" w:lineRule="auto"/>
        <w:rPr>
          <w:rFonts w:ascii="Tahoma" w:hAnsi="Tahoma" w:cs="Tahoma"/>
          <w:sz w:val="20"/>
          <w:szCs w:val="20"/>
        </w:rPr>
      </w:pPr>
      <w:r w:rsidRPr="00C16778">
        <w:rPr>
          <w:rFonts w:ascii="Tahoma" w:hAnsi="Tahoma" w:cs="Tahoma"/>
          <w:b/>
          <w:sz w:val="20"/>
          <w:szCs w:val="20"/>
          <w:highlight w:val="magenta"/>
        </w:rPr>
        <w:t>SCIENTER:</w:t>
      </w:r>
      <w:r w:rsidRPr="00C16778">
        <w:rPr>
          <w:rFonts w:ascii="Tahoma" w:hAnsi="Tahoma" w:cs="Tahoma"/>
          <w:b/>
          <w:sz w:val="20"/>
          <w:szCs w:val="20"/>
        </w:rPr>
        <w:t xml:space="preserve"> </w:t>
      </w:r>
      <w:r w:rsidRPr="00C16778">
        <w:rPr>
          <w:rFonts w:ascii="Tahoma" w:hAnsi="Tahoma" w:cs="Tahoma"/>
          <w:sz w:val="20"/>
          <w:szCs w:val="20"/>
          <w:u w:val="single"/>
        </w:rPr>
        <w:t>Knowledge</w:t>
      </w:r>
      <w:r w:rsidRPr="00C16778">
        <w:rPr>
          <w:rFonts w:ascii="Tahoma" w:hAnsi="Tahoma" w:cs="Tahoma"/>
          <w:sz w:val="20"/>
          <w:szCs w:val="20"/>
        </w:rPr>
        <w:t xml:space="preserve"> statement is false </w:t>
      </w:r>
      <w:r w:rsidRPr="00C16778">
        <w:rPr>
          <w:rFonts w:ascii="Tahoma" w:hAnsi="Tahoma" w:cs="Tahoma"/>
          <w:b/>
          <w:sz w:val="20"/>
          <w:szCs w:val="20"/>
        </w:rPr>
        <w:t>OR</w:t>
      </w:r>
      <w:r w:rsidRPr="00C16778">
        <w:rPr>
          <w:rFonts w:ascii="Tahoma" w:hAnsi="Tahoma" w:cs="Tahoma"/>
          <w:sz w:val="20"/>
          <w:szCs w:val="20"/>
        </w:rPr>
        <w:t xml:space="preserve"> Reckless disregard of truth or falsity</w:t>
      </w:r>
      <w:r w:rsidRPr="00C16778">
        <w:rPr>
          <w:rFonts w:ascii="Tahoma" w:hAnsi="Tahoma" w:cs="Tahoma"/>
          <w:sz w:val="20"/>
          <w:szCs w:val="20"/>
        </w:rPr>
        <w:tab/>
        <w:t xml:space="preserve">  </w:t>
      </w:r>
      <w:r w:rsidRPr="00C16778">
        <w:rPr>
          <w:rFonts w:ascii="Tahoma" w:hAnsi="Tahoma" w:cs="Tahoma"/>
          <w:b/>
          <w:sz w:val="20"/>
          <w:szCs w:val="20"/>
        </w:rPr>
        <w:t>{knowledge}</w:t>
      </w:r>
      <w:r w:rsidRPr="00C16778">
        <w:rPr>
          <w:rFonts w:ascii="Tahoma" w:hAnsi="Tahoma" w:cs="Tahoma"/>
          <w:sz w:val="20"/>
          <w:szCs w:val="20"/>
        </w:rPr>
        <w:t xml:space="preserve"> </w:t>
      </w:r>
    </w:p>
    <w:p w:rsidR="00C80886" w:rsidRPr="00C16778" w:rsidRDefault="00C80886" w:rsidP="00C80886">
      <w:pPr>
        <w:pStyle w:val="ListParagraph"/>
        <w:numPr>
          <w:ilvl w:val="0"/>
          <w:numId w:val="8"/>
        </w:numPr>
        <w:spacing w:line="240" w:lineRule="auto"/>
        <w:rPr>
          <w:rFonts w:ascii="Tahoma" w:hAnsi="Tahoma" w:cs="Tahoma"/>
          <w:sz w:val="20"/>
          <w:szCs w:val="20"/>
        </w:rPr>
      </w:pPr>
      <w:r w:rsidRPr="00C16778">
        <w:rPr>
          <w:rFonts w:ascii="Tahoma" w:hAnsi="Tahoma" w:cs="Tahoma"/>
          <w:b/>
          <w:sz w:val="20"/>
          <w:szCs w:val="20"/>
          <w:highlight w:val="magenta"/>
        </w:rPr>
        <w:t>INTENT:</w:t>
      </w:r>
      <w:r w:rsidRPr="00C16778">
        <w:rPr>
          <w:rFonts w:ascii="Tahoma" w:hAnsi="Tahoma" w:cs="Tahoma"/>
          <w:b/>
          <w:sz w:val="20"/>
          <w:szCs w:val="20"/>
        </w:rPr>
        <w:t xml:space="preserve"> </w:t>
      </w:r>
      <w:r w:rsidRPr="00C16778">
        <w:rPr>
          <w:rFonts w:ascii="Tahoma" w:hAnsi="Tahoma" w:cs="Tahoma"/>
          <w:sz w:val="20"/>
          <w:szCs w:val="20"/>
        </w:rPr>
        <w:t>intent</w:t>
      </w:r>
      <w:r w:rsidRPr="00C16778">
        <w:rPr>
          <w:rFonts w:ascii="Tahoma" w:hAnsi="Tahoma" w:cs="Tahoma"/>
          <w:b/>
          <w:sz w:val="20"/>
          <w:szCs w:val="20"/>
        </w:rPr>
        <w:t xml:space="preserve"> </w:t>
      </w:r>
      <w:r w:rsidRPr="00C16778">
        <w:rPr>
          <w:rFonts w:ascii="Tahoma" w:hAnsi="Tahoma" w:cs="Tahoma"/>
          <w:sz w:val="20"/>
          <w:szCs w:val="20"/>
        </w:rPr>
        <w:t xml:space="preserve">that the plaintiff rely </w:t>
      </w:r>
      <w:r w:rsidRPr="00C16778">
        <w:rPr>
          <w:b/>
          <w:highlight w:val="green"/>
        </w:rPr>
        <w:t>OR reason to expect pl. will rely</w:t>
      </w:r>
      <w:r w:rsidRPr="00C16778">
        <w:rPr>
          <w:rFonts w:ascii="Tahoma" w:hAnsi="Tahoma" w:cs="Tahoma"/>
          <w:sz w:val="20"/>
          <w:szCs w:val="20"/>
        </w:rPr>
        <w:t xml:space="preserve"> on statement. </w:t>
      </w:r>
      <w:r w:rsidRPr="00C16778">
        <w:rPr>
          <w:rFonts w:ascii="Tahoma" w:hAnsi="Tahoma" w:cs="Tahoma"/>
          <w:b/>
          <w:sz w:val="20"/>
          <w:szCs w:val="20"/>
        </w:rPr>
        <w:t>{intent to deceive}</w:t>
      </w:r>
    </w:p>
    <w:p w:rsidR="00C80886" w:rsidRPr="00C16778" w:rsidRDefault="00C80886" w:rsidP="00C80886">
      <w:pPr>
        <w:pStyle w:val="ListParagraph"/>
        <w:spacing w:line="240" w:lineRule="auto"/>
        <w:ind w:left="1080"/>
        <w:rPr>
          <w:rFonts w:ascii="Tahoma" w:hAnsi="Tahoma" w:cs="Tahoma"/>
          <w:sz w:val="20"/>
          <w:szCs w:val="20"/>
        </w:rPr>
      </w:pPr>
      <w:r w:rsidRPr="00C16778">
        <w:rPr>
          <w:rFonts w:ascii="Calibri" w:hAnsi="Calibri" w:cs="Calibri"/>
          <w:b/>
          <w:sz w:val="20"/>
          <w:szCs w:val="20"/>
        </w:rPr>
        <w:t xml:space="preserve">→ </w:t>
      </w:r>
      <w:r w:rsidRPr="00C16778">
        <w:rPr>
          <w:rFonts w:ascii="Tahoma" w:hAnsi="Tahoma" w:cs="Tahoma"/>
          <w:sz w:val="20"/>
          <w:szCs w:val="20"/>
        </w:rPr>
        <w:t xml:space="preserve">Highly foreseeable that you would rely, [higher standard than reasonably foreseeable]    </w:t>
      </w:r>
    </w:p>
    <w:p w:rsidR="00C80886" w:rsidRPr="00C16778" w:rsidRDefault="00C80886" w:rsidP="00C80886">
      <w:pPr>
        <w:pStyle w:val="ListParagraph"/>
        <w:numPr>
          <w:ilvl w:val="0"/>
          <w:numId w:val="8"/>
        </w:numPr>
        <w:spacing w:line="240" w:lineRule="auto"/>
        <w:rPr>
          <w:rFonts w:ascii="Tahoma" w:hAnsi="Tahoma" w:cs="Tahoma"/>
          <w:sz w:val="20"/>
          <w:szCs w:val="20"/>
        </w:rPr>
      </w:pPr>
      <w:r w:rsidRPr="00C16778">
        <w:rPr>
          <w:rFonts w:ascii="Tahoma" w:hAnsi="Tahoma" w:cs="Tahoma"/>
          <w:b/>
          <w:sz w:val="20"/>
          <w:szCs w:val="20"/>
          <w:highlight w:val="magenta"/>
        </w:rPr>
        <w:t>JUSTIFIABLE RELIANCE:</w:t>
      </w:r>
      <w:r w:rsidRPr="00C16778">
        <w:rPr>
          <w:rFonts w:ascii="Tahoma" w:hAnsi="Tahoma" w:cs="Tahoma"/>
          <w:b/>
          <w:sz w:val="20"/>
          <w:szCs w:val="20"/>
        </w:rPr>
        <w:t xml:space="preserve"> </w:t>
      </w:r>
      <w:r w:rsidRPr="00C16778">
        <w:rPr>
          <w:rFonts w:ascii="Tahoma" w:hAnsi="Tahoma" w:cs="Tahoma"/>
          <w:sz w:val="20"/>
          <w:szCs w:val="20"/>
        </w:rPr>
        <w:t xml:space="preserve">actual reliance on statement by plaintiff </w:t>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rPr>
        <w:t>{causation}</w:t>
      </w:r>
    </w:p>
    <w:p w:rsidR="00C80886" w:rsidRPr="00C16778" w:rsidRDefault="00C80886" w:rsidP="00C80886">
      <w:pPr>
        <w:pStyle w:val="ListParagraph"/>
        <w:spacing w:line="240" w:lineRule="auto"/>
        <w:ind w:left="1080"/>
        <w:rPr>
          <w:rFonts w:ascii="Tahoma" w:hAnsi="Tahoma" w:cs="Tahoma"/>
          <w:sz w:val="20"/>
          <w:szCs w:val="20"/>
        </w:rPr>
      </w:pPr>
      <w:r w:rsidRPr="00C16778">
        <w:rPr>
          <w:rFonts w:ascii="Tahoma" w:hAnsi="Tahoma" w:cs="Tahoma"/>
          <w:b/>
          <w:sz w:val="20"/>
          <w:szCs w:val="20"/>
        </w:rPr>
        <w:t>A.</w:t>
      </w:r>
      <w:r w:rsidRPr="00C16778">
        <w:rPr>
          <w:rFonts w:ascii="Tahoma" w:hAnsi="Tahoma" w:cs="Tahoma"/>
          <w:sz w:val="20"/>
          <w:szCs w:val="20"/>
        </w:rPr>
        <w:t xml:space="preserve"> Statement must be material [of substantial importance to the transaction in question], and</w:t>
      </w:r>
    </w:p>
    <w:p w:rsidR="00C80886" w:rsidRPr="00C16778" w:rsidRDefault="00C80886" w:rsidP="00C80886">
      <w:pPr>
        <w:pStyle w:val="ListParagraph"/>
        <w:spacing w:line="240" w:lineRule="auto"/>
        <w:ind w:left="1080"/>
        <w:rPr>
          <w:b/>
        </w:rPr>
      </w:pPr>
      <w:r w:rsidRPr="00C16778">
        <w:rPr>
          <w:rFonts w:ascii="Tahoma" w:hAnsi="Tahoma" w:cs="Tahoma"/>
          <w:b/>
          <w:sz w:val="20"/>
          <w:szCs w:val="20"/>
        </w:rPr>
        <w:t>B.</w:t>
      </w:r>
      <w:r w:rsidRPr="00C16778">
        <w:rPr>
          <w:rFonts w:ascii="Tahoma" w:hAnsi="Tahoma" w:cs="Tahoma"/>
          <w:sz w:val="20"/>
          <w:szCs w:val="20"/>
        </w:rPr>
        <w:t xml:space="preserve"> not so preposterous or lacking in credibility that plaintiff should not have relied upon it.  </w:t>
      </w:r>
      <w:r w:rsidRPr="00C16778">
        <w:rPr>
          <w:b/>
          <w:highlight w:val="magenta"/>
        </w:rPr>
        <w:t xml:space="preserve">[R2d </w:t>
      </w:r>
      <w:r w:rsidRPr="00C16778">
        <w:rPr>
          <w:rFonts w:cstheme="minorHAnsi"/>
          <w:b/>
          <w:highlight w:val="magenta"/>
        </w:rPr>
        <w:t>§</w:t>
      </w:r>
      <w:r w:rsidRPr="00C16778">
        <w:rPr>
          <w:b/>
          <w:highlight w:val="magenta"/>
        </w:rPr>
        <w:t xml:space="preserve"> 531(1)]</w:t>
      </w:r>
    </w:p>
    <w:p w:rsidR="00C80886" w:rsidRPr="00C16778" w:rsidRDefault="00C80886" w:rsidP="00C80886">
      <w:pPr>
        <w:pStyle w:val="ListParagraph"/>
        <w:spacing w:line="240" w:lineRule="auto"/>
        <w:ind w:left="1080"/>
        <w:rPr>
          <w:rFonts w:ascii="Tahoma" w:hAnsi="Tahoma" w:cs="Tahoma"/>
          <w:sz w:val="20"/>
          <w:szCs w:val="20"/>
        </w:rPr>
      </w:pPr>
      <w:r w:rsidRPr="00C16778">
        <w:rPr>
          <w:rFonts w:ascii="Calibri" w:hAnsi="Calibri" w:cs="Calibri"/>
          <w:b/>
          <w:sz w:val="20"/>
          <w:szCs w:val="20"/>
        </w:rPr>
        <w:t>→</w:t>
      </w:r>
      <w:r w:rsidRPr="00C16778">
        <w:rPr>
          <w:rFonts w:ascii="Tahoma" w:hAnsi="Tahoma" w:cs="Tahoma"/>
          <w:sz w:val="20"/>
          <w:szCs w:val="20"/>
        </w:rPr>
        <w:t xml:space="preserve"> Does not have to be “reasonable.” So if you don’t make an investigation, but you shouldn’t have had too, then it’s okay. Don’t push this too far: you do normally have to act reasonably, but r2d permits SOME circumstances where you don’t have too.</w:t>
      </w:r>
    </w:p>
    <w:p w:rsidR="00C80886" w:rsidRPr="00C16778" w:rsidRDefault="00C80886" w:rsidP="00C80886">
      <w:pPr>
        <w:pStyle w:val="ListParagraph"/>
        <w:numPr>
          <w:ilvl w:val="0"/>
          <w:numId w:val="8"/>
        </w:numPr>
        <w:spacing w:line="240" w:lineRule="auto"/>
        <w:rPr>
          <w:rFonts w:ascii="Tahoma" w:hAnsi="Tahoma" w:cs="Tahoma"/>
          <w:sz w:val="20"/>
          <w:szCs w:val="20"/>
        </w:rPr>
      </w:pPr>
      <w:r w:rsidRPr="00C16778">
        <w:rPr>
          <w:rFonts w:ascii="Tahoma" w:hAnsi="Tahoma" w:cs="Tahoma"/>
          <w:b/>
          <w:sz w:val="20"/>
          <w:szCs w:val="20"/>
          <w:highlight w:val="magenta"/>
        </w:rPr>
        <w:t>DAMAGES</w:t>
      </w:r>
      <w:r w:rsidRPr="00C16778">
        <w:rPr>
          <w:rFonts w:ascii="Tahoma" w:hAnsi="Tahoma" w:cs="Tahoma"/>
          <w:b/>
          <w:sz w:val="20"/>
          <w:szCs w:val="20"/>
        </w:rPr>
        <w:t xml:space="preserve">: Can be pure economic loss </w:t>
      </w:r>
      <w:r w:rsidRPr="00C16778">
        <w:rPr>
          <w:rFonts w:ascii="Tahoma" w:hAnsi="Tahoma" w:cs="Tahoma"/>
          <w:sz w:val="20"/>
          <w:szCs w:val="20"/>
        </w:rPr>
        <w:t>(Fraud is exception to gen. rule)</w:t>
      </w:r>
      <w:r w:rsidRPr="00C16778">
        <w:rPr>
          <w:rFonts w:ascii="Tahoma" w:hAnsi="Tahoma" w:cs="Tahoma"/>
          <w:b/>
          <w:sz w:val="20"/>
          <w:szCs w:val="20"/>
        </w:rPr>
        <w:t xml:space="preserve">, </w:t>
      </w:r>
      <w:r w:rsidRPr="00C16778">
        <w:rPr>
          <w:rFonts w:ascii="Tahoma" w:hAnsi="Tahoma" w:cs="Tahoma"/>
          <w:sz w:val="20"/>
          <w:szCs w:val="20"/>
        </w:rPr>
        <w:t>property or personal injury.</w:t>
      </w:r>
    </w:p>
    <w:p w:rsidR="00C80886" w:rsidRPr="00C16778" w:rsidRDefault="00C80886" w:rsidP="00C80886">
      <w:pPr>
        <w:pStyle w:val="ListParagraph"/>
        <w:spacing w:line="240" w:lineRule="auto"/>
        <w:ind w:left="1080"/>
        <w:rPr>
          <w:rFonts w:ascii="Tahoma" w:hAnsi="Tahoma" w:cs="Tahoma"/>
          <w:sz w:val="20"/>
          <w:szCs w:val="20"/>
        </w:rPr>
      </w:pPr>
      <w:r w:rsidRPr="00C16778">
        <w:rPr>
          <w:rFonts w:ascii="Calibri" w:hAnsi="Calibri" w:cs="Calibri"/>
          <w:b/>
          <w:sz w:val="20"/>
          <w:szCs w:val="20"/>
        </w:rPr>
        <w:t>→</w:t>
      </w:r>
      <w:r w:rsidRPr="00C16778">
        <w:rPr>
          <w:rFonts w:ascii="Tahoma" w:hAnsi="Tahoma" w:cs="Tahoma"/>
          <w:sz w:val="20"/>
          <w:szCs w:val="20"/>
        </w:rPr>
        <w:t xml:space="preserve"> BOB (Benefit of bargain) damages</w:t>
      </w:r>
    </w:p>
    <w:p w:rsidR="00C80886" w:rsidRPr="00C16778" w:rsidRDefault="00C80886" w:rsidP="00C80886">
      <w:pPr>
        <w:pStyle w:val="ListParagraph"/>
        <w:numPr>
          <w:ilvl w:val="0"/>
          <w:numId w:val="8"/>
        </w:numPr>
        <w:spacing w:line="240" w:lineRule="auto"/>
        <w:rPr>
          <w:rFonts w:ascii="Tahoma" w:hAnsi="Tahoma" w:cs="Tahoma"/>
          <w:sz w:val="20"/>
          <w:szCs w:val="20"/>
        </w:rPr>
      </w:pPr>
      <w:r w:rsidRPr="00C16778">
        <w:rPr>
          <w:rFonts w:ascii="Tahoma" w:hAnsi="Tahoma" w:cs="Tahoma"/>
          <w:b/>
          <w:sz w:val="20"/>
          <w:szCs w:val="20"/>
          <w:highlight w:val="cyan"/>
        </w:rPr>
        <w:t>*Duty to Disclose</w:t>
      </w:r>
      <w:r w:rsidRPr="00C16778">
        <w:rPr>
          <w:rFonts w:ascii="Tahoma" w:hAnsi="Tahoma" w:cs="Tahoma"/>
          <w:b/>
          <w:sz w:val="20"/>
          <w:szCs w:val="20"/>
        </w:rPr>
        <w:t xml:space="preserve">: </w:t>
      </w:r>
      <w:r w:rsidRPr="00C16778">
        <w:rPr>
          <w:rFonts w:ascii="Tahoma" w:hAnsi="Tahoma" w:cs="Tahoma"/>
          <w:sz w:val="20"/>
          <w:szCs w:val="20"/>
        </w:rPr>
        <w:t xml:space="preserve">If you are bringing action for </w:t>
      </w:r>
      <w:r w:rsidRPr="00C16778">
        <w:rPr>
          <w:rFonts w:ascii="Tahoma" w:hAnsi="Tahoma" w:cs="Tahoma"/>
          <w:sz w:val="20"/>
          <w:szCs w:val="20"/>
          <w:u w:val="single"/>
        </w:rPr>
        <w:t>failure to disclose</w:t>
      </w:r>
      <w:r w:rsidRPr="00C16778">
        <w:rPr>
          <w:rFonts w:ascii="Tahoma" w:hAnsi="Tahoma" w:cs="Tahoma"/>
          <w:sz w:val="20"/>
          <w:szCs w:val="20"/>
        </w:rPr>
        <w:t>, then</w:t>
      </w:r>
      <w:r w:rsidRPr="00C16778">
        <w:rPr>
          <w:rFonts w:ascii="Tahoma" w:hAnsi="Tahoma" w:cs="Tahoma"/>
          <w:b/>
          <w:sz w:val="20"/>
          <w:szCs w:val="20"/>
        </w:rPr>
        <w:t xml:space="preserve"> </w:t>
      </w:r>
      <w:r w:rsidRPr="00C16778">
        <w:rPr>
          <w:rFonts w:ascii="Tahoma" w:hAnsi="Tahoma" w:cs="Tahoma"/>
          <w:sz w:val="20"/>
          <w:szCs w:val="20"/>
        </w:rPr>
        <w:t>you need to prove this add’l element.</w:t>
      </w:r>
    </w:p>
    <w:p w:rsidR="00C80886" w:rsidRPr="00C16778" w:rsidRDefault="00C80886" w:rsidP="00C80886">
      <w:pPr>
        <w:pStyle w:val="ListParagraph"/>
        <w:spacing w:after="0" w:line="240" w:lineRule="auto"/>
        <w:ind w:left="900" w:firstLine="180"/>
        <w:rPr>
          <w:rFonts w:ascii="Tahoma" w:hAnsi="Tahoma" w:cs="Tahoma"/>
          <w:sz w:val="20"/>
          <w:szCs w:val="20"/>
        </w:rPr>
      </w:pPr>
      <w:r w:rsidRPr="00C16778">
        <w:rPr>
          <w:rFonts w:ascii="Tahoma" w:hAnsi="Tahoma" w:cs="Tahoma"/>
          <w:b/>
          <w:sz w:val="20"/>
          <w:szCs w:val="20"/>
          <w:u w:val="single"/>
        </w:rPr>
        <w:t>Bad Motive</w:t>
      </w:r>
      <w:r w:rsidRPr="00C16778">
        <w:rPr>
          <w:rFonts w:ascii="Calibri" w:hAnsi="Calibri" w:cs="Calibri"/>
          <w:b/>
          <w:sz w:val="20"/>
          <w:szCs w:val="20"/>
          <w:u w:val="single"/>
        </w:rPr>
        <w:t>→</w:t>
      </w:r>
      <w:r w:rsidRPr="00C16778">
        <w:rPr>
          <w:rFonts w:ascii="Tahoma" w:hAnsi="Tahoma" w:cs="Tahoma"/>
          <w:sz w:val="20"/>
          <w:szCs w:val="20"/>
        </w:rPr>
        <w:t xml:space="preserve"> NOT an element, but </w:t>
      </w:r>
      <w:r w:rsidRPr="00C16778">
        <w:rPr>
          <w:rFonts w:ascii="Tahoma" w:hAnsi="Tahoma" w:cs="Tahoma"/>
          <w:sz w:val="20"/>
          <w:szCs w:val="20"/>
          <w:u w:val="single"/>
        </w:rPr>
        <w:t>good</w:t>
      </w:r>
      <w:r w:rsidRPr="00C16778">
        <w:rPr>
          <w:rFonts w:ascii="Tahoma" w:hAnsi="Tahoma" w:cs="Tahoma"/>
          <w:sz w:val="20"/>
          <w:szCs w:val="20"/>
        </w:rPr>
        <w:t xml:space="preserve"> to get punitive damages.</w:t>
      </w:r>
    </w:p>
    <w:p w:rsidR="00C80886" w:rsidRPr="00C16778" w:rsidRDefault="00C80886" w:rsidP="00C80886">
      <w:pPr>
        <w:pStyle w:val="ListParagraph"/>
        <w:spacing w:after="0" w:line="240" w:lineRule="auto"/>
        <w:ind w:left="900" w:firstLine="180"/>
        <w:rPr>
          <w:rFonts w:ascii="Tahoma" w:hAnsi="Tahoma" w:cs="Tahoma"/>
          <w:b/>
          <w:sz w:val="20"/>
          <w:szCs w:val="20"/>
          <w:highlight w:val="yellow"/>
        </w:rPr>
      </w:pPr>
    </w:p>
    <w:p w:rsidR="00C80886" w:rsidRPr="00C16778" w:rsidRDefault="00C80886" w:rsidP="00C80886">
      <w:pPr>
        <w:pStyle w:val="ListParagraph"/>
        <w:spacing w:after="0" w:line="240" w:lineRule="auto"/>
        <w:ind w:left="900"/>
        <w:rPr>
          <w:rFonts w:ascii="Tahoma" w:hAnsi="Tahoma" w:cs="Tahoma"/>
          <w:b/>
          <w:sz w:val="20"/>
          <w:szCs w:val="20"/>
          <w:highlight w:val="yellow"/>
        </w:rPr>
      </w:pPr>
      <w:r w:rsidRPr="00C16778">
        <w:rPr>
          <w:rFonts w:ascii="Tahoma" w:hAnsi="Tahoma" w:cs="Tahoma"/>
          <w:b/>
          <w:sz w:val="20"/>
          <w:szCs w:val="20"/>
          <w:highlight w:val="yellow"/>
        </w:rPr>
        <w:t>Caveat Emptor:</w:t>
      </w:r>
      <w:r w:rsidRPr="00C16778">
        <w:rPr>
          <w:rFonts w:ascii="Tahoma" w:hAnsi="Tahoma" w:cs="Tahoma"/>
          <w:sz w:val="20"/>
          <w:szCs w:val="20"/>
        </w:rPr>
        <w:t xml:space="preserve"> (“let the buyer beware”) The onus is still on the buyer to ask about material information                             (and perform due diligence) </w:t>
      </w:r>
      <w:r w:rsidRPr="00C16778">
        <w:rPr>
          <w:rFonts w:ascii="Calibri" w:hAnsi="Calibri" w:cs="Calibri"/>
          <w:b/>
          <w:sz w:val="20"/>
          <w:szCs w:val="20"/>
        </w:rPr>
        <w:t>→</w:t>
      </w:r>
      <w:r w:rsidRPr="00C16778">
        <w:rPr>
          <w:rFonts w:ascii="Tahoma" w:hAnsi="Tahoma" w:cs="Tahoma"/>
          <w:sz w:val="20"/>
          <w:szCs w:val="20"/>
        </w:rPr>
        <w:t xml:space="preserve"> a false answer to such a question would constitute a fraud.</w:t>
      </w:r>
      <w:r w:rsidRPr="00C16778">
        <w:rPr>
          <w:rFonts w:ascii="Tahoma" w:eastAsia="Times New Roman" w:hAnsi="Tahoma" w:cs="Tahoma"/>
          <w:color w:val="000000"/>
          <w:sz w:val="20"/>
          <w:szCs w:val="20"/>
        </w:rPr>
        <w:t xml:space="preserve"> </w:t>
      </w:r>
      <w:r w:rsidRPr="00C16778">
        <w:rPr>
          <w:rFonts w:ascii="Tahoma" w:eastAsia="Times New Roman" w:hAnsi="Tahoma" w:cs="Tahoma"/>
          <w:color w:val="000000"/>
          <w:sz w:val="20"/>
          <w:szCs w:val="20"/>
          <w:highlight w:val="green"/>
          <w:u w:val="single"/>
        </w:rPr>
        <w:t>Statutes</w:t>
      </w:r>
      <w:r w:rsidRPr="00C16778">
        <w:rPr>
          <w:rFonts w:ascii="Tahoma" w:eastAsia="Times New Roman" w:hAnsi="Tahoma" w:cs="Tahoma"/>
          <w:color w:val="000000"/>
          <w:sz w:val="20"/>
          <w:szCs w:val="20"/>
        </w:rPr>
        <w:t xml:space="preserve"> can alter caveat emptor rule. </w:t>
      </w:r>
      <w:r w:rsidR="00BE4371" w:rsidRPr="00C16778">
        <w:rPr>
          <w:rFonts w:ascii="Tahoma" w:eastAsia="Times New Roman" w:hAnsi="Tahoma" w:cs="Tahoma"/>
          <w:color w:val="000000"/>
          <w:sz w:val="20"/>
          <w:szCs w:val="20"/>
        </w:rPr>
        <w:t>TX</w:t>
      </w:r>
      <w:r w:rsidRPr="00C16778">
        <w:rPr>
          <w:rFonts w:ascii="Tahoma" w:eastAsia="Times New Roman" w:hAnsi="Tahoma" w:cs="Tahoma"/>
          <w:color w:val="000000"/>
          <w:sz w:val="20"/>
          <w:szCs w:val="20"/>
        </w:rPr>
        <w:t xml:space="preserve"> examples: DTPA; Housing Act = seller must disclose certain things. **</w:t>
      </w: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pStyle w:val="ListParagraph"/>
        <w:numPr>
          <w:ilvl w:val="5"/>
          <w:numId w:val="11"/>
        </w:numPr>
        <w:tabs>
          <w:tab w:val="clear" w:pos="2160"/>
        </w:tabs>
        <w:spacing w:after="0" w:line="240" w:lineRule="auto"/>
        <w:ind w:left="540"/>
        <w:rPr>
          <w:rFonts w:ascii="Arial" w:eastAsia="Times New Roman" w:hAnsi="Arial" w:cs="Arial"/>
          <w:b/>
          <w:color w:val="000000"/>
        </w:rPr>
      </w:pPr>
      <w:r w:rsidRPr="00C16778">
        <w:rPr>
          <w:rFonts w:ascii="Arial" w:eastAsia="Times New Roman" w:hAnsi="Arial" w:cs="Arial"/>
          <w:b/>
          <w:iCs/>
          <w:color w:val="000000"/>
          <w:highlight w:val="yellow"/>
        </w:rPr>
        <w:t>Swinton v. Whitinsville Savings Bank</w:t>
      </w:r>
      <w:r w:rsidRPr="00C16778">
        <w:rPr>
          <w:rFonts w:ascii="Arial" w:eastAsia="Times New Roman" w:hAnsi="Arial" w:cs="Arial"/>
          <w:b/>
          <w:color w:val="000000"/>
          <w:highlight w:val="yellow"/>
        </w:rPr>
        <w:t>, (Mass. 1942)</w:t>
      </w:r>
      <w:r w:rsidRPr="00C16778">
        <w:rPr>
          <w:rFonts w:ascii="Arial" w:eastAsia="Times New Roman" w:hAnsi="Arial" w:cs="Arial"/>
          <w:b/>
          <w:color w:val="000000"/>
        </w:rPr>
        <w:tab/>
        <w:t>[Caveat Emptor: No Duty to disclose]</w:t>
      </w:r>
    </w:p>
    <w:p w:rsidR="00C80886" w:rsidRPr="00C16778" w:rsidRDefault="00C80886" w:rsidP="00C80886">
      <w:pPr>
        <w:spacing w:after="75" w:line="240" w:lineRule="auto"/>
        <w:rPr>
          <w:rFonts w:ascii="Arial" w:eastAsia="Times New Roman" w:hAnsi="Arial" w:cs="Arial"/>
          <w:color w:val="000000"/>
        </w:rPr>
      </w:pPr>
      <w:r w:rsidRPr="00C16778">
        <w:rPr>
          <w:rFonts w:ascii="Arial" w:eastAsia="Times New Roman" w:hAnsi="Arial" w:cs="Arial"/>
          <w:b/>
          <w:bCs/>
          <w:color w:val="000000"/>
          <w:highlight w:val="green"/>
        </w:rPr>
        <w:t>Rule:</w:t>
      </w:r>
      <w:r w:rsidRPr="00C16778">
        <w:rPr>
          <w:rFonts w:ascii="Arial" w:eastAsia="Times New Roman" w:hAnsi="Arial" w:cs="Arial"/>
          <w:b/>
          <w:bCs/>
          <w:color w:val="000000"/>
        </w:rPr>
        <w:t xml:space="preserve"> </w:t>
      </w:r>
      <w:r w:rsidRPr="00C16778">
        <w:rPr>
          <w:rFonts w:ascii="Arial" w:eastAsia="Times New Roman" w:hAnsi="Arial" w:cs="Arial"/>
          <w:b/>
          <w:color w:val="FF0000"/>
        </w:rPr>
        <w:t>Failure to disclose to a buyer in an arms-length transaction does not give rise to a cause of action for recovery of damages caused by the undisclosed condition (caveat emptor).</w:t>
      </w:r>
    </w:p>
    <w:p w:rsidR="00C80886" w:rsidRPr="00C16778" w:rsidRDefault="00C80886" w:rsidP="00C80886">
      <w:pPr>
        <w:spacing w:after="0" w:line="240" w:lineRule="auto"/>
        <w:rPr>
          <w:rFonts w:ascii="Arial" w:eastAsia="Times New Roman" w:hAnsi="Arial" w:cs="Arial"/>
          <w:color w:val="000000"/>
        </w:rPr>
      </w:pPr>
      <w:r w:rsidRPr="00C16778">
        <w:rPr>
          <w:rFonts w:ascii="Arial" w:eastAsia="Times New Roman" w:hAnsi="Arial" w:cs="Arial"/>
          <w:b/>
          <w:bCs/>
          <w:color w:val="000000"/>
        </w:rPr>
        <w:t>Relief Sought</w:t>
      </w:r>
      <w:r w:rsidRPr="00C16778">
        <w:rPr>
          <w:rFonts w:ascii="Arial" w:eastAsia="Times New Roman" w:hAnsi="Arial" w:cs="Arial"/>
          <w:color w:val="000000"/>
        </w:rPr>
        <w:t>: Damages + cost of repairs.</w:t>
      </w:r>
    </w:p>
    <w:p w:rsidR="00C80886" w:rsidRPr="00C16778" w:rsidRDefault="00C80886" w:rsidP="00C80886">
      <w:pPr>
        <w:spacing w:before="75" w:after="105" w:line="240" w:lineRule="auto"/>
        <w:outlineLvl w:val="1"/>
        <w:rPr>
          <w:rFonts w:ascii="Arial" w:eastAsia="Times New Roman" w:hAnsi="Arial" w:cs="Arial"/>
          <w:color w:val="000000"/>
        </w:rPr>
      </w:pPr>
      <w:r w:rsidRPr="00C16778">
        <w:rPr>
          <w:rFonts w:ascii="Arial" w:eastAsia="Times New Roman" w:hAnsi="Arial" w:cs="Arial"/>
          <w:b/>
          <w:bCs/>
          <w:color w:val="000000"/>
        </w:rPr>
        <w:t xml:space="preserve">Facts: </w:t>
      </w:r>
      <w:r w:rsidRPr="00C16778">
        <w:rPr>
          <w:rFonts w:ascii="Arial" w:eastAsia="Times New Roman" w:hAnsi="Arial" w:cs="Arial"/>
          <w:color w:val="000000"/>
        </w:rPr>
        <w:t xml:space="preserve">Bank (D) sold a house infested w/ termites to Swinton (P, appellant) in September 1938. Swinton’s complaint alleged that he did not know of the termite infestation when he purchased the house, he could not observe the condition when he inspected the house, and that Bank knew of the infestation and did not inform him. Swinton alleged that the defendant fraudulently concealed the termite infestation. </w:t>
      </w:r>
    </w:p>
    <w:p w:rsidR="00C80886" w:rsidRPr="00C16778" w:rsidRDefault="00C80886" w:rsidP="00C80886">
      <w:pPr>
        <w:spacing w:before="75" w:after="105" w:line="240" w:lineRule="auto"/>
        <w:outlineLvl w:val="1"/>
        <w:rPr>
          <w:rFonts w:ascii="Arial" w:eastAsia="Times New Roman" w:hAnsi="Arial" w:cs="Arial"/>
          <w:b/>
          <w:bCs/>
          <w:color w:val="000000"/>
        </w:rPr>
      </w:pPr>
      <w:r w:rsidRPr="00C16778">
        <w:rPr>
          <w:rFonts w:ascii="Arial" w:eastAsia="Times New Roman" w:hAnsi="Arial" w:cs="Arial"/>
          <w:b/>
          <w:color w:val="000000"/>
        </w:rPr>
        <w:t xml:space="preserve">Procedural: </w:t>
      </w:r>
      <w:r w:rsidRPr="00C16778">
        <w:rPr>
          <w:rFonts w:ascii="Arial" w:eastAsia="Times New Roman" w:hAnsi="Arial" w:cs="Arial"/>
          <w:color w:val="000000"/>
        </w:rPr>
        <w:t>Trial court granted the defendant’s motion to dismiss and the plaintiff appealed.</w:t>
      </w:r>
    </w:p>
    <w:p w:rsidR="00C80886" w:rsidRPr="00C16778" w:rsidRDefault="00C80886" w:rsidP="00C80886">
      <w:pPr>
        <w:spacing w:before="75" w:after="105" w:line="240" w:lineRule="auto"/>
        <w:outlineLvl w:val="1"/>
        <w:rPr>
          <w:rFonts w:ascii="Arial" w:eastAsia="Times New Roman" w:hAnsi="Arial" w:cs="Arial"/>
          <w:b/>
          <w:bCs/>
          <w:color w:val="000000"/>
        </w:rPr>
      </w:pPr>
      <w:r w:rsidRPr="00C16778">
        <w:rPr>
          <w:rFonts w:ascii="Arial" w:eastAsia="Times New Roman" w:hAnsi="Arial" w:cs="Arial"/>
          <w:b/>
          <w:bCs/>
          <w:color w:val="000000"/>
        </w:rPr>
        <w:t xml:space="preserve">Issue: </w:t>
      </w:r>
      <w:r w:rsidRPr="00C16778">
        <w:rPr>
          <w:rFonts w:ascii="Arial" w:eastAsia="Times New Roman" w:hAnsi="Arial" w:cs="Arial"/>
          <w:color w:val="000000"/>
        </w:rPr>
        <w:t>Does a failure to inform the buyer of a house of a termite infestation give rise to a cause of action for recovery of damages caused by the undisclosed condition?</w:t>
      </w:r>
    </w:p>
    <w:p w:rsidR="00C80886" w:rsidRPr="00C16778" w:rsidRDefault="00C80886" w:rsidP="00C80886">
      <w:pPr>
        <w:spacing w:before="75" w:after="105" w:line="240" w:lineRule="auto"/>
        <w:outlineLvl w:val="1"/>
        <w:rPr>
          <w:rFonts w:ascii="Arial" w:eastAsia="Times New Roman" w:hAnsi="Arial" w:cs="Arial"/>
          <w:color w:val="000000"/>
        </w:rPr>
      </w:pPr>
      <w:r w:rsidRPr="00C16778">
        <w:rPr>
          <w:rFonts w:ascii="Arial" w:eastAsia="Times New Roman" w:hAnsi="Arial" w:cs="Arial"/>
          <w:b/>
          <w:bCs/>
          <w:color w:val="000000"/>
        </w:rPr>
        <w:t xml:space="preserve">Holding: </w:t>
      </w:r>
      <w:r w:rsidRPr="00C16778">
        <w:rPr>
          <w:rFonts w:ascii="Arial" w:eastAsia="Times New Roman" w:hAnsi="Arial" w:cs="Arial"/>
          <w:color w:val="000000"/>
        </w:rPr>
        <w:t>No. A failure to inform the buyer of a house of a termite infestation does not give rise to a cause of action for recovery of damages caused by the undisclosed condition.</w:t>
      </w:r>
    </w:p>
    <w:p w:rsidR="00C80886" w:rsidRPr="00C16778" w:rsidRDefault="00C80886" w:rsidP="00C80886">
      <w:pPr>
        <w:pStyle w:val="ListParagraph"/>
        <w:numPr>
          <w:ilvl w:val="0"/>
          <w:numId w:val="12"/>
        </w:numPr>
        <w:spacing w:after="225" w:line="240" w:lineRule="auto"/>
        <w:rPr>
          <w:rFonts w:ascii="Arial" w:eastAsia="Times New Roman" w:hAnsi="Arial" w:cs="Arial"/>
          <w:color w:val="000000"/>
        </w:rPr>
      </w:pPr>
      <w:r w:rsidRPr="00C16778">
        <w:rPr>
          <w:rFonts w:ascii="Arial" w:eastAsia="Times New Roman" w:hAnsi="Arial" w:cs="Arial"/>
          <w:color w:val="000000"/>
        </w:rPr>
        <w:t>Swinton’s complaint did not provide sufficient facts to show that Bank knowingly made false statements or misrepresentations. The complaint did not offer proof that the plaintiff had asked whether there was a termite infestation or whether the defendant had been aware of one;</w:t>
      </w:r>
    </w:p>
    <w:p w:rsidR="00C80886" w:rsidRPr="00C16778" w:rsidRDefault="00C80886" w:rsidP="00C80886">
      <w:pPr>
        <w:pStyle w:val="ListParagraph"/>
        <w:numPr>
          <w:ilvl w:val="0"/>
          <w:numId w:val="12"/>
        </w:numPr>
        <w:spacing w:after="225" w:line="240" w:lineRule="auto"/>
        <w:rPr>
          <w:rFonts w:ascii="Arial" w:eastAsia="Times New Roman" w:hAnsi="Arial" w:cs="Arial"/>
          <w:color w:val="000000"/>
        </w:rPr>
      </w:pPr>
      <w:r w:rsidRPr="00C16778">
        <w:rPr>
          <w:rFonts w:ascii="Arial" w:eastAsia="Times New Roman" w:hAnsi="Arial" w:cs="Arial"/>
          <w:color w:val="000000"/>
        </w:rPr>
        <w:t>In Massachusetts, a contract cannot be made voidable for mere nondisclosure</w:t>
      </w:r>
    </w:p>
    <w:p w:rsidR="00C80886" w:rsidRPr="00C16778" w:rsidRDefault="00C80886" w:rsidP="00C80886">
      <w:pPr>
        <w:pStyle w:val="ListParagraph"/>
        <w:numPr>
          <w:ilvl w:val="0"/>
          <w:numId w:val="12"/>
        </w:numPr>
        <w:spacing w:after="225" w:line="240" w:lineRule="auto"/>
        <w:rPr>
          <w:rFonts w:ascii="Arial" w:eastAsia="Times New Roman" w:hAnsi="Arial" w:cs="Arial"/>
          <w:color w:val="000000"/>
        </w:rPr>
      </w:pPr>
      <w:r w:rsidRPr="00C16778">
        <w:rPr>
          <w:rFonts w:ascii="Arial" w:eastAsia="Times New Roman" w:hAnsi="Arial" w:cs="Arial"/>
          <w:color w:val="000000"/>
        </w:rPr>
        <w:t xml:space="preserve">Unless there was a duty to disclose, the seller had no obligation to disclose the infestation. . </w:t>
      </w:r>
    </w:p>
    <w:p w:rsidR="00C80886" w:rsidRPr="00C16778" w:rsidRDefault="00C80886" w:rsidP="00C80886">
      <w:pPr>
        <w:pStyle w:val="ListParagraph"/>
        <w:numPr>
          <w:ilvl w:val="0"/>
          <w:numId w:val="12"/>
        </w:numPr>
        <w:spacing w:after="225" w:line="240" w:lineRule="auto"/>
        <w:rPr>
          <w:rFonts w:ascii="Arial" w:eastAsia="Times New Roman" w:hAnsi="Arial" w:cs="Arial"/>
          <w:color w:val="000000"/>
        </w:rPr>
      </w:pPr>
      <w:r w:rsidRPr="00C16778">
        <w:rPr>
          <w:rFonts w:ascii="Arial" w:eastAsia="Times New Roman" w:hAnsi="Arial" w:cs="Arial"/>
          <w:color w:val="000000"/>
        </w:rPr>
        <w:t xml:space="preserve">Defendant did not (1) have a fiduciary duty to the plaintiff and (2) was not family, therefore did not have a duty to disclose. </w:t>
      </w:r>
    </w:p>
    <w:p w:rsidR="00C80886" w:rsidRPr="00C16778" w:rsidRDefault="00C80886" w:rsidP="00C80886">
      <w:pPr>
        <w:spacing w:after="225" w:line="240" w:lineRule="auto"/>
        <w:ind w:left="360"/>
        <w:rPr>
          <w:rFonts w:ascii="Arial" w:eastAsia="Times New Roman" w:hAnsi="Arial" w:cs="Arial"/>
          <w:color w:val="000000"/>
        </w:rPr>
      </w:pPr>
      <w:r w:rsidRPr="00C16778">
        <w:rPr>
          <w:rFonts w:ascii="Arial" w:eastAsia="Times New Roman" w:hAnsi="Arial" w:cs="Arial"/>
          <w:b/>
          <w:color w:val="000000"/>
        </w:rPr>
        <w:lastRenderedPageBreak/>
        <w:t>The caveat emptor rule applies in arms-length</w:t>
      </w:r>
      <w:r w:rsidRPr="00C16778">
        <w:rPr>
          <w:rFonts w:ascii="Arial" w:eastAsia="Times New Roman" w:hAnsi="Arial" w:cs="Arial"/>
          <w:color w:val="000000"/>
        </w:rPr>
        <w:t xml:space="preserve"> </w:t>
      </w:r>
      <w:r w:rsidRPr="00C16778">
        <w:rPr>
          <w:rFonts w:ascii="Arial" w:eastAsia="Times New Roman" w:hAnsi="Arial" w:cs="Arial"/>
          <w:b/>
          <w:color w:val="000000"/>
        </w:rPr>
        <w:t>transactions</w:t>
      </w:r>
      <w:r w:rsidRPr="00C16778">
        <w:rPr>
          <w:rFonts w:ascii="Arial" w:eastAsia="Times New Roman" w:hAnsi="Arial" w:cs="Arial"/>
          <w:color w:val="000000"/>
        </w:rPr>
        <w:t xml:space="preserve"> →but Statutes can alter caveat emptor.</w:t>
      </w:r>
    </w:p>
    <w:p w:rsidR="00C80886" w:rsidRPr="00C16778" w:rsidRDefault="00C80886" w:rsidP="00C80886">
      <w:pPr>
        <w:spacing w:after="225" w:line="240" w:lineRule="auto"/>
        <w:rPr>
          <w:rFonts w:ascii="Arial" w:eastAsia="Times New Roman" w:hAnsi="Arial" w:cs="Arial"/>
          <w:color w:val="000000"/>
        </w:rPr>
      </w:pPr>
    </w:p>
    <w:p w:rsidR="00C80886" w:rsidRPr="00C16778" w:rsidRDefault="00C80886" w:rsidP="00C80886">
      <w:pPr>
        <w:pStyle w:val="ListParagraph"/>
        <w:spacing w:after="0" w:line="240" w:lineRule="auto"/>
        <w:ind w:left="540"/>
        <w:rPr>
          <w:rFonts w:ascii="Arial" w:eastAsia="Times New Roman" w:hAnsi="Arial" w:cs="Arial"/>
          <w:b/>
          <w:color w:val="000000"/>
        </w:rPr>
      </w:pPr>
      <w:r w:rsidRPr="00C16778">
        <w:rPr>
          <w:noProof/>
        </w:rPr>
        <mc:AlternateContent>
          <mc:Choice Requires="wpg">
            <w:drawing>
              <wp:anchor distT="0" distB="0" distL="114300" distR="114300" simplePos="0" relativeHeight="251689984" behindDoc="1" locked="0" layoutInCell="0" allowOverlap="1" wp14:anchorId="02A7152C" wp14:editId="5EE3E950">
                <wp:simplePos x="0" y="0"/>
                <wp:positionH relativeFrom="page">
                  <wp:posOffset>390525</wp:posOffset>
                </wp:positionH>
                <wp:positionV relativeFrom="paragraph">
                  <wp:posOffset>-57150</wp:posOffset>
                </wp:positionV>
                <wp:extent cx="7029450" cy="1219200"/>
                <wp:effectExtent l="0" t="0" r="19050" b="1905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219200"/>
                          <a:chOff x="1980" y="-1213"/>
                          <a:chExt cx="9540" cy="3079"/>
                        </a:xfrm>
                      </wpg:grpSpPr>
                      <wps:wsp>
                        <wps:cNvPr id="86"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0.75pt;margin-top:-4.5pt;width:553.5pt;height:96pt;z-index:-25162649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tf8YA&#10;AADbAAAADwAAAGRycy9kb3ducmV2LnhtbESPQUvDQBSE74L/YXkFL9JuVCgldltqpZCDBxPFXh/Z&#10;Z5I2+zZkX5Por3cFweMwM98w6+3kWjVQHxrPBu4WCSji0tuGKwPvb4f5ClQQZIutZzLwRQG2m+ur&#10;NabWj5zTUEilIoRDigZqkS7VOpQ1OQwL3xFH79P3DiXKvtK2xzHCXavvk2SpHTYcF2rsaF9TeS4u&#10;zkDxfDhm2ff+4fIhTy+n29d8lCE35mY27R5BCU3yH/5rZ9bAagm/X+IP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tf8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I5MYA&#10;AADbAAAADwAAAGRycy9kb3ducmV2LnhtbESPQUvDQBSE70L/w/IKXsRuVNASuy1tpZCDBxOlvT6y&#10;zySafRuyr0n017uC4HGYmW+Y1WZyrRqoD41nAzeLBBRx6W3DlYG318P1ElQQZIutZzLwRQE269nF&#10;ClPrR85pKKRSEcIhRQO1SJdqHcqaHIaF74ij9+57hxJlX2nb4xjhrtW3SXKvHTYcF2rsaF9T+Vmc&#10;nYHi6XDKsu/93fkou+ePq5d8lCE35nI+bR9BCU3yH/5rZ9bA8gF+v8Qf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VI5M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cKcAA&#10;AADbAAAADwAAAGRycy9kb3ducmV2LnhtbERPz2uDMBS+F/Y/hDfYrcZNNsSZllEYtOww1rr7w7wa&#10;qXkRk6rzr18OhR4/vt/ldradGGnwrWMFz0kKgrh2uuVGQXX6XOcgfEDW2DkmBX/kYbt5WJVYaDfx&#10;D43H0IgYwr5ABSaEvpDS14Ys+sT1xJE7u8FiiHBopB5wiuG2ky9p+iYtthwbDPa0M1RfjleroP7a&#10;L/lht2Tf5H4XNpXsstdRqafH+eMdRKA53MU3914ryOPY+C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scKcAAAADbAAAADwAAAAAAAAAAAAAAAACYAgAAZHJzL2Rvd25y&#10;ZXYueG1sUEsFBgAAAAAEAAQA9QAAAIU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5ssMA&#10;AADbAAAADwAAAGRycy9kb3ducmV2LnhtbESPT4vCMBTE7wt+h/AEb2uqskutRhFhwWUPsv65P5pn&#10;U2xeSpOttZ9+Iwgeh5n5DbNcd7YSLTW+dKxgMk5AEOdOl1woOB2/3lMQPiBrrByTgjt5WK8Gb0vM&#10;tLvxL7WHUIgIYZ+hAhNCnUnpc0MW/djVxNG7uMZiiLIppG7wFuG2ktMk+ZQWS44LBmvaGsqvhz+r&#10;IP/Z9en3tp/tyZ17NidZzT5apUbDbrMAEagLr/CzvdMK0jk8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e5ssMAAADbAAAADwAAAAAAAAAAAAAAAACYAgAAZHJzL2Rv&#10;d25yZXYueG1sUEsFBgAAAAAEAAQA9QAAAIgDAAAAAA==&#10;" path="m,l9540,e" filled="f" strokeweight="1pt">
                  <v:path arrowok="t" o:connecttype="custom" o:connectlocs="0,0;9540,0" o:connectangles="0,0"/>
                </v:shape>
                <w10:wrap anchorx="page"/>
              </v:group>
            </w:pict>
          </mc:Fallback>
        </mc:AlternateContent>
      </w:r>
      <w:r w:rsidRPr="00C16778">
        <w:rPr>
          <w:rFonts w:ascii="Arial" w:eastAsia="Times New Roman" w:hAnsi="Arial" w:cs="Arial"/>
          <w:b/>
          <w:color w:val="000000"/>
        </w:rPr>
        <w:t xml:space="preserve">§ 529 = Half-truths [creating false impression] are fraudulent when you say something, but by failing to add something else, what you did say was misleading. </w:t>
      </w:r>
      <w:r w:rsidRPr="00C16778">
        <w:rPr>
          <w:rFonts w:ascii="Arial" w:eastAsia="Times New Roman" w:hAnsi="Arial" w:cs="Arial"/>
          <w:color w:val="000000"/>
        </w:rPr>
        <w:t>E.g. saying that a company is in great shape, has great reserves, but failing to disclose that it’s about to lose a major lawsuit, etc.</w:t>
      </w:r>
    </w:p>
    <w:p w:rsidR="00C80886" w:rsidRPr="00C16778" w:rsidRDefault="00C80886" w:rsidP="00C80886">
      <w:pPr>
        <w:pStyle w:val="ListParagraph"/>
        <w:spacing w:after="0" w:line="240" w:lineRule="auto"/>
        <w:ind w:left="540"/>
        <w:rPr>
          <w:rFonts w:ascii="Arial" w:eastAsia="Times New Roman" w:hAnsi="Arial" w:cs="Arial"/>
          <w:b/>
          <w:color w:val="000000"/>
        </w:rPr>
      </w:pPr>
    </w:p>
    <w:p w:rsidR="00C80886" w:rsidRPr="00C16778" w:rsidRDefault="00C80886" w:rsidP="00C80886">
      <w:pPr>
        <w:pStyle w:val="ListParagraph"/>
        <w:spacing w:after="0" w:line="240" w:lineRule="auto"/>
        <w:ind w:left="540"/>
        <w:rPr>
          <w:rFonts w:ascii="Arial" w:eastAsia="Times New Roman" w:hAnsi="Arial" w:cs="Arial"/>
          <w:b/>
          <w:color w:val="000000"/>
        </w:rPr>
      </w:pPr>
      <w:r w:rsidRPr="00C16778">
        <w:rPr>
          <w:rFonts w:ascii="Arial" w:eastAsia="Times New Roman" w:hAnsi="Arial" w:cs="Arial"/>
          <w:b/>
          <w:color w:val="000000"/>
        </w:rPr>
        <w:t>§ 550 = liability for fraudulent concealment</w:t>
      </w:r>
    </w:p>
    <w:p w:rsidR="00C80886" w:rsidRPr="00C16778" w:rsidRDefault="00C80886" w:rsidP="00C80886">
      <w:pPr>
        <w:pStyle w:val="ListParagraph"/>
        <w:spacing w:after="0" w:line="240" w:lineRule="auto"/>
        <w:ind w:left="540"/>
        <w:rPr>
          <w:rFonts w:ascii="Arial" w:eastAsia="Times New Roman" w:hAnsi="Arial" w:cs="Arial"/>
          <w:b/>
          <w:color w:val="000000"/>
        </w:rPr>
      </w:pPr>
    </w:p>
    <w:p w:rsidR="00C80886" w:rsidRPr="00C16778" w:rsidRDefault="00C80886" w:rsidP="00C80886">
      <w:pPr>
        <w:pStyle w:val="ListParagraph"/>
        <w:spacing w:after="0" w:line="240" w:lineRule="auto"/>
        <w:ind w:left="540"/>
        <w:rPr>
          <w:rFonts w:ascii="Arial" w:eastAsia="Times New Roman" w:hAnsi="Arial" w:cs="Arial"/>
          <w:color w:val="000000"/>
        </w:rPr>
      </w:pPr>
      <w:r w:rsidRPr="00C16778">
        <w:rPr>
          <w:rFonts w:ascii="Arial" w:eastAsia="Times New Roman" w:hAnsi="Arial" w:cs="Arial"/>
          <w:b/>
          <w:color w:val="000000"/>
        </w:rPr>
        <w:t>§ 554 = Liability for Non-Disclosures</w:t>
      </w:r>
      <w:r w:rsidRPr="00C16778">
        <w:rPr>
          <w:rFonts w:ascii="Arial" w:eastAsia="Times New Roman" w:hAnsi="Arial" w:cs="Arial"/>
          <w:color w:val="000000"/>
        </w:rPr>
        <w:t>= requires proving a duty to disclose.</w:t>
      </w:r>
    </w:p>
    <w:p w:rsidR="00C80886" w:rsidRPr="00C16778" w:rsidRDefault="00C80886" w:rsidP="00C80886">
      <w:pPr>
        <w:pStyle w:val="ListParagraph"/>
        <w:spacing w:after="0" w:line="240" w:lineRule="auto"/>
        <w:ind w:left="540"/>
        <w:rPr>
          <w:rFonts w:ascii="Arial" w:eastAsia="Times New Roman" w:hAnsi="Arial" w:cs="Arial"/>
          <w:color w:val="000000"/>
        </w:rPr>
      </w:pPr>
    </w:p>
    <w:p w:rsidR="00C80886" w:rsidRPr="00C16778" w:rsidRDefault="00C80886" w:rsidP="00C80886">
      <w:pPr>
        <w:spacing w:after="0" w:line="240" w:lineRule="auto"/>
        <w:rPr>
          <w:rFonts w:ascii="Arial" w:eastAsia="Times New Roman" w:hAnsi="Arial" w:cs="Arial"/>
          <w:color w:val="000000"/>
        </w:rPr>
      </w:pPr>
      <w:r w:rsidRPr="00C16778">
        <w:rPr>
          <w:noProof/>
        </w:rPr>
        <mc:AlternateContent>
          <mc:Choice Requires="wpg">
            <w:drawing>
              <wp:anchor distT="0" distB="0" distL="114300" distR="114300" simplePos="0" relativeHeight="251683840" behindDoc="1" locked="0" layoutInCell="0" allowOverlap="1" wp14:anchorId="687A81F9" wp14:editId="3ED90B1E">
                <wp:simplePos x="0" y="0"/>
                <wp:positionH relativeFrom="page">
                  <wp:posOffset>400050</wp:posOffset>
                </wp:positionH>
                <wp:positionV relativeFrom="paragraph">
                  <wp:posOffset>153035</wp:posOffset>
                </wp:positionV>
                <wp:extent cx="7029450" cy="5829300"/>
                <wp:effectExtent l="0" t="0" r="19050"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5829300"/>
                          <a:chOff x="1980" y="-1213"/>
                          <a:chExt cx="9540" cy="3079"/>
                        </a:xfrm>
                      </wpg:grpSpPr>
                      <wps:wsp>
                        <wps:cNvPr id="461"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5pt;margin-top:12.05pt;width:553.5pt;height:459pt;z-index:-25163264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PN8cA&#10;AADcAAAADwAAAGRycy9kb3ducmV2LnhtbESPQUvDQBSE70L/w/IKXsRuqlIkdltqpZCDBxNFr4/s&#10;M4nNvg3Z1yT6612h4HGYmW+Y9XZyrRqoD41nA8tFAoq49LbhysDb6+H6HlQQZIutZzLwTQG2m9nF&#10;GlPrR85pKKRSEcIhRQO1SJdqHcqaHIaF74ij9+l7hxJlX2nb4xjhrtU3SbLSDhuOCzV2tK+pPBYn&#10;Z6B4Onxk2c/+9vQuj89fVy/5KENuzOV82j2AEprkP3xuZ9bA3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Ozzf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QMcA&#10;AADcAAAADwAAAGRycy9kb3ducmV2LnhtbESPQUvDQBSE70L/w/IKXsRurFIkdltqpZCDBxNFr4/s&#10;M4nNvg3Z1yT6612h4HGYmW+Y9XZyrRqoD41nAzeLBBRx6W3DlYG318P1PaggyBZbz2TgmwJsN7OL&#10;NabWj5zTUEilIoRDigZqkS7VOpQ1OQwL3xFH79P3DiXKvtK2xzHCXauXSbLSDhuOCzV2tK+pPBYn&#10;Z6B4Onxk2c/+9vQuj89fVy/5KENuzOV82j2AEprkP3xuZ9bA3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cUUD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EIcQA&#10;AADcAAAADwAAAGRycy9kb3ducmV2LnhtbESPQWvCQBSE70L/w/IKvemmjYqkrlIEQfEgpvb+yL5m&#10;Q7NvQ3aNaX69Kwgeh5n5hlmue1uLjlpfOVbwPklAEBdOV1wqOH9vxwsQPiBrrB2Tgn/ysF69jJaY&#10;aXflE3V5KEWEsM9QgQmhyaT0hSGLfuIa4uj9utZiiLItpW7xGuG2lh9JMpcWK44LBhvaGCr+8otV&#10;UBx2w2K/GdIjuZ+BzVnW6axT6u21//oEEagPz/CjvdMKpvM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RCH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cVcMA&#10;AADcAAAADwAAAGRycy9kb3ducmV2LnhtbESPT4vCMBTE7wt+h/AEb2vq6opUo4ggKHuQ9c/90Tyb&#10;YvNSmmyt/fQbQfA4zMxvmMWqtaVoqPaFYwWjYQKCOHO64FzB+bT9nIHwAVlj6ZgUPMjDatn7WGCq&#10;3Z1/qTmGXEQI+xQVmBCqVEqfGbLoh64ijt7V1RZDlHUudY33CLel/EqSqbRYcFwwWNHGUHY7/lkF&#10;2c+um+033fhA7tKxOcty/N0oNei36zmIQG14h1/tnVYwmU7g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TcVcMAAADcAAAADwAAAAAAAAAAAAAAAACYAgAAZHJzL2Rv&#10;d25yZXYueG1sUEsFBgAAAAAEAAQA9QAAAIgDA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spacing w:after="0" w:line="240" w:lineRule="auto"/>
        <w:ind w:left="540"/>
        <w:rPr>
          <w:rFonts w:ascii="Tahoma" w:eastAsia="Times New Roman" w:hAnsi="Tahoma" w:cs="Tahoma"/>
          <w:b/>
          <w:color w:val="000000"/>
        </w:rPr>
      </w:pPr>
      <w:r w:rsidRPr="00C16778">
        <w:rPr>
          <w:rFonts w:ascii="Tahoma" w:eastAsia="Times New Roman" w:hAnsi="Tahoma" w:cs="Tahoma"/>
          <w:b/>
          <w:color w:val="000000"/>
          <w:sz w:val="28"/>
          <w:szCs w:val="28"/>
        </w:rPr>
        <w:t>§ 551 = Liability for non-disclosure</w:t>
      </w:r>
      <w:r w:rsidRPr="00C16778">
        <w:rPr>
          <w:rFonts w:ascii="Tahoma" w:eastAsia="Times New Roman" w:hAnsi="Tahoma" w:cs="Tahoma"/>
          <w:b/>
          <w:color w:val="000000"/>
        </w:rPr>
        <w:tab/>
      </w:r>
      <w:r w:rsidRPr="00C16778">
        <w:rPr>
          <w:rFonts w:ascii="Tahoma" w:eastAsia="Times New Roman" w:hAnsi="Tahoma" w:cs="Tahoma"/>
          <w:b/>
          <w:color w:val="000000"/>
        </w:rPr>
        <w:tab/>
      </w:r>
      <w:r w:rsidRPr="00C16778">
        <w:rPr>
          <w:rFonts w:ascii="Tahoma" w:eastAsia="Times New Roman" w:hAnsi="Tahoma" w:cs="Tahoma"/>
          <w:b/>
          <w:color w:val="000000"/>
        </w:rPr>
        <w:tab/>
      </w:r>
      <w:r w:rsidRPr="00C16778">
        <w:rPr>
          <w:rFonts w:ascii="Tahoma" w:eastAsia="Times New Roman" w:hAnsi="Tahoma" w:cs="Tahoma"/>
          <w:b/>
          <w:color w:val="000000"/>
        </w:rPr>
        <w:tab/>
      </w:r>
      <w:r w:rsidRPr="00C16778">
        <w:rPr>
          <w:rFonts w:ascii="Tahoma" w:eastAsia="Times New Roman" w:hAnsi="Tahoma" w:cs="Tahoma"/>
          <w:b/>
          <w:color w:val="000000"/>
        </w:rPr>
        <w:tab/>
        <w:t>[M1 pp. 14]</w:t>
      </w:r>
    </w:p>
    <w:p w:rsidR="00C80886" w:rsidRPr="00C16778" w:rsidRDefault="00C80886" w:rsidP="00C80886">
      <w:pPr>
        <w:pStyle w:val="ListParagraph"/>
        <w:numPr>
          <w:ilvl w:val="0"/>
          <w:numId w:val="13"/>
        </w:numPr>
        <w:spacing w:after="0" w:line="240" w:lineRule="auto"/>
        <w:rPr>
          <w:rFonts w:ascii="Tahoma" w:eastAsia="Times New Roman" w:hAnsi="Tahoma" w:cs="Tahoma"/>
          <w:color w:val="000000"/>
        </w:rPr>
      </w:pPr>
      <w:r w:rsidRPr="00C16778">
        <w:rPr>
          <w:rFonts w:ascii="Tahoma" w:eastAsia="Times New Roman" w:hAnsi="Tahoma" w:cs="Tahoma"/>
          <w:color w:val="000000"/>
        </w:rPr>
        <w:t>Silence gets you in trouble, but only if there is a duty to disclose;</w:t>
      </w:r>
    </w:p>
    <w:p w:rsidR="00C80886" w:rsidRPr="00C16778" w:rsidRDefault="00C80886" w:rsidP="00C80886">
      <w:pPr>
        <w:pStyle w:val="ListParagraph"/>
        <w:numPr>
          <w:ilvl w:val="0"/>
          <w:numId w:val="13"/>
        </w:numPr>
        <w:spacing w:after="0" w:line="240" w:lineRule="auto"/>
        <w:rPr>
          <w:rFonts w:ascii="Tahoma" w:eastAsia="Times New Roman" w:hAnsi="Tahoma" w:cs="Tahoma"/>
          <w:color w:val="000000"/>
        </w:rPr>
      </w:pPr>
      <w:r w:rsidRPr="00C16778">
        <w:rPr>
          <w:rFonts w:ascii="Tahoma" w:eastAsia="Times New Roman" w:hAnsi="Tahoma" w:cs="Tahoma"/>
          <w:color w:val="000000"/>
        </w:rPr>
        <w:t>If you have a duty, you must disclose. These common law duties may include:</w:t>
      </w:r>
    </w:p>
    <w:p w:rsidR="00C80886" w:rsidRPr="00C16778" w:rsidRDefault="00C80886" w:rsidP="00C80886">
      <w:pPr>
        <w:pStyle w:val="ListParagraph"/>
        <w:numPr>
          <w:ilvl w:val="1"/>
          <w:numId w:val="13"/>
        </w:numPr>
        <w:spacing w:after="0" w:line="240" w:lineRule="auto"/>
        <w:rPr>
          <w:rFonts w:ascii="Tahoma" w:eastAsia="Times New Roman" w:hAnsi="Tahoma" w:cs="Tahoma"/>
          <w:color w:val="000000"/>
        </w:rPr>
      </w:pPr>
      <w:r w:rsidRPr="00C16778">
        <w:rPr>
          <w:rFonts w:ascii="Tahoma" w:eastAsia="Times New Roman" w:hAnsi="Tahoma" w:cs="Tahoma"/>
          <w:b/>
          <w:color w:val="000000"/>
        </w:rPr>
        <w:t>Fiduciaries</w:t>
      </w:r>
      <w:r w:rsidRPr="00C16778">
        <w:rPr>
          <w:rFonts w:ascii="Tahoma" w:eastAsia="Times New Roman" w:hAnsi="Tahoma" w:cs="Tahoma"/>
          <w:color w:val="000000"/>
        </w:rPr>
        <w:t xml:space="preserve"> / other </w:t>
      </w:r>
      <w:r w:rsidRPr="00C16778">
        <w:rPr>
          <w:rFonts w:ascii="Tahoma" w:eastAsia="Times New Roman" w:hAnsi="Tahoma" w:cs="Tahoma"/>
          <w:b/>
          <w:color w:val="000000"/>
        </w:rPr>
        <w:t>relationships</w:t>
      </w:r>
      <w:r w:rsidRPr="00C16778">
        <w:rPr>
          <w:rFonts w:ascii="Tahoma" w:eastAsia="Times New Roman" w:hAnsi="Tahoma" w:cs="Tahoma"/>
          <w:color w:val="000000"/>
        </w:rPr>
        <w:t xml:space="preserve"> </w:t>
      </w:r>
      <w:r w:rsidRPr="00C16778">
        <w:rPr>
          <w:rFonts w:ascii="Tahoma" w:eastAsia="Times New Roman" w:hAnsi="Tahoma" w:cs="Tahoma"/>
          <w:b/>
          <w:color w:val="000000"/>
        </w:rPr>
        <w:t>based</w:t>
      </w:r>
      <w:r w:rsidRPr="00C16778">
        <w:rPr>
          <w:rFonts w:ascii="Tahoma" w:eastAsia="Times New Roman" w:hAnsi="Tahoma" w:cs="Tahoma"/>
          <w:color w:val="000000"/>
        </w:rPr>
        <w:t xml:space="preserve"> </w:t>
      </w:r>
      <w:r w:rsidRPr="00C16778">
        <w:rPr>
          <w:rFonts w:ascii="Tahoma" w:eastAsia="Times New Roman" w:hAnsi="Tahoma" w:cs="Tahoma"/>
          <w:b/>
          <w:color w:val="000000"/>
        </w:rPr>
        <w:t>on</w:t>
      </w:r>
      <w:r w:rsidRPr="00C16778">
        <w:rPr>
          <w:rFonts w:ascii="Tahoma" w:eastAsia="Times New Roman" w:hAnsi="Tahoma" w:cs="Tahoma"/>
          <w:color w:val="000000"/>
        </w:rPr>
        <w:t xml:space="preserve"> </w:t>
      </w:r>
      <w:r w:rsidRPr="00C16778">
        <w:rPr>
          <w:rFonts w:ascii="Tahoma" w:eastAsia="Times New Roman" w:hAnsi="Tahoma" w:cs="Tahoma"/>
          <w:b/>
          <w:color w:val="000000"/>
        </w:rPr>
        <w:t>trust</w:t>
      </w:r>
      <w:r w:rsidRPr="00C16778">
        <w:rPr>
          <w:rFonts w:ascii="Tahoma" w:eastAsia="Times New Roman" w:hAnsi="Tahoma" w:cs="Tahoma"/>
          <w:color w:val="000000"/>
        </w:rPr>
        <w:t xml:space="preserve"> </w:t>
      </w:r>
      <w:r w:rsidRPr="00C16778">
        <w:rPr>
          <w:rFonts w:ascii="Tahoma" w:eastAsia="Times New Roman" w:hAnsi="Tahoma" w:cs="Tahoma"/>
          <w:b/>
          <w:color w:val="000000"/>
        </w:rPr>
        <w:t>&amp; confidence</w:t>
      </w:r>
      <w:r w:rsidRPr="00C16778">
        <w:rPr>
          <w:rFonts w:ascii="Tahoma" w:eastAsia="Times New Roman" w:hAnsi="Tahoma" w:cs="Tahoma"/>
          <w:color w:val="000000"/>
        </w:rPr>
        <w:t xml:space="preserve"> (i.e. family, etc.);</w:t>
      </w:r>
    </w:p>
    <w:p w:rsidR="00C80886" w:rsidRPr="00C16778" w:rsidRDefault="00C80886" w:rsidP="00C80886">
      <w:pPr>
        <w:pStyle w:val="ListParagraph"/>
        <w:numPr>
          <w:ilvl w:val="1"/>
          <w:numId w:val="13"/>
        </w:numPr>
        <w:spacing w:after="0" w:line="240" w:lineRule="auto"/>
        <w:rPr>
          <w:rFonts w:ascii="Tahoma" w:eastAsia="Times New Roman" w:hAnsi="Tahoma" w:cs="Tahoma"/>
          <w:color w:val="000000"/>
        </w:rPr>
      </w:pPr>
      <w:r w:rsidRPr="00C16778">
        <w:rPr>
          <w:rFonts w:ascii="Tahoma" w:eastAsia="Times New Roman" w:hAnsi="Tahoma" w:cs="Tahoma"/>
          <w:b/>
          <w:color w:val="000000"/>
        </w:rPr>
        <w:t>Half</w:t>
      </w:r>
      <w:r w:rsidRPr="00C16778">
        <w:rPr>
          <w:rFonts w:ascii="Tahoma" w:eastAsia="Times New Roman" w:hAnsi="Tahoma" w:cs="Tahoma"/>
          <w:color w:val="000000"/>
        </w:rPr>
        <w:t>-</w:t>
      </w:r>
      <w:r w:rsidRPr="00C16778">
        <w:rPr>
          <w:rFonts w:ascii="Tahoma" w:eastAsia="Times New Roman" w:hAnsi="Tahoma" w:cs="Tahoma"/>
          <w:b/>
          <w:color w:val="000000"/>
        </w:rPr>
        <w:t>truths</w:t>
      </w:r>
      <w:r w:rsidRPr="00C16778">
        <w:rPr>
          <w:rFonts w:ascii="Tahoma" w:eastAsia="Times New Roman" w:hAnsi="Tahoma" w:cs="Tahoma"/>
          <w:color w:val="000000"/>
        </w:rPr>
        <w:t>: Matters that you know are necessary to disclose to prevent partial or ambiguous statements (e.g. Can’t say a company is solvent by pointing to balance sheets when you know the company has three pending, losing lawsuits against them: must disclose lawsuits);</w:t>
      </w:r>
    </w:p>
    <w:p w:rsidR="00C80886" w:rsidRPr="00C16778" w:rsidRDefault="00C80886" w:rsidP="00C80886">
      <w:pPr>
        <w:pStyle w:val="ListParagraph"/>
        <w:numPr>
          <w:ilvl w:val="1"/>
          <w:numId w:val="13"/>
        </w:numPr>
        <w:spacing w:after="0" w:line="240" w:lineRule="auto"/>
        <w:rPr>
          <w:rFonts w:ascii="Tahoma" w:eastAsia="Times New Roman" w:hAnsi="Tahoma" w:cs="Tahoma"/>
          <w:color w:val="000000"/>
        </w:rPr>
      </w:pPr>
      <w:r w:rsidRPr="00C16778">
        <w:rPr>
          <w:rFonts w:ascii="Tahoma" w:eastAsia="Times New Roman" w:hAnsi="Tahoma" w:cs="Tahoma"/>
          <w:b/>
          <w:color w:val="000000"/>
        </w:rPr>
        <w:t>Subsequently</w:t>
      </w:r>
      <w:r w:rsidRPr="00C16778">
        <w:rPr>
          <w:rFonts w:ascii="Tahoma" w:eastAsia="Times New Roman" w:hAnsi="Tahoma" w:cs="Tahoma"/>
          <w:color w:val="000000"/>
        </w:rPr>
        <w:t xml:space="preserve"> </w:t>
      </w:r>
      <w:r w:rsidRPr="00C16778">
        <w:rPr>
          <w:rFonts w:ascii="Tahoma" w:eastAsia="Times New Roman" w:hAnsi="Tahoma" w:cs="Tahoma"/>
          <w:b/>
          <w:color w:val="000000"/>
        </w:rPr>
        <w:t>acquired</w:t>
      </w:r>
      <w:r w:rsidRPr="00C16778">
        <w:rPr>
          <w:rFonts w:ascii="Tahoma" w:eastAsia="Times New Roman" w:hAnsi="Tahoma" w:cs="Tahoma"/>
          <w:color w:val="000000"/>
        </w:rPr>
        <w:t xml:space="preserve"> </w:t>
      </w:r>
      <w:r w:rsidRPr="00C16778">
        <w:rPr>
          <w:rFonts w:ascii="Tahoma" w:eastAsia="Times New Roman" w:hAnsi="Tahoma" w:cs="Tahoma"/>
          <w:b/>
          <w:color w:val="000000"/>
        </w:rPr>
        <w:t>information</w:t>
      </w:r>
      <w:r w:rsidRPr="00C16778">
        <w:rPr>
          <w:rFonts w:ascii="Tahoma" w:eastAsia="Times New Roman" w:hAnsi="Tahoma" w:cs="Tahoma"/>
          <w:color w:val="000000"/>
        </w:rPr>
        <w:t xml:space="preserve"> that you know will render earlier representations untrue or misleading (e.g. You’re selling a cow and say it can have babies, then you find out it can’t; you must disclose this after-acquired information.)</w:t>
      </w:r>
    </w:p>
    <w:p w:rsidR="00C80886" w:rsidRPr="00C16778" w:rsidRDefault="00C80886" w:rsidP="00C80886">
      <w:pPr>
        <w:pStyle w:val="ListParagraph"/>
        <w:numPr>
          <w:ilvl w:val="1"/>
          <w:numId w:val="13"/>
        </w:numPr>
        <w:spacing w:after="0" w:line="240" w:lineRule="auto"/>
        <w:rPr>
          <w:rFonts w:ascii="Tahoma" w:eastAsia="Times New Roman" w:hAnsi="Tahoma" w:cs="Tahoma"/>
          <w:color w:val="000000"/>
        </w:rPr>
      </w:pPr>
      <w:r w:rsidRPr="00C16778">
        <w:rPr>
          <w:rFonts w:ascii="Tahoma" w:eastAsia="Times New Roman" w:hAnsi="Tahoma" w:cs="Tahoma"/>
          <w:b/>
          <w:color w:val="000000"/>
        </w:rPr>
        <w:t>Duty to Fix:</w:t>
      </w:r>
      <w:r w:rsidRPr="00C16778">
        <w:rPr>
          <w:rFonts w:ascii="Tahoma" w:eastAsia="Times New Roman" w:hAnsi="Tahoma" w:cs="Tahoma"/>
          <w:color w:val="000000"/>
        </w:rPr>
        <w:t xml:space="preserve"> Falsity of representation made when you thought that nobody would rely on it, but they do – you must correct it.</w:t>
      </w:r>
    </w:p>
    <w:p w:rsidR="00C80886" w:rsidRPr="00C16778" w:rsidRDefault="00C80886" w:rsidP="00C80886">
      <w:pPr>
        <w:pStyle w:val="ListParagraph"/>
        <w:numPr>
          <w:ilvl w:val="1"/>
          <w:numId w:val="13"/>
        </w:numPr>
        <w:spacing w:after="0" w:line="240" w:lineRule="auto"/>
        <w:rPr>
          <w:rFonts w:ascii="Tahoma" w:eastAsia="Times New Roman" w:hAnsi="Tahoma" w:cs="Tahoma"/>
          <w:color w:val="000000"/>
        </w:rPr>
      </w:pPr>
      <w:r w:rsidRPr="00C16778">
        <w:rPr>
          <w:rFonts w:ascii="Tahoma" w:eastAsia="Times New Roman" w:hAnsi="Tahoma" w:cs="Tahoma"/>
          <w:b/>
          <w:color w:val="000000"/>
        </w:rPr>
        <w:t xml:space="preserve">Basic Facts: </w:t>
      </w:r>
      <w:r w:rsidRPr="00C16778">
        <w:rPr>
          <w:rFonts w:ascii="Tahoma" w:eastAsia="Times New Roman" w:hAnsi="Tahoma" w:cs="Tahoma"/>
          <w:color w:val="000000"/>
        </w:rPr>
        <w:t xml:space="preserve">If you that the other is about to enter transaction as a mistake to them and that you know that customs of the trade OR other objective circumstances would create a </w:t>
      </w:r>
      <w:r w:rsidRPr="00C16778">
        <w:rPr>
          <w:rFonts w:ascii="Tahoma" w:eastAsia="Times New Roman" w:hAnsi="Tahoma" w:cs="Tahoma"/>
          <w:color w:val="000000"/>
          <w:u w:val="single"/>
        </w:rPr>
        <w:t>reasonable</w:t>
      </w:r>
      <w:r w:rsidRPr="00C16778">
        <w:rPr>
          <w:rFonts w:ascii="Tahoma" w:eastAsia="Times New Roman" w:hAnsi="Tahoma" w:cs="Tahoma"/>
          <w:color w:val="000000"/>
        </w:rPr>
        <w:t xml:space="preserve"> </w:t>
      </w:r>
      <w:r w:rsidRPr="00C16778">
        <w:rPr>
          <w:rFonts w:ascii="Tahoma" w:eastAsia="Times New Roman" w:hAnsi="Tahoma" w:cs="Tahoma"/>
          <w:color w:val="000000"/>
          <w:u w:val="single"/>
        </w:rPr>
        <w:t>expectation</w:t>
      </w:r>
      <w:r w:rsidRPr="00C16778">
        <w:rPr>
          <w:rFonts w:ascii="Tahoma" w:eastAsia="Times New Roman" w:hAnsi="Tahoma" w:cs="Tahoma"/>
          <w:color w:val="000000"/>
        </w:rPr>
        <w:t xml:space="preserve"> of disclosure. </w:t>
      </w:r>
    </w:p>
    <w:p w:rsidR="00C80886" w:rsidRPr="00C16778" w:rsidRDefault="00C80886" w:rsidP="00C80886">
      <w:pPr>
        <w:pStyle w:val="ListParagraph"/>
        <w:spacing w:after="0" w:line="240" w:lineRule="auto"/>
        <w:ind w:left="1260" w:firstLine="360"/>
        <w:rPr>
          <w:rFonts w:ascii="Arial" w:eastAsia="Times New Roman" w:hAnsi="Arial" w:cs="Arial"/>
          <w:color w:val="000000"/>
        </w:rPr>
      </w:pPr>
      <w:r w:rsidRPr="00C16778">
        <w:rPr>
          <w:rFonts w:ascii="Arial" w:eastAsia="Times New Roman" w:hAnsi="Arial" w:cs="Arial"/>
          <w:color w:val="000000"/>
        </w:rPr>
        <w:t>↓</w:t>
      </w:r>
      <w:r w:rsidRPr="00C16778">
        <w:rPr>
          <w:rFonts w:ascii="Arial" w:eastAsia="Times New Roman" w:hAnsi="Arial" w:cs="Arial"/>
          <w:color w:val="000000"/>
        </w:rPr>
        <w:tab/>
      </w:r>
      <w:r w:rsidRPr="00C16778">
        <w:rPr>
          <w:rFonts w:ascii="Arial" w:eastAsia="Times New Roman" w:hAnsi="Arial" w:cs="Arial"/>
          <w:color w:val="000000"/>
        </w:rPr>
        <w:tab/>
        <w:t>?</w:t>
      </w:r>
    </w:p>
    <w:p w:rsidR="00C80886" w:rsidRPr="00C16778" w:rsidRDefault="00C80886" w:rsidP="00C80886">
      <w:pPr>
        <w:pStyle w:val="ListParagraph"/>
        <w:spacing w:after="0" w:line="240" w:lineRule="auto"/>
        <w:ind w:left="540"/>
        <w:rPr>
          <w:rFonts w:ascii="Arial" w:eastAsia="Times New Roman" w:hAnsi="Arial" w:cs="Arial"/>
          <w:color w:val="000000"/>
        </w:rPr>
      </w:pPr>
      <w:r w:rsidRPr="00C16778">
        <w:rPr>
          <w:rFonts w:ascii="Arial" w:eastAsia="Times New Roman" w:hAnsi="Arial" w:cs="Arial"/>
          <w:color w:val="000000"/>
        </w:rPr>
        <w:tab/>
      </w:r>
      <w:r w:rsidRPr="00C16778">
        <w:rPr>
          <w:rFonts w:ascii="Arial" w:eastAsia="Times New Roman" w:hAnsi="Arial" w:cs="Arial"/>
          <w:color w:val="000000"/>
        </w:rPr>
        <w:tab/>
      </w:r>
      <w:r w:rsidRPr="00C16778">
        <w:rPr>
          <w:rFonts w:ascii="Arial" w:eastAsia="Times New Roman" w:hAnsi="Arial" w:cs="Arial"/>
          <w:b/>
          <w:color w:val="000000"/>
        </w:rPr>
        <w:t>Comment J</w:t>
      </w:r>
      <w:r w:rsidRPr="00C16778">
        <w:rPr>
          <w:rFonts w:ascii="Arial" w:eastAsia="Times New Roman" w:hAnsi="Arial" w:cs="Arial"/>
          <w:color w:val="000000"/>
        </w:rPr>
        <w:t>: “</w:t>
      </w:r>
      <w:r w:rsidRPr="00C16778">
        <w:rPr>
          <w:rFonts w:ascii="Arial" w:eastAsia="Times New Roman" w:hAnsi="Arial" w:cs="Arial"/>
          <w:color w:val="000000"/>
          <w:u w:val="single"/>
        </w:rPr>
        <w:t>Basic</w:t>
      </w:r>
      <w:r w:rsidRPr="00C16778">
        <w:rPr>
          <w:rFonts w:ascii="Arial" w:eastAsia="Times New Roman" w:hAnsi="Arial" w:cs="Arial"/>
          <w:color w:val="000000"/>
        </w:rPr>
        <w:t xml:space="preserve"> </w:t>
      </w:r>
      <w:r w:rsidRPr="00C16778">
        <w:rPr>
          <w:rFonts w:ascii="Arial" w:eastAsia="Times New Roman" w:hAnsi="Arial" w:cs="Arial"/>
          <w:color w:val="000000"/>
          <w:u w:val="single"/>
        </w:rPr>
        <w:t>fact</w:t>
      </w:r>
      <w:r w:rsidRPr="00C16778">
        <w:rPr>
          <w:rFonts w:ascii="Arial" w:eastAsia="Times New Roman" w:hAnsi="Arial" w:cs="Arial"/>
          <w:color w:val="000000"/>
        </w:rPr>
        <w:t>,” is a fact assumed by the parties as a basis of the transaction. It is an important part of what is bargained for (also largely useless)</w:t>
      </w:r>
    </w:p>
    <w:p w:rsidR="00C80886" w:rsidRPr="00C16778" w:rsidRDefault="00C80886" w:rsidP="00C80886">
      <w:pPr>
        <w:pStyle w:val="ListParagraph"/>
        <w:spacing w:after="0" w:line="240" w:lineRule="auto"/>
        <w:ind w:left="1260" w:firstLine="180"/>
        <w:rPr>
          <w:rFonts w:ascii="Arial" w:eastAsia="Times New Roman" w:hAnsi="Arial" w:cs="Arial"/>
          <w:color w:val="000000"/>
        </w:rPr>
      </w:pPr>
      <w:r w:rsidRPr="00C16778">
        <w:rPr>
          <w:rFonts w:ascii="Arial" w:eastAsia="Times New Roman" w:hAnsi="Arial" w:cs="Arial"/>
          <w:b/>
          <w:color w:val="000000"/>
        </w:rPr>
        <w:t xml:space="preserve">   </w:t>
      </w:r>
      <w:r w:rsidRPr="00C16778">
        <w:rPr>
          <w:rFonts w:ascii="Arial" w:eastAsia="Times New Roman" w:hAnsi="Arial" w:cs="Arial"/>
          <w:color w:val="000000"/>
        </w:rPr>
        <w:t xml:space="preserve">↓ </w:t>
      </w:r>
    </w:p>
    <w:p w:rsidR="00C80886" w:rsidRPr="00C16778" w:rsidRDefault="00C80886" w:rsidP="00C80886">
      <w:pPr>
        <w:spacing w:after="0" w:line="240" w:lineRule="auto"/>
        <w:ind w:left="720"/>
        <w:rPr>
          <w:rFonts w:ascii="Arial" w:eastAsia="Times New Roman" w:hAnsi="Arial" w:cs="Arial"/>
          <w:color w:val="000000"/>
        </w:rPr>
      </w:pPr>
      <w:r w:rsidRPr="00C16778">
        <w:rPr>
          <w:rFonts w:ascii="Arial" w:eastAsia="Times New Roman" w:hAnsi="Arial" w:cs="Arial"/>
          <w:b/>
          <w:color w:val="000000"/>
        </w:rPr>
        <w:t xml:space="preserve">Comment L: </w:t>
      </w:r>
      <w:r w:rsidRPr="00C16778">
        <w:rPr>
          <w:rFonts w:ascii="Arial" w:eastAsia="Times New Roman" w:hAnsi="Arial" w:cs="Arial"/>
          <w:color w:val="000000"/>
        </w:rPr>
        <w:t xml:space="preserve">ppl are nervous because they don’t know what a basic fact is and this category has been expanding. The law here is unsettled. [reasonable expectation language can be altered by relationship i.e. family] </w:t>
      </w:r>
    </w:p>
    <w:p w:rsidR="00C80886" w:rsidRPr="00C16778" w:rsidRDefault="00C80886" w:rsidP="00C80886">
      <w:pPr>
        <w:spacing w:after="0" w:line="240" w:lineRule="auto"/>
        <w:rPr>
          <w:rFonts w:ascii="Arial" w:eastAsia="Times New Roman" w:hAnsi="Arial" w:cs="Arial"/>
          <w:color w:val="000000"/>
        </w:rPr>
      </w:pPr>
      <w:r w:rsidRPr="00C16778">
        <w:rPr>
          <w:rFonts w:ascii="Arial" w:eastAsia="Times New Roman" w:hAnsi="Arial" w:cs="Arial"/>
          <w:b/>
          <w:color w:val="000000"/>
        </w:rPr>
        <w:t>Illustrations</w:t>
      </w:r>
    </w:p>
    <w:p w:rsidR="00C80886" w:rsidRPr="00C16778" w:rsidRDefault="00C80886" w:rsidP="00C80886">
      <w:pPr>
        <w:spacing w:after="0" w:line="240" w:lineRule="auto"/>
        <w:ind w:left="720"/>
        <w:rPr>
          <w:rFonts w:ascii="Arial" w:eastAsia="Times New Roman" w:hAnsi="Arial" w:cs="Arial"/>
          <w:color w:val="000000"/>
        </w:rPr>
      </w:pPr>
      <w:r w:rsidRPr="00C16778">
        <w:rPr>
          <w:rFonts w:ascii="Arial" w:eastAsia="Times New Roman" w:hAnsi="Arial" w:cs="Arial"/>
          <w:b/>
          <w:color w:val="000000"/>
        </w:rPr>
        <w:t>Basic Fact:</w:t>
      </w:r>
      <w:r w:rsidRPr="00C16778">
        <w:rPr>
          <w:rFonts w:ascii="Arial" w:eastAsia="Times New Roman" w:hAnsi="Arial" w:cs="Arial"/>
          <w:color w:val="000000"/>
        </w:rPr>
        <w:t xml:space="preserve"> A sells B a house, without disclosing that it is riddled with termites. This is a fact basic to the transaction [YES→ it does contradict </w:t>
      </w:r>
      <w:r w:rsidR="00BE4371" w:rsidRPr="00C16778">
        <w:rPr>
          <w:rFonts w:ascii="Arial" w:eastAsia="Times New Roman" w:hAnsi="Arial" w:cs="Arial"/>
          <w:i/>
          <w:color w:val="000000"/>
        </w:rPr>
        <w:t>Swinton</w:t>
      </w:r>
      <w:r w:rsidRPr="00C16778">
        <w:rPr>
          <w:rFonts w:ascii="Arial" w:eastAsia="Times New Roman" w:hAnsi="Arial" w:cs="Arial"/>
          <w:color w:val="000000"/>
        </w:rPr>
        <w:t>, which is why it’s confusing.]</w:t>
      </w:r>
    </w:p>
    <w:p w:rsidR="00C80886" w:rsidRPr="00C16778" w:rsidRDefault="00C80886" w:rsidP="00C80886">
      <w:pPr>
        <w:spacing w:after="0" w:line="240" w:lineRule="auto"/>
        <w:ind w:left="720"/>
        <w:rPr>
          <w:rFonts w:ascii="Arial" w:eastAsia="Times New Roman" w:hAnsi="Arial" w:cs="Arial"/>
          <w:color w:val="000000"/>
        </w:rPr>
      </w:pPr>
    </w:p>
    <w:p w:rsidR="00C80886" w:rsidRPr="00C16778" w:rsidRDefault="00C80886" w:rsidP="00C80886">
      <w:pPr>
        <w:spacing w:after="0" w:line="240" w:lineRule="auto"/>
        <w:ind w:left="720"/>
        <w:rPr>
          <w:rFonts w:ascii="Arial" w:eastAsia="Times New Roman" w:hAnsi="Arial" w:cs="Arial"/>
          <w:color w:val="000000"/>
        </w:rPr>
      </w:pPr>
      <w:r w:rsidRPr="00C16778">
        <w:rPr>
          <w:rFonts w:ascii="Arial" w:eastAsia="Times New Roman" w:hAnsi="Arial" w:cs="Arial"/>
          <w:b/>
          <w:color w:val="000000"/>
        </w:rPr>
        <w:t>NOT Basic Fact:</w:t>
      </w:r>
      <w:r w:rsidRPr="00C16778">
        <w:rPr>
          <w:rFonts w:ascii="Arial" w:eastAsia="Times New Roman" w:hAnsi="Arial" w:cs="Arial"/>
          <w:color w:val="000000"/>
        </w:rPr>
        <w:t xml:space="preserve"> A sells B a house, knowing that B is buying on mistaken belief that a highway is planned that will pass near the house and make it worth more. A does not disclose to B that the highway is not planned. This is NOT a fact basic to the transaction.</w:t>
      </w:r>
    </w:p>
    <w:p w:rsidR="00C80886" w:rsidRPr="00C16778" w:rsidRDefault="00C80886" w:rsidP="00C80886">
      <w:pPr>
        <w:pStyle w:val="ListParagraph"/>
        <w:spacing w:after="0" w:line="240" w:lineRule="auto"/>
        <w:ind w:left="540" w:firstLine="180"/>
        <w:rPr>
          <w:rFonts w:ascii="Arial" w:eastAsia="Times New Roman" w:hAnsi="Arial" w:cs="Arial"/>
          <w:b/>
          <w:color w:val="000000"/>
        </w:rPr>
      </w:pPr>
      <w:r w:rsidRPr="00C16778">
        <w:rPr>
          <w:rFonts w:ascii="Arial" w:eastAsia="Times New Roman" w:hAnsi="Arial" w:cs="Arial"/>
          <w:b/>
          <w:color w:val="000000"/>
        </w:rPr>
        <w:t>↓</w:t>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t>↓</w:t>
      </w:r>
    </w:p>
    <w:p w:rsidR="00C80886" w:rsidRPr="00C16778" w:rsidRDefault="00C80886" w:rsidP="00C80886">
      <w:pPr>
        <w:pStyle w:val="ListParagraph"/>
        <w:spacing w:after="0" w:line="240" w:lineRule="auto"/>
        <w:ind w:left="540"/>
        <w:jc w:val="center"/>
        <w:rPr>
          <w:rFonts w:ascii="Arial" w:eastAsia="Times New Roman" w:hAnsi="Arial" w:cs="Arial"/>
          <w:color w:val="000000"/>
        </w:rPr>
      </w:pPr>
      <w:r w:rsidRPr="00C16778">
        <w:rPr>
          <w:rFonts w:ascii="Arial" w:eastAsia="Times New Roman" w:hAnsi="Arial" w:cs="Arial"/>
          <w:b/>
          <w:color w:val="FF0000"/>
        </w:rPr>
        <w:t>These are just illustrations of facts that are basic/not basic to the transaction; it does not mean you actually have to disclose them.</w:t>
      </w: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r w:rsidRPr="00C16778">
        <w:rPr>
          <w:rFonts w:ascii="Arial" w:eastAsia="Times New Roman" w:hAnsi="Arial" w:cs="Arial"/>
          <w:b/>
          <w:color w:val="000000"/>
          <w:highlight w:val="yellow"/>
        </w:rPr>
        <w:t>§ 551(2)e by Jurisdiction</w:t>
      </w:r>
    </w:p>
    <w:p w:rsidR="00C80886" w:rsidRPr="00C16778" w:rsidRDefault="00C80886" w:rsidP="00C80886">
      <w:pPr>
        <w:pStyle w:val="ListParagraph"/>
        <w:spacing w:after="0" w:line="240" w:lineRule="auto"/>
        <w:ind w:left="540"/>
        <w:rPr>
          <w:rFonts w:ascii="Arial" w:eastAsia="Times New Roman" w:hAnsi="Arial" w:cs="Arial"/>
          <w:color w:val="000000"/>
        </w:rPr>
      </w:pPr>
      <w:r w:rsidRPr="00C16778">
        <w:rPr>
          <w:rFonts w:ascii="Arial" w:eastAsia="Times New Roman" w:hAnsi="Arial" w:cs="Arial"/>
          <w:b/>
          <w:color w:val="000000"/>
          <w:highlight w:val="cyan"/>
        </w:rPr>
        <w:t>Texas</w:t>
      </w:r>
      <w:r w:rsidRPr="00C16778">
        <w:rPr>
          <w:rFonts w:ascii="Arial" w:eastAsia="Times New Roman" w:hAnsi="Arial" w:cs="Arial"/>
          <w:b/>
          <w:color w:val="000000"/>
        </w:rPr>
        <w:t xml:space="preserve"> = </w:t>
      </w:r>
      <w:r w:rsidRPr="00C16778">
        <w:rPr>
          <w:rFonts w:ascii="Arial" w:eastAsia="Times New Roman" w:hAnsi="Arial" w:cs="Arial"/>
          <w:color w:val="000000"/>
        </w:rPr>
        <w:t>Courts don’t know, unsettled, but there is case law that says they reject § 551(2)e</w:t>
      </w: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r w:rsidRPr="00C16778">
        <w:rPr>
          <w:rFonts w:ascii="Arial" w:eastAsia="Times New Roman" w:hAnsi="Arial" w:cs="Arial"/>
          <w:b/>
          <w:color w:val="000000"/>
          <w:highlight w:val="cyan"/>
        </w:rPr>
        <w:t>Other States</w:t>
      </w:r>
      <w:r w:rsidRPr="00C16778">
        <w:rPr>
          <w:rFonts w:ascii="Arial" w:eastAsia="Times New Roman" w:hAnsi="Arial" w:cs="Arial"/>
          <w:b/>
          <w:color w:val="000000"/>
        </w:rPr>
        <w:t xml:space="preserve"> =</w:t>
      </w:r>
      <w:r w:rsidRPr="00C16778">
        <w:rPr>
          <w:rFonts w:ascii="Arial" w:eastAsia="Times New Roman" w:hAnsi="Arial" w:cs="Arial"/>
          <w:color w:val="000000"/>
        </w:rPr>
        <w:t xml:space="preserve"> Some accept, some don’t  = you can kick around arguments to try.</w:t>
      </w: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p>
    <w:p w:rsidR="00C80886" w:rsidRPr="00C16778" w:rsidRDefault="00C80886" w:rsidP="00C80886">
      <w:pPr>
        <w:spacing w:after="0" w:line="240" w:lineRule="auto"/>
        <w:rPr>
          <w:rFonts w:ascii="Arial" w:eastAsia="Times New Roman" w:hAnsi="Arial" w:cs="Arial"/>
          <w:b/>
          <w:color w:val="000000"/>
          <w:highlight w:val="yellow"/>
        </w:rPr>
      </w:pPr>
    </w:p>
    <w:p w:rsidR="00C80886" w:rsidRPr="00C16778" w:rsidRDefault="00C80886" w:rsidP="00C80886">
      <w:pPr>
        <w:spacing w:after="0" w:line="240" w:lineRule="auto"/>
        <w:rPr>
          <w:rFonts w:ascii="Arial" w:eastAsia="Times New Roman" w:hAnsi="Arial" w:cs="Arial"/>
          <w:b/>
          <w:color w:val="000000"/>
          <w:highlight w:val="yellow"/>
        </w:rPr>
      </w:pP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p>
    <w:p w:rsidR="00C80886" w:rsidRPr="00C16778" w:rsidRDefault="00C80886" w:rsidP="00C80886">
      <w:pPr>
        <w:spacing w:after="0" w:line="240" w:lineRule="auto"/>
        <w:rPr>
          <w:rFonts w:ascii="Arial" w:eastAsia="Times New Roman" w:hAnsi="Arial" w:cs="Arial"/>
          <w:b/>
          <w:color w:val="000000"/>
          <w:highlight w:val="yellow"/>
        </w:rPr>
      </w:pPr>
    </w:p>
    <w:p w:rsidR="00C80886" w:rsidRPr="00C16778" w:rsidRDefault="00C80886" w:rsidP="00C80886">
      <w:pPr>
        <w:spacing w:after="0" w:line="240" w:lineRule="auto"/>
        <w:rPr>
          <w:rFonts w:ascii="Arial" w:eastAsia="Times New Roman" w:hAnsi="Arial" w:cs="Arial"/>
          <w:b/>
          <w:color w:val="000000"/>
          <w:highlight w:val="yellow"/>
        </w:rPr>
      </w:pPr>
    </w:p>
    <w:p w:rsidR="00C80886" w:rsidRPr="00C16778" w:rsidRDefault="00C80886" w:rsidP="00C80886">
      <w:pPr>
        <w:spacing w:after="0" w:line="240" w:lineRule="auto"/>
        <w:rPr>
          <w:rFonts w:ascii="Arial" w:eastAsia="Times New Roman" w:hAnsi="Arial" w:cs="Arial"/>
          <w:b/>
          <w:color w:val="000000"/>
          <w:highlight w:val="yellow"/>
        </w:rPr>
      </w:pP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p>
    <w:p w:rsidR="00C80886" w:rsidRPr="00C16778" w:rsidRDefault="00C80886" w:rsidP="00C80886">
      <w:pPr>
        <w:spacing w:after="0" w:line="240" w:lineRule="auto"/>
        <w:rPr>
          <w:rFonts w:ascii="Arial" w:eastAsia="Times New Roman" w:hAnsi="Arial" w:cs="Arial"/>
          <w:b/>
          <w:color w:val="000000"/>
          <w:highlight w:val="yellow"/>
        </w:rPr>
      </w:pPr>
      <w:r w:rsidRPr="00C16778">
        <w:rPr>
          <w:rFonts w:ascii="Arial" w:eastAsia="Times New Roman" w:hAnsi="Arial" w:cs="Arial"/>
          <w:b/>
          <w:color w:val="000000"/>
          <w:highlight w:val="yellow"/>
        </w:rPr>
        <w:t>How do you find out if it fits the “basic fact” exception under (2)e?</w:t>
      </w:r>
    </w:p>
    <w:p w:rsidR="00C80886" w:rsidRPr="00C16778" w:rsidRDefault="00C80886" w:rsidP="00C80886">
      <w:pPr>
        <w:pStyle w:val="ListParagraph"/>
        <w:spacing w:after="0" w:line="240" w:lineRule="auto"/>
        <w:ind w:left="540"/>
        <w:rPr>
          <w:rFonts w:ascii="Arial" w:eastAsia="Times New Roman" w:hAnsi="Arial" w:cs="Arial"/>
          <w:b/>
          <w:color w:val="000000"/>
          <w:highlight w:val="yellow"/>
        </w:rPr>
      </w:pPr>
    </w:p>
    <w:p w:rsidR="00C80886" w:rsidRPr="00C16778" w:rsidRDefault="00C80886" w:rsidP="00C80886">
      <w:pPr>
        <w:pStyle w:val="ListParagraph"/>
        <w:numPr>
          <w:ilvl w:val="5"/>
          <w:numId w:val="10"/>
        </w:numPr>
        <w:tabs>
          <w:tab w:val="clear" w:pos="2160"/>
        </w:tabs>
        <w:spacing w:after="0" w:line="240" w:lineRule="auto"/>
        <w:ind w:left="630"/>
        <w:rPr>
          <w:rFonts w:ascii="Arial" w:eastAsia="Times New Roman" w:hAnsi="Arial" w:cs="Arial"/>
          <w:b/>
          <w:color w:val="000000"/>
          <w:highlight w:val="yellow"/>
        </w:rPr>
      </w:pPr>
      <w:r w:rsidRPr="00C16778">
        <w:rPr>
          <w:rFonts w:ascii="Arial" w:eastAsia="Times New Roman" w:hAnsi="Arial" w:cs="Arial"/>
          <w:b/>
          <w:color w:val="000000"/>
          <w:highlight w:val="yellow"/>
        </w:rPr>
        <w:t>DO THE LATENT DEFECY ANALYSIS</w:t>
      </w:r>
    </w:p>
    <w:p w:rsidR="00C80886" w:rsidRPr="00C16778" w:rsidRDefault="00C80886" w:rsidP="00C80886">
      <w:pPr>
        <w:pStyle w:val="ListParagraph"/>
        <w:numPr>
          <w:ilvl w:val="0"/>
          <w:numId w:val="14"/>
        </w:numPr>
        <w:spacing w:after="0" w:line="240" w:lineRule="auto"/>
        <w:rPr>
          <w:rFonts w:ascii="Arial" w:eastAsia="Times New Roman" w:hAnsi="Arial" w:cs="Arial"/>
          <w:b/>
          <w:color w:val="000000"/>
        </w:rPr>
      </w:pPr>
      <w:r w:rsidRPr="00C16778">
        <w:rPr>
          <w:rFonts w:ascii="Arial" w:eastAsia="Times New Roman" w:hAnsi="Arial" w:cs="Arial"/>
          <w:b/>
          <w:color w:val="000000"/>
        </w:rPr>
        <w:t>What is the thing?</w:t>
      </w:r>
      <w:r w:rsidRPr="00C16778">
        <w:rPr>
          <w:rFonts w:ascii="Arial" w:eastAsia="Times New Roman" w:hAnsi="Arial" w:cs="Arial"/>
          <w:color w:val="000000"/>
        </w:rPr>
        <w:t xml:space="preserve"> It is a house</w:t>
      </w:r>
    </w:p>
    <w:p w:rsidR="00C80886" w:rsidRPr="00C16778" w:rsidRDefault="00C80886" w:rsidP="00C80886">
      <w:pPr>
        <w:pStyle w:val="ListParagraph"/>
        <w:numPr>
          <w:ilvl w:val="0"/>
          <w:numId w:val="14"/>
        </w:numPr>
        <w:spacing w:after="0" w:line="240" w:lineRule="auto"/>
        <w:rPr>
          <w:rFonts w:ascii="Arial" w:eastAsia="Times New Roman" w:hAnsi="Arial" w:cs="Arial"/>
          <w:b/>
          <w:color w:val="000000"/>
        </w:rPr>
      </w:pPr>
      <w:r w:rsidRPr="00C16778">
        <w:rPr>
          <w:rFonts w:ascii="Arial" w:eastAsia="Times New Roman" w:hAnsi="Arial" w:cs="Arial"/>
          <w:b/>
          <w:color w:val="000000"/>
        </w:rPr>
        <w:t xml:space="preserve">Is there a latent defect? </w:t>
      </w:r>
      <w:r w:rsidRPr="00C16778">
        <w:rPr>
          <w:rFonts w:ascii="Arial" w:eastAsia="Times New Roman" w:hAnsi="Arial" w:cs="Arial"/>
          <w:color w:val="000000"/>
        </w:rPr>
        <w:t xml:space="preserve"> Termites = yes;</w:t>
      </w:r>
      <w:r w:rsidRPr="00C16778">
        <w:rPr>
          <w:rFonts w:ascii="Arial" w:eastAsia="Times New Roman" w:hAnsi="Arial" w:cs="Arial"/>
          <w:color w:val="000000"/>
        </w:rPr>
        <w:tab/>
        <w:t>no highway = no.</w:t>
      </w:r>
    </w:p>
    <w:p w:rsidR="00C80886" w:rsidRPr="00C16778" w:rsidRDefault="00C80886" w:rsidP="00C80886">
      <w:pPr>
        <w:pStyle w:val="ListParagraph"/>
        <w:spacing w:after="0" w:line="240" w:lineRule="auto"/>
        <w:ind w:left="540"/>
        <w:rPr>
          <w:rFonts w:ascii="Arial" w:eastAsia="Times New Roman" w:hAnsi="Arial" w:cs="Arial"/>
          <w:b/>
          <w:color w:val="000000"/>
        </w:rPr>
      </w:pPr>
      <w:r w:rsidRPr="00C16778">
        <w:rPr>
          <w:rFonts w:ascii="Arial" w:eastAsia="Times New Roman" w:hAnsi="Arial" w:cs="Arial"/>
          <w:b/>
          <w:color w:val="000000"/>
        </w:rPr>
        <w:t>OR</w:t>
      </w:r>
    </w:p>
    <w:p w:rsidR="00C80886" w:rsidRPr="00C16778" w:rsidRDefault="00C80886" w:rsidP="00C80886">
      <w:pPr>
        <w:pStyle w:val="ListParagraph"/>
        <w:numPr>
          <w:ilvl w:val="5"/>
          <w:numId w:val="10"/>
        </w:numPr>
        <w:tabs>
          <w:tab w:val="clear" w:pos="2160"/>
        </w:tabs>
        <w:spacing w:after="0" w:line="240" w:lineRule="auto"/>
        <w:ind w:left="630"/>
        <w:rPr>
          <w:rFonts w:ascii="Arial" w:eastAsia="Times New Roman" w:hAnsi="Arial" w:cs="Arial"/>
          <w:b/>
          <w:color w:val="000000"/>
          <w:highlight w:val="yellow"/>
        </w:rPr>
      </w:pPr>
      <w:r w:rsidRPr="00C16778">
        <w:rPr>
          <w:rFonts w:ascii="Arial" w:eastAsia="Times New Roman" w:hAnsi="Arial" w:cs="Arial"/>
          <w:b/>
          <w:color w:val="000000"/>
          <w:highlight w:val="yellow"/>
        </w:rPr>
        <w:t>EQUAL ACCESS TO INFO ANALYSIS</w:t>
      </w:r>
    </w:p>
    <w:p w:rsidR="00C80886" w:rsidRPr="00C16778" w:rsidRDefault="00C80886" w:rsidP="00C80886">
      <w:pPr>
        <w:pStyle w:val="ListParagraph"/>
        <w:numPr>
          <w:ilvl w:val="0"/>
          <w:numId w:val="15"/>
        </w:numPr>
        <w:spacing w:after="0" w:line="240" w:lineRule="auto"/>
        <w:rPr>
          <w:rFonts w:ascii="Arial" w:eastAsia="Times New Roman" w:hAnsi="Arial" w:cs="Arial"/>
          <w:b/>
          <w:color w:val="000000"/>
        </w:rPr>
      </w:pPr>
      <w:r w:rsidRPr="00C16778">
        <w:rPr>
          <w:rFonts w:ascii="Arial" w:eastAsia="Times New Roman" w:hAnsi="Arial" w:cs="Arial"/>
          <w:b/>
          <w:color w:val="000000"/>
        </w:rPr>
        <w:t>Who has best access v. is there relatively equal access?</w:t>
      </w:r>
    </w:p>
    <w:p w:rsidR="00C80886" w:rsidRPr="00C16778" w:rsidRDefault="00C80886" w:rsidP="00C80886">
      <w:pPr>
        <w:pStyle w:val="ListParagraph"/>
        <w:numPr>
          <w:ilvl w:val="0"/>
          <w:numId w:val="15"/>
        </w:numPr>
        <w:spacing w:after="0" w:line="240" w:lineRule="auto"/>
        <w:rPr>
          <w:rFonts w:ascii="Arial" w:eastAsia="Times New Roman" w:hAnsi="Arial" w:cs="Arial"/>
          <w:b/>
          <w:color w:val="000000"/>
        </w:rPr>
      </w:pPr>
      <w:r w:rsidRPr="00C16778">
        <w:rPr>
          <w:rFonts w:ascii="Arial" w:eastAsia="Times New Roman" w:hAnsi="Arial" w:cs="Arial"/>
          <w:b/>
          <w:color w:val="000000"/>
        </w:rPr>
        <w:t xml:space="preserve">If both sides have equal access = </w:t>
      </w:r>
      <w:r w:rsidRPr="00C16778">
        <w:rPr>
          <w:rFonts w:ascii="Arial" w:eastAsia="Times New Roman" w:hAnsi="Arial" w:cs="Arial"/>
          <w:color w:val="000000"/>
        </w:rPr>
        <w:t>don’t have to disclose</w:t>
      </w:r>
    </w:p>
    <w:p w:rsidR="00C80886" w:rsidRPr="00C16778" w:rsidRDefault="00C80886" w:rsidP="00C80886">
      <w:pPr>
        <w:pStyle w:val="ListParagraph"/>
        <w:numPr>
          <w:ilvl w:val="0"/>
          <w:numId w:val="15"/>
        </w:numPr>
        <w:spacing w:after="0" w:line="240" w:lineRule="auto"/>
        <w:rPr>
          <w:rFonts w:ascii="Arial" w:eastAsia="Times New Roman" w:hAnsi="Arial" w:cs="Arial"/>
          <w:b/>
          <w:color w:val="000000"/>
        </w:rPr>
      </w:pPr>
      <w:r w:rsidRPr="00C16778">
        <w:rPr>
          <w:rFonts w:ascii="Arial" w:eastAsia="Times New Roman" w:hAnsi="Arial" w:cs="Arial"/>
          <w:b/>
          <w:color w:val="000000"/>
        </w:rPr>
        <w:t xml:space="preserve">If only one-side has access = </w:t>
      </w:r>
      <w:r w:rsidRPr="00C16778">
        <w:rPr>
          <w:rFonts w:ascii="Arial" w:eastAsia="Times New Roman" w:hAnsi="Arial" w:cs="Arial"/>
          <w:color w:val="000000"/>
        </w:rPr>
        <w:t>do</w:t>
      </w:r>
      <w:r w:rsidRPr="00C16778">
        <w:rPr>
          <w:rFonts w:ascii="Arial" w:eastAsia="Times New Roman" w:hAnsi="Arial" w:cs="Arial"/>
          <w:b/>
          <w:color w:val="000000"/>
        </w:rPr>
        <w:t xml:space="preserve"> </w:t>
      </w:r>
      <w:r w:rsidRPr="00C16778">
        <w:rPr>
          <w:rFonts w:ascii="Arial" w:eastAsia="Times New Roman" w:hAnsi="Arial" w:cs="Arial"/>
          <w:color w:val="000000"/>
        </w:rPr>
        <w:t>have</w:t>
      </w:r>
      <w:r w:rsidRPr="00C16778">
        <w:rPr>
          <w:rFonts w:ascii="Arial" w:eastAsia="Times New Roman" w:hAnsi="Arial" w:cs="Arial"/>
          <w:b/>
          <w:color w:val="000000"/>
        </w:rPr>
        <w:t xml:space="preserve"> </w:t>
      </w:r>
      <w:r w:rsidRPr="00C16778">
        <w:rPr>
          <w:rFonts w:ascii="Arial" w:eastAsia="Times New Roman" w:hAnsi="Arial" w:cs="Arial"/>
          <w:color w:val="000000"/>
        </w:rPr>
        <w:t>to</w:t>
      </w:r>
      <w:r w:rsidRPr="00C16778">
        <w:rPr>
          <w:rFonts w:ascii="Arial" w:eastAsia="Times New Roman" w:hAnsi="Arial" w:cs="Arial"/>
          <w:b/>
          <w:color w:val="000000"/>
        </w:rPr>
        <w:t xml:space="preserve"> </w:t>
      </w:r>
      <w:r w:rsidRPr="00C16778">
        <w:rPr>
          <w:rFonts w:ascii="Arial" w:eastAsia="Times New Roman" w:hAnsi="Arial" w:cs="Arial"/>
          <w:color w:val="000000"/>
        </w:rPr>
        <w:t>disclose.</w:t>
      </w:r>
    </w:p>
    <w:p w:rsidR="00C80886" w:rsidRPr="00C16778" w:rsidRDefault="00C80886" w:rsidP="00C80886">
      <w:pPr>
        <w:pStyle w:val="ListParagraph"/>
        <w:spacing w:after="0" w:line="240" w:lineRule="auto"/>
        <w:ind w:left="990"/>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r w:rsidRPr="00C16778">
        <w:rPr>
          <w:noProof/>
        </w:rPr>
        <mc:AlternateContent>
          <mc:Choice Requires="wpg">
            <w:drawing>
              <wp:anchor distT="0" distB="0" distL="114300" distR="114300" simplePos="0" relativeHeight="251684864" behindDoc="1" locked="0" layoutInCell="0" allowOverlap="1" wp14:anchorId="278C59B0" wp14:editId="4E597BF8">
                <wp:simplePos x="0" y="0"/>
                <wp:positionH relativeFrom="page">
                  <wp:posOffset>419100</wp:posOffset>
                </wp:positionH>
                <wp:positionV relativeFrom="paragraph">
                  <wp:posOffset>129540</wp:posOffset>
                </wp:positionV>
                <wp:extent cx="6905625" cy="1628775"/>
                <wp:effectExtent l="0" t="0" r="28575" b="28575"/>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628775"/>
                          <a:chOff x="1980" y="-1213"/>
                          <a:chExt cx="9540" cy="3079"/>
                        </a:xfrm>
                      </wpg:grpSpPr>
                      <wps:wsp>
                        <wps:cNvPr id="471"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0" o:spid="_x0000_s1026" style="position:absolute;margin-left:33pt;margin-top:10.2pt;width:543.75pt;height:128.25pt;z-index:-25163161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Z6scA&#10;AADcAAAADwAAAGRycy9kb3ducmV2LnhtbESPQUvDQBSE70L/w/IKXsRuqqKSdlu0UsjBQxPFXh/Z&#10;ZxLNvg3Z1yT6611B8DjMzDfMeju5Vg3Uh8azgeUiAUVcettwZeD1ZX95DyoIssXWMxn4ogDbzexs&#10;jan1I+c0FFKpCOGQooFapEu1DmVNDsPCd8TRe/e9Q4myr7TtcYxw1+qrJLnVDhuOCzV2tKup/CxO&#10;zkDxtD9m2ffu+vQmj88fF4d8lCE35nw+PaxACU3yH/5rZ9bAzd0S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XWer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HnccA&#10;AADcAAAADwAAAGRycy9kb3ducmV2LnhtbESPQUvDQBSE70L/w/IKXsRurKKSdlu0UsjBQxPFXh/Z&#10;ZxLNvg3Z1yT6611B8DjMzDfMeju5Vg3Uh8azgatFAoq49LbhysDry/7yHlQQZIutZzLwRQG2m9nZ&#10;GlPrR85pKKRSEcIhRQO1SJdqHcqaHIaF74ij9+57hxJlX2nb4xjhrtXLJLnVDhuOCzV2tKup/CxO&#10;zkDxtD9m2ffu+vQmj88fF4d8lCE35nw+PaxACU3yH/5rZ9bAzd0S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Fx53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S/MQA&#10;AADcAAAADwAAAGRycy9kb3ducmV2LnhtbESPQWvCQBSE70L/w/IKvemmjVpJs5EiFJQeRGvvj+xr&#10;NjT7NmS3MebXuwXB4zAz3zD5erCN6KnztWMFz7MEBHHpdM2VgtPXx3QFwgdkjY1jUnAhD+viYZJj&#10;pt2ZD9QfQyUihH2GCkwIbSalLw1Z9DPXEkfvx3UWQ5RdJXWH5wi3jXxJkqW0WHNcMNjSxlD5e/yz&#10;CsrP7bjabcZ0T+57ZHOSTbrolXp6HN7fQAQawj18a2+1gvlrCv9n4h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00vz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KiMQA&#10;AADcAAAADwAAAGRycy9kb3ducmV2LnhtbESPQWvCQBSE7wX/w/IEb3XTaq2krlIEQfEgRnt/ZF+z&#10;odm3IbvGmF/vCkKPw8x8wyxWna1ES40vHSt4GycgiHOnSy4UnE+b1zkIH5A1Vo5JwY08rJaDlwWm&#10;2l35SG0WChEh7FNUYEKoUyl9bsiiH7uaOHq/rrEYomwKqRu8Rrit5HuSzKTFkuOCwZrWhvK/7GIV&#10;5PttP9+t+8mB3E/P5iyryUer1GjYfX+BCNSF//CzvdUKpp9T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Soj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spacing w:after="0" w:line="240" w:lineRule="auto"/>
        <w:jc w:val="center"/>
        <w:rPr>
          <w:rFonts w:ascii="Arial" w:eastAsia="Times New Roman" w:hAnsi="Arial" w:cs="Arial"/>
          <w:b/>
          <w:color w:val="000000"/>
        </w:rPr>
      </w:pPr>
      <w:r w:rsidRPr="00C16778">
        <w:rPr>
          <w:rFonts w:ascii="Arial" w:eastAsia="Times New Roman" w:hAnsi="Arial" w:cs="Arial"/>
          <w:b/>
          <w:color w:val="000000"/>
          <w:sz w:val="28"/>
          <w:szCs w:val="28"/>
        </w:rPr>
        <w:t>[</w:t>
      </w:r>
      <w:r w:rsidRPr="00C16778">
        <w:rPr>
          <w:rFonts w:ascii="Arial" w:eastAsia="Times New Roman" w:hAnsi="Arial" w:cs="Arial"/>
          <w:b/>
          <w:color w:val="000000"/>
          <w:sz w:val="28"/>
          <w:szCs w:val="28"/>
          <w:u w:val="single"/>
        </w:rPr>
        <w:t>Scienter</w:t>
      </w:r>
      <w:r w:rsidRPr="00C16778">
        <w:rPr>
          <w:rFonts w:ascii="Arial" w:eastAsia="Times New Roman" w:hAnsi="Arial" w:cs="Arial"/>
          <w:b/>
          <w:color w:val="000000"/>
          <w:sz w:val="28"/>
          <w:szCs w:val="28"/>
        </w:rPr>
        <w:t xml:space="preserve">] </w:t>
      </w:r>
      <w:r w:rsidRPr="00C16778">
        <w:rPr>
          <w:rFonts w:ascii="Arial" w:eastAsia="Times New Roman" w:hAnsi="Arial" w:cs="Arial"/>
          <w:color w:val="000000"/>
        </w:rPr>
        <w:t>[</w:t>
      </w:r>
      <w:r w:rsidRPr="00C16778">
        <w:rPr>
          <w:rFonts w:ascii="Arial" w:eastAsia="Times New Roman" w:hAnsi="Arial" w:cs="Arial"/>
          <w:i/>
          <w:color w:val="000000"/>
        </w:rPr>
        <w:t xml:space="preserve">See also </w:t>
      </w:r>
      <w:r w:rsidRPr="00C16778">
        <w:rPr>
          <w:rFonts w:ascii="Arial" w:eastAsia="Times New Roman" w:hAnsi="Arial" w:cs="Arial"/>
          <w:color w:val="000000"/>
        </w:rPr>
        <w:t>Derry v. Peek]</w:t>
      </w: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pStyle w:val="ListParagraph"/>
        <w:numPr>
          <w:ilvl w:val="5"/>
          <w:numId w:val="16"/>
        </w:numPr>
        <w:spacing w:after="0" w:line="240" w:lineRule="auto"/>
        <w:ind w:left="540"/>
        <w:rPr>
          <w:rFonts w:ascii="Arial" w:eastAsia="Times New Roman" w:hAnsi="Arial" w:cs="Arial"/>
          <w:b/>
          <w:color w:val="FF0000"/>
        </w:rPr>
      </w:pPr>
      <w:r w:rsidRPr="00C16778">
        <w:rPr>
          <w:rFonts w:ascii="Arial" w:eastAsia="Times New Roman" w:hAnsi="Arial" w:cs="Arial"/>
          <w:b/>
          <w:i/>
          <w:color w:val="000000"/>
          <w:highlight w:val="yellow"/>
        </w:rPr>
        <w:t>Croyle v. Moses:</w:t>
      </w:r>
      <w:r w:rsidRPr="00C16778">
        <w:rPr>
          <w:rFonts w:ascii="Arial" w:eastAsia="Times New Roman" w:hAnsi="Arial" w:cs="Arial"/>
          <w:b/>
          <w:i/>
          <w:color w:val="000000"/>
        </w:rPr>
        <w:t xml:space="preserve"> </w:t>
      </w:r>
      <w:r w:rsidRPr="00C16778">
        <w:rPr>
          <w:rFonts w:ascii="Arial" w:eastAsia="Times New Roman" w:hAnsi="Arial" w:cs="Arial"/>
          <w:i/>
          <w:color w:val="000000"/>
        </w:rPr>
        <w:t>“</w:t>
      </w:r>
      <w:r w:rsidRPr="00C16778">
        <w:rPr>
          <w:rFonts w:ascii="Arial" w:eastAsia="Times New Roman" w:hAnsi="Arial" w:cs="Arial"/>
          <w:color w:val="000000"/>
        </w:rPr>
        <w:t>An</w:t>
      </w:r>
      <w:r w:rsidRPr="00C16778">
        <w:rPr>
          <w:rFonts w:ascii="Arial" w:eastAsia="Times New Roman" w:hAnsi="Arial" w:cs="Arial"/>
          <w:i/>
          <w:color w:val="000000"/>
        </w:rPr>
        <w:t xml:space="preserve"> </w:t>
      </w:r>
      <w:r w:rsidRPr="00C16778">
        <w:rPr>
          <w:rFonts w:ascii="Arial" w:eastAsia="Times New Roman" w:hAnsi="Arial" w:cs="Arial"/>
          <w:i/>
          <w:color w:val="000000"/>
          <w:u w:val="single"/>
        </w:rPr>
        <w:t>active concealment</w:t>
      </w:r>
      <w:r w:rsidRPr="00C16778">
        <w:rPr>
          <w:rFonts w:ascii="Arial" w:eastAsia="Times New Roman" w:hAnsi="Arial" w:cs="Arial"/>
          <w:color w:val="000000"/>
        </w:rPr>
        <w:t xml:space="preserve"> may constitute an act sufficient to base liability.</w:t>
      </w:r>
      <w:r w:rsidRPr="00C16778">
        <w:rPr>
          <w:rFonts w:ascii="Arial" w:eastAsia="Times New Roman" w:hAnsi="Arial" w:cs="Arial"/>
          <w:i/>
          <w:color w:val="000000"/>
        </w:rPr>
        <w:t>”</w:t>
      </w:r>
      <w:r w:rsidRPr="00C16778">
        <w:rPr>
          <w:rFonts w:ascii="Arial" w:eastAsia="Times New Roman" w:hAnsi="Arial" w:cs="Arial"/>
          <w:color w:val="000000"/>
        </w:rPr>
        <w:t xml:space="preserve"> </w:t>
      </w:r>
      <w:r w:rsidRPr="00C16778">
        <w:rPr>
          <w:rFonts w:ascii="Arial" w:eastAsia="Times New Roman" w:hAnsi="Arial" w:cs="Arial"/>
          <w:color w:val="000000"/>
        </w:rPr>
        <w:tab/>
      </w:r>
    </w:p>
    <w:p w:rsidR="00C80886" w:rsidRPr="00C16778" w:rsidRDefault="00C80886" w:rsidP="00C80886">
      <w:pPr>
        <w:pStyle w:val="ListParagraph"/>
        <w:spacing w:after="0" w:line="240" w:lineRule="auto"/>
        <w:ind w:left="540"/>
        <w:rPr>
          <w:rFonts w:ascii="Arial" w:eastAsia="Times New Roman" w:hAnsi="Arial" w:cs="Arial"/>
          <w:b/>
          <w:color w:val="FF0000"/>
        </w:rPr>
      </w:pPr>
      <w:r w:rsidRPr="00C16778">
        <w:rPr>
          <w:rFonts w:ascii="Arial" w:eastAsia="Times New Roman" w:hAnsi="Arial" w:cs="Arial"/>
          <w:b/>
          <w:color w:val="000000"/>
          <w:highlight w:val="green"/>
        </w:rPr>
        <w:t>Take- Away Rule</w:t>
      </w:r>
      <w:r w:rsidRPr="00C16778">
        <w:rPr>
          <w:rFonts w:ascii="Arial" w:eastAsia="Times New Roman" w:hAnsi="Arial" w:cs="Arial"/>
          <w:b/>
          <w:color w:val="000000"/>
        </w:rPr>
        <w:t xml:space="preserve">: </w:t>
      </w:r>
      <w:r w:rsidRPr="00C16778">
        <w:rPr>
          <w:rFonts w:ascii="Arial" w:eastAsia="Times New Roman" w:hAnsi="Arial" w:cs="Arial"/>
          <w:b/>
          <w:color w:val="FF0000"/>
        </w:rPr>
        <w:t xml:space="preserve">Actions can be statements that give rise to fraud. </w:t>
      </w:r>
    </w:p>
    <w:p w:rsidR="00C80886" w:rsidRPr="00C16778" w:rsidRDefault="00C80886" w:rsidP="00C80886">
      <w:pPr>
        <w:spacing w:after="0" w:line="240" w:lineRule="auto"/>
        <w:rPr>
          <w:rFonts w:ascii="Arial" w:eastAsia="Times New Roman" w:hAnsi="Arial" w:cs="Arial"/>
          <w:color w:val="000000"/>
        </w:rPr>
      </w:pPr>
      <w:r w:rsidRPr="00C16778">
        <w:rPr>
          <w:rFonts w:ascii="Arial" w:eastAsia="Times New Roman" w:hAnsi="Arial" w:cs="Arial"/>
          <w:b/>
          <w:color w:val="000000"/>
        </w:rPr>
        <w:t>EXAMPLES</w:t>
      </w:r>
    </w:p>
    <w:p w:rsidR="00C80886" w:rsidRPr="00C16778" w:rsidRDefault="00C80886" w:rsidP="00C80886">
      <w:pPr>
        <w:pStyle w:val="ListParagraph"/>
        <w:numPr>
          <w:ilvl w:val="0"/>
          <w:numId w:val="12"/>
        </w:numPr>
        <w:spacing w:after="0" w:line="240" w:lineRule="auto"/>
        <w:rPr>
          <w:rFonts w:ascii="Arial" w:eastAsia="Times New Roman" w:hAnsi="Arial" w:cs="Arial"/>
          <w:color w:val="000000"/>
        </w:rPr>
      </w:pPr>
      <w:r w:rsidRPr="00C16778">
        <w:rPr>
          <w:rFonts w:ascii="Arial" w:eastAsia="Times New Roman" w:hAnsi="Arial" w:cs="Arial"/>
          <w:color w:val="000000"/>
        </w:rPr>
        <w:t>Concealing the fact that a horse has a latent defects by hitching him up differently, it’s like hanging a painting over a hole: it’s fraudulent.</w:t>
      </w:r>
    </w:p>
    <w:p w:rsidR="00C80886" w:rsidRPr="00C16778" w:rsidRDefault="00C80886" w:rsidP="00C80886">
      <w:pPr>
        <w:pStyle w:val="ListParagraph"/>
        <w:numPr>
          <w:ilvl w:val="0"/>
          <w:numId w:val="12"/>
        </w:numPr>
        <w:spacing w:after="0" w:line="240" w:lineRule="auto"/>
        <w:rPr>
          <w:rFonts w:ascii="Arial" w:eastAsia="Times New Roman" w:hAnsi="Arial" w:cs="Arial"/>
          <w:color w:val="000000"/>
        </w:rPr>
      </w:pPr>
      <w:r w:rsidRPr="00C16778">
        <w:rPr>
          <w:rFonts w:ascii="Arial" w:eastAsia="Times New Roman" w:hAnsi="Arial" w:cs="Arial"/>
          <w:color w:val="000000"/>
        </w:rPr>
        <w:t xml:space="preserve">Stacking sheets of metal, etc. and intentionally putting the damaged ones at the bottom: it’s fraudulent (even as accident, it would be = </w:t>
      </w:r>
      <w:r w:rsidRPr="00C16778">
        <w:rPr>
          <w:rFonts w:ascii="Arial" w:eastAsia="Times New Roman" w:hAnsi="Arial" w:cs="Arial"/>
          <w:b/>
          <w:color w:val="000000"/>
        </w:rPr>
        <w:t>Scienter</w:t>
      </w:r>
      <w:r w:rsidRPr="00C16778">
        <w:rPr>
          <w:rFonts w:ascii="Arial" w:eastAsia="Times New Roman" w:hAnsi="Arial" w:cs="Arial"/>
          <w:color w:val="000000"/>
        </w:rPr>
        <w:t>);</w:t>
      </w: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r w:rsidRPr="00C16778">
        <w:rPr>
          <w:noProof/>
        </w:rPr>
        <mc:AlternateContent>
          <mc:Choice Requires="wpg">
            <w:drawing>
              <wp:anchor distT="0" distB="0" distL="114300" distR="114300" simplePos="0" relativeHeight="251685888" behindDoc="1" locked="0" layoutInCell="0" allowOverlap="1" wp14:anchorId="59F5BA6D" wp14:editId="42FDBF90">
                <wp:simplePos x="0" y="0"/>
                <wp:positionH relativeFrom="page">
                  <wp:posOffset>419100</wp:posOffset>
                </wp:positionH>
                <wp:positionV relativeFrom="paragraph">
                  <wp:posOffset>111125</wp:posOffset>
                </wp:positionV>
                <wp:extent cx="6905625" cy="3429000"/>
                <wp:effectExtent l="0" t="0" r="28575" b="1905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3429000"/>
                          <a:chOff x="1980" y="-1213"/>
                          <a:chExt cx="9540" cy="3079"/>
                        </a:xfrm>
                      </wpg:grpSpPr>
                      <wps:wsp>
                        <wps:cNvPr id="476"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26" style="position:absolute;margin-left:33pt;margin-top:8.75pt;width:543.75pt;height:270pt;z-index:-25163059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BnscA&#10;AADcAAAADwAAAGRycy9kb3ducmV2LnhtbESPT0vDQBTE70K/w/IKXsRu/EOVtNuilUIOHpoo9vrI&#10;PpNo9m3IvibRT+8KgsdhZn7DrLeTa9VAfWg8G7haJKCIS28brgy8vuwv70EFQbbYeiYDXxRgu5md&#10;rTG1fuSchkIqFSEcUjRQi3Sp1qGsyWFY+I44eu++dyhR9pW2PY4R7lp9nSRL7bDhuFBjR7uays/i&#10;5AwUT/tjln3vbk5v8vj8cXHIRxlyY87n08MKlNAk/+G/dmYN3N4t4f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wZ7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kBccA&#10;AADcAAAADwAAAGRycy9kb3ducmV2LnhtbESPT0vDQBTE70K/w/IEL2I3/qGV2G3RSiEHD00UvT6y&#10;zyQ2+zZkX5Pop3cFocdhZn7DrDaTa9VAfWg8G7ieJ6CIS28brgy8ve6u7kEFQbbYeiYD3xRgs56d&#10;rTC1fuSchkIqFSEcUjRQi3Sp1qGsyWGY+444ep++dyhR9pW2PY4R7lp9kyQL7bDhuFBjR9uaykNx&#10;dAaK591Hlv1sb4/v8vTydbnPRxlyYy7Op8cHUEKTnML/7cwauFsu4e9MPA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yZAX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AjcIA&#10;AADcAAAADwAAAGRycy9kb3ducmV2LnhtbERPz2vCMBS+D/Y/hDfwtqbazUk1iggDxw7D6u6P5tkU&#10;m5fSZG3tX78cBjt+fL83u9E2oqfO144VzJMUBHHpdM2Vgsv5/XkFwgdkjY1jUnAnD7vt48MGc+0G&#10;PlFfhErEEPY5KjAhtLmUvjRk0SeuJY7c1XUWQ4RdJXWHQwy3jVyk6VJarDk2GGzpYKi8FT9WQfl5&#10;nFYfhyn7Ivc9sbnIJnvtlZo9jfs1iEBj+Bf/uY9awctb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ECNwgAAANwAAAAPAAAAAAAAAAAAAAAAAJgCAABkcnMvZG93&#10;bnJldi54bWxQSwUGAAAAAAQABAD1AAAAhw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lFsUA&#10;AADcAAAADwAAAGRycy9kb3ducmV2LnhtbESPS2vDMBCE74X+B7GF3Bo5TZuHazmUQCGhh5DXfbG2&#10;lom1MpbiuP71VaDQ4zAz3zDZqre16Kj1lWMFk3ECgrhwuuJSwen4+bwA4QOyxtoxKfghD6v88SHD&#10;VLsb76k7hFJECPsUFZgQmlRKXxiy6MeuIY7et2sthijbUuoWbxFua/mSJDNpseK4YLChtaHicrha&#10;BcXXZlhs18N0R+48sDnJevrWKTV66j/eQQTqw3/4r73RCl7nS7if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OUWxQAAANwAAAAPAAAAAAAAAAAAAAAAAJgCAABkcnMv&#10;ZG93bnJldi54bWxQSwUGAAAAAAQABAD1AAAAigM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spacing w:after="0" w:line="240" w:lineRule="auto"/>
        <w:ind w:left="540"/>
        <w:jc w:val="center"/>
        <w:rPr>
          <w:rFonts w:ascii="Arial" w:eastAsia="Times New Roman" w:hAnsi="Arial" w:cs="Arial"/>
          <w:b/>
          <w:color w:val="000000"/>
          <w:sz w:val="28"/>
          <w:szCs w:val="28"/>
        </w:rPr>
      </w:pPr>
      <w:r w:rsidRPr="00C16778">
        <w:rPr>
          <w:rFonts w:ascii="Arial" w:eastAsia="Times New Roman" w:hAnsi="Arial" w:cs="Arial"/>
          <w:b/>
          <w:color w:val="000000"/>
          <w:sz w:val="28"/>
          <w:szCs w:val="28"/>
        </w:rPr>
        <w:t>[</w:t>
      </w:r>
      <w:r w:rsidRPr="00C16778">
        <w:rPr>
          <w:rFonts w:ascii="Arial" w:eastAsia="Times New Roman" w:hAnsi="Arial" w:cs="Arial"/>
          <w:b/>
          <w:color w:val="000000"/>
          <w:sz w:val="28"/>
          <w:szCs w:val="28"/>
          <w:u w:val="single"/>
        </w:rPr>
        <w:t xml:space="preserve">INTENT that </w:t>
      </w:r>
      <w:r w:rsidR="004B605A" w:rsidRPr="00C16778">
        <w:rPr>
          <w:rFonts w:ascii="Arial" w:eastAsia="Times New Roman" w:hAnsi="Arial" w:cs="Arial"/>
          <w:b/>
          <w:color w:val="000000"/>
          <w:sz w:val="28"/>
          <w:szCs w:val="28"/>
          <w:u w:val="single"/>
        </w:rPr>
        <w:t>party</w:t>
      </w:r>
      <w:r w:rsidRPr="00C16778">
        <w:rPr>
          <w:rFonts w:ascii="Arial" w:eastAsia="Times New Roman" w:hAnsi="Arial" w:cs="Arial"/>
          <w:b/>
          <w:color w:val="000000"/>
          <w:sz w:val="28"/>
          <w:szCs w:val="28"/>
          <w:u w:val="single"/>
        </w:rPr>
        <w:t xml:space="preserve"> rely upon</w:t>
      </w:r>
      <w:r w:rsidRPr="00C16778">
        <w:rPr>
          <w:rFonts w:ascii="Arial" w:eastAsia="Times New Roman" w:hAnsi="Arial" w:cs="Arial"/>
          <w:b/>
          <w:color w:val="000000"/>
          <w:sz w:val="28"/>
          <w:szCs w:val="28"/>
        </w:rPr>
        <w:t>: Privity not req’d]</w:t>
      </w:r>
    </w:p>
    <w:p w:rsidR="00C80886" w:rsidRPr="00C16778" w:rsidRDefault="00C80886" w:rsidP="00C80886">
      <w:pPr>
        <w:pStyle w:val="ListParagraph"/>
        <w:spacing w:after="0" w:line="240" w:lineRule="auto"/>
        <w:ind w:left="540"/>
        <w:jc w:val="center"/>
        <w:rPr>
          <w:rFonts w:ascii="Arial" w:eastAsia="Times New Roman" w:hAnsi="Arial" w:cs="Arial"/>
          <w:b/>
          <w:color w:val="000000"/>
        </w:rPr>
      </w:pPr>
      <w:r w:rsidRPr="00C16778">
        <w:rPr>
          <w:rFonts w:ascii="Arial" w:eastAsia="Times New Roman" w:hAnsi="Arial" w:cs="Arial"/>
          <w:b/>
          <w:color w:val="000000"/>
        </w:rPr>
        <w:t>Intent + reason to expect [high foreseeability]</w:t>
      </w:r>
    </w:p>
    <w:p w:rsidR="00C80886" w:rsidRPr="00C16778" w:rsidRDefault="00C80886" w:rsidP="00C80886">
      <w:pPr>
        <w:pStyle w:val="ListParagraph"/>
        <w:numPr>
          <w:ilvl w:val="5"/>
          <w:numId w:val="16"/>
        </w:numPr>
        <w:tabs>
          <w:tab w:val="clear" w:pos="2160"/>
        </w:tabs>
        <w:spacing w:after="0" w:line="240" w:lineRule="auto"/>
        <w:ind w:left="540"/>
        <w:rPr>
          <w:rFonts w:ascii="Arial" w:eastAsia="Times New Roman" w:hAnsi="Arial" w:cs="Arial"/>
          <w:b/>
          <w:color w:val="000000"/>
        </w:rPr>
      </w:pPr>
      <w:r w:rsidRPr="00C16778">
        <w:rPr>
          <w:rFonts w:ascii="Arial" w:eastAsia="Times New Roman" w:hAnsi="Arial" w:cs="Arial"/>
          <w:b/>
          <w:i/>
          <w:color w:val="000000"/>
          <w:highlight w:val="yellow"/>
        </w:rPr>
        <w:t xml:space="preserve">Griffith v. Byers Construction Co. </w:t>
      </w:r>
      <w:r w:rsidRPr="00C16778">
        <w:rPr>
          <w:rFonts w:ascii="Arial" w:eastAsia="Times New Roman" w:hAnsi="Arial" w:cs="Arial"/>
          <w:b/>
          <w:color w:val="000000"/>
          <w:highlight w:val="yellow"/>
        </w:rPr>
        <w:t>(SC of Kansas: 1973):</w:t>
      </w:r>
      <w:r w:rsidRPr="00C16778">
        <w:rPr>
          <w:rFonts w:ascii="Arial" w:eastAsia="Times New Roman" w:hAnsi="Arial" w:cs="Arial"/>
          <w:color w:val="000000"/>
        </w:rPr>
        <w:t xml:space="preserve"> </w:t>
      </w:r>
      <w:r w:rsidRPr="00C16778">
        <w:rPr>
          <w:rFonts w:ascii="Arial" w:eastAsia="Times New Roman" w:hAnsi="Arial" w:cs="Arial"/>
          <w:color w:val="000000"/>
        </w:rPr>
        <w:tab/>
      </w:r>
      <w:r w:rsidRPr="00C16778">
        <w:rPr>
          <w:rFonts w:ascii="Arial" w:eastAsia="Times New Roman" w:hAnsi="Arial" w:cs="Arial"/>
          <w:color w:val="000000"/>
        </w:rPr>
        <w:tab/>
      </w:r>
    </w:p>
    <w:p w:rsidR="00C80886" w:rsidRPr="00C16778" w:rsidRDefault="00C80886" w:rsidP="00C80886">
      <w:pPr>
        <w:spacing w:after="0" w:line="240" w:lineRule="auto"/>
        <w:ind w:left="180"/>
        <w:rPr>
          <w:rFonts w:ascii="Arial" w:hAnsi="Arial" w:cs="Arial"/>
          <w:b/>
        </w:rPr>
      </w:pPr>
      <w:r w:rsidRPr="00C16778">
        <w:rPr>
          <w:rFonts w:ascii="Arial" w:eastAsia="Times New Roman" w:hAnsi="Arial" w:cs="Arial"/>
          <w:b/>
          <w:color w:val="000000"/>
          <w:highlight w:val="green"/>
        </w:rPr>
        <w:t>Take- Away Rule</w:t>
      </w:r>
      <w:r w:rsidRPr="00C16778">
        <w:rPr>
          <w:rFonts w:ascii="Arial" w:eastAsia="Times New Roman" w:hAnsi="Arial" w:cs="Arial"/>
          <w:color w:val="000000"/>
          <w:highlight w:val="green"/>
        </w:rPr>
        <w:t>:</w:t>
      </w:r>
      <w:r w:rsidRPr="00C16778">
        <w:rPr>
          <w:rFonts w:ascii="Arial" w:eastAsia="Times New Roman" w:hAnsi="Arial" w:cs="Arial"/>
          <w:color w:val="000000"/>
        </w:rPr>
        <w:t xml:space="preserve"> </w:t>
      </w:r>
      <w:r w:rsidRPr="00C16778">
        <w:rPr>
          <w:rStyle w:val="apple-style-span"/>
          <w:rFonts w:ascii="Arial" w:hAnsi="Arial" w:cs="Arial"/>
          <w:b/>
          <w:color w:val="FF0000"/>
        </w:rPr>
        <w:t xml:space="preserve">Privity is NOT req’d in a fraudulent concealment action if the party affected is a member of a class of persons that the vendor ultimately </w:t>
      </w:r>
      <w:r w:rsidRPr="00C16778">
        <w:rPr>
          <w:rStyle w:val="apple-style-span"/>
          <w:rFonts w:ascii="Arial" w:hAnsi="Arial" w:cs="Arial"/>
          <w:b/>
          <w:color w:val="FF0000"/>
          <w:u w:val="single"/>
        </w:rPr>
        <w:t>intended</w:t>
      </w:r>
      <w:r w:rsidRPr="00C16778">
        <w:rPr>
          <w:rStyle w:val="apple-style-span"/>
          <w:rFonts w:ascii="Arial" w:hAnsi="Arial" w:cs="Arial"/>
          <w:b/>
          <w:color w:val="FF0000"/>
        </w:rPr>
        <w:t xml:space="preserve"> to reach [element #3].</w:t>
      </w:r>
    </w:p>
    <w:p w:rsidR="00C80886" w:rsidRPr="00C16778" w:rsidRDefault="00C80886" w:rsidP="00C80886">
      <w:pPr>
        <w:spacing w:after="0" w:line="240" w:lineRule="auto"/>
        <w:ind w:left="180"/>
        <w:rPr>
          <w:rFonts w:ascii="Arial" w:hAnsi="Arial" w:cs="Arial"/>
        </w:rPr>
      </w:pPr>
      <w:r w:rsidRPr="00C16778">
        <w:rPr>
          <w:rFonts w:ascii="Arial" w:hAnsi="Arial" w:cs="Arial"/>
          <w:b/>
        </w:rPr>
        <w:t>Facts:</w:t>
      </w:r>
      <w:r w:rsidRPr="00C16778">
        <w:rPr>
          <w:rFonts w:ascii="Arial" w:hAnsi="Arial" w:cs="Arial"/>
        </w:rPr>
        <w:t xml:space="preserve"> Developer gets land ready for subdivision by dividing land into lots, making roads, and other stuff; then he sells the lots to builders </w:t>
      </w:r>
      <w:r w:rsidR="004B605A" w:rsidRPr="00C16778">
        <w:rPr>
          <w:rFonts w:ascii="Arial" w:hAnsi="Arial" w:cs="Arial"/>
        </w:rPr>
        <w:t>who</w:t>
      </w:r>
      <w:r w:rsidRPr="00C16778">
        <w:rPr>
          <w:rFonts w:ascii="Arial" w:hAnsi="Arial" w:cs="Arial"/>
        </w:rPr>
        <w:t xml:space="preserve"> build houses and then sell them to buyers. The buyers attempt to plant vegetation but it keeps dying they find out that this is because the development is on top of an abandoned oil field.</w:t>
      </w:r>
    </w:p>
    <w:p w:rsidR="00C80886" w:rsidRPr="00C16778" w:rsidRDefault="00C80886" w:rsidP="00C80886">
      <w:pPr>
        <w:spacing w:after="0" w:line="240" w:lineRule="auto"/>
        <w:ind w:left="180"/>
        <w:rPr>
          <w:rFonts w:ascii="Arial" w:eastAsia="Times New Roman" w:hAnsi="Arial" w:cs="Arial"/>
          <w:color w:val="000000"/>
        </w:rPr>
      </w:pPr>
      <w:r w:rsidRPr="00C16778">
        <w:rPr>
          <w:rFonts w:ascii="Arial" w:hAnsi="Arial" w:cs="Arial"/>
          <w:b/>
        </w:rPr>
        <w:t>Cause of action:</w:t>
      </w:r>
      <w:r w:rsidRPr="00C16778">
        <w:rPr>
          <w:rFonts w:ascii="Arial" w:eastAsia="Times New Roman" w:hAnsi="Arial" w:cs="Arial"/>
          <w:b/>
          <w:color w:val="000000"/>
        </w:rPr>
        <w:t xml:space="preserve"> </w:t>
      </w:r>
      <w:r w:rsidRPr="00C16778">
        <w:rPr>
          <w:rFonts w:ascii="Arial" w:eastAsia="Times New Roman" w:hAnsi="Arial" w:cs="Arial"/>
          <w:color w:val="000000"/>
        </w:rPr>
        <w:t>Breach of Implied warranty &amp; Fraud.</w:t>
      </w:r>
    </w:p>
    <w:p w:rsidR="00C80886" w:rsidRPr="00C16778" w:rsidRDefault="00C80886" w:rsidP="00C80886">
      <w:pPr>
        <w:spacing w:after="0" w:line="240" w:lineRule="auto"/>
        <w:ind w:left="180"/>
        <w:rPr>
          <w:rFonts w:ascii="Arial" w:hAnsi="Arial" w:cs="Arial"/>
        </w:rPr>
      </w:pPr>
      <w:r w:rsidRPr="00C16778">
        <w:rPr>
          <w:rFonts w:ascii="Arial" w:hAnsi="Arial" w:cs="Arial"/>
          <w:b/>
        </w:rPr>
        <w:t xml:space="preserve">Procedural: </w:t>
      </w:r>
      <w:r w:rsidRPr="00C16778">
        <w:rPr>
          <w:rStyle w:val="apple-style-span"/>
          <w:rFonts w:ascii="Arial" w:hAnsi="Arial" w:cs="Arial"/>
        </w:rPr>
        <w:t>Lower court dismissed action and owners appealed.</w:t>
      </w:r>
    </w:p>
    <w:p w:rsidR="00C80886" w:rsidRPr="00C16778" w:rsidRDefault="00C80886" w:rsidP="00C80886">
      <w:pPr>
        <w:spacing w:after="0" w:line="240" w:lineRule="auto"/>
        <w:ind w:left="180"/>
        <w:rPr>
          <w:rFonts w:ascii="Arial" w:eastAsia="Times New Roman" w:hAnsi="Arial" w:cs="Arial"/>
          <w:color w:val="000000"/>
        </w:rPr>
      </w:pPr>
      <w:r w:rsidRPr="00C16778">
        <w:rPr>
          <w:rFonts w:ascii="Arial" w:hAnsi="Arial" w:cs="Arial"/>
          <w:b/>
        </w:rPr>
        <w:t>Issue:</w:t>
      </w:r>
      <w:r w:rsidRPr="00C16778">
        <w:rPr>
          <w:rFonts w:ascii="Arial" w:eastAsia="Times New Roman" w:hAnsi="Arial" w:cs="Arial"/>
          <w:color w:val="000000"/>
        </w:rPr>
        <w:t xml:space="preserve"> Does Vendee have a cause of action for concealment of material fact against a vendor with whom there is no privity?</w:t>
      </w:r>
    </w:p>
    <w:p w:rsidR="00C80886" w:rsidRPr="00C16778" w:rsidRDefault="00C80886" w:rsidP="00C80886">
      <w:pPr>
        <w:spacing w:after="0" w:line="240" w:lineRule="auto"/>
        <w:ind w:left="180"/>
        <w:rPr>
          <w:rFonts w:ascii="Arial" w:eastAsia="Times New Roman" w:hAnsi="Arial" w:cs="Arial"/>
        </w:rPr>
      </w:pPr>
      <w:r w:rsidRPr="00C16778">
        <w:rPr>
          <w:rFonts w:ascii="Arial" w:eastAsia="Times New Roman" w:hAnsi="Arial" w:cs="Arial"/>
          <w:b/>
          <w:color w:val="000000"/>
        </w:rPr>
        <w:t>Holding</w:t>
      </w:r>
      <w:r w:rsidRPr="00C16778">
        <w:rPr>
          <w:rFonts w:ascii="Arial" w:eastAsia="Times New Roman" w:hAnsi="Arial" w:cs="Arial"/>
          <w:color w:val="000000"/>
        </w:rPr>
        <w:t xml:space="preserve">: </w:t>
      </w:r>
      <w:r w:rsidRPr="00C16778">
        <w:rPr>
          <w:rFonts w:ascii="Arial" w:eastAsia="Times New Roman" w:hAnsi="Arial" w:cs="Arial"/>
        </w:rPr>
        <w:t>Yes. B</w:t>
      </w:r>
      <w:r w:rsidRPr="00C16778">
        <w:rPr>
          <w:rStyle w:val="apple-style-span"/>
          <w:rFonts w:ascii="Arial" w:hAnsi="Arial" w:cs="Arial"/>
          <w:color w:val="000000"/>
          <w:sz w:val="21"/>
          <w:szCs w:val="21"/>
        </w:rPr>
        <w:t>ecause Defendant knew or should have known of the condition of the soil, it fraudulently concealed that fact.</w:t>
      </w:r>
      <w:r w:rsidRPr="00C16778">
        <w:rPr>
          <w:rFonts w:ascii="Arial" w:eastAsia="Times New Roman" w:hAnsi="Arial" w:cs="Arial"/>
        </w:rPr>
        <w:t xml:space="preserve"> Implied warranty was thrown out, because </w:t>
      </w:r>
      <w:r w:rsidR="004B605A" w:rsidRPr="00C16778">
        <w:rPr>
          <w:rFonts w:ascii="Arial" w:eastAsia="Times New Roman" w:hAnsi="Arial" w:cs="Arial"/>
        </w:rPr>
        <w:t>it would</w:t>
      </w:r>
      <w:r w:rsidRPr="00C16778">
        <w:rPr>
          <w:rFonts w:ascii="Arial" w:eastAsia="Times New Roman" w:hAnsi="Arial" w:cs="Arial"/>
        </w:rPr>
        <w:t xml:space="preserve"> have req’d specific knowledge of purpose [that defendant knew ppl would want to grow vegetation]</w:t>
      </w:r>
    </w:p>
    <w:p w:rsidR="00C80886" w:rsidRPr="00C16778" w:rsidRDefault="00C80886" w:rsidP="00C80886">
      <w:pPr>
        <w:pStyle w:val="ListParagraph"/>
        <w:numPr>
          <w:ilvl w:val="0"/>
          <w:numId w:val="12"/>
        </w:numPr>
        <w:spacing w:after="0" w:line="240" w:lineRule="auto"/>
        <w:rPr>
          <w:rFonts w:ascii="Arial" w:eastAsia="Times New Roman" w:hAnsi="Arial" w:cs="Arial"/>
        </w:rPr>
      </w:pPr>
      <w:r w:rsidRPr="00C16778">
        <w:rPr>
          <w:rFonts w:ascii="Arial" w:eastAsia="Times New Roman" w:hAnsi="Arial" w:cs="Arial"/>
          <w:b/>
          <w:color w:val="000000"/>
        </w:rPr>
        <w:t>Grading was the misrepresentation</w:t>
      </w:r>
      <w:r w:rsidRPr="00C16778">
        <w:rPr>
          <w:rFonts w:ascii="Arial" w:eastAsia="Times New Roman" w:hAnsi="Arial" w:cs="Arial"/>
          <w:color w:val="000000"/>
        </w:rPr>
        <w:t xml:space="preserve"> [like hiding hole in wall with photo frame]</w:t>
      </w:r>
    </w:p>
    <w:p w:rsidR="00C80886" w:rsidRPr="00C16778" w:rsidRDefault="00C80886" w:rsidP="00C80886">
      <w:pPr>
        <w:pStyle w:val="ListParagraph"/>
        <w:numPr>
          <w:ilvl w:val="0"/>
          <w:numId w:val="12"/>
        </w:numPr>
        <w:spacing w:after="0" w:line="240" w:lineRule="auto"/>
        <w:rPr>
          <w:rFonts w:ascii="Arial" w:eastAsia="Times New Roman" w:hAnsi="Arial" w:cs="Arial"/>
        </w:rPr>
      </w:pPr>
      <w:r w:rsidRPr="00C16778">
        <w:rPr>
          <w:rStyle w:val="apple-style-span"/>
          <w:rFonts w:ascii="Arial" w:hAnsi="Arial" w:cs="Arial"/>
        </w:rPr>
        <w:t>Privity is not essential in fraud claim so long as the third party was the intended[element #3] beneficiary of person who made fraudulent misrepresentation or concealment would be subject to pecuniary loss to persons who he intended or had reason to expect would rely on misrepresentation.</w:t>
      </w:r>
    </w:p>
    <w:p w:rsidR="00C80886" w:rsidRPr="00C16778" w:rsidRDefault="00C80886" w:rsidP="00C80886">
      <w:pPr>
        <w:spacing w:after="0" w:line="240" w:lineRule="auto"/>
        <w:rPr>
          <w:rFonts w:ascii="Arial" w:eastAsia="Times New Roman" w:hAnsi="Arial" w:cs="Arial"/>
          <w:b/>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p>
    <w:p w:rsidR="00C80886" w:rsidRPr="00C16778" w:rsidRDefault="00C80886" w:rsidP="00C80886">
      <w:pPr>
        <w:spacing w:after="0" w:line="240" w:lineRule="auto"/>
        <w:rPr>
          <w:rFonts w:ascii="Arial" w:eastAsia="Times New Roman" w:hAnsi="Arial" w:cs="Arial"/>
          <w:b/>
          <w:color w:val="000000"/>
        </w:rPr>
      </w:pPr>
      <w:r w:rsidRPr="00C16778">
        <w:rPr>
          <w:noProof/>
        </w:rPr>
        <mc:AlternateContent>
          <mc:Choice Requires="wpg">
            <w:drawing>
              <wp:anchor distT="0" distB="0" distL="114300" distR="114300" simplePos="0" relativeHeight="251686912" behindDoc="1" locked="0" layoutInCell="0" allowOverlap="1" wp14:anchorId="1BAADA98" wp14:editId="0490C68C">
                <wp:simplePos x="0" y="0"/>
                <wp:positionH relativeFrom="page">
                  <wp:posOffset>285750</wp:posOffset>
                </wp:positionH>
                <wp:positionV relativeFrom="paragraph">
                  <wp:posOffset>76200</wp:posOffset>
                </wp:positionV>
                <wp:extent cx="7107555" cy="2314575"/>
                <wp:effectExtent l="0" t="0" r="17145" b="285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7555" cy="2314575"/>
                          <a:chOff x="1980" y="-1213"/>
                          <a:chExt cx="9540" cy="3079"/>
                        </a:xfrm>
                      </wpg:grpSpPr>
                      <wps:wsp>
                        <wps:cNvPr id="3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2.5pt;margin-top:6pt;width:559.65pt;height:182.25pt;z-index:-25162956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HAMUA&#10;AADbAAAADwAAAGRycy9kb3ducmV2LnhtbESPQUvDQBSE74L/YXkFL2I3GpASuy21UsjBg0lFr4/s&#10;M4lm34bsaxL99a4g9DjMzDfMeju7To00hNazgdtlAoq48rbl2sDr8XCzAhUE2WLnmQx8U4Dt5vJi&#10;jZn1Exc0llKrCOGQoYFGpM+0DlVDDsPS98TR+/CDQ4lyqLUdcIpw1+m7JLnXDluOCw32tG+o+ipP&#10;zkD5dHjP8599enqTx+fP65dikrEw5mox7x5ACc1yDv+3c2sgTeHvS/wB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YcAxQAAANsAAAAPAAAAAAAAAAAAAAAAAJgCAABkcnMv&#10;ZG93bnJldi54bWxQSwUGAAAAAAQABAD1AAAAigM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w6sYA&#10;AADbAAAADwAAAGRycy9kb3ducmV2LnhtbESPQUvDQBSE70L/w/IKXqTdaEE0dltqpZCDBxOlXh/Z&#10;ZxKbfRuyr0n017uC4HGYmW+Y9XZyrRqoD41nA9fLBBRx6W3DlYG318PiDlQQZIutZzLwRQG2m9nF&#10;GlPrR85pKKRSEcIhRQO1SJdqHcqaHIal74ij9+F7hxJlX2nb4xjhrtU3SXKrHTYcF2rsaF9TeSrO&#10;zkDxdHjPsu/96nyUx+fPq5d8lCE35nI+7R5ACU3yH/5rZ9bA6h5+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w6s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qtcEA&#10;AADbAAAADwAAAGRycy9kb3ducmV2LnhtbERPz2vCMBS+D/wfwhN2m6nTjdKZFhEGDg+yrrs/mrem&#10;rHkpTVa7/vXmIHj8+H7visl2YqTBt44VrFcJCOLa6ZYbBdXX+1MKwgdkjZ1jUvBPHop88bDDTLsL&#10;f9JYhkbEEPYZKjAh9JmUvjZk0a9cTxy5HzdYDBEOjdQDXmK47eRzkrxKiy3HBoM9HQzVv+WfVVCf&#10;jnP6cZg3Z3LfM5tKdpuXUanH5bR/AxFoCnfxzX3UCrZxffwSf4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qrXBAAAA2wAAAA8AAAAAAAAAAAAAAAAAmAIAAGRycy9kb3du&#10;cmV2LnhtbFBLBQYAAAAABAAEAPUAAACG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PLsMA&#10;AADbAAAADwAAAGRycy9kb3ducmV2LnhtbESPW4vCMBSE3xf8D+EIvq2plxWpRhFhwcUHWS/vh+bY&#10;FJuT0mRr7a/fCIKPw8x8wyzXrS1FQ7UvHCsYDRMQxJnTBecKzqfvzzkIH5A1lo5JwYM8rFe9jyWm&#10;2t35l5pjyEWEsE9RgQmhSqX0mSGLfugq4uhdXW0xRFnnUtd4j3BbynGSzKTFguOCwYq2hrLb8c8q&#10;yPa7bv6z7SYHcpeOzVmWk69GqUG/3SxABGrDO/xq77SC6Qi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PLsMAAADbAAAADwAAAAAAAAAAAAAAAACYAgAAZHJzL2Rv&#10;d25yZXYueG1sUEsFBgAAAAAEAAQA9QAAAIgDAAAAAA==&#10;" path="m,l9540,e" filled="f" strokeweight="1pt">
                  <v:path arrowok="t" o:connecttype="custom" o:connectlocs="0,0;9540,0" o:connectangles="0,0"/>
                </v:shape>
                <w10:wrap anchorx="page"/>
              </v:group>
            </w:pict>
          </mc:Fallback>
        </mc:AlternateContent>
      </w:r>
    </w:p>
    <w:p w:rsidR="00C80886" w:rsidRPr="00C16778" w:rsidRDefault="00C80886" w:rsidP="00C80886">
      <w:pPr>
        <w:spacing w:after="0" w:line="240" w:lineRule="auto"/>
        <w:ind w:firstLine="360"/>
        <w:rPr>
          <w:rFonts w:ascii="Arial" w:eastAsia="Times New Roman" w:hAnsi="Arial" w:cs="Arial"/>
          <w:b/>
        </w:rPr>
      </w:pPr>
      <w:r w:rsidRPr="00C16778">
        <w:rPr>
          <w:rFonts w:ascii="Tahoma" w:eastAsia="Times New Roman" w:hAnsi="Tahoma" w:cs="Tahoma"/>
          <w:b/>
          <w:color w:val="000000"/>
          <w:sz w:val="28"/>
          <w:szCs w:val="28"/>
        </w:rPr>
        <w:t>§ 531 ANALYSIS [M1 pp. 21]</w:t>
      </w:r>
    </w:p>
    <w:p w:rsidR="00C80886" w:rsidRPr="00C16778" w:rsidRDefault="00C80886" w:rsidP="00C80886">
      <w:pPr>
        <w:spacing w:after="0" w:line="240" w:lineRule="auto"/>
        <w:rPr>
          <w:rFonts w:ascii="Arial" w:eastAsia="Times New Roman" w:hAnsi="Arial" w:cs="Arial"/>
          <w:b/>
        </w:rPr>
      </w:pPr>
    </w:p>
    <w:p w:rsidR="00C80886" w:rsidRPr="00C16778" w:rsidRDefault="00C80886" w:rsidP="00C80886">
      <w:pPr>
        <w:pStyle w:val="ListParagraph"/>
        <w:numPr>
          <w:ilvl w:val="0"/>
          <w:numId w:val="12"/>
        </w:numPr>
        <w:spacing w:after="0" w:line="240" w:lineRule="auto"/>
        <w:rPr>
          <w:rFonts w:ascii="Arial" w:eastAsia="Times New Roman" w:hAnsi="Arial" w:cs="Arial"/>
          <w:b/>
          <w:color w:val="000000"/>
        </w:rPr>
      </w:pPr>
      <w:r w:rsidRPr="00C16778">
        <w:rPr>
          <w:rFonts w:ascii="Arial" w:eastAsia="Times New Roman" w:hAnsi="Arial" w:cs="Arial"/>
          <w:b/>
          <w:color w:val="000000"/>
        </w:rPr>
        <w:t xml:space="preserve">Who was </w:t>
      </w:r>
      <w:r w:rsidR="004B605A">
        <w:rPr>
          <w:rFonts w:ascii="Arial" w:eastAsia="Times New Roman" w:hAnsi="Arial" w:cs="Arial"/>
          <w:b/>
          <w:color w:val="000000"/>
        </w:rPr>
        <w:t xml:space="preserve">the </w:t>
      </w:r>
      <w:r w:rsidRPr="00C16778">
        <w:rPr>
          <w:rFonts w:ascii="Arial" w:eastAsia="Times New Roman" w:hAnsi="Arial" w:cs="Arial"/>
          <w:b/>
          <w:color w:val="000000"/>
        </w:rPr>
        <w:t xml:space="preserve">developers silence intended to affect? </w:t>
      </w:r>
      <w:r w:rsidRPr="00C16778">
        <w:rPr>
          <w:rFonts w:ascii="Arial" w:eastAsia="Times New Roman" w:hAnsi="Arial" w:cs="Arial"/>
          <w:color w:val="000000"/>
        </w:rPr>
        <w:t xml:space="preserve"> It was </w:t>
      </w:r>
      <w:r w:rsidRPr="00C16778">
        <w:rPr>
          <w:rFonts w:ascii="Arial" w:eastAsia="Times New Roman" w:hAnsi="Arial" w:cs="Arial"/>
          <w:color w:val="000000"/>
          <w:u w:val="single"/>
        </w:rPr>
        <w:t>intended</w:t>
      </w:r>
      <w:r w:rsidRPr="00C16778">
        <w:rPr>
          <w:rFonts w:ascii="Arial" w:eastAsia="Times New Roman" w:hAnsi="Arial" w:cs="Arial"/>
          <w:color w:val="000000"/>
        </w:rPr>
        <w:t xml:space="preserve"> to affect the buyers.</w:t>
      </w:r>
    </w:p>
    <w:p w:rsidR="00C80886" w:rsidRPr="00C16778" w:rsidRDefault="00C80886" w:rsidP="00C80886">
      <w:pPr>
        <w:pStyle w:val="ListParagraph"/>
        <w:numPr>
          <w:ilvl w:val="0"/>
          <w:numId w:val="12"/>
        </w:numPr>
        <w:spacing w:after="0" w:line="240" w:lineRule="auto"/>
        <w:rPr>
          <w:rFonts w:ascii="Arial" w:eastAsia="Times New Roman" w:hAnsi="Arial" w:cs="Arial"/>
          <w:b/>
          <w:color w:val="000000"/>
        </w:rPr>
      </w:pPr>
      <w:r w:rsidRPr="00C16778">
        <w:rPr>
          <w:rFonts w:ascii="Arial" w:eastAsia="Times New Roman" w:hAnsi="Arial" w:cs="Arial"/>
          <w:b/>
          <w:color w:val="000000"/>
        </w:rPr>
        <w:t>But</w:t>
      </w:r>
      <w:r w:rsidRPr="00C16778">
        <w:rPr>
          <w:rFonts w:ascii="Arial" w:eastAsia="Times New Roman" w:hAnsi="Arial" w:cs="Arial"/>
          <w:color w:val="000000"/>
        </w:rPr>
        <w:t xml:space="preserve"> </w:t>
      </w:r>
      <w:r w:rsidRPr="00C16778">
        <w:rPr>
          <w:rFonts w:ascii="Arial" w:eastAsia="Times New Roman" w:hAnsi="Arial" w:cs="Arial"/>
          <w:b/>
          <w:color w:val="000000"/>
        </w:rPr>
        <w:t xml:space="preserve">developer sold to the builders? </w:t>
      </w:r>
      <w:r w:rsidRPr="00C16778">
        <w:rPr>
          <w:rFonts w:ascii="Arial" w:eastAsia="Times New Roman" w:hAnsi="Arial" w:cs="Arial"/>
          <w:color w:val="000000"/>
        </w:rPr>
        <w:t xml:space="preserve">Doesn’t matter: he still had </w:t>
      </w:r>
      <w:r w:rsidRPr="00C16778">
        <w:rPr>
          <w:rFonts w:ascii="Arial" w:eastAsia="Times New Roman" w:hAnsi="Arial" w:cs="Arial"/>
          <w:color w:val="000000"/>
          <w:u w:val="single"/>
        </w:rPr>
        <w:t>reason to expect</w:t>
      </w:r>
      <w:r w:rsidRPr="00C16778">
        <w:rPr>
          <w:rFonts w:ascii="Arial" w:eastAsia="Times New Roman" w:hAnsi="Arial" w:cs="Arial"/>
          <w:color w:val="000000"/>
        </w:rPr>
        <w:t xml:space="preserve"> that </w:t>
      </w:r>
    </w:p>
    <w:p w:rsidR="00C80886" w:rsidRPr="00C16778" w:rsidRDefault="00C80886" w:rsidP="00C80886">
      <w:pPr>
        <w:pStyle w:val="ListParagraph"/>
        <w:numPr>
          <w:ilvl w:val="0"/>
          <w:numId w:val="12"/>
        </w:numPr>
        <w:spacing w:after="0" w:line="240" w:lineRule="auto"/>
        <w:rPr>
          <w:rFonts w:ascii="Arial" w:eastAsia="Times New Roman" w:hAnsi="Arial" w:cs="Arial"/>
          <w:b/>
          <w:color w:val="000000"/>
        </w:rPr>
      </w:pPr>
      <w:r w:rsidRPr="00C16778">
        <w:rPr>
          <w:rFonts w:ascii="Arial" w:eastAsia="Times New Roman" w:hAnsi="Arial" w:cs="Arial"/>
          <w:b/>
          <w:color w:val="000000"/>
        </w:rPr>
        <w:t xml:space="preserve">Does NOT mean foreseeable: it’s more like </w:t>
      </w:r>
      <w:r w:rsidRPr="00C16778">
        <w:rPr>
          <w:rFonts w:ascii="Arial" w:eastAsia="Times New Roman" w:hAnsi="Arial" w:cs="Arial"/>
          <w:b/>
          <w:color w:val="000000"/>
          <w:u w:val="single"/>
        </w:rPr>
        <w:t>high foreseeability</w:t>
      </w:r>
    </w:p>
    <w:p w:rsidR="00C80886" w:rsidRPr="00C16778" w:rsidRDefault="00C80886" w:rsidP="00C80886">
      <w:pPr>
        <w:pStyle w:val="ListParagraph"/>
        <w:spacing w:after="0" w:line="240" w:lineRule="auto"/>
        <w:ind w:left="540"/>
        <w:rPr>
          <w:rFonts w:ascii="Arial" w:eastAsia="Times New Roman" w:hAnsi="Arial" w:cs="Arial"/>
          <w:b/>
          <w:color w:val="000000"/>
        </w:rPr>
      </w:pPr>
    </w:p>
    <w:p w:rsidR="00C80886" w:rsidRPr="00C16778" w:rsidRDefault="00C80886" w:rsidP="00C80886">
      <w:pPr>
        <w:pStyle w:val="ListParagraph"/>
        <w:numPr>
          <w:ilvl w:val="5"/>
          <w:numId w:val="16"/>
        </w:numPr>
        <w:spacing w:after="0" w:line="240" w:lineRule="auto"/>
        <w:ind w:left="540"/>
        <w:rPr>
          <w:rFonts w:ascii="Arial" w:eastAsia="Times New Roman" w:hAnsi="Arial" w:cs="Arial"/>
          <w:b/>
          <w:color w:val="000000"/>
        </w:rPr>
      </w:pPr>
      <w:r w:rsidRPr="00C16778">
        <w:rPr>
          <w:rFonts w:ascii="Arial" w:eastAsia="Times New Roman" w:hAnsi="Arial" w:cs="Arial"/>
          <w:b/>
          <w:color w:val="000000"/>
          <w:highlight w:val="yellow"/>
        </w:rPr>
        <w:t>Jenkins v. McCormick Case</w:t>
      </w:r>
      <w:r w:rsidRPr="00C16778">
        <w:rPr>
          <w:rFonts w:ascii="Arial" w:eastAsia="Times New Roman" w:hAnsi="Arial" w:cs="Arial"/>
          <w:b/>
          <w:color w:val="000000"/>
        </w:rPr>
        <w:t xml:space="preserve"> </w:t>
      </w:r>
      <w:r w:rsidRPr="00C16778">
        <w:rPr>
          <w:rFonts w:ascii="Arial" w:eastAsia="Times New Roman" w:hAnsi="Arial" w:cs="Arial"/>
          <w:b/>
          <w:color w:val="000000"/>
        </w:rPr>
        <w:tab/>
      </w:r>
      <w:r w:rsidRPr="00C16778">
        <w:rPr>
          <w:rFonts w:ascii="Arial" w:eastAsia="Times New Roman" w:hAnsi="Arial" w:cs="Arial"/>
          <w:b/>
          <w:color w:val="000000"/>
        </w:rPr>
        <w:tab/>
      </w:r>
      <w:r w:rsidRPr="00C16778">
        <w:rPr>
          <w:rFonts w:ascii="Arial" w:eastAsia="Times New Roman" w:hAnsi="Arial" w:cs="Arial"/>
          <w:b/>
          <w:color w:val="000000"/>
        </w:rPr>
        <w:tab/>
        <w:t>[Case that may fit the R2d §551 analysis]</w:t>
      </w:r>
      <w:r w:rsidRPr="00C16778">
        <w:rPr>
          <w:rFonts w:ascii="Arial" w:eastAsia="Times New Roman" w:hAnsi="Arial" w:cs="Arial"/>
          <w:b/>
          <w:color w:val="000000"/>
        </w:rPr>
        <w:tab/>
        <w:t>[m2 p. 55]</w:t>
      </w:r>
    </w:p>
    <w:p w:rsidR="00C80886" w:rsidRPr="00C16778" w:rsidRDefault="00C80886" w:rsidP="00C80886">
      <w:pPr>
        <w:pStyle w:val="ListParagraph"/>
        <w:numPr>
          <w:ilvl w:val="0"/>
          <w:numId w:val="12"/>
        </w:numPr>
        <w:spacing w:after="0" w:line="240" w:lineRule="auto"/>
        <w:rPr>
          <w:rFonts w:ascii="Arial" w:eastAsia="Times New Roman" w:hAnsi="Arial" w:cs="Arial"/>
          <w:color w:val="000000"/>
        </w:rPr>
      </w:pPr>
      <w:r w:rsidRPr="00C16778">
        <w:rPr>
          <w:rFonts w:ascii="Arial" w:eastAsia="Times New Roman" w:hAnsi="Arial" w:cs="Arial"/>
          <w:b/>
          <w:color w:val="000000"/>
          <w:highlight w:val="green"/>
        </w:rPr>
        <w:t>Rule:</w:t>
      </w:r>
      <w:r w:rsidRPr="00C16778">
        <w:rPr>
          <w:rFonts w:ascii="Arial" w:eastAsia="Times New Roman" w:hAnsi="Arial" w:cs="Arial"/>
          <w:color w:val="000000"/>
        </w:rPr>
        <w:t xml:space="preserve"> “Where a vendor has knowledge of a defect in property which is not within the fair and reasonable reach of the vendee and which he could not discover by the exercise of reasonable diligence, the silence and failure of the vendor to disclose the defect in the property constitutes actionable fraudulent concealment.”</w:t>
      </w:r>
    </w:p>
    <w:p w:rsidR="00C80886" w:rsidRPr="00C16778" w:rsidRDefault="00C80886" w:rsidP="00C80886">
      <w:pPr>
        <w:pStyle w:val="ListParagraph"/>
        <w:numPr>
          <w:ilvl w:val="0"/>
          <w:numId w:val="12"/>
        </w:numPr>
        <w:spacing w:after="0" w:line="240" w:lineRule="auto"/>
        <w:rPr>
          <w:rFonts w:ascii="Arial" w:eastAsia="Times New Roman" w:hAnsi="Arial" w:cs="Arial"/>
          <w:color w:val="000000"/>
        </w:rPr>
      </w:pPr>
      <w:r w:rsidRPr="00C16778">
        <w:rPr>
          <w:rFonts w:ascii="Arial" w:eastAsia="Times New Roman" w:hAnsi="Arial" w:cs="Arial"/>
          <w:color w:val="000000"/>
        </w:rPr>
        <w:t>Approximates Rule in R2d §551</w:t>
      </w:r>
    </w:p>
    <w:p w:rsidR="00C80886" w:rsidRPr="00C16778" w:rsidRDefault="00C80886" w:rsidP="00C80886">
      <w:pPr>
        <w:pStyle w:val="ListParagraph"/>
        <w:numPr>
          <w:ilvl w:val="0"/>
          <w:numId w:val="12"/>
        </w:numPr>
        <w:spacing w:after="0" w:line="240" w:lineRule="auto"/>
        <w:rPr>
          <w:rFonts w:ascii="Arial" w:eastAsia="Times New Roman" w:hAnsi="Arial" w:cs="Arial"/>
          <w:color w:val="000000"/>
        </w:rPr>
      </w:pPr>
      <w:r w:rsidRPr="00C16778">
        <w:rPr>
          <w:rFonts w:ascii="Arial" w:eastAsia="Times New Roman" w:hAnsi="Arial" w:cs="Arial"/>
          <w:color w:val="000000"/>
        </w:rPr>
        <w:t xml:space="preserve">This was the rule cited in </w:t>
      </w:r>
      <w:r w:rsidRPr="00C16778">
        <w:rPr>
          <w:rFonts w:ascii="Arial" w:eastAsia="Times New Roman" w:hAnsi="Arial" w:cs="Arial"/>
          <w:i/>
          <w:color w:val="000000"/>
        </w:rPr>
        <w:t>Griffith</w:t>
      </w:r>
      <w:r w:rsidRPr="00C16778">
        <w:rPr>
          <w:rFonts w:ascii="Arial" w:eastAsia="Times New Roman" w:hAnsi="Arial" w:cs="Arial"/>
          <w:color w:val="000000"/>
        </w:rPr>
        <w:t xml:space="preserve"> and extended.</w:t>
      </w: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r w:rsidRPr="00C16778">
        <w:rPr>
          <w:noProof/>
        </w:rPr>
        <mc:AlternateContent>
          <mc:Choice Requires="wpg">
            <w:drawing>
              <wp:anchor distT="0" distB="0" distL="114300" distR="114300" simplePos="0" relativeHeight="251688960" behindDoc="1" locked="0" layoutInCell="0" allowOverlap="1" wp14:anchorId="411DADB8" wp14:editId="2A9E42E9">
                <wp:simplePos x="0" y="0"/>
                <wp:positionH relativeFrom="page">
                  <wp:posOffset>285750</wp:posOffset>
                </wp:positionH>
                <wp:positionV relativeFrom="paragraph">
                  <wp:posOffset>280035</wp:posOffset>
                </wp:positionV>
                <wp:extent cx="7105650" cy="3771900"/>
                <wp:effectExtent l="0" t="0" r="19050"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3771900"/>
                          <a:chOff x="1980" y="-1213"/>
                          <a:chExt cx="9540" cy="3079"/>
                        </a:xfrm>
                      </wpg:grpSpPr>
                      <wps:wsp>
                        <wps:cNvPr id="6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2.5pt;margin-top:22.05pt;width:559.5pt;height:297pt;z-index:-25162752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oHcYA&#10;AADbAAAADwAAAGRycy9kb3ducmV2LnhtbESPQUvDQBSE74L/YXmCF7GbWiiSdlvaSiEHDyaKvT6y&#10;zyQ2+zZkX5Por3cFweMwM98w6+3kWjVQHxrPBuazBBRx6W3DlYG31+P9I6ggyBZbz2TgiwJsN9dX&#10;a0ytHzmnoZBKRQiHFA3UIl2qdShrchhmviOO3ofvHUqUfaVtj2OEu1Y/JMlSO2w4LtTY0aGm8lxc&#10;nIHi6XjKsu/D4vIu++fPu5d8lCE35vZm2q1ACU3yH/5rZ9bAcgG/X+IP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KoHc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wacYA&#10;AADbAAAADwAAAGRycy9kb3ducmV2LnhtbESPT0vDQBTE74LfYXmCF2k3/qGU2G3RSiEHDyYten1k&#10;n0na7NuQfU2in94VBI/DzPyGWW0m16qB+tB4NnA7T0ARl942XBk47HezJaggyBZbz2TgiwJs1pcX&#10;K0ytHzmnoZBKRQiHFA3UIl2qdShrchjmviOO3qfvHUqUfaVtj2OEu1bfJclCO2w4LtTY0bam8lSc&#10;nYHiZfeRZd/b+/O7PL8eb97yUYbcmOur6ekRlNAk/+G/dmYNLB7g90v8AX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swac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VTcMA&#10;AADbAAAADwAAAGRycy9kb3ducmV2LnhtbESPQWvCQBSE7wX/w/KE3pqNFYNEVxFBsHgoTdP7I/vM&#10;BrNvQ3YbY359t1DocZiZb5jtfrStGKj3jWMFiyQFQVw53XCtoPw8vaxB+ICssXVMCh7kYb+bPW0x&#10;1+7OHzQUoRYRwj5HBSaELpfSV4Ys+sR1xNG7ut5iiLKvpe7xHuG2la9pmkmLDccFgx0dDVW34tsq&#10;qC7naf12nJbv5L4mNqVsl6tBqef5eNiACDSG//Bf+6wVZC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ZVTcMAAADb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LMMA&#10;AADbAAAADwAAAGRycy9kb3ducmV2LnhtbESPT4vCMBTE7wt+h/AEb2uq7kqpRhFhwWUPsv65P5pn&#10;U2xeSpOttZ9+Iwgeh5n5DbNcd7YSLTW+dKxgMk5AEOdOl1woOB2/3lMQPiBrrByTgjt5WK8Gb0vM&#10;tLvxL7WHUIgIYZ+hAhNCnUnpc0MW/djVxNG7uMZiiLIppG7wFuG2ktMkmUuLJccFgzVtDeXXw59V&#10;kP/s+vR728/25M49m5OsZp+tUqNht1mACNSFV/jZ3mkF6Qc8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WLMMAAADbAAAADwAAAAAAAAAAAAAAAACYAgAAZHJzL2Rv&#10;d25yZXYueG1sUEsFBgAAAAAEAAQA9QAAAIgDAAAAAA==&#10;" path="m,l9540,e" filled="f" strokeweight="1pt">
                  <v:path arrowok="t" o:connecttype="custom" o:connectlocs="0,0;9540,0" o:connectangles="0,0"/>
                </v:shape>
                <w10:wrap anchorx="page"/>
              </v:group>
            </w:pict>
          </mc:Fallback>
        </mc:AlternateContent>
      </w:r>
    </w:p>
    <w:p w:rsidR="00C80886" w:rsidRPr="00C16778" w:rsidRDefault="00C80886" w:rsidP="00C80886">
      <w:pPr>
        <w:spacing w:after="0" w:line="240" w:lineRule="auto"/>
        <w:textAlignment w:val="baseline"/>
        <w:rPr>
          <w:rFonts w:ascii="Arial" w:eastAsia="Times New Roman" w:hAnsi="Arial" w:cs="Arial"/>
          <w:color w:val="000000"/>
          <w:sz w:val="21"/>
          <w:szCs w:val="21"/>
        </w:rPr>
      </w:pPr>
      <w:r w:rsidRPr="00C16778">
        <w:rPr>
          <w:rFonts w:ascii="Arial" w:eastAsia="Times New Roman" w:hAnsi="Arial" w:cs="Arial"/>
          <w:b/>
          <w:bCs/>
          <w:color w:val="000000"/>
          <w:highlight w:val="yellow"/>
          <w:bdr w:val="none" w:sz="0" w:space="0" w:color="auto" w:frame="1"/>
        </w:rPr>
        <w:t xml:space="preserve">Derry v. Peek </w:t>
      </w:r>
      <w:r w:rsidRPr="00C16778">
        <w:rPr>
          <w:rFonts w:ascii="Arial" w:eastAsia="Times New Roman" w:hAnsi="Arial" w:cs="Arial"/>
          <w:b/>
          <w:color w:val="000000"/>
          <w:highlight w:val="yellow"/>
        </w:rPr>
        <w:t>(House of Lords, 1889)</w:t>
      </w:r>
      <w:r w:rsidRPr="00C16778">
        <w:rPr>
          <w:rFonts w:ascii="Arial" w:eastAsia="Times New Roman" w:hAnsi="Arial" w:cs="Arial"/>
          <w:b/>
          <w:color w:val="000000"/>
        </w:rPr>
        <w:tab/>
      </w:r>
      <w:r w:rsidRPr="00C16778">
        <w:rPr>
          <w:rFonts w:ascii="Arial" w:eastAsia="Times New Roman" w:hAnsi="Arial" w:cs="Arial"/>
          <w:b/>
          <w:color w:val="000000"/>
          <w:sz w:val="21"/>
          <w:szCs w:val="21"/>
        </w:rPr>
        <w:tab/>
      </w:r>
      <w:r w:rsidRPr="00C16778">
        <w:rPr>
          <w:rFonts w:ascii="Arial" w:eastAsia="Times New Roman" w:hAnsi="Arial" w:cs="Arial"/>
          <w:b/>
          <w:color w:val="000000"/>
          <w:sz w:val="21"/>
          <w:szCs w:val="21"/>
        </w:rPr>
        <w:tab/>
      </w:r>
      <w:r w:rsidRPr="00C16778">
        <w:rPr>
          <w:rFonts w:ascii="Tahoma" w:eastAsia="Times New Roman" w:hAnsi="Tahoma" w:cs="Tahoma"/>
          <w:b/>
          <w:color w:val="000000"/>
          <w:sz w:val="28"/>
          <w:szCs w:val="28"/>
        </w:rPr>
        <w:t>[Scienter = Req’d mental state]</w:t>
      </w:r>
      <w:r w:rsidRPr="00C16778">
        <w:rPr>
          <w:rFonts w:ascii="Arial" w:eastAsia="Times New Roman" w:hAnsi="Arial" w:cs="Arial"/>
          <w:color w:val="000000"/>
          <w:sz w:val="21"/>
          <w:szCs w:val="21"/>
        </w:rPr>
        <w:br/>
      </w:r>
      <w:r w:rsidRPr="005B38F1">
        <w:rPr>
          <w:rFonts w:ascii="Arial" w:eastAsia="Times New Roman" w:hAnsi="Arial" w:cs="Arial"/>
          <w:b/>
          <w:bCs/>
          <w:color w:val="FF0000"/>
          <w:sz w:val="21"/>
          <w:szCs w:val="21"/>
          <w:bdr w:val="none" w:sz="0" w:space="0" w:color="auto" w:frame="1"/>
        </w:rPr>
        <w:t>Rule:</w:t>
      </w:r>
      <w:r w:rsidRPr="005B38F1">
        <w:rPr>
          <w:rFonts w:ascii="Arial" w:eastAsia="Times New Roman" w:hAnsi="Arial" w:cs="Arial"/>
          <w:color w:val="FF0000"/>
          <w:sz w:val="21"/>
          <w:szCs w:val="21"/>
        </w:rPr>
        <w:t> Misrepresentation, alone, is not sufficient to prove deceit [NEED Scienter].</w:t>
      </w:r>
      <w:r w:rsidRPr="00C16778">
        <w:rPr>
          <w:rFonts w:ascii="Arial" w:eastAsia="Times New Roman" w:hAnsi="Arial" w:cs="Arial"/>
          <w:color w:val="000000"/>
          <w:sz w:val="21"/>
          <w:szCs w:val="21"/>
        </w:rPr>
        <w:br/>
      </w:r>
      <w:r w:rsidRPr="00C16778">
        <w:rPr>
          <w:rFonts w:ascii="Arial" w:eastAsia="Times New Roman" w:hAnsi="Arial" w:cs="Arial"/>
          <w:b/>
          <w:bCs/>
          <w:color w:val="000000"/>
          <w:sz w:val="21"/>
          <w:szCs w:val="21"/>
          <w:bdr w:val="none" w:sz="0" w:space="0" w:color="auto" w:frame="1"/>
        </w:rPr>
        <w:t>Facts:</w:t>
      </w:r>
      <w:r w:rsidRPr="00C16778">
        <w:rPr>
          <w:rFonts w:ascii="Arial" w:eastAsia="Times New Roman" w:hAnsi="Arial" w:cs="Arial"/>
          <w:color w:val="000000"/>
          <w:sz w:val="21"/>
          <w:szCs w:val="21"/>
        </w:rPr>
        <w:t xml:space="preserve"> Plaintiff received brochure saying that a company would have the exclusive right to use steam or mechanical power. Plaintiff relied on this info to buy shares in the company. The board of trade refused to allow steam or mechanical power, and the company was wound up, unable to complete its work. </w:t>
      </w:r>
    </w:p>
    <w:p w:rsidR="00C80886" w:rsidRPr="00C16778" w:rsidRDefault="00C80886" w:rsidP="00C80886">
      <w:pPr>
        <w:spacing w:after="0" w:line="240" w:lineRule="auto"/>
        <w:textAlignment w:val="baseline"/>
        <w:rPr>
          <w:rFonts w:ascii="Arial" w:eastAsia="Times New Roman" w:hAnsi="Arial" w:cs="Arial"/>
          <w:color w:val="000000"/>
          <w:sz w:val="21"/>
          <w:szCs w:val="21"/>
        </w:rPr>
      </w:pPr>
      <w:r w:rsidRPr="00C16778">
        <w:rPr>
          <w:rFonts w:ascii="Arial" w:eastAsia="Times New Roman" w:hAnsi="Arial" w:cs="Arial"/>
          <w:b/>
          <w:color w:val="000000"/>
          <w:sz w:val="21"/>
          <w:szCs w:val="21"/>
        </w:rPr>
        <w:t>Cause</w:t>
      </w:r>
      <w:r w:rsidRPr="00C16778">
        <w:rPr>
          <w:rFonts w:ascii="Arial" w:eastAsia="Times New Roman" w:hAnsi="Arial" w:cs="Arial"/>
          <w:color w:val="000000"/>
          <w:sz w:val="21"/>
          <w:szCs w:val="21"/>
        </w:rPr>
        <w:t xml:space="preserve"> </w:t>
      </w:r>
      <w:r w:rsidRPr="00C16778">
        <w:rPr>
          <w:rFonts w:ascii="Arial" w:eastAsia="Times New Roman" w:hAnsi="Arial" w:cs="Arial"/>
          <w:b/>
          <w:color w:val="000000"/>
          <w:sz w:val="21"/>
          <w:szCs w:val="21"/>
        </w:rPr>
        <w:t>of</w:t>
      </w:r>
      <w:r w:rsidRPr="00C16778">
        <w:rPr>
          <w:rFonts w:ascii="Arial" w:eastAsia="Times New Roman" w:hAnsi="Arial" w:cs="Arial"/>
          <w:color w:val="000000"/>
          <w:sz w:val="21"/>
          <w:szCs w:val="21"/>
        </w:rPr>
        <w:t xml:space="preserve"> </w:t>
      </w:r>
      <w:r w:rsidRPr="00C16778">
        <w:rPr>
          <w:rFonts w:ascii="Arial" w:eastAsia="Times New Roman" w:hAnsi="Arial" w:cs="Arial"/>
          <w:b/>
          <w:color w:val="000000"/>
          <w:sz w:val="21"/>
          <w:szCs w:val="21"/>
        </w:rPr>
        <w:t>Action:</w:t>
      </w:r>
      <w:r w:rsidRPr="00C16778">
        <w:rPr>
          <w:rFonts w:ascii="Arial" w:eastAsia="Times New Roman" w:hAnsi="Arial" w:cs="Arial"/>
          <w:color w:val="000000"/>
          <w:sz w:val="21"/>
          <w:szCs w:val="21"/>
        </w:rPr>
        <w:t xml:space="preserve"> Plaintiff brought suit against Defendant for fraudulent misrepresentations. </w:t>
      </w:r>
    </w:p>
    <w:p w:rsidR="00C80886" w:rsidRPr="00C16778" w:rsidRDefault="00C80886" w:rsidP="00C80886">
      <w:pPr>
        <w:spacing w:after="0" w:line="240" w:lineRule="auto"/>
        <w:textAlignment w:val="baseline"/>
        <w:rPr>
          <w:rFonts w:ascii="Arial" w:eastAsia="Times New Roman" w:hAnsi="Arial" w:cs="Arial"/>
          <w:color w:val="000000"/>
          <w:sz w:val="21"/>
          <w:szCs w:val="21"/>
        </w:rPr>
      </w:pPr>
      <w:r w:rsidRPr="00C16778">
        <w:rPr>
          <w:rFonts w:ascii="Arial" w:eastAsia="Times New Roman" w:hAnsi="Arial" w:cs="Arial"/>
          <w:b/>
          <w:color w:val="000000"/>
          <w:sz w:val="21"/>
          <w:szCs w:val="21"/>
        </w:rPr>
        <w:t>Procedural</w:t>
      </w:r>
      <w:r w:rsidRPr="00C16778">
        <w:rPr>
          <w:rFonts w:ascii="Arial" w:eastAsia="Times New Roman" w:hAnsi="Arial" w:cs="Arial"/>
          <w:color w:val="000000"/>
          <w:sz w:val="21"/>
          <w:szCs w:val="21"/>
        </w:rPr>
        <w:t>: The trial judge dismissed the action. On appeal, the dismissal was reversed.</w:t>
      </w:r>
      <w:r w:rsidRPr="00C16778">
        <w:rPr>
          <w:rFonts w:ascii="Arial" w:eastAsia="Times New Roman" w:hAnsi="Arial" w:cs="Arial"/>
          <w:color w:val="000000"/>
          <w:sz w:val="21"/>
          <w:szCs w:val="21"/>
        </w:rPr>
        <w:br/>
      </w:r>
      <w:r w:rsidRPr="00C16778">
        <w:rPr>
          <w:rFonts w:ascii="Arial" w:eastAsia="Times New Roman" w:hAnsi="Arial" w:cs="Arial"/>
          <w:b/>
          <w:bCs/>
          <w:color w:val="000000"/>
          <w:sz w:val="21"/>
          <w:szCs w:val="21"/>
          <w:bdr w:val="none" w:sz="0" w:space="0" w:color="auto" w:frame="1"/>
        </w:rPr>
        <w:t>Issue:</w:t>
      </w:r>
      <w:r w:rsidRPr="00C16778">
        <w:rPr>
          <w:rFonts w:ascii="Arial" w:eastAsia="Times New Roman" w:hAnsi="Arial" w:cs="Arial"/>
          <w:color w:val="000000"/>
          <w:sz w:val="21"/>
          <w:szCs w:val="21"/>
        </w:rPr>
        <w:t> Whether it is deceit when a company forms a prospectus to solicit investors, which later proves to be wrong?</w:t>
      </w:r>
    </w:p>
    <w:p w:rsidR="00C80886" w:rsidRPr="00C16778" w:rsidRDefault="00C80886" w:rsidP="00C80886">
      <w:pPr>
        <w:spacing w:after="0" w:line="240" w:lineRule="auto"/>
        <w:textAlignment w:val="baseline"/>
        <w:rPr>
          <w:rStyle w:val="apple-style-span"/>
          <w:rFonts w:ascii="Arial" w:hAnsi="Arial" w:cs="Arial"/>
          <w:color w:val="000000"/>
          <w:sz w:val="21"/>
          <w:szCs w:val="21"/>
        </w:rPr>
      </w:pPr>
      <w:r w:rsidRPr="00C16778">
        <w:rPr>
          <w:rStyle w:val="heading"/>
          <w:rFonts w:ascii="Arial" w:hAnsi="Arial" w:cs="Arial"/>
          <w:b/>
          <w:bCs/>
          <w:color w:val="000000"/>
          <w:sz w:val="21"/>
          <w:szCs w:val="21"/>
          <w:bdr w:val="none" w:sz="0" w:space="0" w:color="auto" w:frame="1"/>
        </w:rPr>
        <w:t>Held:</w:t>
      </w:r>
      <w:r w:rsidRPr="00C16778">
        <w:rPr>
          <w:rStyle w:val="apple-converted-space"/>
          <w:rFonts w:ascii="Arial" w:hAnsi="Arial" w:cs="Arial"/>
          <w:color w:val="000000"/>
          <w:sz w:val="21"/>
          <w:szCs w:val="21"/>
        </w:rPr>
        <w:t> </w:t>
      </w:r>
      <w:r w:rsidRPr="00C16778">
        <w:rPr>
          <w:rStyle w:val="apple-style-span"/>
          <w:rFonts w:ascii="Arial" w:hAnsi="Arial" w:cs="Arial"/>
          <w:color w:val="000000"/>
          <w:sz w:val="21"/>
          <w:szCs w:val="21"/>
        </w:rPr>
        <w:t>Reversed.</w:t>
      </w:r>
      <w:r w:rsidRPr="00C16778">
        <w:rPr>
          <w:rFonts w:ascii="Arial" w:hAnsi="Arial" w:cs="Arial"/>
          <w:color w:val="000000"/>
          <w:sz w:val="21"/>
          <w:szCs w:val="21"/>
        </w:rPr>
        <w:br/>
      </w:r>
      <w:r w:rsidRPr="00C16778">
        <w:rPr>
          <w:rStyle w:val="apple-style-span"/>
          <w:rFonts w:ascii="Arial" w:hAnsi="Arial" w:cs="Arial"/>
          <w:color w:val="000000"/>
          <w:sz w:val="21"/>
          <w:szCs w:val="21"/>
        </w:rPr>
        <w:t>* The House of Lords reversed the judgment of the court of appeals, and reinstated the judgment of the lower court. The court found this to be an action of deceit, under which the establishment of misrepresentation alone is not enough to prove liability. In this case, Plaintiff relied on the prospectus, which may have been misrepresentation, but Defendants reasonably believed they could glean approval of the board of trade and should not be held liable for their later failure to do so.</w:t>
      </w:r>
    </w:p>
    <w:p w:rsidR="00C80886" w:rsidRPr="00C16778" w:rsidRDefault="00C80886" w:rsidP="00C80886">
      <w:pPr>
        <w:spacing w:after="0" w:line="240" w:lineRule="auto"/>
        <w:textAlignment w:val="baseline"/>
        <w:rPr>
          <w:rStyle w:val="apple-style-span"/>
          <w:rFonts w:ascii="Arial" w:hAnsi="Arial" w:cs="Arial"/>
          <w:color w:val="000000"/>
          <w:sz w:val="21"/>
          <w:szCs w:val="21"/>
        </w:rPr>
      </w:pPr>
      <w:r w:rsidRPr="00C16778">
        <w:rPr>
          <w:rStyle w:val="heading"/>
          <w:rFonts w:ascii="Arial" w:hAnsi="Arial" w:cs="Arial"/>
          <w:b/>
          <w:bCs/>
          <w:color w:val="000000"/>
          <w:sz w:val="21"/>
          <w:szCs w:val="21"/>
          <w:bdr w:val="none" w:sz="0" w:space="0" w:color="auto" w:frame="1"/>
        </w:rPr>
        <w:t>Discussion.</w:t>
      </w:r>
      <w:r w:rsidRPr="00C16778">
        <w:rPr>
          <w:rStyle w:val="apple-converted-space"/>
          <w:rFonts w:ascii="Arial" w:hAnsi="Arial" w:cs="Arial"/>
          <w:color w:val="000000"/>
          <w:sz w:val="21"/>
          <w:szCs w:val="21"/>
        </w:rPr>
        <w:t> </w:t>
      </w:r>
      <w:r w:rsidRPr="00C16778">
        <w:rPr>
          <w:rStyle w:val="apple-style-span"/>
          <w:rFonts w:ascii="Arial" w:hAnsi="Arial" w:cs="Arial"/>
          <w:color w:val="000000"/>
          <w:sz w:val="21"/>
          <w:szCs w:val="21"/>
        </w:rPr>
        <w:t>An action of deceit will only stand in a court when a plaintiff can show not only misrepresentation, but also that defendants knew they would be unable to follow through with their representations.</w:t>
      </w:r>
    </w:p>
    <w:p w:rsidR="00C80886" w:rsidRPr="00C16778" w:rsidRDefault="00C80886" w:rsidP="00C80886">
      <w:pPr>
        <w:spacing w:after="0" w:line="240" w:lineRule="auto"/>
        <w:textAlignment w:val="baseline"/>
        <w:rPr>
          <w:rStyle w:val="apple-style-span"/>
          <w:rFonts w:ascii="Arial" w:hAnsi="Arial" w:cs="Arial"/>
          <w:color w:val="000000"/>
          <w:sz w:val="21"/>
          <w:szCs w:val="21"/>
        </w:rPr>
      </w:pPr>
    </w:p>
    <w:p w:rsidR="00C80886" w:rsidRPr="00C16778" w:rsidRDefault="00C80886" w:rsidP="00C80886">
      <w:pPr>
        <w:spacing w:after="0" w:line="240" w:lineRule="auto"/>
        <w:textAlignment w:val="baseline"/>
        <w:rPr>
          <w:rStyle w:val="apple-style-span"/>
          <w:rFonts w:ascii="Arial" w:hAnsi="Arial" w:cs="Arial"/>
          <w:b/>
          <w:sz w:val="24"/>
          <w:szCs w:val="24"/>
          <w:highlight w:val="yellow"/>
        </w:rPr>
      </w:pPr>
      <w:r w:rsidRPr="00C16778">
        <w:rPr>
          <w:rStyle w:val="apple-style-span"/>
          <w:rFonts w:ascii="Arial" w:hAnsi="Arial" w:cs="Arial"/>
          <w:b/>
          <w:sz w:val="24"/>
          <w:szCs w:val="24"/>
          <w:highlight w:val="yellow"/>
        </w:rPr>
        <w:t xml:space="preserve">Scienter means you </w:t>
      </w:r>
    </w:p>
    <w:p w:rsidR="00C80886" w:rsidRPr="00C16778" w:rsidRDefault="00C80886" w:rsidP="00C80886">
      <w:pPr>
        <w:pStyle w:val="ListParagraph"/>
        <w:numPr>
          <w:ilvl w:val="0"/>
          <w:numId w:val="18"/>
        </w:numPr>
        <w:spacing w:after="0" w:line="240" w:lineRule="auto"/>
        <w:textAlignment w:val="baseline"/>
        <w:rPr>
          <w:rFonts w:ascii="Arial" w:eastAsia="Times New Roman" w:hAnsi="Arial" w:cs="Arial"/>
          <w:b/>
          <w:color w:val="000000"/>
          <w:sz w:val="21"/>
          <w:szCs w:val="21"/>
          <w:highlight w:val="yellow"/>
        </w:rPr>
      </w:pPr>
      <w:r w:rsidRPr="00C16778">
        <w:rPr>
          <w:rFonts w:ascii="Arial" w:eastAsia="Times New Roman" w:hAnsi="Arial" w:cs="Arial"/>
          <w:b/>
          <w:color w:val="000000"/>
          <w:sz w:val="21"/>
          <w:szCs w:val="21"/>
          <w:highlight w:val="yellow"/>
        </w:rPr>
        <w:t>Knew information was false; OR</w:t>
      </w:r>
    </w:p>
    <w:p w:rsidR="00C80886" w:rsidRPr="00C16778" w:rsidRDefault="00C80886" w:rsidP="00C80886">
      <w:pPr>
        <w:pStyle w:val="ListParagraph"/>
        <w:numPr>
          <w:ilvl w:val="0"/>
          <w:numId w:val="18"/>
        </w:numPr>
        <w:spacing w:after="0" w:line="240" w:lineRule="auto"/>
        <w:textAlignment w:val="baseline"/>
        <w:rPr>
          <w:rFonts w:ascii="Arial" w:eastAsia="Times New Roman" w:hAnsi="Arial" w:cs="Arial"/>
          <w:b/>
          <w:color w:val="000000"/>
          <w:sz w:val="21"/>
          <w:szCs w:val="21"/>
          <w:highlight w:val="yellow"/>
        </w:rPr>
      </w:pPr>
      <w:r w:rsidRPr="00C16778">
        <w:rPr>
          <w:rFonts w:ascii="Arial" w:eastAsia="Times New Roman" w:hAnsi="Arial" w:cs="Arial"/>
          <w:b/>
          <w:color w:val="000000"/>
          <w:sz w:val="21"/>
          <w:szCs w:val="21"/>
          <w:highlight w:val="yellow"/>
        </w:rPr>
        <w:t>Made statement without belief in its truth, OR</w:t>
      </w:r>
    </w:p>
    <w:p w:rsidR="00C80886" w:rsidRPr="00C16778" w:rsidRDefault="00C80886" w:rsidP="00C80886">
      <w:pPr>
        <w:pStyle w:val="ListParagraph"/>
        <w:numPr>
          <w:ilvl w:val="0"/>
          <w:numId w:val="18"/>
        </w:numPr>
        <w:spacing w:after="0" w:line="240" w:lineRule="auto"/>
        <w:textAlignment w:val="baseline"/>
        <w:rPr>
          <w:rFonts w:ascii="Arial" w:eastAsia="Times New Roman" w:hAnsi="Arial" w:cs="Arial"/>
          <w:b/>
          <w:color w:val="000000"/>
          <w:sz w:val="21"/>
          <w:szCs w:val="21"/>
          <w:highlight w:val="yellow"/>
        </w:rPr>
      </w:pPr>
      <w:r w:rsidRPr="00C16778">
        <w:rPr>
          <w:rFonts w:ascii="Arial" w:eastAsia="Times New Roman" w:hAnsi="Arial" w:cs="Arial"/>
          <w:b/>
          <w:color w:val="000000"/>
          <w:sz w:val="21"/>
          <w:szCs w:val="21"/>
          <w:highlight w:val="yellow"/>
        </w:rPr>
        <w:t>Made statement recklessly , carelessly as to whether it was true or false.</w:t>
      </w:r>
    </w:p>
    <w:p w:rsidR="00C80886" w:rsidRPr="00C16778" w:rsidRDefault="00C80886" w:rsidP="00C80886">
      <w:pPr>
        <w:spacing w:after="0" w:line="240" w:lineRule="auto"/>
        <w:ind w:left="360"/>
        <w:rPr>
          <w:rFonts w:ascii="Arial" w:eastAsia="Times New Roman" w:hAnsi="Arial" w:cs="Arial"/>
          <w:b/>
          <w:color w:val="000000"/>
          <w:sz w:val="18"/>
          <w:szCs w:val="18"/>
        </w:rPr>
      </w:pPr>
      <w:r w:rsidRPr="00C16778">
        <w:rPr>
          <w:rFonts w:ascii="Arial" w:eastAsia="Times New Roman" w:hAnsi="Arial" w:cs="Arial"/>
          <w:b/>
          <w:color w:val="000000"/>
          <w:sz w:val="24"/>
          <w:szCs w:val="24"/>
          <w:highlight w:val="cyan"/>
        </w:rPr>
        <w:t>*The burden of proof lies on the claimant*</w:t>
      </w:r>
    </w:p>
    <w:p w:rsidR="00C80886" w:rsidRPr="00C16778" w:rsidRDefault="00C80886" w:rsidP="00C80886">
      <w:pPr>
        <w:pStyle w:val="ListParagraph"/>
        <w:spacing w:after="0" w:line="240" w:lineRule="auto"/>
        <w:textAlignment w:val="baseline"/>
        <w:rPr>
          <w:rFonts w:ascii="Arial" w:eastAsia="Times New Roman" w:hAnsi="Arial" w:cs="Arial"/>
          <w:color w:val="000000"/>
          <w:sz w:val="21"/>
          <w:szCs w:val="21"/>
          <w:highlight w:val="yellow"/>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pStyle w:val="ListParagraph"/>
        <w:numPr>
          <w:ilvl w:val="7"/>
          <w:numId w:val="6"/>
        </w:numPr>
        <w:rPr>
          <w:rFonts w:ascii="Garamond" w:hAnsi="Garamond"/>
          <w:b/>
          <w:sz w:val="28"/>
          <w:szCs w:val="28"/>
        </w:rPr>
      </w:pPr>
      <w:r w:rsidRPr="00C16778">
        <w:rPr>
          <w:rFonts w:ascii="Garamond" w:hAnsi="Garamond"/>
          <w:b/>
          <w:sz w:val="28"/>
          <w:szCs w:val="28"/>
          <w:highlight w:val="green"/>
        </w:rPr>
        <w:lastRenderedPageBreak/>
        <w:t>Negligent Misrepresentation</w:t>
      </w:r>
    </w:p>
    <w:p w:rsidR="00C80886" w:rsidRPr="00C16778" w:rsidRDefault="00C80886" w:rsidP="00C80886">
      <w:pPr>
        <w:spacing w:line="240" w:lineRule="auto"/>
        <w:rPr>
          <w:noProof/>
        </w:rPr>
      </w:pPr>
      <w:r w:rsidRPr="00C16778">
        <w:rPr>
          <w:noProof/>
        </w:rPr>
        <mc:AlternateContent>
          <mc:Choice Requires="wpg">
            <w:drawing>
              <wp:anchor distT="0" distB="0" distL="114300" distR="114300" simplePos="0" relativeHeight="251671552" behindDoc="1" locked="0" layoutInCell="0" allowOverlap="1" wp14:anchorId="1479C109" wp14:editId="1DEF2853">
                <wp:simplePos x="0" y="0"/>
                <wp:positionH relativeFrom="page">
                  <wp:posOffset>428625</wp:posOffset>
                </wp:positionH>
                <wp:positionV relativeFrom="paragraph">
                  <wp:posOffset>-4444</wp:posOffset>
                </wp:positionV>
                <wp:extent cx="6905625" cy="3505200"/>
                <wp:effectExtent l="0" t="0" r="28575"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3505200"/>
                          <a:chOff x="1980" y="-1213"/>
                          <a:chExt cx="9540" cy="3079"/>
                        </a:xfrm>
                      </wpg:grpSpPr>
                      <wps:wsp>
                        <wps:cNvPr id="2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3.75pt;margin-top:-.35pt;width:543.75pt;height:276pt;z-index:-25164492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X3sYA&#10;AADbAAAADwAAAGRycy9kb3ducmV2LnhtbESPQUvDQBSE70L/w/IKXqTdWEEldltqpZCDBxOlXh/Z&#10;ZxKbfRuyr0n017uC4HGYmW+Y9XZyrRqoD41nA9fLBBRx6W3DlYG318PiHlQQZIutZzLwRQG2m9nF&#10;GlPrR85pKKRSEcIhRQO1SJdqHcqaHIal74ij9+F7hxJlX2nb4xjhrtWrJLnVDhuOCzV2tK+pPBVn&#10;Z6B4Orxn2ff+5nyUx+fPq5d8lCE35nI+7R5ACU3yH/5rZ9bA6g5+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MX3s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DrMIA&#10;AADbAAAADwAAAGRycy9kb3ducmV2LnhtbERPTUvDQBC9C/6HZQQvYje2UCR2E7RSyMGDiaLXITsm&#10;0exsyE6T2F/vHgoeH+97ly+uVxONofNs4G6VgCKuve24MfD+dri9BxUE2WLvmQz8UoA8u7zYYWr9&#10;zCVNlTQqhnBI0UArMqRah7olh2HlB+LIffnRoUQ4NtqOOMdw1+t1kmy1w45jQ4sD7Vuqf6qjM1A9&#10;Hz6L4rTfHD/k6eX75rWcZSqNub5aHh9ACS3yLz67C2tgHcfGL/EH6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OswgAAANsAAAAPAAAAAAAAAAAAAAAAAJgCAABkcnMvZG93&#10;bnJldi54bWxQSwUGAAAAAAQABAD1AAAAhwM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miMQA&#10;AADbAAAADwAAAGRycy9kb3ducmV2LnhtbESPQWvCQBSE7wX/w/IEb3VjpMWmrkEEIaWHUmvvj+wz&#10;G8y+Ddk1ifn13UKhx2FmvmG2+Wgb0VPna8cKVssEBHHpdM2VgvPX8XEDwgdkjY1jUnAnD/lu9rDF&#10;TLuBP6k/hUpECPsMFZgQ2kxKXxqy6JeuJY7exXUWQ5RdJXWHQ4TbRqZJ8iwt1hwXDLZ0MFReTzer&#10;oHwvps3bYVp/kPue2Jxls37qlVrMx/0riEBj+A//tQutIH2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5ojEAAAA2w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ZyMAA&#10;AADbAAAADwAAAGRycy9kb3ducmV2LnhtbERPz2vCMBS+D/Y/hDfwtqazbEg1yhCEDg9jWu+P5tkU&#10;m5fSZG3tX28Ogx0/vt+b3WRbMVDvG8cK3pIUBHHldMO1gvJ8eF2B8AFZY+uYFNzJw277/LTBXLuR&#10;f2g4hVrEEPY5KjAhdLmUvjJk0SeuI47c1fUWQ4R9LXWPYwy3rVym6Ye02HBsMNjR3lB1O/1aBdWx&#10;mFdf+zn7JneZ2ZSyzd4HpRYv0+caRKAp/Iv/3IVWkMX18Uv8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LZyMAAAADbAAAADwAAAAAAAAAAAAAAAACYAgAAZHJzL2Rvd25y&#10;ZXYueG1sUEsFBgAAAAAEAAQA9QAAAIUDAAAAAA==&#10;" path="m,l9540,e" filled="f" strokeweight="1pt">
                  <v:path arrowok="t" o:connecttype="custom" o:connectlocs="0,0;9540,0" o:connectangles="0,0"/>
                </v:shape>
                <w10:wrap anchorx="page"/>
              </v:group>
            </w:pict>
          </mc:Fallback>
        </mc:AlternateContent>
      </w:r>
      <w:r w:rsidRPr="00C16778">
        <w:rPr>
          <w:rFonts w:ascii="Garamond" w:hAnsi="Garamond"/>
          <w:b/>
          <w:sz w:val="24"/>
          <w:szCs w:val="24"/>
        </w:rPr>
        <w:t>ELEMENTS:</w:t>
      </w:r>
      <w:r w:rsidRPr="00C16778">
        <w:rPr>
          <w:noProof/>
        </w:rPr>
        <w:t xml:space="preserve"> </w:t>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r>
      <w:r w:rsidRPr="00C16778">
        <w:rPr>
          <w:noProof/>
        </w:rPr>
        <w:tab/>
        <w:t xml:space="preserve">                           </w:t>
      </w:r>
      <w:r w:rsidRPr="00C16778">
        <w:rPr>
          <w:rFonts w:ascii="Tahoma" w:hAnsi="Tahoma" w:cs="Tahoma"/>
          <w:b/>
          <w:sz w:val="20"/>
          <w:szCs w:val="20"/>
          <w:highlight w:val="yellow"/>
        </w:rPr>
        <w:t xml:space="preserve">WHO CAN BE A </w:t>
      </w:r>
      <w:r w:rsidRPr="00C16778">
        <w:rPr>
          <w:b/>
          <w:highlight w:val="yellow"/>
        </w:rPr>
        <w:sym w:font="Symbol" w:char="F070"/>
      </w:r>
      <w:r w:rsidRPr="00C16778">
        <w:rPr>
          <w:rFonts w:ascii="Tahoma" w:hAnsi="Tahoma" w:cs="Tahoma"/>
          <w:b/>
          <w:sz w:val="20"/>
          <w:szCs w:val="20"/>
          <w:highlight w:val="yellow"/>
        </w:rPr>
        <w:t>?</w:t>
      </w:r>
      <w:r w:rsidRPr="00C16778">
        <w:rPr>
          <w:rFonts w:ascii="Tahoma" w:hAnsi="Tahoma" w:cs="Tahoma"/>
          <w:b/>
          <w:sz w:val="20"/>
          <w:szCs w:val="20"/>
        </w:rPr>
        <w:t xml:space="preserve"> </w:t>
      </w:r>
      <w:r w:rsidRPr="00C16778">
        <w:rPr>
          <w:rFonts w:ascii="Tahoma" w:hAnsi="Tahoma" w:cs="Tahoma"/>
          <w:sz w:val="20"/>
          <w:szCs w:val="20"/>
        </w:rPr>
        <w:t>Anyone that the</w:t>
      </w:r>
      <w:r w:rsidRPr="00C16778">
        <w:rPr>
          <w:rFonts w:ascii="Tahoma" w:hAnsi="Tahoma" w:cs="Tahoma"/>
          <w:b/>
          <w:sz w:val="20"/>
          <w:szCs w:val="20"/>
        </w:rPr>
        <w:t xml:space="preserve"> </w:t>
      </w:r>
      <w:r w:rsidRPr="00C16778">
        <w:rPr>
          <w:rFonts w:ascii="Tahoma" w:hAnsi="Tahoma" w:cs="Tahoma"/>
          <w:sz w:val="20"/>
          <w:szCs w:val="20"/>
        </w:rPr>
        <w:t xml:space="preserve">Speaker intended to supply </w:t>
      </w:r>
      <w:r w:rsidRPr="00C16778">
        <w:sym w:font="Symbol" w:char="F070"/>
      </w:r>
      <w:r w:rsidRPr="00C16778">
        <w:rPr>
          <w:rFonts w:ascii="Tahoma" w:hAnsi="Tahoma" w:cs="Tahoma"/>
          <w:sz w:val="20"/>
          <w:szCs w:val="20"/>
        </w:rPr>
        <w:t xml:space="preserve"> or a limited group </w:t>
      </w:r>
      <w:r w:rsidRPr="00C16778">
        <w:sym w:font="Symbol" w:char="F070"/>
      </w:r>
      <w:r w:rsidRPr="00C16778">
        <w:rPr>
          <w:rFonts w:ascii="Tahoma" w:hAnsi="Tahoma" w:cs="Tahoma"/>
          <w:sz w:val="20"/>
          <w:szCs w:val="20"/>
        </w:rPr>
        <w:t xml:space="preserve"> is in w/info or                             knew recipient intended to supply </w:t>
      </w:r>
      <w:r w:rsidRPr="00C16778">
        <w:sym w:font="Symbol" w:char="F070"/>
      </w:r>
      <w:r w:rsidRPr="00C16778">
        <w:rPr>
          <w:rFonts w:ascii="Tahoma" w:hAnsi="Tahoma" w:cs="Tahoma"/>
          <w:sz w:val="20"/>
          <w:szCs w:val="20"/>
        </w:rPr>
        <w:t xml:space="preserve"> or a limited group </w:t>
      </w:r>
      <w:r w:rsidRPr="00C16778">
        <w:sym w:font="Symbol" w:char="F070"/>
      </w:r>
      <w:r w:rsidRPr="00C16778">
        <w:rPr>
          <w:rFonts w:ascii="Tahoma" w:hAnsi="Tahoma" w:cs="Tahoma"/>
          <w:sz w:val="20"/>
          <w:szCs w:val="20"/>
        </w:rPr>
        <w:t xml:space="preserve"> is in w/info. Also, must be a link btw </w:t>
      </w:r>
      <w:r w:rsidRPr="00C16778">
        <w:sym w:font="Symbol" w:char="F044"/>
      </w:r>
      <w:r w:rsidRPr="00C16778">
        <w:rPr>
          <w:rFonts w:ascii="Tahoma" w:hAnsi="Tahoma" w:cs="Tahoma"/>
          <w:sz w:val="20"/>
          <w:szCs w:val="20"/>
        </w:rPr>
        <w:t xml:space="preserve"> and </w:t>
      </w:r>
      <w:r w:rsidRPr="00C16778">
        <w:sym w:font="Symbol" w:char="F070"/>
      </w:r>
      <w:r w:rsidRPr="00C16778">
        <w:rPr>
          <w:rFonts w:ascii="Tahoma" w:hAnsi="Tahoma" w:cs="Tahoma"/>
          <w:sz w:val="20"/>
          <w:szCs w:val="20"/>
        </w:rPr>
        <w:t xml:space="preserve">. It is usually a </w:t>
      </w:r>
      <w:r w:rsidRPr="00C16778">
        <w:rPr>
          <w:rFonts w:ascii="Tahoma" w:hAnsi="Tahoma" w:cs="Tahoma"/>
          <w:b/>
          <w:sz w:val="20"/>
          <w:szCs w:val="20"/>
        </w:rPr>
        <w:t xml:space="preserve">professional. [R2d § 552 = </w:t>
      </w:r>
      <w:r w:rsidRPr="00C16778">
        <w:t>Persons/group/limited group of persons who defendant intended to influence or knew that the client intended to influence.</w:t>
      </w:r>
      <w:r w:rsidRPr="00C16778">
        <w:rPr>
          <w:rFonts w:ascii="Tahoma" w:hAnsi="Tahoma" w:cs="Tahoma"/>
          <w:b/>
          <w:sz w:val="20"/>
          <w:szCs w:val="20"/>
        </w:rPr>
        <w:t>]</w:t>
      </w:r>
    </w:p>
    <w:p w:rsidR="00C80886" w:rsidRPr="00C16778" w:rsidRDefault="00C80886" w:rsidP="00C80886">
      <w:pPr>
        <w:spacing w:line="240" w:lineRule="auto"/>
        <w:rPr>
          <w:noProof/>
        </w:rPr>
      </w:pPr>
      <w:r w:rsidRPr="00C16778">
        <w:rPr>
          <w:rFonts w:ascii="Tahoma" w:hAnsi="Tahoma" w:cs="Tahoma"/>
          <w:b/>
          <w:sz w:val="20"/>
          <w:szCs w:val="20"/>
          <w:highlight w:val="yellow"/>
        </w:rPr>
        <w:t>DUTY:</w:t>
      </w:r>
      <w:r w:rsidRPr="00C16778">
        <w:rPr>
          <w:rFonts w:ascii="Tahoma" w:hAnsi="Tahoma" w:cs="Tahoma"/>
          <w:b/>
          <w:sz w:val="20"/>
          <w:szCs w:val="20"/>
        </w:rPr>
        <w:t xml:space="preserve"> </w:t>
      </w:r>
      <w:r w:rsidRPr="00C16778">
        <w:rPr>
          <w:rFonts w:ascii="Tahoma" w:hAnsi="Tahoma" w:cs="Tahoma"/>
          <w:sz w:val="20"/>
          <w:szCs w:val="20"/>
        </w:rPr>
        <w:t>Duty for pecuniary loss limited by</w:t>
      </w:r>
      <w:r w:rsidRPr="00C16778">
        <w:rPr>
          <w:rFonts w:ascii="Tahoma" w:hAnsi="Tahoma" w:cs="Tahoma"/>
          <w:b/>
          <w:sz w:val="20"/>
          <w:szCs w:val="20"/>
        </w:rPr>
        <w:t xml:space="preserve"> R2d § 552</w:t>
      </w:r>
      <w:r w:rsidRPr="00C16778">
        <w:rPr>
          <w:rFonts w:ascii="Tahoma" w:hAnsi="Tahoma" w:cs="Tahoma"/>
          <w:sz w:val="20"/>
          <w:szCs w:val="20"/>
        </w:rPr>
        <w:t xml:space="preserve">, </w:t>
      </w:r>
      <w:r w:rsidRPr="00C16778">
        <w:sym w:font="Symbol" w:char="F044"/>
      </w:r>
      <w:r w:rsidRPr="00C16778">
        <w:rPr>
          <w:rFonts w:ascii="Tahoma" w:hAnsi="Tahoma" w:cs="Tahoma"/>
          <w:sz w:val="20"/>
          <w:szCs w:val="20"/>
        </w:rPr>
        <w:t xml:space="preserve"> can only be one who gives information in a transaction in which he has a pecuniary interest. Duty for Physical injury is limited by </w:t>
      </w:r>
      <w:r w:rsidRPr="00C16778">
        <w:rPr>
          <w:rFonts w:ascii="Tahoma" w:hAnsi="Tahoma" w:cs="Tahoma"/>
          <w:b/>
          <w:sz w:val="20"/>
          <w:szCs w:val="20"/>
        </w:rPr>
        <w:t>R2d § 311 [see below].</w:t>
      </w:r>
    </w:p>
    <w:p w:rsidR="00C80886" w:rsidRPr="00C16778" w:rsidRDefault="00C80886" w:rsidP="00C80886">
      <w:pPr>
        <w:pStyle w:val="ListParagraph"/>
        <w:numPr>
          <w:ilvl w:val="0"/>
          <w:numId w:val="9"/>
        </w:numPr>
        <w:spacing w:line="240" w:lineRule="auto"/>
        <w:rPr>
          <w:rFonts w:ascii="Tahoma" w:hAnsi="Tahoma" w:cs="Tahoma"/>
          <w:sz w:val="20"/>
          <w:szCs w:val="20"/>
        </w:rPr>
      </w:pPr>
      <w:r w:rsidRPr="00C16778">
        <w:rPr>
          <w:rFonts w:ascii="Tahoma" w:hAnsi="Tahoma" w:cs="Tahoma"/>
          <w:b/>
          <w:sz w:val="20"/>
          <w:szCs w:val="20"/>
          <w:highlight w:val="magenta"/>
        </w:rPr>
        <w:t>FALSITY:</w:t>
      </w:r>
      <w:r w:rsidRPr="00C16778">
        <w:rPr>
          <w:rFonts w:ascii="Tahoma" w:hAnsi="Tahoma" w:cs="Tahoma"/>
          <w:b/>
          <w:sz w:val="20"/>
          <w:szCs w:val="20"/>
        </w:rPr>
        <w:t xml:space="preserve"> </w:t>
      </w:r>
      <w:r w:rsidRPr="00C16778">
        <w:rPr>
          <w:rFonts w:ascii="Tahoma" w:hAnsi="Tahoma" w:cs="Tahoma"/>
          <w:sz w:val="20"/>
          <w:szCs w:val="20"/>
        </w:rPr>
        <w:t xml:space="preserve">False statement of material fact </w:t>
      </w:r>
      <w:r w:rsidRPr="00C16778">
        <w:rPr>
          <w:rFonts w:ascii="Tahoma" w:hAnsi="Tahoma" w:cs="Tahoma"/>
          <w:b/>
          <w:sz w:val="20"/>
          <w:szCs w:val="20"/>
        </w:rPr>
        <w:t>OR</w:t>
      </w:r>
      <w:r w:rsidRPr="00C16778">
        <w:rPr>
          <w:rFonts w:ascii="Tahoma" w:hAnsi="Tahoma" w:cs="Tahoma"/>
          <w:sz w:val="20"/>
          <w:szCs w:val="20"/>
        </w:rPr>
        <w:t xml:space="preserve"> Failure to disclose*</w:t>
      </w:r>
    </w:p>
    <w:p w:rsidR="00C80886" w:rsidRPr="00C16778" w:rsidRDefault="00C80886" w:rsidP="00C80886">
      <w:pPr>
        <w:pStyle w:val="ListParagraph"/>
        <w:spacing w:line="240" w:lineRule="auto"/>
        <w:ind w:left="1080"/>
        <w:rPr>
          <w:rFonts w:ascii="Tahoma" w:hAnsi="Tahoma" w:cs="Tahoma"/>
          <w:sz w:val="20"/>
          <w:szCs w:val="20"/>
        </w:rPr>
      </w:pPr>
      <w:r w:rsidRPr="00C16778">
        <w:rPr>
          <w:b/>
          <w:highlight w:val="yellow"/>
        </w:rPr>
        <w:t xml:space="preserve">R2d is silent on whether you can bring a silence claim </w:t>
      </w:r>
      <w:r w:rsidRPr="00C16778">
        <w:rPr>
          <w:rFonts w:cstheme="minorHAnsi"/>
          <w:b/>
          <w:highlight w:val="yellow"/>
        </w:rPr>
        <w:t>→</w:t>
      </w:r>
      <w:r w:rsidRPr="00C16778">
        <w:rPr>
          <w:b/>
          <w:highlight w:val="yellow"/>
        </w:rPr>
        <w:t xml:space="preserve"> so you can try.</w:t>
      </w:r>
    </w:p>
    <w:p w:rsidR="00C80886" w:rsidRPr="00C16778" w:rsidRDefault="00C80886" w:rsidP="00C80886">
      <w:pPr>
        <w:pStyle w:val="ListParagraph"/>
        <w:numPr>
          <w:ilvl w:val="0"/>
          <w:numId w:val="9"/>
        </w:numPr>
        <w:spacing w:line="240" w:lineRule="auto"/>
        <w:rPr>
          <w:rFonts w:ascii="Tahoma" w:hAnsi="Tahoma" w:cs="Tahoma"/>
          <w:b/>
          <w:sz w:val="20"/>
          <w:szCs w:val="20"/>
        </w:rPr>
      </w:pPr>
      <w:r w:rsidRPr="00C16778">
        <w:rPr>
          <w:rFonts w:ascii="Tahoma" w:hAnsi="Tahoma" w:cs="Tahoma"/>
          <w:b/>
          <w:sz w:val="20"/>
          <w:szCs w:val="20"/>
          <w:highlight w:val="magenta"/>
        </w:rPr>
        <w:t>NEGLIGENCE:</w:t>
      </w:r>
      <w:r w:rsidRPr="00C16778">
        <w:rPr>
          <w:rFonts w:ascii="Tahoma" w:hAnsi="Tahoma" w:cs="Tahoma"/>
          <w:b/>
          <w:sz w:val="20"/>
          <w:szCs w:val="20"/>
        </w:rPr>
        <w:t xml:space="preserve"> </w:t>
      </w:r>
      <w:r w:rsidRPr="00C16778">
        <w:rPr>
          <w:rFonts w:ascii="Tahoma" w:hAnsi="Tahoma" w:cs="Tahoma"/>
          <w:sz w:val="20"/>
          <w:szCs w:val="20"/>
        </w:rPr>
        <w:t>Lack of care/competence</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b/>
          <w:color w:val="FF0000"/>
          <w:sz w:val="20"/>
          <w:szCs w:val="20"/>
        </w:rPr>
        <w:t>(DIFF. from Fraud)</w:t>
      </w:r>
    </w:p>
    <w:p w:rsidR="00C80886" w:rsidRPr="00C16778" w:rsidRDefault="00C80886" w:rsidP="00C80886">
      <w:pPr>
        <w:pStyle w:val="ListParagraph"/>
        <w:numPr>
          <w:ilvl w:val="0"/>
          <w:numId w:val="9"/>
        </w:numPr>
        <w:spacing w:line="240" w:lineRule="auto"/>
        <w:rPr>
          <w:rFonts w:ascii="Tahoma" w:hAnsi="Tahoma" w:cs="Tahoma"/>
          <w:b/>
          <w:color w:val="FF0000"/>
          <w:sz w:val="20"/>
          <w:szCs w:val="20"/>
        </w:rPr>
      </w:pPr>
      <w:r w:rsidRPr="00C16778">
        <w:rPr>
          <w:rFonts w:ascii="Tahoma" w:hAnsi="Tahoma" w:cs="Tahoma"/>
          <w:b/>
          <w:sz w:val="20"/>
          <w:szCs w:val="20"/>
          <w:highlight w:val="magenta"/>
        </w:rPr>
        <w:t>*INTENT:</w:t>
      </w:r>
      <w:r w:rsidRPr="00C16778">
        <w:rPr>
          <w:rFonts w:ascii="Tahoma" w:hAnsi="Tahoma" w:cs="Tahoma"/>
          <w:b/>
          <w:sz w:val="20"/>
          <w:szCs w:val="20"/>
        </w:rPr>
        <w:t xml:space="preserve"> </w:t>
      </w:r>
      <w:r w:rsidRPr="00C16778">
        <w:rPr>
          <w:rFonts w:ascii="Tahoma" w:hAnsi="Tahoma" w:cs="Tahoma"/>
          <w:sz w:val="20"/>
          <w:szCs w:val="20"/>
        </w:rPr>
        <w:t>intent</w:t>
      </w:r>
      <w:r w:rsidRPr="00C16778">
        <w:rPr>
          <w:rFonts w:ascii="Tahoma" w:hAnsi="Tahoma" w:cs="Tahoma"/>
          <w:b/>
          <w:sz w:val="20"/>
          <w:szCs w:val="20"/>
        </w:rPr>
        <w:t xml:space="preserve"> </w:t>
      </w:r>
      <w:r w:rsidRPr="00C16778">
        <w:rPr>
          <w:rFonts w:ascii="Tahoma" w:hAnsi="Tahoma" w:cs="Tahoma"/>
          <w:sz w:val="20"/>
          <w:szCs w:val="20"/>
        </w:rPr>
        <w:t>that the plaintiff rely on the statement.</w:t>
      </w:r>
      <w:r w:rsidRPr="00C16778">
        <w:rPr>
          <w:rFonts w:ascii="Tahoma" w:hAnsi="Tahoma" w:cs="Tahoma"/>
          <w:sz w:val="20"/>
          <w:szCs w:val="20"/>
        </w:rPr>
        <w:tab/>
      </w:r>
      <w:r w:rsidRPr="00C16778">
        <w:rPr>
          <w:rFonts w:ascii="Tahoma" w:hAnsi="Tahoma" w:cs="Tahoma"/>
          <w:b/>
          <w:color w:val="FF0000"/>
          <w:sz w:val="20"/>
          <w:szCs w:val="20"/>
        </w:rPr>
        <w:t>[Clients always rely on Professional Info]</w:t>
      </w:r>
    </w:p>
    <w:p w:rsidR="00C80886" w:rsidRPr="00C16778" w:rsidRDefault="00C80886" w:rsidP="00C80886">
      <w:pPr>
        <w:pStyle w:val="ListParagraph"/>
        <w:numPr>
          <w:ilvl w:val="0"/>
          <w:numId w:val="9"/>
        </w:numPr>
        <w:spacing w:line="240" w:lineRule="auto"/>
        <w:rPr>
          <w:rFonts w:ascii="Tahoma" w:hAnsi="Tahoma" w:cs="Tahoma"/>
          <w:b/>
          <w:sz w:val="20"/>
          <w:szCs w:val="20"/>
        </w:rPr>
      </w:pPr>
      <w:r w:rsidRPr="00C16778">
        <w:rPr>
          <w:rFonts w:ascii="Tahoma" w:hAnsi="Tahoma" w:cs="Tahoma"/>
          <w:b/>
          <w:sz w:val="20"/>
          <w:szCs w:val="20"/>
          <w:highlight w:val="magenta"/>
        </w:rPr>
        <w:t>JUSTIFIABLE RELIANCE:</w:t>
      </w:r>
      <w:r w:rsidRPr="00C16778">
        <w:rPr>
          <w:rFonts w:ascii="Tahoma" w:hAnsi="Tahoma" w:cs="Tahoma"/>
          <w:b/>
          <w:sz w:val="20"/>
          <w:szCs w:val="20"/>
        </w:rPr>
        <w:t xml:space="preserve"> </w:t>
      </w:r>
      <w:r w:rsidRPr="00C16778">
        <w:rPr>
          <w:rFonts w:ascii="Tahoma" w:hAnsi="Tahoma" w:cs="Tahoma"/>
          <w:sz w:val="20"/>
          <w:szCs w:val="20"/>
        </w:rPr>
        <w:t>reasonable (+ actual) reliance on the statement by plaintiff</w:t>
      </w:r>
    </w:p>
    <w:p w:rsidR="00C80886" w:rsidRPr="00C16778" w:rsidRDefault="00C80886" w:rsidP="00C80886">
      <w:pPr>
        <w:pStyle w:val="ListParagraph"/>
        <w:numPr>
          <w:ilvl w:val="0"/>
          <w:numId w:val="9"/>
        </w:numPr>
        <w:spacing w:line="240" w:lineRule="auto"/>
        <w:rPr>
          <w:rFonts w:ascii="Tahoma" w:hAnsi="Tahoma" w:cs="Tahoma"/>
          <w:b/>
          <w:sz w:val="20"/>
          <w:szCs w:val="20"/>
        </w:rPr>
      </w:pPr>
      <w:r w:rsidRPr="00C16778">
        <w:rPr>
          <w:rFonts w:ascii="Tahoma" w:hAnsi="Tahoma" w:cs="Tahoma"/>
          <w:b/>
          <w:sz w:val="20"/>
          <w:szCs w:val="20"/>
          <w:highlight w:val="magenta"/>
        </w:rPr>
        <w:t>DAMAGES</w:t>
      </w:r>
      <w:r w:rsidRPr="00C16778">
        <w:rPr>
          <w:rFonts w:ascii="Tahoma" w:hAnsi="Tahoma" w:cs="Tahoma"/>
          <w:b/>
          <w:sz w:val="20"/>
          <w:szCs w:val="20"/>
        </w:rPr>
        <w:t xml:space="preserve">: OOP: </w:t>
      </w:r>
      <w:r w:rsidRPr="00C16778">
        <w:t xml:space="preserve">Out-of-pocket expenses </w:t>
      </w:r>
      <w:r w:rsidRPr="00C16778">
        <w:rPr>
          <w:b/>
        </w:rPr>
        <w:t>[</w:t>
      </w:r>
      <w:r w:rsidRPr="00C16778">
        <w:rPr>
          <w:b/>
          <w:i/>
        </w:rPr>
        <w:t xml:space="preserve">See R2d </w:t>
      </w:r>
      <w:r w:rsidRPr="00C16778">
        <w:rPr>
          <w:rFonts w:cstheme="minorHAnsi"/>
          <w:b/>
          <w:i/>
        </w:rPr>
        <w:t>§</w:t>
      </w:r>
      <w:r w:rsidRPr="00C16778">
        <w:rPr>
          <w:b/>
          <w:i/>
        </w:rPr>
        <w:t xml:space="preserve"> </w:t>
      </w:r>
      <w:r w:rsidRPr="00C16778">
        <w:rPr>
          <w:b/>
        </w:rPr>
        <w:t>552(B)]</w:t>
      </w:r>
    </w:p>
    <w:p w:rsidR="00C80886" w:rsidRPr="00C16778" w:rsidRDefault="00C80886" w:rsidP="00C80886">
      <w:pPr>
        <w:pStyle w:val="ListParagraph"/>
        <w:numPr>
          <w:ilvl w:val="0"/>
          <w:numId w:val="9"/>
        </w:numPr>
        <w:spacing w:line="240" w:lineRule="auto"/>
        <w:rPr>
          <w:rFonts w:ascii="Tahoma" w:hAnsi="Tahoma" w:cs="Tahoma"/>
          <w:sz w:val="20"/>
          <w:szCs w:val="20"/>
        </w:rPr>
      </w:pPr>
      <w:r w:rsidRPr="00C16778">
        <w:rPr>
          <w:rFonts w:ascii="Tahoma" w:hAnsi="Tahoma" w:cs="Tahoma"/>
          <w:b/>
          <w:sz w:val="20"/>
          <w:szCs w:val="20"/>
          <w:highlight w:val="cyan"/>
        </w:rPr>
        <w:t>*Duty to Disclose</w:t>
      </w:r>
      <w:r w:rsidRPr="00C16778">
        <w:rPr>
          <w:rFonts w:ascii="Tahoma" w:hAnsi="Tahoma" w:cs="Tahoma"/>
          <w:b/>
          <w:sz w:val="20"/>
          <w:szCs w:val="20"/>
        </w:rPr>
        <w:t xml:space="preserve">: </w:t>
      </w:r>
      <w:r w:rsidRPr="00C16778">
        <w:rPr>
          <w:rFonts w:ascii="Tahoma" w:hAnsi="Tahoma" w:cs="Tahoma"/>
          <w:sz w:val="20"/>
          <w:szCs w:val="20"/>
        </w:rPr>
        <w:t xml:space="preserve">If you are bringing action for </w:t>
      </w:r>
      <w:r w:rsidRPr="00C16778">
        <w:rPr>
          <w:rFonts w:ascii="Tahoma" w:hAnsi="Tahoma" w:cs="Tahoma"/>
          <w:sz w:val="20"/>
          <w:szCs w:val="20"/>
          <w:u w:val="single"/>
        </w:rPr>
        <w:t>failure to disclose</w:t>
      </w:r>
      <w:r w:rsidRPr="00C16778">
        <w:rPr>
          <w:rFonts w:ascii="Tahoma" w:hAnsi="Tahoma" w:cs="Tahoma"/>
          <w:sz w:val="20"/>
          <w:szCs w:val="20"/>
        </w:rPr>
        <w:t>, then</w:t>
      </w:r>
      <w:r w:rsidRPr="00C16778">
        <w:rPr>
          <w:rFonts w:ascii="Tahoma" w:hAnsi="Tahoma" w:cs="Tahoma"/>
          <w:b/>
          <w:sz w:val="20"/>
          <w:szCs w:val="20"/>
        </w:rPr>
        <w:t xml:space="preserve"> </w:t>
      </w:r>
      <w:r w:rsidRPr="00C16778">
        <w:rPr>
          <w:rFonts w:ascii="Tahoma" w:hAnsi="Tahoma" w:cs="Tahoma"/>
          <w:sz w:val="20"/>
          <w:szCs w:val="20"/>
        </w:rPr>
        <w:t>you need to prove this add’l element [Recover out of pocket expenses, according to R2d §552(b)].</w:t>
      </w:r>
    </w:p>
    <w:p w:rsidR="00C80886" w:rsidRPr="00C16778" w:rsidRDefault="00C80886" w:rsidP="00C80886">
      <w:pPr>
        <w:pStyle w:val="ListParagraph"/>
        <w:spacing w:line="240" w:lineRule="auto"/>
        <w:ind w:left="1080"/>
        <w:rPr>
          <w:rFonts w:ascii="Tahoma" w:hAnsi="Tahoma" w:cs="Tahoma"/>
          <w:sz w:val="20"/>
          <w:szCs w:val="20"/>
        </w:rPr>
      </w:pPr>
      <w:r w:rsidRPr="00C16778">
        <w:rPr>
          <w:rFonts w:ascii="Tahoma" w:hAnsi="Tahoma" w:cs="Tahoma"/>
          <w:b/>
          <w:sz w:val="20"/>
          <w:szCs w:val="20"/>
        </w:rPr>
        <w:t>Bad Motive</w:t>
      </w:r>
      <w:r w:rsidRPr="00C16778">
        <w:rPr>
          <w:rFonts w:ascii="Calibri" w:hAnsi="Calibri" w:cs="Calibri"/>
          <w:b/>
          <w:sz w:val="20"/>
          <w:szCs w:val="20"/>
        </w:rPr>
        <w:t>→</w:t>
      </w:r>
      <w:r w:rsidRPr="00C16778">
        <w:rPr>
          <w:rFonts w:ascii="Tahoma" w:hAnsi="Tahoma" w:cs="Tahoma"/>
          <w:sz w:val="20"/>
          <w:szCs w:val="20"/>
        </w:rPr>
        <w:t xml:space="preserve"> NOT an element, but </w:t>
      </w:r>
      <w:r w:rsidRPr="00C16778">
        <w:rPr>
          <w:rFonts w:ascii="Tahoma" w:hAnsi="Tahoma" w:cs="Tahoma"/>
          <w:sz w:val="20"/>
          <w:szCs w:val="20"/>
          <w:u w:val="single"/>
        </w:rPr>
        <w:t>good</w:t>
      </w:r>
      <w:r w:rsidRPr="00C16778">
        <w:rPr>
          <w:rFonts w:ascii="Tahoma" w:hAnsi="Tahoma" w:cs="Tahoma"/>
          <w:sz w:val="20"/>
          <w:szCs w:val="20"/>
        </w:rPr>
        <w:t xml:space="preserve"> to get punitive damages.</w:t>
      </w:r>
    </w:p>
    <w:p w:rsidR="00C80886" w:rsidRPr="00C16778" w:rsidRDefault="00C80886" w:rsidP="00C80886">
      <w:pPr>
        <w:spacing w:line="240" w:lineRule="auto"/>
        <w:rPr>
          <w:rFonts w:ascii="Tahoma" w:hAnsi="Tahoma" w:cs="Tahoma"/>
          <w:sz w:val="20"/>
          <w:szCs w:val="20"/>
        </w:rPr>
      </w:pPr>
      <w:r w:rsidRPr="00C16778">
        <w:rPr>
          <w:noProof/>
        </w:rPr>
        <mc:AlternateContent>
          <mc:Choice Requires="wpg">
            <w:drawing>
              <wp:anchor distT="0" distB="0" distL="114300" distR="114300" simplePos="0" relativeHeight="251687936" behindDoc="1" locked="0" layoutInCell="0" allowOverlap="1" wp14:anchorId="7AEAB883" wp14:editId="19B57AEB">
                <wp:simplePos x="0" y="0"/>
                <wp:positionH relativeFrom="page">
                  <wp:posOffset>419100</wp:posOffset>
                </wp:positionH>
                <wp:positionV relativeFrom="paragraph">
                  <wp:posOffset>622936</wp:posOffset>
                </wp:positionV>
                <wp:extent cx="6915150" cy="4781550"/>
                <wp:effectExtent l="0" t="0" r="19050" b="190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4781550"/>
                          <a:chOff x="1980" y="-1213"/>
                          <a:chExt cx="9540" cy="3079"/>
                        </a:xfrm>
                      </wpg:grpSpPr>
                      <wps:wsp>
                        <wps:cNvPr id="4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3pt;margin-top:49.05pt;width:544.5pt;height:376.5pt;z-index:-25162854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0fcYA&#10;AADbAAAADwAAAGRycy9kb3ducmV2LnhtbESPQUvDQBSE70L/w/IKXqTdaEUkdltqpZCDBxOlXh/Z&#10;ZxKbfRuyr0n017uC4HGYmW+Y9XZyrRqoD41nA9fLBBRx6W3DlYG318PiHlQQZIutZzLwRQG2m9nF&#10;GlPrR85pKKRSEcIhRQO1SJdqHcqaHIal74ij9+F7hxJlX2nb4xjhrtU3SXKnHTYcF2rsaF9TeSrO&#10;zkDxdHjPsu/96nyUx+fPq5d8lCE35nI+7R5ACU3yH/5rZ9bA7Qp+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f0fc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VSsYA&#10;AADbAAAADwAAAGRycy9kb3ducmV2LnhtbESPQUvDQBSE70L/w/IKXsRuVBSN3RatFHLwYGKp10f2&#10;maTNvg3Z1yT6611B8DjMzDfMcj25Vg3Uh8azgatFAoq49LbhysDufXt5DyoIssXWMxn4ogDr1exs&#10;ian1I+c0FFKpCOGQooFapEu1DmVNDsPCd8TR+/S9Q4myr7TtcYxw1+rrJLnTDhuOCzV2tKmpPBYn&#10;Z6B42X5k2ffm5rSX59fDxVs+ypAbcz6fnh5BCU3yH/5rZ9bA7QP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ZVSs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21b8A&#10;AADbAAAADwAAAGRycy9kb3ducmV2LnhtbERPTYvCMBC9C/6HMII3TV1RpGtaFkFQPIiuex+a2aZs&#10;MylNttb+enMQPD7e9zbvbS06an3lWMFinoAgLpyuuFRw+97PNiB8QNZYOyYFD/KQZ+PRFlPt7nyh&#10;7hpKEUPYp6jAhNCkUvrCkEU/dw1x5H5dazFE2JZSt3iP4baWH0mylhYrjg0GG9oZKv6u/1ZBcToM&#10;m+NuWJ7J/QxsbrJerjqlppP+6xNEoD68xS/3QStYx/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0fbVvwAAANsAAAAPAAAAAAAAAAAAAAAAAJgCAABkcnMvZG93bnJl&#10;di54bWxQSwUGAAAAAAQABAD1AAAAhA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1TTsMA&#10;AADbAAAADwAAAGRycy9kb3ducmV2LnhtbESPQWvCQBSE7wX/w/KE3pqNSoNEVxFBsHgoTdP7I/vM&#10;BrNvQ3Yb0/x6t1DocZiZb5jtfrStGKj3jWMFiyQFQVw53XCtoPw8vaxB+ICssXVMCn7Iw343e9pi&#10;rt2dP2goQi0ihH2OCkwIXS6lrwxZ9InriKN3db3FEGVfS93jPcJtK5dpmkmLDccFgx0dDVW34tsq&#10;qC7naf12nFbv5L4mNqVsV6+DUs/z8bABEWgM/+G/9lkryBbw+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1TTsMAAADbAAAADwAAAAAAAAAAAAAAAACYAgAAZHJzL2Rv&#10;d25yZXYueG1sUEsFBgAAAAAEAAQA9QAAAIgDAAAAAA==&#10;" path="m,l9540,e" filled="f" strokeweight="1pt">
                  <v:path arrowok="t" o:connecttype="custom" o:connectlocs="0,0;9540,0" o:connectangles="0,0"/>
                </v:shape>
                <w10:wrap anchorx="page"/>
              </v:group>
            </w:pict>
          </mc:Fallback>
        </mc:AlternateContent>
      </w:r>
      <w:r w:rsidRPr="00C16778">
        <w:t xml:space="preserve">*In fraud there is aspect of constructive knowledge, in R2D there is NONE. This makes sense; you want the more culpable tort to have the widest scope of liability; so fraud should apply to more people [stick it to ppl who are more culpable].  </w:t>
      </w:r>
    </w:p>
    <w:p w:rsidR="00C80886" w:rsidRPr="00C16778" w:rsidRDefault="00C80886" w:rsidP="00C80886">
      <w:pPr>
        <w:rPr>
          <w:rFonts w:ascii="Tahoma" w:hAnsi="Tahoma" w:cs="Tahoma"/>
          <w:sz w:val="20"/>
          <w:szCs w:val="20"/>
        </w:rPr>
      </w:pPr>
      <w:r w:rsidRPr="00C16778">
        <w:rPr>
          <w:rFonts w:ascii="Tahoma" w:hAnsi="Tahoma" w:cs="Tahoma"/>
          <w:b/>
          <w:highlight w:val="yellow"/>
        </w:rPr>
        <w:t>Do you need Privity to sue for Negligent Misrepresentation?</w:t>
      </w:r>
      <w:r w:rsidRPr="00C16778">
        <w:rPr>
          <w:rFonts w:ascii="Tahoma" w:hAnsi="Tahoma" w:cs="Tahoma"/>
          <w:b/>
          <w:sz w:val="20"/>
          <w:szCs w:val="20"/>
        </w:rPr>
        <w:t xml:space="preserve"> </w:t>
      </w:r>
      <w:r w:rsidRPr="00C16778">
        <w:rPr>
          <w:rFonts w:ascii="Tahoma" w:hAnsi="Tahoma" w:cs="Tahoma"/>
          <w:sz w:val="20"/>
          <w:szCs w:val="20"/>
        </w:rPr>
        <w:t xml:space="preserve"> You can be held liable if you make a negligent misrepresentation that causes: </w:t>
      </w:r>
      <w:r w:rsidRPr="00C16778">
        <w:rPr>
          <w:rFonts w:ascii="Tahoma" w:hAnsi="Tahoma" w:cs="Tahoma"/>
          <w:b/>
          <w:sz w:val="20"/>
          <w:szCs w:val="20"/>
        </w:rPr>
        <w:t>This is the starting point</w:t>
      </w:r>
      <w:r w:rsidRPr="00C16778">
        <w:rPr>
          <w:rFonts w:ascii="Tahoma" w:hAnsi="Tahoma" w:cs="Tahoma"/>
          <w:sz w:val="20"/>
          <w:szCs w:val="20"/>
        </w:rPr>
        <w:t xml:space="preserve"> Because of </w:t>
      </w:r>
      <w:r w:rsidRPr="00C16778">
        <w:rPr>
          <w:rFonts w:ascii="Tahoma" w:hAnsi="Tahoma" w:cs="Tahoma"/>
          <w:sz w:val="20"/>
          <w:szCs w:val="20"/>
          <w:u w:val="single"/>
        </w:rPr>
        <w:t>Testbank</w:t>
      </w:r>
      <w:r w:rsidRPr="00C16778">
        <w:rPr>
          <w:rFonts w:ascii="Tahoma" w:hAnsi="Tahoma" w:cs="Tahoma"/>
          <w:sz w:val="20"/>
          <w:szCs w:val="20"/>
        </w:rPr>
        <w:t>.</w:t>
      </w:r>
    </w:p>
    <w:p w:rsidR="00C80886" w:rsidRPr="00C16778" w:rsidRDefault="00C80886" w:rsidP="00C80886">
      <w:pPr>
        <w:pStyle w:val="ListParagraph"/>
        <w:numPr>
          <w:ilvl w:val="0"/>
          <w:numId w:val="19"/>
        </w:numPr>
        <w:spacing w:line="240" w:lineRule="auto"/>
        <w:ind w:left="1080"/>
        <w:rPr>
          <w:rFonts w:ascii="Tahoma" w:hAnsi="Tahoma" w:cs="Tahoma"/>
          <w:b/>
          <w:sz w:val="20"/>
          <w:szCs w:val="20"/>
        </w:rPr>
      </w:pPr>
      <w:r w:rsidRPr="00C16778">
        <w:rPr>
          <w:rFonts w:ascii="Tahoma" w:hAnsi="Tahoma" w:cs="Tahoma"/>
          <w:b/>
          <w:sz w:val="20"/>
          <w:szCs w:val="20"/>
        </w:rPr>
        <w:t xml:space="preserve">Property damage </w:t>
      </w:r>
      <w:r w:rsidRPr="00C16778">
        <w:rPr>
          <w:rFonts w:ascii="Arial" w:hAnsi="Arial" w:cs="Arial"/>
          <w:b/>
          <w:sz w:val="20"/>
          <w:szCs w:val="20"/>
        </w:rPr>
        <w:t>→</w:t>
      </w:r>
      <w:r w:rsidRPr="00C16778">
        <w:rPr>
          <w:rFonts w:ascii="Tahoma" w:hAnsi="Tahoma" w:cs="Tahoma"/>
          <w:b/>
          <w:sz w:val="20"/>
          <w:szCs w:val="20"/>
        </w:rPr>
        <w:t xml:space="preserve"> No privity req’d</w:t>
      </w:r>
    </w:p>
    <w:p w:rsidR="00C80886" w:rsidRPr="00C16778" w:rsidRDefault="00C80886" w:rsidP="00C80886">
      <w:pPr>
        <w:pStyle w:val="ListParagraph"/>
        <w:numPr>
          <w:ilvl w:val="0"/>
          <w:numId w:val="19"/>
        </w:numPr>
        <w:spacing w:line="240" w:lineRule="auto"/>
        <w:ind w:left="1080"/>
        <w:rPr>
          <w:rFonts w:ascii="Tahoma" w:hAnsi="Tahoma" w:cs="Tahoma"/>
          <w:b/>
          <w:sz w:val="20"/>
          <w:szCs w:val="20"/>
        </w:rPr>
      </w:pPr>
      <w:r w:rsidRPr="00C16778">
        <w:rPr>
          <w:rFonts w:ascii="Tahoma" w:hAnsi="Tahoma" w:cs="Tahoma"/>
          <w:b/>
          <w:sz w:val="20"/>
          <w:szCs w:val="20"/>
        </w:rPr>
        <w:t xml:space="preserve">Physical harm </w:t>
      </w:r>
      <w:r w:rsidRPr="00C16778">
        <w:rPr>
          <w:rFonts w:ascii="Arial" w:hAnsi="Arial" w:cs="Arial"/>
          <w:b/>
          <w:sz w:val="20"/>
          <w:szCs w:val="20"/>
        </w:rPr>
        <w:t>→</w:t>
      </w:r>
      <w:r w:rsidRPr="00C16778">
        <w:rPr>
          <w:rFonts w:ascii="Tahoma" w:hAnsi="Tahoma" w:cs="Tahoma"/>
          <w:b/>
          <w:sz w:val="20"/>
          <w:szCs w:val="20"/>
        </w:rPr>
        <w:t>No privity req’d</w:t>
      </w:r>
    </w:p>
    <w:p w:rsidR="00C80886" w:rsidRPr="00C16778" w:rsidRDefault="00C80886" w:rsidP="00C80886">
      <w:pPr>
        <w:pStyle w:val="ListParagraph"/>
        <w:numPr>
          <w:ilvl w:val="0"/>
          <w:numId w:val="19"/>
        </w:numPr>
        <w:spacing w:line="240" w:lineRule="auto"/>
        <w:ind w:left="1080"/>
        <w:rPr>
          <w:rFonts w:ascii="Tahoma" w:hAnsi="Tahoma" w:cs="Tahoma"/>
          <w:b/>
          <w:sz w:val="20"/>
          <w:szCs w:val="20"/>
        </w:rPr>
      </w:pPr>
      <w:r w:rsidRPr="00C16778">
        <w:rPr>
          <w:rFonts w:ascii="Tahoma" w:hAnsi="Tahoma" w:cs="Tahoma"/>
          <w:b/>
          <w:sz w:val="20"/>
          <w:szCs w:val="20"/>
        </w:rPr>
        <w:t xml:space="preserve">Pure economic loss </w:t>
      </w:r>
      <w:r w:rsidRPr="00C16778">
        <w:rPr>
          <w:rFonts w:ascii="Arial" w:hAnsi="Arial" w:cs="Arial"/>
          <w:b/>
          <w:sz w:val="20"/>
          <w:szCs w:val="20"/>
        </w:rPr>
        <w:t>→</w:t>
      </w:r>
      <w:r w:rsidRPr="00C16778">
        <w:rPr>
          <w:rFonts w:ascii="Tahoma" w:hAnsi="Tahoma" w:cs="Tahoma"/>
          <w:b/>
          <w:sz w:val="20"/>
          <w:szCs w:val="20"/>
        </w:rPr>
        <w:t xml:space="preserve"> </w:t>
      </w:r>
      <w:r w:rsidRPr="00C16778">
        <w:rPr>
          <w:rFonts w:ascii="Tahoma" w:hAnsi="Tahoma" w:cs="Tahoma"/>
          <w:b/>
          <w:color w:val="FF0000"/>
          <w:sz w:val="20"/>
          <w:szCs w:val="20"/>
        </w:rPr>
        <w:t xml:space="preserve">PRIVITY REQUIRED [Ultramares </w:t>
      </w:r>
      <w:r w:rsidRPr="00C16778">
        <w:rPr>
          <w:rFonts w:ascii="Calibri" w:hAnsi="Calibri" w:cs="Calibri"/>
          <w:b/>
          <w:color w:val="FF0000"/>
          <w:sz w:val="20"/>
          <w:szCs w:val="20"/>
        </w:rPr>
        <w:t>→</w:t>
      </w:r>
      <w:r w:rsidRPr="00C16778">
        <w:rPr>
          <w:rFonts w:ascii="Tahoma" w:hAnsi="Tahoma" w:cs="Tahoma"/>
          <w:b/>
          <w:color w:val="FF0000"/>
          <w:sz w:val="20"/>
          <w:szCs w:val="20"/>
        </w:rPr>
        <w:t xml:space="preserve"> </w:t>
      </w:r>
      <w:r w:rsidRPr="00C16778">
        <w:rPr>
          <w:rFonts w:ascii="Tahoma" w:hAnsi="Tahoma" w:cs="Tahoma"/>
          <w:b/>
          <w:sz w:val="20"/>
          <w:szCs w:val="20"/>
        </w:rPr>
        <w:t>changed]</w:t>
      </w:r>
    </w:p>
    <w:p w:rsidR="00C80886" w:rsidRPr="00C16778" w:rsidRDefault="00C80886" w:rsidP="00C80886">
      <w:pPr>
        <w:rPr>
          <w:rFonts w:ascii="Tahoma" w:hAnsi="Tahoma" w:cs="Tahoma"/>
          <w:b/>
          <w:sz w:val="20"/>
          <w:szCs w:val="20"/>
        </w:rPr>
      </w:pPr>
      <w:r w:rsidRPr="00C16778">
        <w:rPr>
          <w:rFonts w:ascii="Tahoma" w:hAnsi="Tahoma" w:cs="Tahoma"/>
          <w:b/>
          <w:sz w:val="20"/>
          <w:szCs w:val="20"/>
          <w:highlight w:val="cyan"/>
        </w:rPr>
        <w:t>R2d § 311 -</w:t>
      </w:r>
      <w:r w:rsidRPr="00C16778">
        <w:rPr>
          <w:rFonts w:ascii="Tahoma" w:hAnsi="Tahoma" w:cs="Tahoma"/>
          <w:b/>
          <w:sz w:val="20"/>
          <w:szCs w:val="20"/>
        </w:rPr>
        <w:t xml:space="preserve"> Negligent Misrepresentation Involving Risk of Physical Harm</w:t>
      </w:r>
      <w:r w:rsidRPr="00C16778">
        <w:rPr>
          <w:rFonts w:ascii="Tahoma" w:hAnsi="Tahoma" w:cs="Tahoma"/>
          <w:b/>
          <w:sz w:val="20"/>
          <w:szCs w:val="20"/>
        </w:rPr>
        <w:tab/>
        <w:t>[M1 pp. 27]</w:t>
      </w:r>
    </w:p>
    <w:p w:rsidR="00C80886" w:rsidRPr="00C16778" w:rsidRDefault="00C80886" w:rsidP="00C80886">
      <w:pPr>
        <w:pStyle w:val="ListParagraph"/>
        <w:numPr>
          <w:ilvl w:val="0"/>
          <w:numId w:val="20"/>
        </w:numPr>
        <w:spacing w:line="240" w:lineRule="auto"/>
        <w:rPr>
          <w:rFonts w:ascii="Tahoma" w:hAnsi="Tahoma" w:cs="Tahoma"/>
          <w:sz w:val="20"/>
          <w:szCs w:val="20"/>
        </w:rPr>
      </w:pPr>
      <w:r w:rsidRPr="00C16778">
        <w:rPr>
          <w:rFonts w:ascii="Tahoma" w:hAnsi="Tahoma" w:cs="Tahoma"/>
          <w:sz w:val="20"/>
          <w:szCs w:val="20"/>
        </w:rPr>
        <w:t>“One who negligently gives false information to another is subject to liability for physical harm caused by action taken by the other in reasonable reliance upon such information, where such harm results</w:t>
      </w:r>
    </w:p>
    <w:p w:rsidR="00C80886" w:rsidRPr="00C16778" w:rsidRDefault="00C80886" w:rsidP="00C80886">
      <w:pPr>
        <w:pStyle w:val="ListParagraph"/>
        <w:numPr>
          <w:ilvl w:val="0"/>
          <w:numId w:val="21"/>
        </w:numPr>
        <w:spacing w:line="240" w:lineRule="auto"/>
        <w:rPr>
          <w:rFonts w:ascii="Tahoma" w:hAnsi="Tahoma" w:cs="Tahoma"/>
          <w:sz w:val="20"/>
          <w:szCs w:val="20"/>
        </w:rPr>
      </w:pPr>
      <w:r w:rsidRPr="00C16778">
        <w:rPr>
          <w:rFonts w:ascii="Tahoma" w:hAnsi="Tahoma" w:cs="Tahoma"/>
          <w:sz w:val="20"/>
          <w:szCs w:val="20"/>
        </w:rPr>
        <w:t>To the other, or</w:t>
      </w:r>
    </w:p>
    <w:p w:rsidR="00C80886" w:rsidRPr="00C16778" w:rsidRDefault="00C80886" w:rsidP="00C80886">
      <w:pPr>
        <w:pStyle w:val="ListParagraph"/>
        <w:numPr>
          <w:ilvl w:val="0"/>
          <w:numId w:val="21"/>
        </w:numPr>
        <w:spacing w:line="240" w:lineRule="auto"/>
        <w:rPr>
          <w:rFonts w:ascii="Tahoma" w:hAnsi="Tahoma" w:cs="Tahoma"/>
          <w:sz w:val="20"/>
          <w:szCs w:val="20"/>
        </w:rPr>
      </w:pPr>
      <w:r w:rsidRPr="00C16778">
        <w:rPr>
          <w:rFonts w:ascii="Tahoma" w:hAnsi="Tahoma" w:cs="Tahoma"/>
          <w:sz w:val="20"/>
          <w:szCs w:val="20"/>
        </w:rPr>
        <w:t>To such third persons as the actor should expect to be put in peril by the action taken.</w:t>
      </w:r>
    </w:p>
    <w:p w:rsidR="00C80886" w:rsidRPr="00C16778" w:rsidRDefault="00C80886" w:rsidP="00C80886">
      <w:pPr>
        <w:pStyle w:val="ListParagraph"/>
        <w:numPr>
          <w:ilvl w:val="0"/>
          <w:numId w:val="20"/>
        </w:numPr>
        <w:spacing w:line="240" w:lineRule="auto"/>
        <w:rPr>
          <w:rFonts w:ascii="Tahoma" w:hAnsi="Tahoma" w:cs="Tahoma"/>
          <w:sz w:val="20"/>
          <w:szCs w:val="20"/>
        </w:rPr>
      </w:pPr>
      <w:r w:rsidRPr="00C16778">
        <w:rPr>
          <w:rFonts w:ascii="Tahoma" w:hAnsi="Tahoma" w:cs="Tahoma"/>
          <w:sz w:val="20"/>
          <w:szCs w:val="20"/>
        </w:rPr>
        <w:t>Such negligence may consist of failure to exercise reasonable care</w:t>
      </w:r>
    </w:p>
    <w:p w:rsidR="00C80886" w:rsidRPr="00C16778" w:rsidRDefault="00C80886" w:rsidP="00C80886">
      <w:pPr>
        <w:pStyle w:val="ListParagraph"/>
        <w:numPr>
          <w:ilvl w:val="0"/>
          <w:numId w:val="22"/>
        </w:numPr>
        <w:spacing w:line="240" w:lineRule="auto"/>
        <w:rPr>
          <w:rFonts w:ascii="Tahoma" w:hAnsi="Tahoma" w:cs="Tahoma"/>
          <w:sz w:val="20"/>
          <w:szCs w:val="20"/>
        </w:rPr>
      </w:pPr>
      <w:r w:rsidRPr="00C16778">
        <w:rPr>
          <w:rFonts w:ascii="Tahoma" w:hAnsi="Tahoma" w:cs="Tahoma"/>
          <w:sz w:val="20"/>
          <w:szCs w:val="20"/>
        </w:rPr>
        <w:t>In ascertaining the accuracy of the information,</w:t>
      </w:r>
    </w:p>
    <w:p w:rsidR="00C80886" w:rsidRPr="00C16778" w:rsidRDefault="00C80886" w:rsidP="00C80886">
      <w:pPr>
        <w:pStyle w:val="ListParagraph"/>
        <w:numPr>
          <w:ilvl w:val="0"/>
          <w:numId w:val="22"/>
        </w:numPr>
        <w:spacing w:line="240" w:lineRule="auto"/>
        <w:rPr>
          <w:rFonts w:ascii="Tahoma" w:hAnsi="Tahoma" w:cs="Tahoma"/>
          <w:sz w:val="20"/>
          <w:szCs w:val="20"/>
        </w:rPr>
      </w:pPr>
      <w:r w:rsidRPr="00C16778">
        <w:rPr>
          <w:rFonts w:ascii="Tahoma" w:hAnsi="Tahoma" w:cs="Tahoma"/>
          <w:sz w:val="20"/>
          <w:szCs w:val="20"/>
        </w:rPr>
        <w:t>In the manner in which it is communicated.”</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cyan"/>
        </w:rPr>
        <w:t>R2d § 552 -</w:t>
      </w:r>
      <w:r w:rsidRPr="00C16778">
        <w:rPr>
          <w:rFonts w:ascii="Tahoma" w:hAnsi="Tahoma" w:cs="Tahoma"/>
          <w:b/>
          <w:sz w:val="20"/>
          <w:szCs w:val="20"/>
        </w:rPr>
        <w:t xml:space="preserve"> Information Negligently Supplied For The Guidance Of Others</w:t>
      </w:r>
    </w:p>
    <w:p w:rsidR="00C80886" w:rsidRPr="00C16778" w:rsidRDefault="00C80886" w:rsidP="00C80886">
      <w:pPr>
        <w:pStyle w:val="NoSpacing"/>
        <w:numPr>
          <w:ilvl w:val="0"/>
          <w:numId w:val="23"/>
        </w:numPr>
        <w:rPr>
          <w:rFonts w:ascii="Tahoma" w:hAnsi="Tahoma" w:cs="Tahoma"/>
          <w:sz w:val="20"/>
          <w:szCs w:val="20"/>
        </w:rPr>
      </w:pPr>
      <w:r w:rsidRPr="00C16778">
        <w:rPr>
          <w:rFonts w:ascii="Tahoma" w:hAnsi="Tahoma" w:cs="Tahoma"/>
          <w:sz w:val="20"/>
          <w:szCs w:val="20"/>
        </w:rPr>
        <w:t>“One who, in the course of his business, profession or employment, or in any other transaction in which he has a pecuniary interest, supplies false information for the guidance of others in their business transactions, is subject to liability for pecuniary loss caused to them by their justifiable reliance upon the information, if he fails to exercise reasonable care or competence in obtaining or communicating the information.</w:t>
      </w:r>
    </w:p>
    <w:p w:rsidR="00C80886" w:rsidRPr="00C16778" w:rsidRDefault="00C80886" w:rsidP="00C80886">
      <w:pPr>
        <w:pStyle w:val="NoSpacing"/>
        <w:numPr>
          <w:ilvl w:val="0"/>
          <w:numId w:val="23"/>
        </w:numPr>
        <w:rPr>
          <w:rFonts w:ascii="Tahoma" w:hAnsi="Tahoma" w:cs="Tahoma"/>
          <w:sz w:val="20"/>
          <w:szCs w:val="20"/>
        </w:rPr>
      </w:pPr>
      <w:r w:rsidRPr="00C16778">
        <w:rPr>
          <w:rFonts w:ascii="Tahoma" w:hAnsi="Tahoma" w:cs="Tahoma"/>
          <w:sz w:val="20"/>
          <w:szCs w:val="20"/>
        </w:rPr>
        <w:t>Except as stated in Subsection (3), the liability stated in Subsection (1) is limited to loss suffered</w:t>
      </w:r>
    </w:p>
    <w:p w:rsidR="00C80886" w:rsidRPr="00C16778" w:rsidRDefault="00C80886" w:rsidP="00C80886">
      <w:pPr>
        <w:pStyle w:val="NoSpacing"/>
        <w:numPr>
          <w:ilvl w:val="0"/>
          <w:numId w:val="24"/>
        </w:numPr>
        <w:rPr>
          <w:rFonts w:ascii="Tahoma" w:hAnsi="Tahoma" w:cs="Tahoma"/>
          <w:sz w:val="20"/>
          <w:szCs w:val="20"/>
        </w:rPr>
      </w:pPr>
      <w:r w:rsidRPr="00C16778">
        <w:rPr>
          <w:rFonts w:ascii="Tahoma" w:hAnsi="Tahoma" w:cs="Tahoma"/>
          <w:sz w:val="20"/>
          <w:szCs w:val="20"/>
        </w:rPr>
        <w:t>by the person or one of a limited group of persons for whose benefit and guidance he intends to supply the information or knows that the recipient intends to supply it; and</w:t>
      </w:r>
    </w:p>
    <w:p w:rsidR="00C80886" w:rsidRPr="00C16778" w:rsidRDefault="00C80886" w:rsidP="00C80886">
      <w:pPr>
        <w:pStyle w:val="NoSpacing"/>
        <w:numPr>
          <w:ilvl w:val="0"/>
          <w:numId w:val="24"/>
        </w:numPr>
        <w:rPr>
          <w:rFonts w:ascii="Tahoma" w:hAnsi="Tahoma" w:cs="Tahoma"/>
          <w:sz w:val="20"/>
          <w:szCs w:val="20"/>
        </w:rPr>
      </w:pPr>
      <w:r w:rsidRPr="00C16778">
        <w:rPr>
          <w:rFonts w:ascii="Tahoma" w:hAnsi="Tahoma" w:cs="Tahoma"/>
          <w:sz w:val="20"/>
          <w:szCs w:val="20"/>
        </w:rPr>
        <w:t xml:space="preserve"> through reliance upon it in a transaction that he intends the information to influence or knows that the recipient so intends or in a substantially similar transaction.</w:t>
      </w:r>
    </w:p>
    <w:p w:rsidR="00C80886" w:rsidRPr="00C16778" w:rsidRDefault="00C80886" w:rsidP="00C80886">
      <w:pPr>
        <w:pStyle w:val="NoSpacing"/>
        <w:numPr>
          <w:ilvl w:val="0"/>
          <w:numId w:val="23"/>
        </w:numPr>
        <w:rPr>
          <w:rFonts w:ascii="Tahoma" w:hAnsi="Tahoma" w:cs="Tahoma"/>
          <w:sz w:val="20"/>
          <w:szCs w:val="20"/>
        </w:rPr>
      </w:pPr>
      <w:r w:rsidRPr="00C16778">
        <w:rPr>
          <w:rFonts w:ascii="Tahoma" w:hAnsi="Tahoma" w:cs="Tahoma"/>
          <w:sz w:val="20"/>
          <w:szCs w:val="20"/>
        </w:rPr>
        <w:t>The liability of one who is under a public duty to give the information extends to loss suffered by any of the class of persons for whose benefit the duty is created, in any of the transactions in which it is intended to protect them.”</w:t>
      </w:r>
    </w:p>
    <w:p w:rsidR="00C80886" w:rsidRDefault="00C80886" w:rsidP="00C80886">
      <w:pPr>
        <w:pStyle w:val="NoSpacing"/>
        <w:rPr>
          <w:rFonts w:ascii="Arial" w:hAnsi="Arial" w:cs="Arial"/>
        </w:rPr>
      </w:pPr>
    </w:p>
    <w:p w:rsidR="00C80886" w:rsidRPr="00C16778" w:rsidRDefault="00C80886" w:rsidP="00C80886">
      <w:pPr>
        <w:pStyle w:val="NoSpacing"/>
        <w:rPr>
          <w:rFonts w:ascii="Arial" w:hAnsi="Arial" w:cs="Arial"/>
        </w:rPr>
      </w:pPr>
    </w:p>
    <w:p w:rsidR="00C80886" w:rsidRPr="00C16778" w:rsidRDefault="00C80886" w:rsidP="00C80886">
      <w:pPr>
        <w:pStyle w:val="NoSpacing"/>
        <w:rPr>
          <w:rFonts w:ascii="Tahoma" w:hAnsi="Tahoma" w:cs="Tahoma"/>
          <w:b/>
          <w:sz w:val="24"/>
          <w:szCs w:val="24"/>
        </w:rPr>
      </w:pPr>
      <w:r w:rsidRPr="00C16778">
        <w:rPr>
          <w:noProof/>
        </w:rPr>
        <w:lastRenderedPageBreak/>
        <mc:AlternateContent>
          <mc:Choice Requires="wpg">
            <w:drawing>
              <wp:anchor distT="0" distB="0" distL="114300" distR="114300" simplePos="0" relativeHeight="251691008" behindDoc="1" locked="0" layoutInCell="0" allowOverlap="1" wp14:anchorId="623950A0" wp14:editId="4BD7005D">
                <wp:simplePos x="0" y="0"/>
                <wp:positionH relativeFrom="page">
                  <wp:posOffset>409575</wp:posOffset>
                </wp:positionH>
                <wp:positionV relativeFrom="paragraph">
                  <wp:posOffset>125095</wp:posOffset>
                </wp:positionV>
                <wp:extent cx="6886575" cy="1857375"/>
                <wp:effectExtent l="0" t="0" r="28575" b="2857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1857375"/>
                          <a:chOff x="1980" y="-1213"/>
                          <a:chExt cx="9540" cy="3079"/>
                        </a:xfrm>
                      </wpg:grpSpPr>
                      <wps:wsp>
                        <wps:cNvPr id="91"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2.25pt;margin-top:9.85pt;width:542.25pt;height:146.25pt;z-index:-25162547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j1sYA&#10;AADbAAAADwAAAGRycy9kb3ducmV2LnhtbESPQUvDQBSE70L/w/IKXqTdVEE0dltqpZCDBxOlXh/Z&#10;ZxKbfRuyr0n017uC4HGYmW+Y9XZyrRqoD41nA6tlAoq49LbhysDb62FxByoIssXWMxn4ogDbzexi&#10;jan1I+c0FFKpCOGQooFapEu1DmVNDsPSd8TR+/C9Q4myr7TtcYxw1+rrJLnVDhuOCzV2tK+pPBVn&#10;Z6B4Orxn2ff+5nyUx+fPq5d8lCE35nI+7R5ACU3yH/5rZ9bA/Qp+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nj1s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9ocYA&#10;AADbAAAADwAAAGRycy9kb3ducmV2LnhtbESPQUvDQBSE70L/w/IKXqTdWEE0dltqpZCDBxOlXh/Z&#10;ZxKbfRuyr0n017uC4HGYmW+Y9XZyrRqoD41nA9fLBBRx6W3DlYG318PiDlQQZIutZzLwRQG2m9nF&#10;GlPrR85pKKRSEcIhRQO1SJdqHcqaHIal74ij9+F7hxJlX2nb4xjhrtWrJLnVDhuOCzV2tK+pPBVn&#10;Z6B4Orxn2ff+5nyUx+fPq5d8lCE35nI+7R5ACU3yH/5rZ9bA/Qp+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t9oc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YhcMA&#10;AADbAAAADwAAAGRycy9kb3ducmV2LnhtbESPT4vCMBTE7wt+h/AEb2uqZRetRhFhwWUPsv65P5pn&#10;U2xeSpOttZ9+Iwgeh5n5DbNcd7YSLTW+dKxgMk5AEOdOl1woOB2/3mcgfEDWWDkmBXfysF4N3paY&#10;aXfjX2oPoRARwj5DBSaEOpPS54Ys+rGriaN3cY3FEGVTSN3gLcJtJadJ8iktlhwXDNa0NZRfD39W&#10;Qf6z62ff2z7dkzv3bE6ySj9apUbDbrMAEagLr/CzvdMK5ik8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YhcMAAADb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8cQA&#10;AADbAAAADwAAAGRycy9kb3ducmV2LnhtbESPT2vCQBTE7wW/w/KE3nTjv6KpmyBCweKh1Nr7I/vM&#10;hmbfhuwa03x6Vyj0OMzMb5ht3ttadNT6yrGC2TQBQVw4XXGp4Pz1NlmD8AFZY+2YFPyShzwbPW0x&#10;1e7Gn9SdQikihH2KCkwITSqlLwxZ9FPXEEfv4lqLIcq2lLrFW4TbWs6T5EVarDguGGxob6j4OV2t&#10;guJ4GNbv+2HxQe57YHOW9WLVKfU87nevIAL14T/81z5oBZslPL7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PHEAAAA2w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NoSpacing"/>
        <w:rPr>
          <w:rFonts w:ascii="Tahoma" w:hAnsi="Tahoma" w:cs="Tahoma"/>
          <w:b/>
          <w:sz w:val="24"/>
          <w:szCs w:val="24"/>
        </w:rPr>
      </w:pPr>
      <w:r w:rsidRPr="00C16778">
        <w:rPr>
          <w:rFonts w:ascii="Tahoma" w:hAnsi="Tahoma" w:cs="Tahoma"/>
          <w:b/>
          <w:sz w:val="24"/>
          <w:szCs w:val="24"/>
        </w:rPr>
        <w:t>Can we sue non-professionals like the blockbuster employee?</w:t>
      </w:r>
    </w:p>
    <w:p w:rsidR="00C80886" w:rsidRPr="00C16778" w:rsidRDefault="00C80886" w:rsidP="00C80886">
      <w:pPr>
        <w:pStyle w:val="ListParagraph"/>
        <w:numPr>
          <w:ilvl w:val="0"/>
          <w:numId w:val="12"/>
        </w:numPr>
        <w:spacing w:line="240" w:lineRule="auto"/>
        <w:rPr>
          <w:rFonts w:ascii="Tahoma" w:hAnsi="Tahoma" w:cs="Tahoma"/>
        </w:rPr>
      </w:pPr>
      <w:r w:rsidRPr="00C16778">
        <w:rPr>
          <w:rFonts w:ascii="Tahoma" w:hAnsi="Tahoma" w:cs="Tahoma"/>
        </w:rPr>
        <w:t xml:space="preserve">Yes: </w:t>
      </w:r>
      <w:r w:rsidRPr="00C16778">
        <w:t xml:space="preserve">NOTHING IN R2d </w:t>
      </w:r>
      <w:r w:rsidRPr="00C16778">
        <w:rPr>
          <w:rFonts w:cstheme="minorHAnsi"/>
        </w:rPr>
        <w:t>§</w:t>
      </w:r>
      <w:r w:rsidRPr="00C16778">
        <w:t xml:space="preserve"> 552  </w:t>
      </w:r>
      <w:r w:rsidR="004B605A" w:rsidRPr="00C16778">
        <w:t>specifically</w:t>
      </w:r>
      <w:r w:rsidRPr="00C16778">
        <w:t xml:space="preserve"> bars such a case, BUT</w:t>
      </w:r>
    </w:p>
    <w:p w:rsidR="00C80886" w:rsidRPr="00C16778" w:rsidRDefault="00C80886" w:rsidP="00C80886">
      <w:pPr>
        <w:pStyle w:val="ListParagraph"/>
        <w:numPr>
          <w:ilvl w:val="0"/>
          <w:numId w:val="12"/>
        </w:numPr>
        <w:spacing w:line="240" w:lineRule="auto"/>
        <w:rPr>
          <w:rFonts w:ascii="Tahoma" w:hAnsi="Tahoma" w:cs="Tahoma"/>
        </w:rPr>
      </w:pPr>
      <w:r w:rsidRPr="00C16778">
        <w:rPr>
          <w:rFonts w:ascii="Tahoma" w:hAnsi="Tahoma" w:cs="Tahoma"/>
        </w:rPr>
        <w:t xml:space="preserve">Professionals have standards of care that outline what the professional standards are – video attendants don’t have such an objective criteria. In addition, lawyers, accountants are paid specifically for their advice, opinions, so they </w:t>
      </w:r>
      <w:r w:rsidRPr="00C16778">
        <w:rPr>
          <w:rFonts w:ascii="Tahoma" w:hAnsi="Tahoma" w:cs="Tahoma"/>
          <w:u w:val="single"/>
        </w:rPr>
        <w:t>KNOW</w:t>
      </w:r>
      <w:r w:rsidRPr="00C16778">
        <w:rPr>
          <w:rFonts w:ascii="Tahoma" w:hAnsi="Tahoma" w:cs="Tahoma"/>
        </w:rPr>
        <w:t xml:space="preserve"> someone will rely on it [3</w:t>
      </w:r>
      <w:r w:rsidRPr="00C16778">
        <w:rPr>
          <w:rFonts w:ascii="Tahoma" w:hAnsi="Tahoma" w:cs="Tahoma"/>
          <w:vertAlign w:val="superscript"/>
        </w:rPr>
        <w:t>rd</w:t>
      </w:r>
      <w:r w:rsidRPr="00C16778">
        <w:rPr>
          <w:rFonts w:ascii="Tahoma" w:hAnsi="Tahoma" w:cs="Tahoma"/>
        </w:rPr>
        <w:t xml:space="preserve"> Element: Intent that party </w:t>
      </w:r>
      <w:r w:rsidR="004B605A" w:rsidRPr="00C16778">
        <w:rPr>
          <w:rFonts w:ascii="Tahoma" w:hAnsi="Tahoma" w:cs="Tahoma"/>
        </w:rPr>
        <w:t>relies</w:t>
      </w:r>
      <w:r w:rsidRPr="00C16778">
        <w:rPr>
          <w:rFonts w:ascii="Tahoma" w:hAnsi="Tahoma" w:cs="Tahoma"/>
        </w:rPr>
        <w:t xml:space="preserve"> upon it]. If you sue a video attendant, how do you measure a defined standard of care? Since professions have standards of care, a judiciary can handle them. Because there is a benchmark by which to compare individuals conduct.</w:t>
      </w:r>
    </w:p>
    <w:p w:rsidR="00C80886" w:rsidRPr="00C16778" w:rsidRDefault="00C80886" w:rsidP="00C80886">
      <w:pPr>
        <w:pStyle w:val="ListParagraph"/>
        <w:numPr>
          <w:ilvl w:val="0"/>
          <w:numId w:val="12"/>
        </w:numPr>
        <w:spacing w:line="240" w:lineRule="auto"/>
        <w:rPr>
          <w:rFonts w:ascii="Tahoma" w:hAnsi="Tahoma" w:cs="Tahoma"/>
        </w:rPr>
      </w:pPr>
      <w:r w:rsidRPr="00C16778">
        <w:t xml:space="preserve">Moll suggests a case might appear soon that says </w:t>
      </w:r>
      <w:r w:rsidRPr="00C16778">
        <w:rPr>
          <w:b/>
          <w:i/>
        </w:rPr>
        <w:t>prima</w:t>
      </w:r>
      <w:r w:rsidRPr="00C16778">
        <w:rPr>
          <w:b/>
        </w:rPr>
        <w:t xml:space="preserve"> </w:t>
      </w:r>
      <w:r w:rsidRPr="00C16778">
        <w:rPr>
          <w:b/>
          <w:i/>
        </w:rPr>
        <w:t>facie</w:t>
      </w:r>
      <w:r w:rsidRPr="00C16778">
        <w:t>, it appears to apply, however, professionals have standards of care we can measure against and this will restrict any holding.</w:t>
      </w:r>
    </w:p>
    <w:p w:rsidR="00C80886" w:rsidRPr="00C16778" w:rsidRDefault="00C80886" w:rsidP="00C80886">
      <w:pPr>
        <w:ind w:left="720"/>
      </w:pPr>
    </w:p>
    <w:p w:rsidR="00C80886" w:rsidRPr="00C16778" w:rsidRDefault="00C80886" w:rsidP="00C80886">
      <w:pPr>
        <w:ind w:left="720"/>
      </w:pPr>
    </w:p>
    <w:p w:rsidR="00C80886" w:rsidRPr="00C16778" w:rsidRDefault="00C80886" w:rsidP="00C80886"/>
    <w:p w:rsidR="00C80886" w:rsidRPr="00C16778" w:rsidRDefault="00C80886" w:rsidP="00C80886">
      <w:pPr>
        <w:ind w:left="720"/>
      </w:pPr>
    </w:p>
    <w:p w:rsidR="00C80886" w:rsidRPr="00C16778" w:rsidRDefault="00C80886" w:rsidP="00C80886">
      <w:pPr>
        <w:ind w:left="720"/>
      </w:pPr>
      <w:r w:rsidRPr="00C16778">
        <w:rPr>
          <w:noProof/>
        </w:rPr>
        <mc:AlternateContent>
          <mc:Choice Requires="wpg">
            <w:drawing>
              <wp:anchor distT="0" distB="0" distL="114300" distR="114300" simplePos="0" relativeHeight="251692032" behindDoc="1" locked="0" layoutInCell="0" allowOverlap="1" wp14:anchorId="1235BB64" wp14:editId="3262A95F">
                <wp:simplePos x="0" y="0"/>
                <wp:positionH relativeFrom="page">
                  <wp:posOffset>409575</wp:posOffset>
                </wp:positionH>
                <wp:positionV relativeFrom="paragraph">
                  <wp:posOffset>236855</wp:posOffset>
                </wp:positionV>
                <wp:extent cx="6886575" cy="3762375"/>
                <wp:effectExtent l="0" t="0" r="28575" b="2857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762375"/>
                          <a:chOff x="1980" y="-1213"/>
                          <a:chExt cx="9540" cy="3079"/>
                        </a:xfrm>
                      </wpg:grpSpPr>
                      <wps:wsp>
                        <wps:cNvPr id="96"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2.25pt;margin-top:18.65pt;width:542.25pt;height:296.25pt;z-index:-25162444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7osYA&#10;AADbAAAADwAAAGRycy9kb3ducmV2LnhtbESPQUvDQBSE74L/YXkFL9JuVCg1dlu0UsjBg0mlXh/Z&#10;ZxKbfRuyr0n017uC4HGYmW+Y9XZyrRqoD41nAzeLBBRx6W3DlYG3w36+AhUE2WLrmQx8UYDt5vJi&#10;jan1I+c0FFKpCOGQooFapEu1DmVNDsPCd8TR+/C9Q4myr7TtcYxw1+rbJFlqhw3HhRo72tVUnoqz&#10;M1A879+z7Ht3dz7K08vn9Ws+ypAbczWbHh9ACU3yH/5rZ9bA/RJ+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B7osYAAADb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eOcYA&#10;AADbAAAADwAAAGRycy9kb3ducmV2LnhtbESPT0vDQBTE70K/w/IKXsRuVPBP7LZopZCDBxNLvT6y&#10;zyRt9m3IvibRT+8KgsdhZn7DLNeTa9VAfWg8G7haJKCIS28brgzs3reX96CCIFtsPZOBLwqwXs3O&#10;lphaP3JOQyGVihAOKRqoRbpU61DW5DAsfEccvU/fO5Qo+0rbHscId62+TpJb7bDhuFBjR5uaymNx&#10;cgaKl+1Hln1vbk57eX49XLzlowy5Mefz6ekRlNAk/+G/dmYNPNzB75f4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zeOc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K9L8A&#10;AADbAAAADwAAAGRycy9kb3ducmV2LnhtbERPy4rCMBTdC/5DuII7TVVGtBpFBEGZxeBrf2muTbG5&#10;KU2stV8/WQzM8nDe621rS9FQ7QvHCibjBARx5nTBuYLb9TBagPABWWPpmBR8yMN20++tMdXuzWdq&#10;LiEXMYR9igpMCFUqpc8MWfRjVxFH7uFqiyHCOpe6xncMt6WcJslcWiw4NhisaG8oe15eVkH2fewW&#10;p303+yF379jcZDn7apQaDtrdCkSgNvyL/9xHrWAZx8Yv8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or0vwAAANsAAAAPAAAAAAAAAAAAAAAAAJgCAABkcnMvZG93bnJl&#10;di54bWxQSwUGAAAAAAQABAD1AAAAhA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56cIA&#10;AADcAAAADwAAAGRycy9kb3ducmV2LnhtbERPTWvCQBC9F/wPywjemo0NLRJdRQRB6aFU433Ijtlg&#10;djZkt0maX98tFHqbx/uczW60jeip87VjBcskBUFcOl1zpaC4Hp9XIHxA1tg4JgXf5GG3nT1tMNdu&#10;4E/qL6ESMYR9jgpMCG0upS8NWfSJa4kjd3edxRBhV0nd4RDDbSNf0vRNWqw5Nhhs6WCofFy+rILy&#10;/TStzocp+yB3m9gUsslee6UW83G/BhFoDP/iP/dJx/npEn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jnpwgAAANwAAAAPAAAAAAAAAAAAAAAAAJgCAABkcnMvZG93&#10;bnJldi54bWxQSwUGAAAAAAQABAD1AAAAhwM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spacing w:line="240" w:lineRule="auto"/>
        <w:rPr>
          <w:rFonts w:ascii="Arial" w:hAnsi="Arial" w:cs="Arial"/>
        </w:rPr>
      </w:pPr>
      <w:r w:rsidRPr="00C16778">
        <w:rPr>
          <w:rFonts w:ascii="Garamond" w:hAnsi="Garamond" w:cs="Arial"/>
          <w:b/>
          <w:sz w:val="28"/>
          <w:szCs w:val="28"/>
        </w:rPr>
        <w:t>Ultramares Case (NY: Old Standard</w:t>
      </w:r>
      <w:r w:rsidRPr="00C16778">
        <w:rPr>
          <w:rFonts w:ascii="Arial" w:hAnsi="Arial" w:cs="Arial"/>
          <w:b/>
        </w:rPr>
        <w:t xml:space="preserve">): </w:t>
      </w:r>
      <w:r w:rsidRPr="00C16778">
        <w:rPr>
          <w:rFonts w:ascii="Arial" w:hAnsi="Arial" w:cs="Arial"/>
          <w:b/>
        </w:rPr>
        <w:tab/>
      </w:r>
      <w:r w:rsidRPr="00C16778">
        <w:rPr>
          <w:rFonts w:ascii="Garamond" w:hAnsi="Garamond"/>
          <w:b/>
          <w:color w:val="FF0000"/>
          <w:sz w:val="28"/>
          <w:szCs w:val="28"/>
        </w:rPr>
        <w:t>[Old Rule = Requires Privity]</w:t>
      </w:r>
      <w:r w:rsidRPr="00C16778">
        <w:t xml:space="preserve">  [Approach 1]</w:t>
      </w:r>
    </w:p>
    <w:p w:rsidR="00C80886" w:rsidRPr="00C16778" w:rsidRDefault="00C80886" w:rsidP="00C80886">
      <w:pPr>
        <w:spacing w:line="240" w:lineRule="auto"/>
        <w:rPr>
          <w:rFonts w:ascii="Tahoma" w:hAnsi="Tahoma" w:cs="Tahoma"/>
          <w:sz w:val="20"/>
          <w:szCs w:val="20"/>
        </w:rPr>
      </w:pPr>
      <w:r w:rsidRPr="00C16778">
        <w:rPr>
          <w:rFonts w:ascii="Tahoma" w:hAnsi="Tahoma" w:cs="Tahoma"/>
          <w:b/>
          <w:color w:val="FF0000"/>
          <w:sz w:val="20"/>
          <w:szCs w:val="20"/>
          <w:u w:val="single"/>
        </w:rPr>
        <w:t>(Old) Privity Rule:</w:t>
      </w:r>
      <w:r w:rsidRPr="00C16778">
        <w:rPr>
          <w:rFonts w:ascii="Tahoma" w:hAnsi="Tahoma" w:cs="Tahoma"/>
          <w:b/>
          <w:color w:val="FF0000"/>
          <w:sz w:val="20"/>
          <w:szCs w:val="20"/>
        </w:rPr>
        <w:t xml:space="preserve">  If you are not in privity you cannot sue for a negligent misrepresentation.</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Privity Test:</w:t>
      </w:r>
      <w:r w:rsidRPr="00C16778">
        <w:rPr>
          <w:rFonts w:ascii="Tahoma" w:hAnsi="Tahoma" w:cs="Tahoma"/>
          <w:sz w:val="20"/>
          <w:szCs w:val="20"/>
        </w:rPr>
        <w:t xml:space="preserve"> if you are in contract w/ someone you are in privity.</w:t>
      </w: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rPr>
        <w:t xml:space="preserve">It was the rule for years, similar to Testbank Case.  It sort of makes sense </w:t>
      </w:r>
      <w:r w:rsidRPr="00C16778">
        <w:rPr>
          <w:rFonts w:ascii="Arial" w:hAnsi="Arial" w:cs="Arial"/>
          <w:sz w:val="20"/>
          <w:szCs w:val="20"/>
        </w:rPr>
        <w:t>→</w:t>
      </w:r>
      <w:r w:rsidRPr="00C16778">
        <w:rPr>
          <w:rFonts w:ascii="Tahoma" w:hAnsi="Tahoma" w:cs="Tahoma"/>
          <w:sz w:val="20"/>
          <w:szCs w:val="20"/>
        </w:rPr>
        <w:t xml:space="preserve"> every major corporation in the world must get loans; can only get it w/ audit because banks require it. Think of how many people could overlook audit reports. There may be no way of limiting it – this is what Cardozo meant in his old rule if you’re not in privity, you cannot sue.  </w:t>
      </w:r>
    </w:p>
    <w:p w:rsidR="00C80886" w:rsidRPr="00C16778" w:rsidRDefault="00C80886" w:rsidP="00C80886">
      <w:pPr>
        <w:spacing w:line="240" w:lineRule="auto"/>
        <w:rPr>
          <w:rFonts w:ascii="Tahoma" w:hAnsi="Tahoma" w:cs="Tahoma"/>
          <w:b/>
          <w:sz w:val="20"/>
          <w:szCs w:val="20"/>
        </w:rPr>
      </w:pP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What are the worries under Ultra Mires (privity) scenario?</w:t>
      </w:r>
      <w:r w:rsidRPr="00C16778">
        <w:rPr>
          <w:rFonts w:ascii="Tahoma" w:hAnsi="Tahoma" w:cs="Tahoma"/>
          <w:sz w:val="20"/>
          <w:szCs w:val="20"/>
        </w:rPr>
        <w:t xml:space="preserve"> It is the “Disaster Scenario” whereby investors rely on the report to invest, but are not in privity so cannot recover. Thus, the message sent is that the bank can only sue if in privity. Since the accounting firm may have done a poor job, it would expose bank to liability because bad ppl can get easier loans [facilitated by incompetent audits].</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yellow"/>
        </w:rPr>
        <w:t>There are only TWO reasons to get audited</w:t>
      </w:r>
      <w:r w:rsidRPr="00C16778">
        <w:rPr>
          <w:rFonts w:ascii="Tahoma" w:hAnsi="Tahoma" w:cs="Tahoma"/>
          <w:sz w:val="20"/>
          <w:szCs w:val="20"/>
          <w:highlight w:val="yellow"/>
        </w:rPr>
        <w:t>:</w:t>
      </w:r>
      <w:r w:rsidRPr="00C16778">
        <w:rPr>
          <w:rFonts w:ascii="Tahoma" w:hAnsi="Tahoma" w:cs="Tahoma"/>
          <w:sz w:val="20"/>
          <w:szCs w:val="20"/>
        </w:rPr>
        <w:t xml:space="preserve"> (1) investors demand it, and (2) if you want a loan, banks demand it. So if you make constructive knowledge the standard, you’re going back to indeterminate liability: all auditors know it’s for one of these two classes.</w:t>
      </w:r>
    </w:p>
    <w:p w:rsidR="00C80886" w:rsidRPr="00C16778" w:rsidRDefault="00C80886" w:rsidP="00C80886">
      <w:pPr>
        <w:rPr>
          <w:rFonts w:ascii="Tahoma" w:hAnsi="Tahoma" w:cs="Tahoma"/>
          <w:b/>
          <w:sz w:val="20"/>
          <w:szCs w:val="20"/>
        </w:rPr>
      </w:pPr>
    </w:p>
    <w:p w:rsidR="00C80886" w:rsidRPr="00C16778" w:rsidRDefault="00C80886" w:rsidP="00C80886">
      <w:pPr>
        <w:rPr>
          <w:rFonts w:ascii="Tahoma" w:hAnsi="Tahoma" w:cs="Tahoma"/>
          <w:b/>
          <w:sz w:val="20"/>
          <w:szCs w:val="20"/>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pStyle w:val="ListParagraph"/>
        <w:numPr>
          <w:ilvl w:val="0"/>
          <w:numId w:val="25"/>
        </w:numPr>
        <w:rPr>
          <w:rFonts w:ascii="Garamond" w:hAnsi="Garamond"/>
          <w:b/>
          <w:sz w:val="28"/>
          <w:szCs w:val="28"/>
        </w:rPr>
      </w:pPr>
      <w:r w:rsidRPr="00C16778">
        <w:rPr>
          <w:noProof/>
          <w:highlight w:val="yellow"/>
        </w:rPr>
        <w:lastRenderedPageBreak/>
        <mc:AlternateContent>
          <mc:Choice Requires="wpg">
            <w:drawing>
              <wp:anchor distT="0" distB="0" distL="114300" distR="114300" simplePos="0" relativeHeight="251699200" behindDoc="1" locked="0" layoutInCell="0" allowOverlap="1" wp14:anchorId="0E086447" wp14:editId="72FBA532">
                <wp:simplePos x="0" y="0"/>
                <wp:positionH relativeFrom="page">
                  <wp:posOffset>409575</wp:posOffset>
                </wp:positionH>
                <wp:positionV relativeFrom="paragraph">
                  <wp:posOffset>-9525</wp:posOffset>
                </wp:positionV>
                <wp:extent cx="6953250" cy="8791575"/>
                <wp:effectExtent l="0" t="0" r="19050" b="2857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8791575"/>
                          <a:chOff x="1980" y="-1213"/>
                          <a:chExt cx="9540" cy="3079"/>
                        </a:xfrm>
                      </wpg:grpSpPr>
                      <wps:wsp>
                        <wps:cNvPr id="414"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32.25pt;margin-top:-.75pt;width:547.5pt;height:692.25pt;z-index:-25161728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f0scA&#10;AADcAAAADwAAAGRycy9kb3ducmV2LnhtbESPQUvDQBSE70L/w/IKXsRuqkUkdlu0UsjBg4mi10f2&#10;maTNvg3Z1yT6612h4HGYmW+Y9XZyrRqoD41nA8tFAoq49LbhysD72/76HlQQZIutZzLwTQG2m9nF&#10;GlPrR85pKKRSEcIhRQO1SJdqHcqaHIaF74ij9+V7hxJlX2nb4xjhrtU3SXKnHTYcF2rsaFdTeSxO&#10;zkDxvP/Msp/d7elDnl4OV6/5KENuzOV8enwAJTTJf/jczqyB1XIF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9L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6SccA&#10;AADcAAAADwAAAGRycy9kb3ducmV2LnhtbESPT0vDQBTE70K/w/IKXsRu6j8k7bZopZCDhyaKvT6y&#10;zySafRuyr0n007uC4HGYmd8w6+3kWjVQHxrPBpaLBBRx6W3DlYHXl/3lPaggyBZbz2TgiwJsN7Oz&#10;NabWj5zTUEilIoRDigZqkS7VOpQ1OQwL3xFH7933DiXKvtK2xzHCXauvkuROO2w4LtTY0a6m8rM4&#10;OQPF0/6YZd+769ObPD5/XBzyUYbcmPP59LACJTTJf/ivnVkDN8tb+D0Tj4D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ukn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UxMQA&#10;AADcAAAADwAAAGRycy9kb3ducmV2LnhtbESPQWvCQBSE74X+h+UVvNWNpg0SXUWEgtJDadT7I/ua&#10;Dc2+DdltEvPr3UKhx2FmvmE2u9E2oqfO144VLOYJCOLS6ZorBZfz2/MKhA/IGhvHpOBGHnbbx4cN&#10;5toN/El9ESoRIexzVGBCaHMpfWnIop+7ljh6X66zGKLsKqk7HCLcNnKZJJm0WHNcMNjSwVD5XfxY&#10;BeX7cVqdDlP6Qe46sbnIJn3tlZo9jfs1iEBj+A//tY9awcsig9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clMT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xX8UA&#10;AADcAAAADwAAAGRycy9kb3ducmV2LnhtbESPQWvCQBSE70L/w/IKvekmVVtJ3UgRCkoPYmrvj+xr&#10;NjT7NmS3MebXuwXB4zAz3zDrzWAb0VPna8cK0lkCgrh0uuZKwenrY7oC4QOyxsYxKbiQh03+MFlj&#10;pt2Zj9QXoRIRwj5DBSaENpPSl4Ys+plriaP34zqLIcqukrrDc4TbRj4nyYu0WHNcMNjS1lD5W/xZ&#10;BeXnblztt+P8QO57ZHOSzXzZK/X0OLy/gQg0hHv41t5pBYv0Ff7P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DFfxQAAANwAAAAPAAAAAAAAAAAAAAAAAJgCAABkcnMv&#10;ZG93bnJldi54bWxQSwUGAAAAAAQABAD1AAAAigMAAAAA&#10;" path="m,l9540,e" filled="f" strokeweight="1pt">
                  <v:path arrowok="t" o:connecttype="custom" o:connectlocs="0,0;9540,0" o:connectangles="0,0"/>
                </v:shape>
                <w10:wrap anchorx="page"/>
              </v:group>
            </w:pict>
          </mc:Fallback>
        </mc:AlternateContent>
      </w:r>
      <w:r w:rsidRPr="00C16778">
        <w:rPr>
          <w:rFonts w:ascii="Garamond" w:hAnsi="Garamond"/>
          <w:b/>
          <w:sz w:val="28"/>
          <w:szCs w:val="28"/>
          <w:highlight w:val="yellow"/>
        </w:rPr>
        <w:t>Credit Alliance Corporation v. Arthur Andersen &amp; Co. (New York : 1985)</w:t>
      </w:r>
      <w:r w:rsidRPr="00C16778">
        <w:rPr>
          <w:rFonts w:ascii="Garamond" w:hAnsi="Garamond"/>
          <w:b/>
          <w:sz w:val="28"/>
          <w:szCs w:val="28"/>
        </w:rPr>
        <w:t xml:space="preserve"> </w:t>
      </w:r>
      <w:r w:rsidRPr="00C16778">
        <w:t>[Approach 2]</w:t>
      </w:r>
    </w:p>
    <w:p w:rsidR="00C80886" w:rsidRPr="00C16778" w:rsidRDefault="00C80886" w:rsidP="00C80886">
      <w:pPr>
        <w:rPr>
          <w:rFonts w:ascii="Tahoma" w:hAnsi="Tahoma" w:cs="Tahoma"/>
          <w:b/>
          <w:sz w:val="20"/>
          <w:szCs w:val="20"/>
        </w:rPr>
      </w:pPr>
      <w:r w:rsidRPr="00C16778">
        <w:rPr>
          <w:rFonts w:ascii="Tahoma" w:hAnsi="Tahoma" w:cs="Tahoma"/>
          <w:b/>
          <w:color w:val="FF0000"/>
          <w:sz w:val="20"/>
          <w:szCs w:val="20"/>
          <w:u w:val="single"/>
        </w:rPr>
        <w:t>Near-Privity Rule:</w:t>
      </w:r>
      <w:r w:rsidRPr="00C16778">
        <w:rPr>
          <w:rFonts w:ascii="Tahoma" w:hAnsi="Tahoma" w:cs="Tahoma"/>
          <w:b/>
          <w:color w:val="FF0000"/>
          <w:sz w:val="20"/>
          <w:szCs w:val="20"/>
        </w:rPr>
        <w:t xml:space="preserve"> To sue you need privity or a relationship so close to privity that you knew/ should have known that the party would rely on their statements in extending credit.</w:t>
      </w:r>
    </w:p>
    <w:p w:rsidR="00C80886" w:rsidRPr="00C16778" w:rsidRDefault="00C80886" w:rsidP="00C80886">
      <w:pPr>
        <w:pStyle w:val="NoSpacing"/>
        <w:rPr>
          <w:rFonts w:ascii="Tahoma" w:hAnsi="Tahoma" w:cs="Tahoma"/>
          <w:b/>
          <w:sz w:val="20"/>
          <w:szCs w:val="20"/>
          <w:highlight w:val="yellow"/>
        </w:rPr>
      </w:pPr>
      <w:r w:rsidRPr="00C16778">
        <w:rPr>
          <w:rFonts w:ascii="Tahoma" w:hAnsi="Tahoma" w:cs="Tahoma"/>
          <w:b/>
          <w:sz w:val="20"/>
          <w:szCs w:val="20"/>
          <w:highlight w:val="yellow"/>
        </w:rPr>
        <w:t>Near Privity Test:</w:t>
      </w:r>
    </w:p>
    <w:p w:rsidR="00C80886" w:rsidRPr="00C16778" w:rsidRDefault="00C80886" w:rsidP="00C80886">
      <w:pPr>
        <w:pStyle w:val="NoSpacing"/>
        <w:rPr>
          <w:rFonts w:ascii="Tahoma" w:hAnsi="Tahoma" w:cs="Tahoma"/>
          <w:sz w:val="20"/>
          <w:szCs w:val="20"/>
          <w:highlight w:val="yellow"/>
        </w:rPr>
      </w:pPr>
      <w:r w:rsidRPr="00C16778">
        <w:rPr>
          <w:rFonts w:ascii="Tahoma" w:hAnsi="Tahoma" w:cs="Tahoma"/>
          <w:b/>
          <w:sz w:val="20"/>
          <w:szCs w:val="20"/>
          <w:highlight w:val="yellow"/>
        </w:rPr>
        <w:t>(1)</w:t>
      </w:r>
      <w:r w:rsidRPr="00C16778">
        <w:rPr>
          <w:rFonts w:ascii="Tahoma" w:hAnsi="Tahoma" w:cs="Tahoma"/>
          <w:sz w:val="20"/>
          <w:szCs w:val="20"/>
          <w:highlight w:val="yellow"/>
        </w:rPr>
        <w:t xml:space="preserve"> Accountants must be aware that the financial reports were for a particular</w:t>
      </w:r>
      <w:r w:rsidRPr="00C16778">
        <w:rPr>
          <w:rFonts w:ascii="Tahoma" w:hAnsi="Tahoma" w:cs="Tahoma"/>
          <w:b/>
          <w:sz w:val="20"/>
          <w:szCs w:val="20"/>
          <w:highlight w:val="yellow"/>
        </w:rPr>
        <w:t xml:space="preserve"> known</w:t>
      </w:r>
      <w:r w:rsidRPr="00C16778">
        <w:rPr>
          <w:rFonts w:ascii="Tahoma" w:hAnsi="Tahoma" w:cs="Tahoma"/>
          <w:sz w:val="20"/>
          <w:szCs w:val="20"/>
          <w:highlight w:val="yellow"/>
        </w:rPr>
        <w:t xml:space="preserve"> </w:t>
      </w:r>
      <w:r w:rsidRPr="00C16778">
        <w:rPr>
          <w:rFonts w:ascii="Tahoma" w:hAnsi="Tahoma" w:cs="Tahoma"/>
          <w:b/>
          <w:sz w:val="20"/>
          <w:szCs w:val="20"/>
          <w:highlight w:val="yellow"/>
        </w:rPr>
        <w:t>purpose</w:t>
      </w:r>
      <w:r w:rsidRPr="00C16778">
        <w:rPr>
          <w:rFonts w:ascii="Tahoma" w:hAnsi="Tahoma" w:cs="Tahoma"/>
          <w:sz w:val="20"/>
          <w:szCs w:val="20"/>
          <w:highlight w:val="yellow"/>
        </w:rPr>
        <w:t xml:space="preserve"> </w:t>
      </w:r>
    </w:p>
    <w:p w:rsidR="00C80886" w:rsidRPr="00C16778" w:rsidRDefault="00C80886" w:rsidP="00C80886">
      <w:pPr>
        <w:pStyle w:val="NoSpacing"/>
        <w:rPr>
          <w:rFonts w:ascii="Tahoma" w:hAnsi="Tahoma" w:cs="Tahoma"/>
          <w:sz w:val="20"/>
          <w:szCs w:val="20"/>
          <w:highlight w:val="yellow"/>
        </w:rPr>
      </w:pPr>
      <w:r w:rsidRPr="00C16778">
        <w:rPr>
          <w:rFonts w:ascii="Tahoma" w:hAnsi="Tahoma" w:cs="Tahoma"/>
          <w:b/>
          <w:sz w:val="20"/>
          <w:szCs w:val="20"/>
          <w:highlight w:val="yellow"/>
        </w:rPr>
        <w:t>(2)</w:t>
      </w:r>
      <w:r w:rsidRPr="00C16778">
        <w:rPr>
          <w:rFonts w:ascii="Tahoma" w:hAnsi="Tahoma" w:cs="Tahoma"/>
          <w:sz w:val="20"/>
          <w:szCs w:val="20"/>
          <w:highlight w:val="yellow"/>
        </w:rPr>
        <w:t xml:space="preserve"> In the furtherance that a </w:t>
      </w:r>
      <w:r w:rsidRPr="00C16778">
        <w:rPr>
          <w:rFonts w:ascii="Tahoma" w:hAnsi="Tahoma" w:cs="Tahoma"/>
          <w:b/>
          <w:sz w:val="20"/>
          <w:szCs w:val="20"/>
          <w:highlight w:val="yellow"/>
        </w:rPr>
        <w:t>known</w:t>
      </w:r>
      <w:r w:rsidRPr="00C16778">
        <w:rPr>
          <w:rFonts w:ascii="Tahoma" w:hAnsi="Tahoma" w:cs="Tahoma"/>
          <w:sz w:val="20"/>
          <w:szCs w:val="20"/>
          <w:highlight w:val="yellow"/>
        </w:rPr>
        <w:t xml:space="preserve"> </w:t>
      </w:r>
      <w:r w:rsidRPr="00C16778">
        <w:rPr>
          <w:rFonts w:ascii="Tahoma" w:hAnsi="Tahoma" w:cs="Tahoma"/>
          <w:b/>
          <w:sz w:val="20"/>
          <w:szCs w:val="20"/>
          <w:highlight w:val="yellow"/>
        </w:rPr>
        <w:t>party</w:t>
      </w:r>
      <w:r w:rsidRPr="00C16778">
        <w:rPr>
          <w:rFonts w:ascii="Tahoma" w:hAnsi="Tahoma" w:cs="Tahoma"/>
          <w:sz w:val="20"/>
          <w:szCs w:val="20"/>
          <w:highlight w:val="yellow"/>
        </w:rPr>
        <w:t xml:space="preserve"> was intended to rely and </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highlight w:val="yellow"/>
        </w:rPr>
        <w:t xml:space="preserve">(3) </w:t>
      </w:r>
      <w:r w:rsidRPr="00C16778">
        <w:rPr>
          <w:rFonts w:ascii="Tahoma" w:hAnsi="Tahoma" w:cs="Tahoma"/>
          <w:sz w:val="20"/>
          <w:szCs w:val="20"/>
          <w:highlight w:val="yellow"/>
        </w:rPr>
        <w:t xml:space="preserve">There must have been some </w:t>
      </w:r>
      <w:r w:rsidRPr="00C16778">
        <w:rPr>
          <w:rFonts w:ascii="Tahoma" w:hAnsi="Tahoma" w:cs="Tahoma"/>
          <w:b/>
          <w:sz w:val="20"/>
          <w:szCs w:val="20"/>
          <w:highlight w:val="yellow"/>
        </w:rPr>
        <w:t>conduct</w:t>
      </w:r>
      <w:r w:rsidRPr="00C16778">
        <w:rPr>
          <w:rFonts w:ascii="Tahoma" w:hAnsi="Tahoma" w:cs="Tahoma"/>
          <w:sz w:val="20"/>
          <w:szCs w:val="20"/>
          <w:highlight w:val="yellow"/>
        </w:rPr>
        <w:t xml:space="preserve"> </w:t>
      </w:r>
      <w:r w:rsidRPr="00C16778">
        <w:rPr>
          <w:rFonts w:ascii="Tahoma" w:hAnsi="Tahoma" w:cs="Tahoma"/>
          <w:b/>
          <w:sz w:val="20"/>
          <w:szCs w:val="20"/>
          <w:highlight w:val="yellow"/>
        </w:rPr>
        <w:t>linking</w:t>
      </w:r>
      <w:r w:rsidRPr="00C16778">
        <w:rPr>
          <w:rFonts w:ascii="Tahoma" w:hAnsi="Tahoma" w:cs="Tahoma"/>
          <w:sz w:val="20"/>
          <w:szCs w:val="20"/>
          <w:highlight w:val="yellow"/>
        </w:rPr>
        <w:t xml:space="preserve"> the accountant linking to that party.</w:t>
      </w:r>
    </w:p>
    <w:p w:rsidR="00C80886" w:rsidRPr="00C16778" w:rsidRDefault="00C80886" w:rsidP="00C80886">
      <w:pPr>
        <w:pStyle w:val="NoSpacing"/>
        <w:rPr>
          <w:rFonts w:ascii="Tahoma" w:hAnsi="Tahoma" w:cs="Tahoma"/>
          <w:sz w:val="20"/>
          <w:szCs w:val="20"/>
        </w:rPr>
      </w:pP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Why is this near-privity?</w:t>
      </w:r>
      <w:r w:rsidRPr="00C16778">
        <w:rPr>
          <w:rFonts w:ascii="Tahoma" w:hAnsi="Tahoma" w:cs="Tahoma"/>
          <w:sz w:val="20"/>
          <w:szCs w:val="20"/>
        </w:rPr>
        <w:t xml:space="preserve"> Because there is no contractual relationship, but if the auditor ultimately knows who it’s for and what the purpose of it is for and there is conduct connecting the accountants to the bankers, its close enough that they should have known </w:t>
      </w:r>
      <w:r w:rsidRPr="00C16778">
        <w:rPr>
          <w:rFonts w:ascii="Tahoma" w:hAnsi="Tahoma" w:cs="Tahoma"/>
          <w:b/>
          <w:sz w:val="20"/>
          <w:szCs w:val="20"/>
        </w:rPr>
        <w:t>[similar to third-party beneficiary analysis].</w:t>
      </w:r>
    </w:p>
    <w:p w:rsidR="00C80886" w:rsidRPr="00C16778" w:rsidRDefault="004B605A" w:rsidP="00C80886">
      <w:pPr>
        <w:spacing w:line="240" w:lineRule="auto"/>
        <w:rPr>
          <w:rStyle w:val="apple-style-span"/>
          <w:rFonts w:ascii="Tahoma" w:hAnsi="Tahoma" w:cs="Tahoma"/>
          <w:sz w:val="20"/>
          <w:szCs w:val="20"/>
        </w:rPr>
      </w:pPr>
      <w:r w:rsidRPr="00C16778">
        <w:rPr>
          <w:rFonts w:ascii="Tahoma" w:hAnsi="Tahoma" w:cs="Tahoma"/>
          <w:b/>
          <w:sz w:val="20"/>
          <w:szCs w:val="20"/>
        </w:rPr>
        <w:t xml:space="preserve">Facts: </w:t>
      </w:r>
      <w:r w:rsidRPr="00C16778">
        <w:rPr>
          <w:rFonts w:ascii="Tahoma" w:hAnsi="Tahoma" w:cs="Tahoma"/>
          <w:sz w:val="20"/>
          <w:szCs w:val="20"/>
        </w:rPr>
        <w:t xml:space="preserve">Two cases, both involved Banks (Credit Alliance + EAB) suing accounting firms (Arthur Anderson + Strahs &amp; Kaye) </w:t>
      </w:r>
      <w:r w:rsidRPr="00C16778">
        <w:rPr>
          <w:rStyle w:val="apple-style-span"/>
          <w:rFonts w:ascii="Tahoma" w:hAnsi="Tahoma" w:cs="Tahoma"/>
          <w:color w:val="000000"/>
          <w:sz w:val="20"/>
          <w:szCs w:val="20"/>
        </w:rPr>
        <w:t>for failure to conduct investigations in accordance with proper auditing standards, when Plaintiffs relied on Defendant’s financial reports in lending money to another party.</w:t>
      </w:r>
      <w:r>
        <w:rPr>
          <w:rStyle w:val="apple-style-span"/>
          <w:rFonts w:ascii="Tahoma" w:hAnsi="Tahoma" w:cs="Tahoma"/>
          <w:color w:val="000000"/>
          <w:sz w:val="20"/>
          <w:szCs w:val="20"/>
        </w:rPr>
        <w:t xml:space="preserve"> </w:t>
      </w:r>
      <w:r>
        <w:rPr>
          <w:rStyle w:val="heading"/>
          <w:rFonts w:ascii="Tahoma" w:hAnsi="Tahoma" w:cs="Tahoma"/>
          <w:b/>
          <w:bCs/>
          <w:color w:val="000000"/>
          <w:sz w:val="20"/>
          <w:szCs w:val="20"/>
          <w:bdr w:val="none" w:sz="0" w:space="0" w:color="auto" w:frame="1"/>
        </w:rPr>
        <w:t>Issue:</w:t>
      </w:r>
      <w:r w:rsidRPr="00C16778">
        <w:rPr>
          <w:rStyle w:val="apple-converted-space"/>
          <w:rFonts w:ascii="Tahoma" w:hAnsi="Tahoma" w:cs="Tahoma"/>
          <w:color w:val="000000"/>
          <w:sz w:val="20"/>
          <w:szCs w:val="20"/>
        </w:rPr>
        <w:t> </w:t>
      </w:r>
      <w:r w:rsidR="00C80886" w:rsidRPr="00C16778">
        <w:rPr>
          <w:rStyle w:val="apple-style-span"/>
          <w:rFonts w:ascii="Tahoma" w:hAnsi="Tahoma" w:cs="Tahoma"/>
          <w:color w:val="000000"/>
          <w:sz w:val="20"/>
          <w:szCs w:val="20"/>
        </w:rPr>
        <w:t>Whether an accountant may be held liable, absent privity, to a third party who relies to his detriment on a negligently prepared financial statement?</w:t>
      </w:r>
    </w:p>
    <w:p w:rsidR="00C80886" w:rsidRPr="00C16778" w:rsidRDefault="00C80886" w:rsidP="00C80886">
      <w:pPr>
        <w:pStyle w:val="NoSpacing"/>
        <w:rPr>
          <w:rStyle w:val="apple-style-span"/>
          <w:rFonts w:ascii="Tahoma" w:hAnsi="Tahoma" w:cs="Tahoma"/>
          <w:color w:val="000000"/>
          <w:sz w:val="20"/>
          <w:szCs w:val="20"/>
        </w:rPr>
      </w:pPr>
      <w:r w:rsidRPr="00C16778">
        <w:rPr>
          <w:rStyle w:val="apple-style-span"/>
          <w:rFonts w:ascii="Tahoma" w:hAnsi="Tahoma" w:cs="Tahoma"/>
          <w:b/>
          <w:color w:val="000000"/>
          <w:sz w:val="20"/>
          <w:szCs w:val="20"/>
        </w:rPr>
        <w:t>Holding</w:t>
      </w:r>
      <w:r w:rsidRPr="00C16778">
        <w:rPr>
          <w:rStyle w:val="apple-style-span"/>
          <w:rFonts w:ascii="Tahoma" w:hAnsi="Tahoma" w:cs="Tahoma"/>
          <w:color w:val="000000"/>
          <w:sz w:val="20"/>
          <w:szCs w:val="20"/>
        </w:rPr>
        <w:t>:</w:t>
      </w:r>
    </w:p>
    <w:p w:rsidR="00C80886" w:rsidRPr="00C16778" w:rsidRDefault="00C80886" w:rsidP="00C80886">
      <w:pPr>
        <w:pStyle w:val="NoSpacing"/>
        <w:rPr>
          <w:rStyle w:val="apple-style-span"/>
          <w:rFonts w:ascii="Tahoma" w:hAnsi="Tahoma" w:cs="Tahoma"/>
          <w:color w:val="000000"/>
          <w:sz w:val="20"/>
          <w:szCs w:val="20"/>
        </w:rPr>
      </w:pPr>
      <w:r w:rsidRPr="00C16778">
        <w:rPr>
          <w:rStyle w:val="apple-style-span"/>
          <w:rFonts w:ascii="Tahoma" w:hAnsi="Tahoma" w:cs="Tahoma"/>
          <w:color w:val="000000"/>
          <w:sz w:val="20"/>
          <w:szCs w:val="20"/>
        </w:rPr>
        <w:t>*</w:t>
      </w:r>
      <w:r w:rsidRPr="00C16778">
        <w:rPr>
          <w:rStyle w:val="apple-style-span"/>
          <w:rFonts w:ascii="Tahoma" w:hAnsi="Tahoma" w:cs="Tahoma"/>
          <w:b/>
          <w:color w:val="000000"/>
          <w:sz w:val="20"/>
          <w:szCs w:val="20"/>
        </w:rPr>
        <w:t>Credit Alliance</w:t>
      </w:r>
      <w:r w:rsidRPr="00C16778">
        <w:rPr>
          <w:rStyle w:val="apple-style-span"/>
          <w:rFonts w:ascii="Tahoma" w:hAnsi="Tahoma" w:cs="Tahoma"/>
          <w:color w:val="000000"/>
          <w:sz w:val="20"/>
          <w:szCs w:val="20"/>
        </w:rPr>
        <w:t>, the court held that there was no privity and that Defendant could not have known that a form report, which it presented to its client would eventually be relied upon by Plaintiff.</w:t>
      </w:r>
      <w:r w:rsidRPr="00C16778">
        <w:rPr>
          <w:rFonts w:ascii="Tahoma" w:hAnsi="Tahoma" w:cs="Tahoma"/>
          <w:sz w:val="20"/>
          <w:szCs w:val="20"/>
        </w:rPr>
        <w:br/>
      </w:r>
      <w:r w:rsidRPr="00C16778">
        <w:rPr>
          <w:rStyle w:val="apple-style-span"/>
          <w:rFonts w:ascii="Tahoma" w:hAnsi="Tahoma" w:cs="Tahoma"/>
          <w:color w:val="000000"/>
          <w:sz w:val="20"/>
          <w:szCs w:val="20"/>
        </w:rPr>
        <w:t>*</w:t>
      </w:r>
      <w:r w:rsidRPr="00C16778">
        <w:rPr>
          <w:rStyle w:val="apple-style-span"/>
          <w:rFonts w:ascii="Tahoma" w:hAnsi="Tahoma" w:cs="Tahoma"/>
          <w:b/>
          <w:color w:val="000000"/>
          <w:sz w:val="20"/>
          <w:szCs w:val="20"/>
        </w:rPr>
        <w:t>EAB</w:t>
      </w:r>
      <w:r w:rsidRPr="00C16778">
        <w:rPr>
          <w:rStyle w:val="apple-style-span"/>
          <w:rFonts w:ascii="Tahoma" w:hAnsi="Tahoma" w:cs="Tahoma"/>
          <w:color w:val="000000"/>
          <w:sz w:val="20"/>
          <w:szCs w:val="20"/>
        </w:rPr>
        <w:t xml:space="preserve">, the court held that under its facts, the Defendant </w:t>
      </w:r>
      <w:r w:rsidRPr="00C16778">
        <w:rPr>
          <w:rStyle w:val="apple-style-span"/>
          <w:rFonts w:ascii="Tahoma" w:hAnsi="Tahoma" w:cs="Tahoma"/>
          <w:color w:val="000000"/>
          <w:sz w:val="20"/>
          <w:szCs w:val="20"/>
          <w:u w:val="single"/>
        </w:rPr>
        <w:t>knew it was preparing reports that would be used to obtain credit,</w:t>
      </w:r>
      <w:r w:rsidRPr="00C16778">
        <w:rPr>
          <w:rStyle w:val="apple-style-span"/>
          <w:rFonts w:ascii="Tahoma" w:hAnsi="Tahoma" w:cs="Tahoma"/>
          <w:color w:val="000000"/>
          <w:sz w:val="20"/>
          <w:szCs w:val="20"/>
        </w:rPr>
        <w:t xml:space="preserve"> and they were liable to Plaintiff to the extent of their reliance.</w:t>
      </w:r>
    </w:p>
    <w:p w:rsidR="00C80886" w:rsidRPr="00C16778" w:rsidRDefault="00C80886" w:rsidP="00C80886">
      <w:pPr>
        <w:pStyle w:val="NoSpacing"/>
        <w:rPr>
          <w:rFonts w:ascii="Tahoma" w:hAnsi="Tahoma" w:cs="Tahoma"/>
          <w:sz w:val="20"/>
          <w:szCs w:val="20"/>
        </w:rPr>
      </w:pPr>
      <w:r w:rsidRPr="00C16778">
        <w:rPr>
          <w:rStyle w:val="apple-style-span"/>
          <w:rFonts w:ascii="Arial" w:hAnsi="Arial" w:cs="Arial"/>
          <w:color w:val="000000"/>
          <w:sz w:val="20"/>
          <w:szCs w:val="20"/>
        </w:rPr>
        <w:t>↓</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 xml:space="preserve">DIFFERENCE: </w:t>
      </w:r>
      <w:r w:rsidRPr="00C16778">
        <w:rPr>
          <w:rStyle w:val="apple-style-span"/>
          <w:rFonts w:ascii="Tahoma" w:hAnsi="Tahoma" w:cs="Tahoma"/>
          <w:color w:val="000000"/>
          <w:sz w:val="20"/>
          <w:szCs w:val="20"/>
        </w:rPr>
        <w:t xml:space="preserve">EAB was aware that their financial statements would be used by outside creditors </w:t>
      </w:r>
      <w:r w:rsidRPr="00C16778">
        <w:rPr>
          <w:rFonts w:ascii="Tahoma" w:hAnsi="Tahoma" w:cs="Tahoma"/>
          <w:sz w:val="20"/>
          <w:szCs w:val="20"/>
        </w:rPr>
        <w:t>[Facts showed that EAB claimed in writing that the accountants knew about them]</w:t>
      </w:r>
      <w:r w:rsidRPr="00C16778">
        <w:rPr>
          <w:rStyle w:val="apple-style-span"/>
          <w:rFonts w:ascii="Tahoma" w:hAnsi="Tahoma" w:cs="Tahoma"/>
          <w:color w:val="000000"/>
          <w:sz w:val="20"/>
          <w:szCs w:val="20"/>
        </w:rPr>
        <w:t xml:space="preserve">. In Credit Alliance, Defendant prepared form reports, which it gave to its clients; but it did not reasonably know [there was no proof that they knew] that those reports would be given to another party. </w:t>
      </w:r>
      <w:r w:rsidRPr="00C16778">
        <w:rPr>
          <w:rFonts w:ascii="Tahoma" w:hAnsi="Tahoma" w:cs="Tahoma"/>
          <w:b/>
          <w:sz w:val="20"/>
          <w:szCs w:val="20"/>
        </w:rPr>
        <w:t>Constructive knowledge [of use of docs] does not suffice</w:t>
      </w:r>
      <w:r w:rsidRPr="00C16778">
        <w:rPr>
          <w:rFonts w:ascii="Tahoma" w:hAnsi="Tahoma" w:cs="Tahoma"/>
          <w:sz w:val="20"/>
          <w:szCs w:val="20"/>
        </w:rPr>
        <w:t xml:space="preserve"> </w:t>
      </w:r>
      <w:r w:rsidRPr="00C16778">
        <w:rPr>
          <w:rFonts w:ascii="Arial" w:hAnsi="Arial" w:cs="Arial"/>
          <w:sz w:val="20"/>
          <w:szCs w:val="20"/>
        </w:rPr>
        <w:t>→</w:t>
      </w:r>
      <w:r w:rsidRPr="00C16778">
        <w:rPr>
          <w:rFonts w:ascii="Tahoma" w:hAnsi="Tahoma" w:cs="Tahoma"/>
          <w:sz w:val="20"/>
          <w:szCs w:val="20"/>
        </w:rPr>
        <w:t xml:space="preserve">must be </w:t>
      </w:r>
      <w:r w:rsidRPr="00C16778">
        <w:rPr>
          <w:rFonts w:ascii="Tahoma" w:hAnsi="Tahoma" w:cs="Tahoma"/>
          <w:sz w:val="20"/>
          <w:szCs w:val="20"/>
          <w:u w:val="single"/>
        </w:rPr>
        <w:t>actual knowledge</w:t>
      </w:r>
      <w:r w:rsidRPr="00C16778">
        <w:rPr>
          <w:rFonts w:ascii="Tahoma" w:hAnsi="Tahoma" w:cs="Tahoma"/>
          <w:sz w:val="20"/>
          <w:szCs w:val="20"/>
        </w:rPr>
        <w:t>.</w:t>
      </w:r>
      <w:r w:rsidRPr="00C16778">
        <w:rPr>
          <w:rFonts w:ascii="Tahoma" w:hAnsi="Tahoma" w:cs="Tahoma"/>
          <w:b/>
          <w:sz w:val="20"/>
          <w:szCs w:val="20"/>
        </w:rPr>
        <w:tab/>
        <w:t xml:space="preserve">                              </w:t>
      </w:r>
      <w:r w:rsidRPr="00C16778">
        <w:rPr>
          <w:rFonts w:ascii="Arial" w:hAnsi="Arial" w:cs="Arial"/>
          <w:b/>
          <w:sz w:val="20"/>
          <w:szCs w:val="20"/>
        </w:rPr>
        <w:t>↓</w:t>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t xml:space="preserve">                                                     What if you know the audit is for a narrow class of people</w:t>
      </w:r>
      <w:r w:rsidRPr="00C16778">
        <w:rPr>
          <w:rFonts w:ascii="Arial" w:hAnsi="Arial" w:cs="Arial"/>
          <w:b/>
          <w:sz w:val="20"/>
          <w:szCs w:val="20"/>
        </w:rPr>
        <w:t>→</w:t>
      </w:r>
      <w:r w:rsidRPr="00C16778">
        <w:rPr>
          <w:rFonts w:ascii="Tahoma" w:hAnsi="Tahoma" w:cs="Tahoma"/>
          <w:sz w:val="20"/>
          <w:szCs w:val="20"/>
        </w:rPr>
        <w:t xml:space="preserve"> Still requires conduct linking plaintiff (Moll suggests you might need some affirmative linking conduct) [Alleging a mere chain bank as opposed to a specific branch might not be enough].</w:t>
      </w:r>
    </w:p>
    <w:p w:rsidR="00C80886" w:rsidRPr="00C16778" w:rsidRDefault="00C80886" w:rsidP="00C80886">
      <w:pPr>
        <w:tabs>
          <w:tab w:val="left" w:pos="-1440"/>
        </w:tabs>
        <w:jc w:val="both"/>
        <w:rPr>
          <w:rFonts w:ascii="Tahoma" w:hAnsi="Tahoma" w:cs="Tahoma"/>
          <w:b/>
          <w:sz w:val="20"/>
          <w:szCs w:val="20"/>
          <w:u w:val="single"/>
        </w:rPr>
      </w:pPr>
      <w:r w:rsidRPr="00C16778">
        <w:rPr>
          <w:rFonts w:ascii="Tahoma" w:hAnsi="Tahoma" w:cs="Tahoma"/>
          <w:b/>
          <w:sz w:val="20"/>
          <w:szCs w:val="20"/>
        </w:rPr>
        <w:t xml:space="preserve">Justification for the Near Privity Rule? </w:t>
      </w:r>
    </w:p>
    <w:p w:rsidR="00C80886" w:rsidRPr="00C16778" w:rsidRDefault="00C80886" w:rsidP="00C80886">
      <w:pPr>
        <w:pStyle w:val="ListParagraph"/>
        <w:numPr>
          <w:ilvl w:val="0"/>
          <w:numId w:val="27"/>
        </w:numPr>
        <w:spacing w:line="240" w:lineRule="auto"/>
        <w:rPr>
          <w:rFonts w:ascii="Tahoma" w:hAnsi="Tahoma" w:cs="Tahoma"/>
          <w:b/>
          <w:sz w:val="20"/>
          <w:szCs w:val="20"/>
        </w:rPr>
      </w:pPr>
      <w:r w:rsidRPr="00C16778">
        <w:rPr>
          <w:rFonts w:ascii="Tahoma" w:hAnsi="Tahoma" w:cs="Tahoma"/>
          <w:sz w:val="20"/>
          <w:szCs w:val="20"/>
        </w:rPr>
        <w:t>If you know who, what, when, from the outset, you can protect yourself;</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Can protect with liability insurance;</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So it seems you can know the party and the purpose, but the issue is the 3</w:t>
      </w:r>
      <w:r w:rsidRPr="00C16778">
        <w:rPr>
          <w:rFonts w:ascii="Tahoma" w:hAnsi="Tahoma" w:cs="Tahoma"/>
          <w:sz w:val="20"/>
          <w:szCs w:val="20"/>
          <w:vertAlign w:val="superscript"/>
        </w:rPr>
        <w:t>rd</w:t>
      </w:r>
      <w:r w:rsidRPr="00C16778">
        <w:rPr>
          <w:rFonts w:ascii="Tahoma" w:hAnsi="Tahoma" w:cs="Tahoma"/>
          <w:sz w:val="20"/>
          <w:szCs w:val="20"/>
        </w:rPr>
        <w:t xml:space="preserve"> point: you don’t want to link the accountant to that party (put a link on the web, etc.)</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Don’t forget that Ultramares opinion by Cardozo – by re-writing it as such, they are in essence overruling Ultramares. They don’t however frame it that way –they frame it as consistent with Ultramares.</w:t>
      </w:r>
    </w:p>
    <w:p w:rsidR="00C80886" w:rsidRPr="00C16778" w:rsidRDefault="00C80886" w:rsidP="00C80886">
      <w:pPr>
        <w:spacing w:line="240" w:lineRule="auto"/>
      </w:pPr>
      <w:r w:rsidRPr="00C16778">
        <w:rPr>
          <w:b/>
        </w:rPr>
        <w:t>RATIONALES of Case</w:t>
      </w:r>
      <w:r w:rsidRPr="00C16778">
        <w:t xml:space="preserve">: </w:t>
      </w:r>
    </w:p>
    <w:p w:rsidR="00C80886" w:rsidRPr="00C16778" w:rsidRDefault="00C80886" w:rsidP="00C80886">
      <w:pPr>
        <w:pStyle w:val="ListParagraph"/>
        <w:numPr>
          <w:ilvl w:val="0"/>
          <w:numId w:val="27"/>
        </w:numPr>
        <w:spacing w:line="240" w:lineRule="auto"/>
      </w:pPr>
      <w:r w:rsidRPr="00C16778">
        <w:t>Don’t want to overrule Cardozo, so make it as close as possible,  OR</w:t>
      </w:r>
    </w:p>
    <w:p w:rsidR="00C80886" w:rsidRPr="00C16778" w:rsidRDefault="00C80886" w:rsidP="00C80886">
      <w:pPr>
        <w:pStyle w:val="ListParagraph"/>
        <w:numPr>
          <w:ilvl w:val="0"/>
          <w:numId w:val="27"/>
        </w:numPr>
        <w:spacing w:line="240" w:lineRule="auto"/>
      </w:pPr>
      <w:r w:rsidRPr="00C16778">
        <w:t>Assumption of the Risk – if you know the purpose, you are basically assuming the risk</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b/>
          <w:sz w:val="20"/>
          <w:szCs w:val="20"/>
        </w:rPr>
        <w:t xml:space="preserve">Assumption of the risk </w:t>
      </w:r>
      <w:r w:rsidRPr="00C16778">
        <w:rPr>
          <w:rFonts w:ascii="Calibri" w:hAnsi="Calibri" w:cs="Calibri"/>
          <w:sz w:val="20"/>
          <w:szCs w:val="20"/>
        </w:rPr>
        <w:t>→</w:t>
      </w:r>
      <w:r w:rsidRPr="00C16778">
        <w:rPr>
          <w:rFonts w:ascii="Tahoma" w:hAnsi="Tahoma" w:cs="Tahoma"/>
          <w:sz w:val="20"/>
          <w:szCs w:val="20"/>
        </w:rPr>
        <w:t xml:space="preserve"> if you knew the purpose, you assumed the risk. </w:t>
      </w:r>
      <w:r w:rsidR="004B605A" w:rsidRPr="00C16778">
        <w:rPr>
          <w:rFonts w:ascii="Tahoma" w:hAnsi="Tahoma" w:cs="Tahoma"/>
          <w:b/>
          <w:sz w:val="20"/>
          <w:szCs w:val="20"/>
        </w:rPr>
        <w:t>Problem</w:t>
      </w:r>
      <w:r w:rsidRPr="00C16778">
        <w:rPr>
          <w:rFonts w:ascii="Tahoma" w:hAnsi="Tahoma" w:cs="Tahoma"/>
          <w:b/>
          <w:sz w:val="20"/>
          <w:szCs w:val="20"/>
        </w:rPr>
        <w:t xml:space="preserve">: </w:t>
      </w:r>
      <w:r w:rsidRPr="00C16778">
        <w:rPr>
          <w:rFonts w:ascii="Tahoma" w:hAnsi="Tahoma" w:cs="Tahoma"/>
          <w:sz w:val="20"/>
          <w:szCs w:val="20"/>
        </w:rPr>
        <w:t>Accountants can just “stay ignorant” since constructive knowledge doesn’t help auditor predict for known risk.</w:t>
      </w:r>
    </w:p>
    <w:p w:rsidR="00C80886" w:rsidRPr="00C16778" w:rsidRDefault="00C80886" w:rsidP="00C80886">
      <w:pPr>
        <w:rPr>
          <w:rFonts w:ascii="Tahoma" w:hAnsi="Tahoma" w:cs="Tahoma"/>
          <w:b/>
          <w:sz w:val="20"/>
          <w:szCs w:val="20"/>
        </w:rPr>
      </w:pPr>
      <w:r w:rsidRPr="00C16778">
        <w:rPr>
          <w:rFonts w:ascii="Tahoma" w:hAnsi="Tahoma" w:cs="Tahoma"/>
          <w:b/>
          <w:sz w:val="20"/>
          <w:szCs w:val="20"/>
        </w:rPr>
        <w:t>DEFENDANT DEFENSE: Try and get out on summary judgment by:</w:t>
      </w:r>
    </w:p>
    <w:p w:rsidR="00C80886" w:rsidRPr="00C16778" w:rsidRDefault="00C80886" w:rsidP="00C80886">
      <w:pPr>
        <w:pStyle w:val="ListParagraph"/>
        <w:spacing w:line="240" w:lineRule="auto"/>
      </w:pPr>
      <w:r w:rsidRPr="00C16778">
        <w:t xml:space="preserve">1. </w:t>
      </w:r>
      <w:r w:rsidRPr="00C16778">
        <w:rPr>
          <w:rFonts w:ascii="Tahoma" w:hAnsi="Tahoma" w:cs="Tahoma"/>
          <w:b/>
          <w:sz w:val="20"/>
          <w:szCs w:val="20"/>
        </w:rPr>
        <w:t>Attacking one of the three prongs</w:t>
      </w:r>
      <w:r w:rsidRPr="00C16778">
        <w:t xml:space="preserve"> Person had </w:t>
      </w:r>
      <w:r w:rsidRPr="00C16778">
        <w:tab/>
        <w:t>(1) no known purpose</w:t>
      </w:r>
    </w:p>
    <w:p w:rsidR="00C80886" w:rsidRPr="00C16778" w:rsidRDefault="00C80886" w:rsidP="00C80886">
      <w:pPr>
        <w:pStyle w:val="ListParagraph"/>
        <w:spacing w:line="240" w:lineRule="auto"/>
        <w:ind w:left="5040" w:firstLine="720"/>
      </w:pPr>
      <w:r w:rsidRPr="00C16778">
        <w:t>(2) no known party</w:t>
      </w:r>
    </w:p>
    <w:p w:rsidR="00C80886" w:rsidRPr="00C16778" w:rsidRDefault="00C80886" w:rsidP="00C80886">
      <w:pPr>
        <w:pStyle w:val="ListParagraph"/>
        <w:spacing w:line="240" w:lineRule="auto"/>
        <w:ind w:left="5040" w:firstLine="720"/>
      </w:pPr>
      <w:r w:rsidRPr="00C16778">
        <w:t>(3) no linking conduct.</w:t>
      </w:r>
    </w:p>
    <w:p w:rsidR="00C80886" w:rsidRPr="00C16778" w:rsidRDefault="00C80886" w:rsidP="00C80886">
      <w:pPr>
        <w:spacing w:line="240" w:lineRule="auto"/>
        <w:ind w:left="720"/>
      </w:pPr>
      <w:r w:rsidRPr="00C16778">
        <w:t xml:space="preserve">2. </w:t>
      </w:r>
      <w:r w:rsidRPr="00C16778">
        <w:rPr>
          <w:b/>
        </w:rPr>
        <w:t>Argue that you were NOT negligent.</w:t>
      </w:r>
    </w:p>
    <w:p w:rsidR="00C80886" w:rsidRPr="00C16778" w:rsidRDefault="00C80886" w:rsidP="00C80886">
      <w:pPr>
        <w:pStyle w:val="ListParagraph"/>
        <w:spacing w:line="240" w:lineRule="auto"/>
        <w:ind w:left="5040" w:firstLine="720"/>
      </w:pPr>
    </w:p>
    <w:p w:rsidR="00C80886" w:rsidRPr="00C16778" w:rsidRDefault="00C80886" w:rsidP="00C80886">
      <w:pPr>
        <w:pStyle w:val="ListParagraph"/>
        <w:spacing w:line="240" w:lineRule="auto"/>
        <w:ind w:left="1440" w:firstLine="720"/>
      </w:pPr>
      <w:r w:rsidRPr="00C16778">
        <w:rPr>
          <w:noProof/>
        </w:rPr>
        <mc:AlternateContent>
          <mc:Choice Requires="wpg">
            <w:drawing>
              <wp:anchor distT="0" distB="0" distL="114300" distR="114300" simplePos="0" relativeHeight="251693056" behindDoc="1" locked="0" layoutInCell="0" allowOverlap="1" wp14:anchorId="3AFD7237" wp14:editId="281375FC">
                <wp:simplePos x="0" y="0"/>
                <wp:positionH relativeFrom="page">
                  <wp:posOffset>381000</wp:posOffset>
                </wp:positionH>
                <wp:positionV relativeFrom="paragraph">
                  <wp:posOffset>162560</wp:posOffset>
                </wp:positionV>
                <wp:extent cx="6943725" cy="6010275"/>
                <wp:effectExtent l="0" t="0" r="28575" b="2857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6010275"/>
                          <a:chOff x="1980" y="-1213"/>
                          <a:chExt cx="9540" cy="3079"/>
                        </a:xfrm>
                      </wpg:grpSpPr>
                      <wps:wsp>
                        <wps:cNvPr id="10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0pt;margin-top:12.8pt;width:546.75pt;height:473.25pt;z-index:-25162342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y/8QA&#10;AADcAAAADwAAAGRycy9kb3ducmV2LnhtbERPTUvDQBC9C/6HZQpepN1oQSR2W2qlkIMHE8Veh+yY&#10;pM3Ohuw0if56VxB6m8f7nNVmcq0aqA+NZwN3iwQUceltw5WBj/f9/BFUEGSLrWcy8E0BNuvrqxWm&#10;1o+c01BIpWIIhxQN1CJdqnUoa3IYFr4jjtyX7x1KhH2lbY9jDHetvk+SB+2w4dhQY0e7mspTcXYG&#10;ipf9Ict+dsvzpzy/Hm/f8lGG3Jib2bR9AiU0yUX8785snJ8s4e+ZeI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sv/EAAAA3AAAAA8AAAAAAAAAAAAAAAAAmAIAAGRycy9k&#10;b3ducmV2LnhtbFBLBQYAAAAABAAEAPUAAACJ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qi8QA&#10;AADcAAAADwAAAGRycy9kb3ducmV2LnhtbERPS0vDQBC+C/6HZQQv0m58ICV2W7RSyMGDSYteh+yY&#10;pM3Ohuw0if56Vyh4m4/vOcv15Fo1UB8azwZu5wko4tLbhisD+912tgAVBNli65kMfFOA9eryYomp&#10;9SPnNBRSqRjCIUUDtUiXah3KmhyGue+II/fle4cSYV9p2+MYw12r75LkUTtsODbU2NGmpvJYnJyB&#10;4nX7mWU/m/vTh7y8HW7e81GG3Jjrq+n5CZTQJP/iszuzcX7yAH/PxAv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IKov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6sAA&#10;AADcAAAADwAAAGRycy9kb3ducmV2LnhtbERPS4vCMBC+C/6HMII3TVVcpBpFBMHFg6yP+9CMTbGZ&#10;lCZba3+9ERb2Nh/fc1ab1paiodoXjhVMxgkI4szpgnMF18t+tADhA7LG0jEpeJGHzbrfW2Gq3ZN/&#10;qDmHXMQQ9ikqMCFUqZQ+M2TRj11FHLm7qy2GCOtc6hqfMdyWcpokX9JiwbHBYEU7Q9nj/GsVZMdD&#10;t/jedbMTuVvH5irL2bxRajhot0sQgdrwL/5zH3Scn8zh80y8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k/6sAAAADcAAAADwAAAAAAAAAAAAAAAACYAgAAZHJzL2Rvd25y&#10;ZXYueG1sUEsFBgAAAAAEAAQA9QAAAIU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vNMAA&#10;AADcAAAADwAAAGRycy9kb3ducmV2LnhtbERPS4vCMBC+C/sfwgh707SKIl2jiLDgsgfxsfehGZti&#10;MylNrN3+eiMI3ubje85y3dlKtNT40rGCdJyAIM6dLrlQcD59jxYgfEDWWDkmBf/kYb36GCwx0+7O&#10;B2qPoRAxhH2GCkwIdSalzw1Z9GNXE0fu4hqLIcKmkLrBewy3lZwkyVxaLDk2GKxpayi/Hm9WQf67&#10;6xc/2366J/fXsznLajprlfocdpsvEIG68Ba/3Dsd56cp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uvNMAAAADcAAAADwAAAAAAAAAAAAAAAACYAgAAZHJzL2Rvd25y&#10;ZXYueG1sUEsFBgAAAAAEAAQA9QAAAIUDA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rPr>
          <w:rFonts w:ascii="Garamond" w:hAnsi="Garamond"/>
          <w:b/>
          <w:sz w:val="28"/>
          <w:szCs w:val="28"/>
        </w:rPr>
      </w:pPr>
      <w:r w:rsidRPr="00C16778">
        <w:rPr>
          <w:rFonts w:ascii="Garamond" w:hAnsi="Garamond"/>
          <w:b/>
          <w:sz w:val="28"/>
          <w:szCs w:val="28"/>
          <w:highlight w:val="yellow"/>
        </w:rPr>
        <w:t>Citizens State Bank v. Timm, Schmidt &amp; Co. (SC of Wisc. 1983)</w:t>
      </w:r>
      <w:r w:rsidRPr="00C16778">
        <w:rPr>
          <w:rFonts w:ascii="Garamond" w:hAnsi="Garamond"/>
          <w:b/>
          <w:sz w:val="28"/>
          <w:szCs w:val="28"/>
        </w:rPr>
        <w:t xml:space="preserve">  [Minority Rule]</w:t>
      </w:r>
    </w:p>
    <w:p w:rsidR="00C80886" w:rsidRPr="00C16778" w:rsidRDefault="00C80886" w:rsidP="00C80886">
      <w:pPr>
        <w:rPr>
          <w:rFonts w:ascii="Tahoma" w:hAnsi="Tahoma" w:cs="Tahoma"/>
          <w:b/>
          <w:color w:val="FF0000"/>
          <w:sz w:val="20"/>
          <w:szCs w:val="20"/>
        </w:rPr>
      </w:pPr>
      <w:r w:rsidRPr="00C16778">
        <w:rPr>
          <w:rFonts w:ascii="Tahoma" w:hAnsi="Tahoma" w:cs="Tahoma"/>
          <w:b/>
          <w:color w:val="FF0000"/>
          <w:sz w:val="20"/>
          <w:szCs w:val="20"/>
        </w:rPr>
        <w:t xml:space="preserve">Foreseeability Rule: </w:t>
      </w:r>
      <w:r w:rsidRPr="00C16778">
        <w:rPr>
          <w:rFonts w:ascii="Tahoma" w:hAnsi="Tahoma" w:cs="Tahoma"/>
          <w:color w:val="FF0000"/>
          <w:sz w:val="20"/>
          <w:szCs w:val="20"/>
        </w:rPr>
        <w:t xml:space="preserve">“Liability will be imposed on accountants for the foreseeable injuries resulting from their negligent acts.” </w:t>
      </w:r>
      <w:r w:rsidRPr="00C16778">
        <w:rPr>
          <w:rFonts w:ascii="Tahoma" w:hAnsi="Tahoma" w:cs="Tahoma"/>
          <w:b/>
          <w:color w:val="FF0000"/>
          <w:sz w:val="20"/>
          <w:szCs w:val="20"/>
        </w:rPr>
        <w:t>Exception</w:t>
      </w:r>
      <w:r w:rsidRPr="00C16778">
        <w:rPr>
          <w:rFonts w:ascii="Tahoma" w:hAnsi="Tahoma" w:cs="Tahoma"/>
          <w:color w:val="FF0000"/>
          <w:sz w:val="20"/>
          <w:szCs w:val="20"/>
        </w:rPr>
        <w:t xml:space="preserve"> = matter of </w:t>
      </w:r>
      <w:r w:rsidRPr="00C16778">
        <w:rPr>
          <w:rFonts w:ascii="Tahoma" w:hAnsi="Tahoma" w:cs="Tahoma"/>
          <w:b/>
          <w:color w:val="FF0000"/>
          <w:sz w:val="20"/>
          <w:szCs w:val="20"/>
        </w:rPr>
        <w:t xml:space="preserve">public-policy, </w:t>
      </w:r>
      <w:r w:rsidRPr="00C16778">
        <w:rPr>
          <w:rFonts w:ascii="Tahoma" w:hAnsi="Tahoma" w:cs="Tahoma"/>
          <w:color w:val="FF0000"/>
          <w:sz w:val="20"/>
          <w:szCs w:val="20"/>
        </w:rPr>
        <w:t>which will be decided by the courts.</w:t>
      </w:r>
      <w:r w:rsidRPr="00C16778">
        <w:rPr>
          <w:rFonts w:ascii="Tahoma" w:hAnsi="Tahoma" w:cs="Tahoma"/>
          <w:b/>
          <w:color w:val="FF0000"/>
          <w:sz w:val="20"/>
          <w:szCs w:val="20"/>
        </w:rPr>
        <w:t xml:space="preserve"> </w:t>
      </w:r>
    </w:p>
    <w:p w:rsidR="00C80886" w:rsidRPr="00C16778" w:rsidRDefault="00C80886" w:rsidP="00C80886">
      <w:pPr>
        <w:spacing w:after="0" w:line="240" w:lineRule="auto"/>
        <w:textAlignment w:val="baseline"/>
        <w:rPr>
          <w:rStyle w:val="heading"/>
          <w:rFonts w:ascii="Tahoma" w:eastAsia="Times New Roman" w:hAnsi="Tahoma" w:cs="Tahoma"/>
          <w:color w:val="000000"/>
          <w:sz w:val="20"/>
          <w:szCs w:val="20"/>
        </w:rPr>
      </w:pPr>
      <w:r w:rsidRPr="00C16778">
        <w:rPr>
          <w:rFonts w:ascii="Tahoma" w:eastAsia="Times New Roman" w:hAnsi="Tahoma" w:cs="Tahoma"/>
          <w:b/>
          <w:bCs/>
          <w:color w:val="000000"/>
          <w:sz w:val="20"/>
          <w:szCs w:val="20"/>
          <w:bdr w:val="none" w:sz="0" w:space="0" w:color="auto" w:frame="1"/>
        </w:rPr>
        <w:t>Brief Fact Summary.</w:t>
      </w:r>
      <w:r w:rsidRPr="00C16778">
        <w:rPr>
          <w:rFonts w:ascii="Tahoma" w:eastAsia="Times New Roman" w:hAnsi="Tahoma" w:cs="Tahoma"/>
          <w:color w:val="000000"/>
          <w:sz w:val="20"/>
          <w:szCs w:val="20"/>
        </w:rPr>
        <w:t> Plaintiff brought suit against Defendant after it relied on Defendant’s financial statements in extending cash to a company, which later went bankrupt.</w:t>
      </w:r>
      <w:r w:rsidRPr="00C16778">
        <w:rPr>
          <w:rFonts w:ascii="Tahoma" w:eastAsia="Times New Roman" w:hAnsi="Tahoma" w:cs="Tahoma"/>
          <w:color w:val="000000"/>
          <w:sz w:val="20"/>
          <w:szCs w:val="20"/>
        </w:rPr>
        <w:br/>
      </w:r>
      <w:r w:rsidRPr="00C16778">
        <w:rPr>
          <w:rFonts w:ascii="Tahoma" w:eastAsia="Times New Roman" w:hAnsi="Tahoma" w:cs="Tahoma"/>
          <w:b/>
          <w:bCs/>
          <w:color w:val="000000"/>
          <w:sz w:val="20"/>
          <w:szCs w:val="20"/>
          <w:bdr w:val="none" w:sz="0" w:space="0" w:color="auto" w:frame="1"/>
        </w:rPr>
        <w:t>Longer Facts:</w:t>
      </w:r>
      <w:r w:rsidRPr="00C16778">
        <w:rPr>
          <w:rFonts w:ascii="Tahoma" w:eastAsia="Times New Roman" w:hAnsi="Tahoma" w:cs="Tahoma"/>
          <w:color w:val="000000"/>
          <w:sz w:val="20"/>
          <w:szCs w:val="20"/>
        </w:rPr>
        <w:t xml:space="preserve"> Defendant prepared the financial statements of Clintonville Fire Apparatus, Inc. (CFA), and certified that it prepared its statements in accordance with generally accepted accounting </w:t>
      </w:r>
      <w:r w:rsidR="004B605A" w:rsidRPr="00C16778">
        <w:rPr>
          <w:rFonts w:ascii="Tahoma" w:eastAsia="Times New Roman" w:hAnsi="Tahoma" w:cs="Tahoma"/>
          <w:color w:val="000000"/>
          <w:sz w:val="20"/>
          <w:szCs w:val="20"/>
        </w:rPr>
        <w:t>principles</w:t>
      </w:r>
      <w:r w:rsidRPr="00C16778">
        <w:rPr>
          <w:rFonts w:ascii="Tahoma" w:eastAsia="Times New Roman" w:hAnsi="Tahoma" w:cs="Tahoma"/>
          <w:color w:val="000000"/>
          <w:sz w:val="20"/>
          <w:szCs w:val="20"/>
        </w:rPr>
        <w:t>. CFA obtained loans from Plaintiff, relying on Defendant’s statements. Defendant later discovered mistakes, totaling $400,000.00, in Plaintiff’s statements and notified creditors that called all of their loans due. CFA went into receivership and was later liquidated and dissolved. Plaintiff brought suit against Defendant for amounts still owed on loans they made in reliance of their statements. The trial court granted summary judgment and the court of appeals affirmed.</w:t>
      </w:r>
      <w:r w:rsidRPr="00C16778">
        <w:rPr>
          <w:rFonts w:ascii="Tahoma" w:eastAsia="Times New Roman" w:hAnsi="Tahoma" w:cs="Tahoma"/>
          <w:color w:val="000000"/>
          <w:sz w:val="20"/>
          <w:szCs w:val="20"/>
        </w:rPr>
        <w:br/>
      </w:r>
      <w:r w:rsidRPr="00C16778">
        <w:rPr>
          <w:rFonts w:ascii="Tahoma" w:eastAsia="Times New Roman" w:hAnsi="Tahoma" w:cs="Tahoma"/>
          <w:b/>
          <w:bCs/>
          <w:color w:val="000000"/>
          <w:sz w:val="20"/>
          <w:szCs w:val="20"/>
          <w:bdr w:val="none" w:sz="0" w:space="0" w:color="auto" w:frame="1"/>
        </w:rPr>
        <w:t>Issue.</w:t>
      </w:r>
      <w:r w:rsidRPr="00C16778">
        <w:rPr>
          <w:rFonts w:ascii="Tahoma" w:eastAsia="Times New Roman" w:hAnsi="Tahoma" w:cs="Tahoma"/>
          <w:color w:val="000000"/>
          <w:sz w:val="20"/>
          <w:szCs w:val="20"/>
        </w:rPr>
        <w:t> Whether an accountant can be held liable to a creditor when the creditor relies on accountant’s financial reporting in extending credit to a company that is later found to be insolvent?</w:t>
      </w:r>
      <w:r w:rsidRPr="00C16778">
        <w:rPr>
          <w:rFonts w:ascii="Tahoma" w:eastAsia="Times New Roman" w:hAnsi="Tahoma" w:cs="Tahoma"/>
          <w:color w:val="000000"/>
          <w:sz w:val="20"/>
          <w:szCs w:val="20"/>
        </w:rPr>
        <w:tab/>
      </w:r>
      <w:r w:rsidRPr="00C16778">
        <w:rPr>
          <w:rFonts w:ascii="Tahoma" w:eastAsia="Times New Roman" w:hAnsi="Tahoma" w:cs="Tahoma"/>
          <w:color w:val="000000"/>
          <w:sz w:val="20"/>
          <w:szCs w:val="20"/>
        </w:rPr>
        <w:tab/>
      </w:r>
      <w:r w:rsidRPr="00C16778">
        <w:rPr>
          <w:rFonts w:ascii="Tahoma" w:eastAsia="Times New Roman" w:hAnsi="Tahoma" w:cs="Tahoma"/>
          <w:color w:val="000000"/>
          <w:sz w:val="20"/>
          <w:szCs w:val="20"/>
        </w:rPr>
        <w:tab/>
      </w:r>
      <w:r w:rsidRPr="00C16778">
        <w:rPr>
          <w:rFonts w:ascii="Tahoma" w:eastAsia="Times New Roman" w:hAnsi="Tahoma" w:cs="Tahoma"/>
          <w:color w:val="000000"/>
          <w:sz w:val="20"/>
          <w:szCs w:val="20"/>
        </w:rPr>
        <w:tab/>
      </w:r>
      <w:r w:rsidRPr="00C16778">
        <w:rPr>
          <w:rFonts w:ascii="Tahoma" w:eastAsia="Times New Roman" w:hAnsi="Tahoma" w:cs="Tahoma"/>
          <w:color w:val="000000"/>
          <w:sz w:val="20"/>
          <w:szCs w:val="20"/>
        </w:rPr>
        <w:tab/>
        <w:t xml:space="preserve">                                      </w:t>
      </w:r>
      <w:r w:rsidRPr="00C16778">
        <w:rPr>
          <w:rFonts w:ascii="Garamond" w:eastAsia="Times New Roman" w:hAnsi="Garamond" w:cs="Tahoma"/>
          <w:color w:val="000000"/>
          <w:sz w:val="20"/>
          <w:szCs w:val="20"/>
        </w:rPr>
        <w:t>↓</w:t>
      </w:r>
    </w:p>
    <w:p w:rsidR="00C80886" w:rsidRPr="00C16778" w:rsidRDefault="00C80886" w:rsidP="00C80886">
      <w:pPr>
        <w:spacing w:line="240" w:lineRule="auto"/>
        <w:rPr>
          <w:rStyle w:val="apple-style-span"/>
          <w:rFonts w:ascii="Tahoma" w:hAnsi="Tahoma" w:cs="Tahoma"/>
          <w:color w:val="000000"/>
          <w:sz w:val="20"/>
          <w:szCs w:val="20"/>
        </w:rPr>
      </w:pPr>
      <w:r w:rsidRPr="00C16778">
        <w:rPr>
          <w:rStyle w:val="heading"/>
          <w:rFonts w:ascii="Tahoma" w:hAnsi="Tahoma" w:cs="Tahoma"/>
          <w:b/>
          <w:bCs/>
          <w:color w:val="000000"/>
          <w:sz w:val="20"/>
          <w:szCs w:val="20"/>
          <w:bdr w:val="none" w:sz="0" w:space="0" w:color="auto" w:frame="1"/>
        </w:rPr>
        <w:t>Held.</w:t>
      </w:r>
      <w:r w:rsidRPr="00C16778">
        <w:rPr>
          <w:rStyle w:val="apple-converted-space"/>
          <w:rFonts w:ascii="Tahoma" w:hAnsi="Tahoma" w:cs="Tahoma"/>
          <w:color w:val="000000"/>
          <w:sz w:val="20"/>
          <w:szCs w:val="20"/>
        </w:rPr>
        <w:t> </w:t>
      </w:r>
      <w:r w:rsidRPr="00C16778">
        <w:rPr>
          <w:rStyle w:val="apple-style-span"/>
          <w:rFonts w:ascii="Tahoma" w:hAnsi="Tahoma" w:cs="Tahoma"/>
          <w:color w:val="000000"/>
          <w:sz w:val="20"/>
          <w:szCs w:val="20"/>
        </w:rPr>
        <w:t>Yes. The SC of Wisconsin considered [Ultramares] and the Court decided to overrule it, holding that absent a showing that public policy was to the contrary, it was not unfair to hold an account liable for another party’s damages sustained in reliance on the accountant’s reports.</w:t>
      </w:r>
      <w:r w:rsidRPr="00C16778">
        <w:rPr>
          <w:rFonts w:ascii="Tahoma" w:hAnsi="Tahoma" w:cs="Tahoma"/>
          <w:color w:val="000000"/>
          <w:sz w:val="20"/>
          <w:szCs w:val="20"/>
        </w:rPr>
        <w:br/>
      </w:r>
      <w:r w:rsidRPr="00C16778">
        <w:rPr>
          <w:rFonts w:ascii="Garamond" w:eastAsia="Times New Roman" w:hAnsi="Garamond" w:cs="Tahoma"/>
          <w:color w:val="000000"/>
          <w:sz w:val="20"/>
          <w:szCs w:val="20"/>
        </w:rPr>
        <w:t>↓</w:t>
      </w:r>
      <w:r w:rsidRPr="00C16778">
        <w:rPr>
          <w:rFonts w:ascii="Tahoma" w:hAnsi="Tahoma" w:cs="Tahoma"/>
          <w:color w:val="000000"/>
          <w:sz w:val="20"/>
          <w:szCs w:val="20"/>
        </w:rPr>
        <w:br/>
      </w:r>
      <w:r w:rsidRPr="00C16778">
        <w:rPr>
          <w:rStyle w:val="heading"/>
          <w:rFonts w:ascii="Tahoma" w:hAnsi="Tahoma" w:cs="Tahoma"/>
          <w:b/>
          <w:bCs/>
          <w:color w:val="000000"/>
          <w:sz w:val="20"/>
          <w:szCs w:val="20"/>
          <w:bdr w:val="none" w:sz="0" w:space="0" w:color="auto" w:frame="1"/>
        </w:rPr>
        <w:t>Discussion.</w:t>
      </w:r>
      <w:r w:rsidRPr="00C16778">
        <w:rPr>
          <w:rStyle w:val="apple-converted-space"/>
          <w:rFonts w:ascii="Tahoma" w:hAnsi="Tahoma" w:cs="Tahoma"/>
          <w:color w:val="000000"/>
          <w:sz w:val="20"/>
          <w:szCs w:val="20"/>
        </w:rPr>
        <w:t> </w:t>
      </w:r>
      <w:r w:rsidRPr="00C16778">
        <w:rPr>
          <w:rStyle w:val="apple-style-span"/>
          <w:rFonts w:ascii="Tahoma" w:hAnsi="Tahoma" w:cs="Tahoma"/>
          <w:color w:val="000000"/>
          <w:sz w:val="20"/>
          <w:szCs w:val="20"/>
        </w:rPr>
        <w:t xml:space="preserve"> While an accountant may not be held liable when damages are </w:t>
      </w:r>
      <w:r w:rsidRPr="00C16778">
        <w:rPr>
          <w:rStyle w:val="apple-style-span"/>
          <w:rFonts w:ascii="Tahoma" w:hAnsi="Tahoma" w:cs="Tahoma"/>
          <w:color w:val="000000"/>
          <w:sz w:val="20"/>
          <w:szCs w:val="20"/>
          <w:u w:val="single"/>
        </w:rPr>
        <w:t>unforeseen</w:t>
      </w:r>
      <w:r w:rsidRPr="00C16778">
        <w:rPr>
          <w:rStyle w:val="apple-style-span"/>
          <w:rFonts w:ascii="Tahoma" w:hAnsi="Tahoma" w:cs="Tahoma"/>
          <w:color w:val="000000"/>
          <w:sz w:val="20"/>
          <w:szCs w:val="20"/>
        </w:rPr>
        <w:t xml:space="preserve"> to another party, he may be held liable when it is </w:t>
      </w:r>
      <w:r w:rsidRPr="00C16778">
        <w:rPr>
          <w:rStyle w:val="apple-style-span"/>
          <w:rFonts w:ascii="Tahoma" w:hAnsi="Tahoma" w:cs="Tahoma"/>
          <w:color w:val="000000"/>
          <w:sz w:val="20"/>
          <w:szCs w:val="20"/>
          <w:u w:val="single"/>
        </w:rPr>
        <w:t>foreseeable</w:t>
      </w:r>
      <w:r w:rsidRPr="00C16778">
        <w:rPr>
          <w:rStyle w:val="apple-style-span"/>
          <w:rFonts w:ascii="Tahoma" w:hAnsi="Tahoma" w:cs="Tahoma"/>
          <w:color w:val="000000"/>
          <w:sz w:val="20"/>
          <w:szCs w:val="20"/>
        </w:rPr>
        <w:t xml:space="preserve"> that another party will rely on his reports.</w:t>
      </w:r>
    </w:p>
    <w:p w:rsidR="00C80886" w:rsidRPr="00C16778" w:rsidRDefault="00C80886" w:rsidP="00C80886">
      <w:pPr>
        <w:spacing w:line="240" w:lineRule="auto"/>
        <w:rPr>
          <w:rStyle w:val="apple-style-span"/>
          <w:rFonts w:ascii="Tahoma" w:hAnsi="Tahoma" w:cs="Tahoma"/>
          <w:b/>
          <w:color w:val="000000"/>
          <w:sz w:val="20"/>
          <w:szCs w:val="20"/>
        </w:rPr>
      </w:pPr>
      <w:r w:rsidRPr="00C16778">
        <w:rPr>
          <w:rStyle w:val="apple-style-span"/>
          <w:rFonts w:ascii="Tahoma" w:hAnsi="Tahoma" w:cs="Tahoma"/>
          <w:b/>
          <w:color w:val="000000"/>
          <w:sz w:val="20"/>
          <w:szCs w:val="20"/>
        </w:rPr>
        <w:t>Why is this very BROAD (“liberal”)? Criticism of Case:</w:t>
      </w:r>
    </w:p>
    <w:p w:rsidR="00C80886" w:rsidRPr="00C16778" w:rsidRDefault="00C80886" w:rsidP="00C80886">
      <w:pPr>
        <w:spacing w:line="240" w:lineRule="auto"/>
        <w:rPr>
          <w:rStyle w:val="apple-style-span"/>
          <w:rFonts w:ascii="Tahoma" w:hAnsi="Tahoma" w:cs="Tahoma"/>
          <w:sz w:val="20"/>
          <w:szCs w:val="20"/>
        </w:rPr>
      </w:pPr>
      <w:r w:rsidRPr="00C16778">
        <w:rPr>
          <w:rFonts w:ascii="Tahoma" w:hAnsi="Tahoma" w:cs="Tahoma"/>
          <w:sz w:val="20"/>
          <w:szCs w:val="20"/>
        </w:rPr>
        <w:t xml:space="preserve">All of these things are foreseeable, since we know that someone will rely on an audit (that’s their purpose). This is a REGULAR negligence standard as in </w:t>
      </w:r>
      <w:r w:rsidRPr="00C16778">
        <w:rPr>
          <w:rFonts w:ascii="Tahoma" w:hAnsi="Tahoma" w:cs="Tahoma"/>
          <w:i/>
          <w:sz w:val="20"/>
          <w:szCs w:val="20"/>
        </w:rPr>
        <w:t>Palsgaf.</w:t>
      </w:r>
      <w:r w:rsidRPr="00C16778">
        <w:rPr>
          <w:rFonts w:ascii="Tahoma" w:hAnsi="Tahoma" w:cs="Tahoma"/>
          <w:sz w:val="20"/>
          <w:szCs w:val="20"/>
        </w:rPr>
        <w:t xml:space="preserve"> ALL that matters here is foreseeability. Of course, audits will be used by somebody. It doesn’t matter that client didn’t tell you purpose/party/conduct. </w:t>
      </w:r>
    </w:p>
    <w:p w:rsidR="00C80886" w:rsidRPr="00C16778" w:rsidRDefault="00C80886" w:rsidP="00C80886">
      <w:pPr>
        <w:spacing w:line="240" w:lineRule="auto"/>
        <w:rPr>
          <w:rFonts w:ascii="Tahoma" w:hAnsi="Tahoma" w:cs="Tahoma"/>
          <w:sz w:val="20"/>
          <w:szCs w:val="20"/>
        </w:rPr>
      </w:pPr>
      <w:r w:rsidRPr="00C16778">
        <w:rPr>
          <w:rStyle w:val="apple-style-span"/>
          <w:rFonts w:ascii="Tahoma" w:hAnsi="Tahoma" w:cs="Tahoma"/>
          <w:b/>
          <w:color w:val="000000"/>
          <w:sz w:val="20"/>
          <w:szCs w:val="20"/>
        </w:rPr>
        <w:t>Public-Policy Defense</w:t>
      </w:r>
      <w:r w:rsidRPr="00C16778">
        <w:rPr>
          <w:rStyle w:val="apple-style-span"/>
          <w:rFonts w:ascii="Tahoma" w:hAnsi="Tahoma" w:cs="Tahoma"/>
          <w:color w:val="000000"/>
          <w:sz w:val="20"/>
          <w:szCs w:val="20"/>
        </w:rPr>
        <w:t>: Gives the PUBLIC POLICY defense to those being sued.</w:t>
      </w:r>
    </w:p>
    <w:p w:rsidR="00C80886" w:rsidRPr="00C16778" w:rsidRDefault="00C80886" w:rsidP="00C80886">
      <w:pPr>
        <w:rPr>
          <w:rFonts w:ascii="Tahoma" w:hAnsi="Tahoma" w:cs="Tahoma"/>
          <w:sz w:val="20"/>
          <w:szCs w:val="20"/>
        </w:rPr>
      </w:pPr>
      <w:r w:rsidRPr="00C16778">
        <w:rPr>
          <w:rFonts w:ascii="Tahoma" w:hAnsi="Tahoma" w:cs="Tahoma"/>
          <w:b/>
          <w:sz w:val="20"/>
          <w:szCs w:val="20"/>
        </w:rPr>
        <w:t>What are the “Public Policy” factors?</w:t>
      </w:r>
      <w:r w:rsidRPr="00C16778">
        <w:rPr>
          <w:rFonts w:ascii="Tahoma" w:hAnsi="Tahoma" w:cs="Tahoma"/>
          <w:sz w:val="20"/>
          <w:szCs w:val="20"/>
        </w:rPr>
        <w:t xml:space="preserve"> They are </w:t>
      </w:r>
      <w:r w:rsidRPr="00C16778">
        <w:rPr>
          <w:rFonts w:ascii="Tahoma" w:hAnsi="Tahoma" w:cs="Tahoma"/>
          <w:sz w:val="20"/>
          <w:szCs w:val="20"/>
          <w:u w:val="single"/>
        </w:rPr>
        <w:t xml:space="preserve">really more “unforeseeable” factors [Moll says </w:t>
      </w:r>
      <w:r w:rsidRPr="00C16778">
        <w:rPr>
          <w:rFonts w:ascii="Tahoma" w:hAnsi="Tahoma" w:cs="Tahoma"/>
          <w:b/>
          <w:sz w:val="20"/>
          <w:szCs w:val="20"/>
          <w:u w:val="single"/>
        </w:rPr>
        <w:t>RIDICULOUS</w:t>
      </w:r>
      <w:r w:rsidRPr="00C16778">
        <w:rPr>
          <w:rFonts w:ascii="Tahoma" w:hAnsi="Tahoma" w:cs="Tahoma"/>
          <w:sz w:val="20"/>
          <w:szCs w:val="20"/>
          <w:u w:val="single"/>
        </w:rPr>
        <w:t>]</w:t>
      </w:r>
      <w:r w:rsidRPr="00C16778">
        <w:rPr>
          <w:rFonts w:ascii="Tahoma" w:hAnsi="Tahoma" w:cs="Tahoma"/>
          <w:sz w:val="20"/>
          <w:szCs w:val="20"/>
        </w:rPr>
        <w:t>:</w:t>
      </w:r>
    </w:p>
    <w:p w:rsidR="00C80886" w:rsidRPr="00C16778" w:rsidRDefault="00C80886" w:rsidP="00C80886">
      <w:pPr>
        <w:pStyle w:val="ListParagraph"/>
        <w:numPr>
          <w:ilvl w:val="0"/>
          <w:numId w:val="27"/>
        </w:numPr>
        <w:spacing w:line="240" w:lineRule="auto"/>
        <w:rPr>
          <w:rFonts w:ascii="Tahoma" w:hAnsi="Tahoma" w:cs="Tahoma"/>
          <w:b/>
          <w:sz w:val="20"/>
          <w:szCs w:val="20"/>
        </w:rPr>
      </w:pPr>
      <w:r w:rsidRPr="00C16778">
        <w:rPr>
          <w:rFonts w:ascii="Tahoma" w:hAnsi="Tahoma" w:cs="Tahoma"/>
          <w:b/>
          <w:sz w:val="20"/>
          <w:szCs w:val="20"/>
        </w:rPr>
        <w:t xml:space="preserve">(1) </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(2) injury is too wholly out of proportion to the culpability of the negligent tort-feasor;</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(3) in retrospect it appears too highly extraordinary that the negligence should have brought about the harm (But this is basically unforeseeability);</w:t>
      </w:r>
    </w:p>
    <w:p w:rsidR="00C80886" w:rsidRPr="00C16778" w:rsidRDefault="00C80886" w:rsidP="00C80886">
      <w:pPr>
        <w:pStyle w:val="ListParagraph"/>
        <w:numPr>
          <w:ilvl w:val="0"/>
          <w:numId w:val="27"/>
        </w:numPr>
        <w:spacing w:line="240" w:lineRule="auto"/>
        <w:rPr>
          <w:rFonts w:ascii="Tahoma" w:hAnsi="Tahoma" w:cs="Tahoma"/>
          <w:b/>
          <w:sz w:val="20"/>
          <w:szCs w:val="20"/>
        </w:rPr>
      </w:pPr>
      <w:r w:rsidRPr="00C16778">
        <w:rPr>
          <w:rFonts w:ascii="Tahoma" w:hAnsi="Tahoma" w:cs="Tahoma"/>
          <w:b/>
          <w:sz w:val="20"/>
          <w:szCs w:val="20"/>
        </w:rPr>
        <w:t>(4) Basically the same as 2;</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(5) Fraud.</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 xml:space="preserve">Policy Rationales behind Citizens Bank </w:t>
      </w:r>
      <w:r w:rsidRPr="00C16778">
        <w:rPr>
          <w:rFonts w:ascii="Tahoma" w:hAnsi="Tahoma" w:cs="Tahoma"/>
          <w:sz w:val="20"/>
          <w:szCs w:val="20"/>
        </w:rPr>
        <w:t>(TORT LAW IS ALL ABOUT POLICY, SO THIS IS IMPORTANT):</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Protection of innocent 3</w:t>
      </w:r>
      <w:r w:rsidRPr="00C16778">
        <w:rPr>
          <w:rFonts w:ascii="Tahoma" w:hAnsi="Tahoma" w:cs="Tahoma"/>
          <w:sz w:val="20"/>
          <w:szCs w:val="20"/>
          <w:vertAlign w:val="superscript"/>
        </w:rPr>
        <w:t>rd</w:t>
      </w:r>
      <w:r w:rsidRPr="00C16778">
        <w:rPr>
          <w:rFonts w:ascii="Tahoma" w:hAnsi="Tahoma" w:cs="Tahoma"/>
          <w:sz w:val="20"/>
          <w:szCs w:val="20"/>
        </w:rPr>
        <w:t xml:space="preserve"> parties;</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 xml:space="preserve">Deterring accountants from negligent practices (threat of liability deters negligence) </w:t>
      </w:r>
    </w:p>
    <w:p w:rsidR="00C80886" w:rsidRPr="00C16778" w:rsidRDefault="00C80886" w:rsidP="00C80886">
      <w:pPr>
        <w:pStyle w:val="ListParagraph"/>
        <w:spacing w:line="240" w:lineRule="auto"/>
        <w:rPr>
          <w:rFonts w:ascii="Tahoma" w:hAnsi="Tahoma" w:cs="Tahoma"/>
          <w:sz w:val="20"/>
          <w:szCs w:val="20"/>
        </w:rPr>
      </w:pPr>
      <w:r w:rsidRPr="00C16778">
        <w:rPr>
          <w:rFonts w:ascii="Tahoma" w:hAnsi="Tahoma" w:cs="Tahoma"/>
          <w:b/>
          <w:sz w:val="20"/>
          <w:szCs w:val="20"/>
        </w:rPr>
        <w:t xml:space="preserve">Counter-Arg: </w:t>
      </w:r>
      <w:r w:rsidRPr="00C16778">
        <w:rPr>
          <w:rFonts w:ascii="Tahoma" w:hAnsi="Tahoma" w:cs="Tahoma"/>
          <w:sz w:val="20"/>
          <w:szCs w:val="20"/>
        </w:rPr>
        <w:t xml:space="preserve">that’s not the only thing that will deter – they might go out of business or be fired if they are negligent (market forces will deter), </w:t>
      </w:r>
      <w:r w:rsidRPr="00C16778">
        <w:rPr>
          <w:rFonts w:ascii="Tahoma" w:hAnsi="Tahoma" w:cs="Tahoma"/>
          <w:b/>
          <w:sz w:val="20"/>
          <w:szCs w:val="20"/>
        </w:rPr>
        <w:t>Counter-Counter Arg</w:t>
      </w:r>
      <w:r w:rsidRPr="00C16778">
        <w:rPr>
          <w:rFonts w:ascii="Tahoma" w:hAnsi="Tahoma" w:cs="Tahoma"/>
          <w:sz w:val="20"/>
          <w:szCs w:val="20"/>
        </w:rPr>
        <w:t>: Some people are actually paying for shoddy accounting work. (Moll is suggesting that some courts may adopt strict or lenient rules, because sometimes they think these cases are crap: no shareholders actually read accountings)</w:t>
      </w:r>
    </w:p>
    <w:p w:rsidR="00C80886" w:rsidRPr="00C16778" w:rsidRDefault="00C80886" w:rsidP="00C80886">
      <w:pPr>
        <w:pStyle w:val="ListParagraph"/>
        <w:numPr>
          <w:ilvl w:val="0"/>
          <w:numId w:val="27"/>
        </w:numPr>
        <w:spacing w:line="240" w:lineRule="auto"/>
        <w:rPr>
          <w:rFonts w:ascii="Tahoma" w:hAnsi="Tahoma" w:cs="Tahoma"/>
          <w:b/>
          <w:sz w:val="20"/>
          <w:szCs w:val="20"/>
        </w:rPr>
      </w:pPr>
      <w:r w:rsidRPr="00C16778">
        <w:rPr>
          <w:rFonts w:ascii="Tahoma" w:hAnsi="Tahoma" w:cs="Tahoma"/>
          <w:sz w:val="20"/>
          <w:szCs w:val="20"/>
        </w:rPr>
        <w:t xml:space="preserve">Failing to adopt this standard would result in higher prices for bank loans because banks will have to charge more interest to make sure that this risk does not get realized OR they may make their own audits, etc. and that’s unnecessary.  </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Banks could also decide simply not to lend because the risks are too great.</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yellow"/>
        </w:rPr>
        <w:t>How should accountants protect themselves?</w:t>
      </w:r>
      <w:r w:rsidRPr="00C16778">
        <w:rPr>
          <w:rFonts w:ascii="Tahoma" w:hAnsi="Tahoma" w:cs="Tahoma"/>
          <w:b/>
          <w:sz w:val="20"/>
          <w:szCs w:val="20"/>
        </w:rPr>
        <w:t xml:space="preserve">  </w:t>
      </w:r>
      <w:r w:rsidRPr="00C16778">
        <w:rPr>
          <w:rFonts w:ascii="Tahoma" w:hAnsi="Tahoma" w:cs="Tahoma"/>
          <w:sz w:val="20"/>
          <w:szCs w:val="20"/>
        </w:rPr>
        <w:t xml:space="preserve">Insurance. </w:t>
      </w:r>
      <w:r w:rsidRPr="00C16778">
        <w:rPr>
          <w:rFonts w:ascii="Tahoma" w:hAnsi="Tahoma" w:cs="Tahoma"/>
          <w:b/>
          <w:sz w:val="20"/>
          <w:szCs w:val="20"/>
        </w:rPr>
        <w:t>Problem</w:t>
      </w:r>
      <w:r w:rsidRPr="00C16778">
        <w:rPr>
          <w:rFonts w:ascii="Tahoma" w:hAnsi="Tahoma" w:cs="Tahoma"/>
          <w:sz w:val="20"/>
          <w:szCs w:val="20"/>
        </w:rPr>
        <w:t>: Even Test bank admitted that you can’t buy insurance for indeterminate liability. That’s the problem. How do you write a policy for ALL reasonably foreseeable injuries? Insurance Companies will put a cap, and how will they know what to charge anyways?</w:t>
      </w:r>
    </w:p>
    <w:p w:rsidR="00C80886" w:rsidRPr="00C16778" w:rsidRDefault="00C80886" w:rsidP="00C80886">
      <w:pPr>
        <w:pStyle w:val="ListParagraph"/>
        <w:rPr>
          <w:rFonts w:ascii="Garamond" w:hAnsi="Garamond"/>
          <w:b/>
          <w:sz w:val="28"/>
          <w:szCs w:val="28"/>
        </w:rPr>
      </w:pPr>
      <w:r w:rsidRPr="00C16778">
        <w:rPr>
          <w:noProof/>
        </w:rPr>
        <w:lastRenderedPageBreak/>
        <mc:AlternateContent>
          <mc:Choice Requires="wpg">
            <w:drawing>
              <wp:anchor distT="0" distB="0" distL="114300" distR="114300" simplePos="0" relativeHeight="251694080" behindDoc="1" locked="0" layoutInCell="0" allowOverlap="1" wp14:anchorId="0DA1FB66" wp14:editId="1A362A09">
                <wp:simplePos x="0" y="0"/>
                <wp:positionH relativeFrom="page">
                  <wp:posOffset>419100</wp:posOffset>
                </wp:positionH>
                <wp:positionV relativeFrom="paragraph">
                  <wp:posOffset>47624</wp:posOffset>
                </wp:positionV>
                <wp:extent cx="6869831" cy="8201025"/>
                <wp:effectExtent l="0" t="0" r="26670" b="285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831" cy="8201025"/>
                          <a:chOff x="1980" y="-1213"/>
                          <a:chExt cx="9540" cy="3079"/>
                        </a:xfrm>
                      </wpg:grpSpPr>
                      <wps:wsp>
                        <wps:cNvPr id="11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3pt;margin-top:3.75pt;width:540.95pt;height:645.75pt;z-index:-25162240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kIsQA&#10;AADcAAAADwAAAGRycy9kb3ducmV2LnhtbERPTUvDQBC9C/0PyxS8iN3UgkjabbEthRw8mCj2OmTH&#10;JJqdDdlpEv31riB4m8f7nM1ucq0aqA+NZwPLRQKKuPS24crA68vp9gFUEGSLrWcy8EUBdtvZ1QZT&#10;60fOaSikUjGEQ4oGapEu1TqUNTkMC98RR+7d9w4lwr7StscxhrtW3yXJvXbYcGyosaNDTeVncXEG&#10;iuPpnGXfh9XlTfZPHzfP+ShDbsz1fHpcgxKa5F/8585snL9cwe8z8QK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4JCLEAAAA3AAAAA8AAAAAAAAAAAAAAAAAmAIAAGRycy9k&#10;b3ducmV2LnhtbFBLBQYAAAAABAAEAPUAAACJ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8VsQA&#10;AADcAAAADwAAAGRycy9kb3ducmV2LnhtbERPTUvDQBC9C/0PyxS8SLupikjsttRKIQcPJkq9Dtkx&#10;ic3Ohuw0if56VxC8zeN9zno7uVYN1IfGs4HVMgFFXHrbcGXg7fWwuAcVBNli65kMfFGA7WZ2scbU&#10;+pFzGgqpVAzhkKKBWqRLtQ5lTQ7D0nfEkfvwvUOJsK+07XGM4a7V10lypx02HBtq7GhfU3kqzs5A&#10;8XR4z7Lv/c35KI/Pn1cv+ShDbszlfNo9gBKa5F/8585snL+6hd9n4gV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Fb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pN8IA&#10;AADcAAAADwAAAGRycy9kb3ducmV2LnhtbERPTWvCQBC9F/wPywi9NRuVFImuIoJg8VCapvchO2aD&#10;2dmQ3cY0v94tFHqbx/uc7X60rRio941jBYskBUFcOd1wraD8PL2sQfiArLF1TAp+yMN+N3vaYq7d&#10;nT9oKEItYgj7HBWYELpcSl8ZsugT1xFH7up6iyHCvpa6x3sMt61cpumrtNhwbDDY0dFQdSu+rYLq&#10;cp7Wb8dp9U7ua2JTynaVDUo9z8fDBkSgMfyL/9xnHecvMvh9Jl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Kk3wgAAANwAAAAPAAAAAAAAAAAAAAAAAJgCAABkcnMvZG93&#10;bnJldi54bWxQSwUGAAAAAAQABAD1AAAAhw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3QMIA&#10;AADcAAAADwAAAGRycy9kb3ducmV2LnhtbERPTWvCQBC9F/wPywi9NRuVBomuIoJg8VCapvchO2aD&#10;2dmQ3cY0v94tFHqbx/uc7X60rRio941jBYskBUFcOd1wraD8PL2sQfiArLF1TAp+yMN+N3vaYq7d&#10;nT9oKEItYgj7HBWYELpcSl8ZsugT1xFH7up6iyHCvpa6x3sMt61cpmkmLTYcGwx2dDRU3Ypvq6C6&#10;nKf123FavZP7mtiUsl29Dko9z8fDBkSgMfyL/9xnHecvMvh9Jl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jdAwgAAANwAAAAPAAAAAAAAAAAAAAAAAJgCAABkcnMvZG93&#10;bnJldi54bWxQSwUGAAAAAAQABAD1AAAAhwM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rPr>
          <w:rFonts w:ascii="Garamond" w:hAnsi="Garamond"/>
          <w:b/>
          <w:sz w:val="28"/>
          <w:szCs w:val="28"/>
        </w:rPr>
      </w:pPr>
      <w:r w:rsidRPr="00C16778">
        <w:rPr>
          <w:rFonts w:ascii="Garamond" w:hAnsi="Garamond"/>
          <w:b/>
          <w:color w:val="FF0000"/>
          <w:sz w:val="28"/>
          <w:szCs w:val="28"/>
        </w:rPr>
        <w:t>R2d § 552</w:t>
      </w:r>
      <w:r w:rsidRPr="00C16778">
        <w:rPr>
          <w:rFonts w:ascii="Garamond" w:hAnsi="Garamond"/>
          <w:b/>
          <w:sz w:val="28"/>
          <w:szCs w:val="28"/>
        </w:rPr>
        <w:t xml:space="preserve"> </w:t>
      </w:r>
      <w:r w:rsidRPr="00C16778">
        <w:rPr>
          <w:rFonts w:ascii="Garamond" w:hAnsi="Garamond"/>
          <w:b/>
          <w:color w:val="FF0000"/>
          <w:sz w:val="28"/>
          <w:szCs w:val="28"/>
        </w:rPr>
        <w:t xml:space="preserve">[Majority Rule]     </w:t>
      </w:r>
      <w:r w:rsidRPr="00C16778">
        <w:rPr>
          <w:rFonts w:ascii="Garamond" w:hAnsi="Garamond"/>
          <w:b/>
          <w:i/>
          <w:color w:val="FF0000"/>
          <w:sz w:val="28"/>
          <w:szCs w:val="28"/>
        </w:rPr>
        <w:t xml:space="preserve">Also </w:t>
      </w:r>
      <w:r w:rsidRPr="00C16778">
        <w:rPr>
          <w:rFonts w:ascii="Garamond" w:hAnsi="Garamond"/>
          <w:b/>
          <w:color w:val="FF0000"/>
          <w:sz w:val="28"/>
          <w:szCs w:val="28"/>
        </w:rPr>
        <w:t xml:space="preserve"> Texas rule </w:t>
      </w:r>
      <w:r w:rsidRPr="00C16778">
        <w:rPr>
          <w:rFonts w:ascii="Garamond" w:hAnsi="Garamond"/>
          <w:b/>
          <w:sz w:val="28"/>
          <w:szCs w:val="28"/>
        </w:rPr>
        <w:t xml:space="preserve">→ </w:t>
      </w:r>
      <w:r w:rsidRPr="00C16778">
        <w:rPr>
          <w:rFonts w:ascii="Garamond" w:hAnsi="Garamond"/>
          <w:b/>
          <w:i/>
          <w:sz w:val="28"/>
          <w:szCs w:val="28"/>
        </w:rPr>
        <w:t>See McCamish for specifics</w:t>
      </w:r>
      <w:r w:rsidRPr="00C16778">
        <w:rPr>
          <w:rFonts w:ascii="Garamond" w:hAnsi="Garamond"/>
          <w:b/>
          <w:sz w:val="28"/>
          <w:szCs w:val="28"/>
        </w:rPr>
        <w:t>]</w:t>
      </w: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u w:val="single"/>
        </w:rPr>
        <w:t>Who can be sued?</w:t>
      </w:r>
      <w:r w:rsidRPr="00C16778">
        <w:rPr>
          <w:rFonts w:ascii="Tahoma" w:hAnsi="Tahoma" w:cs="Tahoma"/>
          <w:sz w:val="20"/>
          <w:szCs w:val="20"/>
        </w:rPr>
        <w:t xml:space="preserve"> </w:t>
      </w:r>
      <w:r w:rsidRPr="00C16778">
        <w:rPr>
          <w:rFonts w:ascii="Tahoma" w:hAnsi="Tahoma" w:cs="Tahoma"/>
          <w:b/>
          <w:sz w:val="20"/>
          <w:szCs w:val="20"/>
        </w:rPr>
        <w:t>§ 552(1)</w:t>
      </w: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rPr>
        <w:t xml:space="preserve">Anyone who: </w:t>
      </w:r>
      <w:r w:rsidRPr="00C16778">
        <w:rPr>
          <w:rFonts w:ascii="Tahoma" w:hAnsi="Tahoma" w:cs="Tahoma"/>
          <w:sz w:val="20"/>
          <w:szCs w:val="20"/>
        </w:rPr>
        <w:tab/>
      </w:r>
      <w:r w:rsidRPr="00C16778">
        <w:rPr>
          <w:rFonts w:ascii="Tahoma" w:hAnsi="Tahoma" w:cs="Tahoma"/>
          <w:b/>
          <w:sz w:val="20"/>
          <w:szCs w:val="20"/>
        </w:rPr>
        <w:t>1.</w:t>
      </w:r>
      <w:r w:rsidRPr="00C16778">
        <w:rPr>
          <w:rFonts w:ascii="Tahoma" w:hAnsi="Tahoma" w:cs="Tahoma"/>
          <w:sz w:val="20"/>
          <w:szCs w:val="20"/>
        </w:rPr>
        <w:t xml:space="preserve"> Gives negligent information </w:t>
      </w:r>
      <w:r w:rsidRPr="00C16778">
        <w:rPr>
          <w:rFonts w:ascii="Tahoma" w:hAnsi="Tahoma" w:cs="Tahoma"/>
          <w:b/>
          <w:sz w:val="20"/>
          <w:szCs w:val="20"/>
        </w:rPr>
        <w:t>2.</w:t>
      </w:r>
      <w:r w:rsidRPr="00C16778">
        <w:rPr>
          <w:rFonts w:ascii="Tahoma" w:hAnsi="Tahoma" w:cs="Tahoma"/>
          <w:sz w:val="20"/>
          <w:szCs w:val="20"/>
        </w:rPr>
        <w:t xml:space="preserve"> In a transaction </w:t>
      </w:r>
      <w:r w:rsidRPr="00C16778">
        <w:rPr>
          <w:rFonts w:ascii="Tahoma" w:hAnsi="Tahoma" w:cs="Tahoma"/>
          <w:b/>
          <w:sz w:val="20"/>
          <w:szCs w:val="20"/>
        </w:rPr>
        <w:t>3.</w:t>
      </w:r>
      <w:r w:rsidRPr="00C16778">
        <w:rPr>
          <w:rFonts w:ascii="Tahoma" w:hAnsi="Tahoma" w:cs="Tahoma"/>
          <w:sz w:val="20"/>
          <w:szCs w:val="20"/>
        </w:rPr>
        <w:t xml:space="preserve"> In which they have a pecuniary (monetary)interest.</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Comment C:</w:t>
      </w:r>
      <w:r w:rsidRPr="00C16778">
        <w:rPr>
          <w:rFonts w:ascii="Tahoma" w:hAnsi="Tahoma" w:cs="Tahoma"/>
          <w:sz w:val="20"/>
          <w:szCs w:val="20"/>
        </w:rPr>
        <w:t xml:space="preserve"> If the transaction is gratuitous, then there is no liability (Curbstone advice to a former client: Person not liable under § 552.).</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Comment D</w:t>
      </w:r>
      <w:r w:rsidRPr="00C16778">
        <w:rPr>
          <w:rFonts w:ascii="Tahoma" w:hAnsi="Tahoma" w:cs="Tahoma"/>
          <w:sz w:val="20"/>
          <w:szCs w:val="20"/>
        </w:rPr>
        <w:t>: Pecuniary interest normally lies in the consideration paid to him. Indirect financial interests also qualify.</w:t>
      </w:r>
    </w:p>
    <w:p w:rsidR="00C80886" w:rsidRPr="00C16778" w:rsidRDefault="00C80886" w:rsidP="00C80886">
      <w:pPr>
        <w:spacing w:line="240" w:lineRule="auto"/>
        <w:rPr>
          <w:rFonts w:ascii="Tahoma" w:hAnsi="Tahoma" w:cs="Tahoma"/>
          <w:sz w:val="20"/>
          <w:szCs w:val="20"/>
        </w:rPr>
      </w:pP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u w:val="single"/>
        </w:rPr>
        <w:t>Who can be a plaintiff element?</w:t>
      </w:r>
      <w:r w:rsidRPr="00C16778">
        <w:rPr>
          <w:rFonts w:ascii="Tahoma" w:hAnsi="Tahoma" w:cs="Tahoma"/>
          <w:sz w:val="20"/>
          <w:szCs w:val="20"/>
        </w:rPr>
        <w:t xml:space="preserve"> </w:t>
      </w:r>
      <w:r w:rsidRPr="00C16778">
        <w:rPr>
          <w:rFonts w:ascii="Tahoma" w:hAnsi="Tahoma" w:cs="Tahoma"/>
          <w:b/>
          <w:sz w:val="20"/>
          <w:szCs w:val="20"/>
        </w:rPr>
        <w:t>§ 552(2)</w:t>
      </w:r>
    </w:p>
    <w:p w:rsidR="00C80886" w:rsidRPr="00C16778" w:rsidRDefault="00C80886" w:rsidP="00C80886">
      <w:pPr>
        <w:pStyle w:val="ListParagraph"/>
        <w:numPr>
          <w:ilvl w:val="0"/>
          <w:numId w:val="28"/>
        </w:numPr>
        <w:spacing w:line="240" w:lineRule="auto"/>
        <w:rPr>
          <w:rFonts w:ascii="Tahoma" w:hAnsi="Tahoma" w:cs="Tahoma"/>
          <w:b/>
          <w:sz w:val="20"/>
          <w:szCs w:val="20"/>
        </w:rPr>
      </w:pPr>
      <w:r w:rsidRPr="00C16778">
        <w:rPr>
          <w:rFonts w:ascii="Tahoma" w:hAnsi="Tahoma" w:cs="Tahoma"/>
          <w:b/>
          <w:sz w:val="20"/>
          <w:szCs w:val="20"/>
        </w:rPr>
        <w:t>person/ group of persons / limited group of persons who suffered loss, AND</w:t>
      </w:r>
    </w:p>
    <w:p w:rsidR="00C80886" w:rsidRPr="00C16778" w:rsidRDefault="00C80886" w:rsidP="00C80886">
      <w:pPr>
        <w:pStyle w:val="ListParagraph"/>
        <w:numPr>
          <w:ilvl w:val="0"/>
          <w:numId w:val="28"/>
        </w:numPr>
        <w:spacing w:line="240" w:lineRule="auto"/>
        <w:rPr>
          <w:rFonts w:ascii="Tahoma" w:hAnsi="Tahoma" w:cs="Tahoma"/>
          <w:b/>
          <w:sz w:val="20"/>
          <w:szCs w:val="20"/>
        </w:rPr>
      </w:pPr>
      <w:r w:rsidRPr="00C16778">
        <w:rPr>
          <w:rFonts w:ascii="Tahoma" w:hAnsi="Tahoma" w:cs="Tahoma"/>
          <w:b/>
          <w:sz w:val="20"/>
          <w:szCs w:val="20"/>
        </w:rPr>
        <w:t>Whose benefit and guidance Defendant intended to supply*</w:t>
      </w:r>
    </w:p>
    <w:p w:rsidR="00C80886" w:rsidRPr="00C16778" w:rsidRDefault="00C80886" w:rsidP="00C80886">
      <w:pPr>
        <w:pStyle w:val="ListParagraph"/>
        <w:spacing w:line="240" w:lineRule="auto"/>
        <w:rPr>
          <w:rFonts w:ascii="Tahoma" w:hAnsi="Tahoma" w:cs="Tahoma"/>
          <w:sz w:val="20"/>
          <w:szCs w:val="20"/>
        </w:rPr>
      </w:pPr>
      <w:r w:rsidRPr="00C16778">
        <w:rPr>
          <w:rFonts w:ascii="Tahoma" w:hAnsi="Tahoma" w:cs="Tahoma"/>
          <w:sz w:val="20"/>
          <w:szCs w:val="20"/>
        </w:rPr>
        <w:t xml:space="preserve">[slightly less hard standard, must only know a </w:t>
      </w:r>
      <w:r w:rsidRPr="00C16778">
        <w:rPr>
          <w:rFonts w:ascii="Tahoma" w:hAnsi="Tahoma" w:cs="Tahoma"/>
          <w:sz w:val="20"/>
          <w:szCs w:val="20"/>
          <w:u w:val="single"/>
        </w:rPr>
        <w:t>certain type</w:t>
      </w:r>
      <w:r w:rsidRPr="00C16778">
        <w:rPr>
          <w:rFonts w:ascii="Tahoma" w:hAnsi="Tahoma" w:cs="Tahoma"/>
          <w:sz w:val="20"/>
          <w:szCs w:val="20"/>
        </w:rPr>
        <w:t xml:space="preserve"> of person/group will rely on it]</w:t>
      </w: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rPr>
        <w:t xml:space="preserve"> </w:t>
      </w:r>
      <w:r w:rsidRPr="00C16778">
        <w:rPr>
          <w:rFonts w:ascii="Tahoma" w:hAnsi="Tahoma" w:cs="Tahoma"/>
          <w:b/>
          <w:sz w:val="20"/>
          <w:szCs w:val="20"/>
        </w:rPr>
        <w:t>*Test:</w:t>
      </w:r>
      <w:r w:rsidRPr="00C16778">
        <w:rPr>
          <w:rFonts w:ascii="Tahoma" w:hAnsi="Tahoma" w:cs="Tahoma"/>
          <w:sz w:val="20"/>
          <w:szCs w:val="20"/>
        </w:rPr>
        <w:t xml:space="preserve"> “limited group” TEST: Did auditor [</w:t>
      </w:r>
      <w:r w:rsidRPr="00C16778">
        <w:rPr>
          <w:rFonts w:ascii="Tahoma" w:hAnsi="Tahoma" w:cs="Tahoma"/>
          <w:sz w:val="20"/>
          <w:szCs w:val="20"/>
          <w:u w:val="single"/>
        </w:rPr>
        <w:t>actually</w:t>
      </w:r>
      <w:r w:rsidRPr="00C16778">
        <w:rPr>
          <w:rFonts w:ascii="Tahoma" w:hAnsi="Tahoma" w:cs="Tahoma"/>
          <w:sz w:val="20"/>
          <w:szCs w:val="20"/>
        </w:rPr>
        <w:t>] know (1) Person? (2)Group of persons? (3) Limited groups?</w:t>
      </w: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rPr>
        <w:t>If answer is no for all, Creditor NOT liable.</w:t>
      </w:r>
    </w:p>
    <w:p w:rsidR="00C80886" w:rsidRPr="00C16778" w:rsidRDefault="00C80886" w:rsidP="00C80886">
      <w:pPr>
        <w:spacing w:line="240" w:lineRule="auto"/>
        <w:rPr>
          <w:rFonts w:ascii="Tahoma" w:hAnsi="Tahoma" w:cs="Tahoma"/>
          <w:sz w:val="20"/>
          <w:szCs w:val="20"/>
          <w:u w:val="single"/>
        </w:rPr>
      </w:pPr>
      <w:r w:rsidRPr="00C16778">
        <w:rPr>
          <w:rFonts w:ascii="Tahoma" w:hAnsi="Tahoma" w:cs="Tahoma"/>
          <w:b/>
          <w:sz w:val="20"/>
          <w:szCs w:val="20"/>
          <w:highlight w:val="yellow"/>
        </w:rPr>
        <w:t>Defense:</w:t>
      </w:r>
      <w:r w:rsidRPr="00C16778">
        <w:rPr>
          <w:rFonts w:ascii="Tahoma" w:hAnsi="Tahoma" w:cs="Tahoma"/>
          <w:b/>
          <w:sz w:val="20"/>
          <w:szCs w:val="20"/>
        </w:rPr>
        <w:t xml:space="preserve"> </w:t>
      </w:r>
      <w:r w:rsidRPr="00C16778">
        <w:rPr>
          <w:rFonts w:ascii="Tahoma" w:hAnsi="Tahoma" w:cs="Tahoma"/>
          <w:sz w:val="20"/>
          <w:szCs w:val="20"/>
        </w:rPr>
        <w:t>Auditor can say that this is still a “huge group.” You can make this arg. Because statement says “by a person OR limited group” which means that if you are not going to say a specific person, you need to  specify a limited group:</w:t>
      </w:r>
    </w:p>
    <w:p w:rsidR="00C80886" w:rsidRPr="00C16778" w:rsidRDefault="00C80886" w:rsidP="00C80886">
      <w:pPr>
        <w:pStyle w:val="ListParagraph"/>
        <w:numPr>
          <w:ilvl w:val="0"/>
          <w:numId w:val="29"/>
        </w:numPr>
        <w:spacing w:line="240" w:lineRule="auto"/>
        <w:rPr>
          <w:rFonts w:ascii="Tahoma" w:hAnsi="Tahoma" w:cs="Tahoma"/>
          <w:b/>
          <w:sz w:val="20"/>
          <w:szCs w:val="20"/>
        </w:rPr>
      </w:pPr>
      <w:r w:rsidRPr="00C16778">
        <w:rPr>
          <w:rFonts w:ascii="Tahoma" w:hAnsi="Tahoma" w:cs="Tahoma"/>
          <w:sz w:val="20"/>
          <w:szCs w:val="20"/>
        </w:rPr>
        <w:t>How “limited” is a “limited group</w:t>
      </w:r>
      <w:r w:rsidRPr="00C16778">
        <w:rPr>
          <w:rFonts w:ascii="Tahoma" w:hAnsi="Tahoma" w:cs="Tahoma"/>
          <w:b/>
          <w:sz w:val="20"/>
          <w:szCs w:val="20"/>
        </w:rPr>
        <w:t xml:space="preserve">”?  </w:t>
      </w:r>
      <w:r w:rsidRPr="00C16778">
        <w:rPr>
          <w:rFonts w:ascii="Tahoma" w:hAnsi="Tahoma" w:cs="Tahoma"/>
          <w:sz w:val="20"/>
          <w:szCs w:val="20"/>
        </w:rPr>
        <w:t>Do “investors” qualify?</w:t>
      </w:r>
    </w:p>
    <w:p w:rsidR="00C80886" w:rsidRPr="00C16778" w:rsidRDefault="00C80886" w:rsidP="00C80886">
      <w:pPr>
        <w:pStyle w:val="ListParagraph"/>
        <w:numPr>
          <w:ilvl w:val="0"/>
          <w:numId w:val="29"/>
        </w:numPr>
        <w:spacing w:line="240" w:lineRule="auto"/>
        <w:rPr>
          <w:rFonts w:ascii="Tahoma" w:hAnsi="Tahoma" w:cs="Tahoma"/>
          <w:sz w:val="20"/>
          <w:szCs w:val="20"/>
        </w:rPr>
      </w:pPr>
      <w:r w:rsidRPr="00C16778">
        <w:rPr>
          <w:rFonts w:ascii="Tahoma" w:hAnsi="Tahoma" w:cs="Tahoma"/>
          <w:sz w:val="20"/>
          <w:szCs w:val="20"/>
        </w:rPr>
        <w:t xml:space="preserve">A “limited group” may NOT necessarily be small, it’s just specifically defined. </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Bank seems to be a “limited group” – since federally or state chartered, we know who they are</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yellow"/>
        </w:rPr>
        <w:t>Defense2:</w:t>
      </w:r>
      <w:r w:rsidRPr="00C16778">
        <w:rPr>
          <w:rFonts w:ascii="Tahoma" w:hAnsi="Tahoma" w:cs="Tahoma"/>
          <w:b/>
          <w:sz w:val="20"/>
          <w:szCs w:val="20"/>
        </w:rPr>
        <w:t xml:space="preserve"> </w:t>
      </w:r>
      <w:r w:rsidRPr="00C16778">
        <w:rPr>
          <w:rFonts w:ascii="Tahoma" w:hAnsi="Tahoma" w:cs="Tahoma"/>
          <w:sz w:val="20"/>
          <w:szCs w:val="20"/>
        </w:rPr>
        <w:t>Scenario of: “I need an audit for a bank loan for $10,000.” The audit is then used for $10 million</w:t>
      </w:r>
    </w:p>
    <w:p w:rsidR="00C80886" w:rsidRPr="00C16778" w:rsidRDefault="00C80886" w:rsidP="00C80886">
      <w:pPr>
        <w:pStyle w:val="ListParagraph"/>
        <w:numPr>
          <w:ilvl w:val="0"/>
          <w:numId w:val="27"/>
        </w:numPr>
        <w:spacing w:line="240" w:lineRule="auto"/>
        <w:rPr>
          <w:rFonts w:ascii="Tahoma" w:hAnsi="Tahoma" w:cs="Tahoma"/>
          <w:sz w:val="20"/>
          <w:szCs w:val="20"/>
        </w:rPr>
      </w:pPr>
      <w:r w:rsidRPr="00C16778">
        <w:rPr>
          <w:rFonts w:ascii="Tahoma" w:hAnsi="Tahoma" w:cs="Tahoma"/>
          <w:sz w:val="20"/>
          <w:szCs w:val="20"/>
        </w:rPr>
        <w:t xml:space="preserve">Auditor can now argue that the actual purpose of the loan was different and therefore unknown. Since the representation was for $10,000 and the loan was for $10 million actual knowledge is therefore not </w:t>
      </w:r>
    </w:p>
    <w:p w:rsidR="00C80886" w:rsidRPr="00C16778" w:rsidRDefault="00C80886" w:rsidP="00C80886">
      <w:pPr>
        <w:spacing w:line="240" w:lineRule="auto"/>
        <w:rPr>
          <w:rFonts w:ascii="Tahoma" w:hAnsi="Tahoma" w:cs="Tahoma"/>
          <w:b/>
          <w:sz w:val="20"/>
          <w:szCs w:val="20"/>
        </w:rPr>
      </w:pP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Rationale of R2d § 552</w:t>
      </w:r>
    </w:p>
    <w:p w:rsidR="00C80886" w:rsidRPr="00C16778" w:rsidRDefault="00C80886" w:rsidP="00C80886">
      <w:pPr>
        <w:pStyle w:val="ListParagraph"/>
        <w:numPr>
          <w:ilvl w:val="0"/>
          <w:numId w:val="30"/>
        </w:numPr>
        <w:spacing w:line="240" w:lineRule="auto"/>
        <w:rPr>
          <w:rFonts w:ascii="Tahoma" w:hAnsi="Tahoma" w:cs="Tahoma"/>
          <w:sz w:val="20"/>
          <w:szCs w:val="20"/>
        </w:rPr>
      </w:pPr>
      <w:r w:rsidRPr="00C16778">
        <w:rPr>
          <w:rFonts w:ascii="Tahoma" w:hAnsi="Tahoma" w:cs="Tahoma"/>
          <w:sz w:val="20"/>
          <w:szCs w:val="20"/>
        </w:rPr>
        <w:t>Give notice to auditor that it has MAY assume the risk OR not</w:t>
      </w:r>
    </w:p>
    <w:p w:rsidR="00C80886" w:rsidRPr="00C16778" w:rsidRDefault="00C80886" w:rsidP="00C80886">
      <w:pPr>
        <w:pStyle w:val="ListParagraph"/>
        <w:numPr>
          <w:ilvl w:val="0"/>
          <w:numId w:val="30"/>
        </w:numPr>
        <w:spacing w:line="240" w:lineRule="auto"/>
        <w:rPr>
          <w:rFonts w:ascii="Tahoma" w:hAnsi="Tahoma" w:cs="Tahoma"/>
          <w:sz w:val="20"/>
          <w:szCs w:val="20"/>
        </w:rPr>
      </w:pPr>
      <w:r w:rsidRPr="00C16778">
        <w:rPr>
          <w:rFonts w:ascii="Tahoma" w:hAnsi="Tahoma" w:cs="Tahoma"/>
          <w:sz w:val="20"/>
          <w:szCs w:val="20"/>
        </w:rPr>
        <w:t>Make the auditor aware of the potential exposure (who its going too, what it’s for) then you know what the risk coming out of it is and you can choose who to serve, thus who you will expose your liability too, or you can get insurance).</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 xml:space="preserve">When do you measure auditor’s knowledge? </w:t>
      </w:r>
      <w:r w:rsidRPr="00C16778">
        <w:t>From the time the auditor enters into the contract. The reason being, that the auditor can only be expected to safeguard himself against risk if he is measured by his knowledge at the point in which he/she enters into the contract. After, it’s too late for him to limit liability – he/she has already entered into the contract.</w:t>
      </w:r>
    </w:p>
    <w:p w:rsidR="00C80886" w:rsidRPr="00C16778" w:rsidRDefault="00C80886" w:rsidP="00C80886">
      <w:pPr>
        <w:spacing w:line="240" w:lineRule="auto"/>
        <w:rPr>
          <w:rFonts w:ascii="Tahoma" w:hAnsi="Tahoma" w:cs="Tahoma"/>
          <w:sz w:val="20"/>
          <w:szCs w:val="20"/>
        </w:rPr>
      </w:pPr>
      <w:r w:rsidRPr="00C16778">
        <w:rPr>
          <w:rFonts w:ascii="Tahoma" w:hAnsi="Tahoma" w:cs="Tahoma"/>
          <w:b/>
          <w:color w:val="FF0000"/>
          <w:sz w:val="20"/>
          <w:szCs w:val="20"/>
        </w:rPr>
        <w:t>PROBLEMS</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rFonts w:ascii="Arial" w:hAnsi="Arial" w:cs="Arial"/>
          <w:sz w:val="20"/>
          <w:szCs w:val="20"/>
        </w:rPr>
        <w:t>↓</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b/>
          <w:i/>
        </w:rPr>
        <w:t xml:space="preserve">Monco Case </w:t>
      </w:r>
      <w:r w:rsidRPr="00C16778">
        <w:t>(5</w:t>
      </w:r>
      <w:r w:rsidRPr="00C16778">
        <w:rPr>
          <w:vertAlign w:val="superscript"/>
        </w:rPr>
        <w:t>th</w:t>
      </w:r>
      <w:r w:rsidRPr="00C16778">
        <w:t xml:space="preserve"> Circuit) - The court states that you should measure liability from the time the AUDITOR publishes the report. As such, they disagree.</w:t>
      </w:r>
    </w:p>
    <w:p w:rsidR="00C80886" w:rsidRPr="00C16778" w:rsidRDefault="00C80886" w:rsidP="00C80886">
      <w:pPr>
        <w:rPr>
          <w:rFonts w:ascii="Tahoma" w:hAnsi="Tahoma" w:cs="Tahoma"/>
          <w:b/>
          <w:sz w:val="20"/>
          <w:szCs w:val="20"/>
        </w:rPr>
      </w:pPr>
    </w:p>
    <w:p w:rsidR="00C80886" w:rsidRPr="00C16778" w:rsidRDefault="00C80886" w:rsidP="00C80886">
      <w:pPr>
        <w:rPr>
          <w:rFonts w:ascii="Garamond" w:hAnsi="Garamond"/>
          <w:b/>
          <w:sz w:val="28"/>
          <w:szCs w:val="28"/>
        </w:rPr>
      </w:pPr>
    </w:p>
    <w:p w:rsidR="00C80886" w:rsidRPr="00C16778" w:rsidRDefault="00C80886" w:rsidP="00C80886">
      <w:pPr>
        <w:pStyle w:val="ListParagraph"/>
        <w:rPr>
          <w:rFonts w:ascii="Garamond" w:hAnsi="Garamond"/>
          <w:b/>
          <w:sz w:val="28"/>
          <w:szCs w:val="28"/>
        </w:rPr>
      </w:pPr>
      <w:r w:rsidRPr="00C16778">
        <w:rPr>
          <w:noProof/>
        </w:rPr>
        <w:lastRenderedPageBreak/>
        <mc:AlternateContent>
          <mc:Choice Requires="wpg">
            <w:drawing>
              <wp:anchor distT="0" distB="0" distL="114300" distR="114300" simplePos="0" relativeHeight="251695104" behindDoc="1" locked="0" layoutInCell="0" allowOverlap="1" wp14:anchorId="2AF754AB" wp14:editId="6D77DCD7">
                <wp:simplePos x="0" y="0"/>
                <wp:positionH relativeFrom="page">
                  <wp:posOffset>419100</wp:posOffset>
                </wp:positionH>
                <wp:positionV relativeFrom="paragraph">
                  <wp:posOffset>19050</wp:posOffset>
                </wp:positionV>
                <wp:extent cx="6862229" cy="2981325"/>
                <wp:effectExtent l="0" t="0" r="15240" b="2857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229" cy="2981325"/>
                          <a:chOff x="1980" y="-1213"/>
                          <a:chExt cx="9540" cy="3079"/>
                        </a:xfrm>
                      </wpg:grpSpPr>
                      <wps:wsp>
                        <wps:cNvPr id="118"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3pt;margin-top:1.5pt;width:540.35pt;height:234.75pt;z-index:-25162137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2U8YA&#10;AADcAAAADwAAAGRycy9kb3ducmV2LnhtbESPQUvEQAyF74L/YYjgRdzpKojUnV10ZaEHD7aKXkMn&#10;ttVOpnSybfXXm4PgLeG9vPdls1tCbyYaUxfZwXqVgSGuo++4cfD6cri8BZME2WMfmRx8U4Ld9vRk&#10;g7mPM5c0VdIYDeGUo4NWZMitTXVLAdMqDsSqfcQxoOg6NtaPOGt46O1Vlt3YgB1rQ4sD7Vuqv6pj&#10;cFA9Ht6L4md/fXyTh6fPi+dylql07vxsub8DI7TIv/nvuvCKv1ZafUYn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2U8YAAADc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TyMQA&#10;AADcAAAADwAAAGRycy9kb3ducmV2LnhtbERPTUvDQBC9C/0PyxS8SLupgmjsttRKIQcPJkq9Dtkx&#10;ic3Ohuw0if56VxC8zeN9zno7uVYN1IfGs4HVMgFFXHrbcGXg7fWwuAMVBNli65kMfFGA7WZ2scbU&#10;+pFzGgqpVAzhkKKBWqRLtQ5lTQ7D0nfEkfvwvUOJsK+07XGM4a7V10lyqx02HBtq7GhfU3kqzs5A&#10;8XR4z7Lv/c35KI/Pn1cv+ShDbszlfNo9gBKa5F/8585snL+6h99n4gV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E8j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AEsQA&#10;AADcAAAADwAAAGRycy9kb3ducmV2LnhtbESPQWvCQBCF7wX/wzKCt7pRUSS6ShEESw+itfchO2ZD&#10;s7Mhu40xv75zKPQ2w3vz3jfbfe9r1VEbq8AGZtMMFHERbMWlgdvn8XUNKiZki3VgMvCkCPvd6GWL&#10;uQ0PvlB3TaWSEI45GnApNbnWsXDkMU5DQyzaPbQek6xtqW2LDwn3tZ5n2Up7rFgaHDZ0cFR8X3+8&#10;geLjNKzfD8PiTOFrYHfT9WLZGTMZ928bUIn69G/+uz5ZwZ8Lvj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7wBL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licIA&#10;AADcAAAADwAAAGRycy9kb3ducmV2LnhtbERPTWvCQBC9F/wPywjemo1Ki6SuIoIQ6aFU433ITrPB&#10;7GzIrkmaX98tFHqbx/uc7X60jeip87VjBcskBUFcOl1zpaC4np43IHxA1tg4JgXf5GG/mz1tMdNu&#10;4E/qL6ESMYR9hgpMCG0mpS8NWfSJa4kj9+U6iyHCrpK6wyGG20au0vRVWqw5Nhhs6WiovF8eVkH5&#10;nk+b83Faf5C7TWwK2axfeqUW8/HwBiLQGP7Ff+5cx/mr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2WJwgAAANwAAAAPAAAAAAAAAAAAAAAAAJgCAABkcnMvZG93&#10;bnJldi54bWxQSwUGAAAAAAQABAD1AAAAhwM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rPr>
          <w:rFonts w:ascii="Garamond" w:hAnsi="Garamond"/>
          <w:b/>
          <w:sz w:val="28"/>
          <w:szCs w:val="28"/>
        </w:rPr>
      </w:pPr>
      <w:r w:rsidRPr="00C16778">
        <w:rPr>
          <w:rFonts w:ascii="Garamond" w:hAnsi="Garamond"/>
          <w:b/>
          <w:sz w:val="28"/>
          <w:szCs w:val="28"/>
        </w:rPr>
        <w:t xml:space="preserve">Monco Case </w:t>
      </w:r>
      <w:r w:rsidRPr="00C16778">
        <w:t>(5</w:t>
      </w:r>
      <w:r w:rsidRPr="00C16778">
        <w:rPr>
          <w:vertAlign w:val="superscript"/>
        </w:rPr>
        <w:t>th</w:t>
      </w:r>
      <w:r w:rsidRPr="00C16778">
        <w:t xml:space="preserve"> Circuit)</w:t>
      </w:r>
      <w:r w:rsidRPr="00C16778">
        <w:rPr>
          <w:rFonts w:ascii="Garamond" w:hAnsi="Garamond"/>
          <w:b/>
          <w:sz w:val="28"/>
          <w:szCs w:val="28"/>
        </w:rPr>
        <w:t xml:space="preserve"> </w:t>
      </w:r>
      <w:r w:rsidRPr="00C16778">
        <w:rPr>
          <w:rFonts w:ascii="Garamond" w:hAnsi="Garamond"/>
          <w:sz w:val="28"/>
          <w:szCs w:val="28"/>
        </w:rPr>
        <w:t>[R2d §552: When do you measure “knowledge” of the auditor?</w:t>
      </w:r>
      <w:r w:rsidRPr="00C16778">
        <w:rPr>
          <w:rFonts w:ascii="Garamond" w:hAnsi="Garamond"/>
          <w:b/>
          <w:sz w:val="28"/>
          <w:szCs w:val="28"/>
        </w:rPr>
        <w:t>]</w:t>
      </w:r>
    </w:p>
    <w:p w:rsidR="00C80886" w:rsidRPr="00C16778" w:rsidRDefault="00C80886" w:rsidP="00C80886">
      <w:pPr>
        <w:rPr>
          <w:rFonts w:ascii="Garamond" w:hAnsi="Garamond"/>
          <w:b/>
          <w:color w:val="FF0000"/>
          <w:sz w:val="28"/>
          <w:szCs w:val="28"/>
        </w:rPr>
      </w:pPr>
      <w:r w:rsidRPr="00C16778">
        <w:rPr>
          <w:b/>
          <w:color w:val="FF0000"/>
        </w:rPr>
        <w:t>The court states that they measure liability from the time the AUDITOR publishes the report. (contradicts above)</w:t>
      </w:r>
    </w:p>
    <w:p w:rsidR="00C80886" w:rsidRPr="00C16778" w:rsidRDefault="00C80886" w:rsidP="00C80886">
      <w:pPr>
        <w:spacing w:line="240" w:lineRule="auto"/>
      </w:pPr>
      <w:r w:rsidRPr="00C16778">
        <w:rPr>
          <w:b/>
        </w:rPr>
        <w:t>Possible</w:t>
      </w:r>
      <w:r w:rsidRPr="00C16778">
        <w:t xml:space="preserve"> </w:t>
      </w:r>
      <w:r w:rsidRPr="00C16778">
        <w:rPr>
          <w:b/>
        </w:rPr>
        <w:t>explanations</w:t>
      </w:r>
      <w:r w:rsidRPr="00C16778">
        <w:t xml:space="preserve"> (Yessika):</w:t>
      </w:r>
    </w:p>
    <w:p w:rsidR="00C80886" w:rsidRPr="00C16778" w:rsidRDefault="00C80886" w:rsidP="00C80886">
      <w:pPr>
        <w:pStyle w:val="ListParagraph"/>
        <w:numPr>
          <w:ilvl w:val="0"/>
          <w:numId w:val="31"/>
        </w:numPr>
        <w:spacing w:line="240" w:lineRule="auto"/>
      </w:pPr>
      <w:r w:rsidRPr="00C16778">
        <w:t>If K is for a certain amount, they change deal, then the auditor can say the contract is different so they can either refuse to do it for the increased amount OR re-negotiate the deal, get more insurance, etc.</w:t>
      </w:r>
    </w:p>
    <w:p w:rsidR="00C80886" w:rsidRPr="00C16778" w:rsidRDefault="00C80886" w:rsidP="00C80886">
      <w:pPr>
        <w:pStyle w:val="ListParagraph"/>
        <w:numPr>
          <w:ilvl w:val="0"/>
          <w:numId w:val="31"/>
        </w:numPr>
        <w:spacing w:line="240" w:lineRule="auto"/>
      </w:pPr>
      <w:r w:rsidRPr="00C16778">
        <w:t>When the auditor publishes report, that is the point that the auditor puts people on notice, so as a result, before they publish they are better positioned to limit liability by changing what they publish.</w:t>
      </w:r>
    </w:p>
    <w:p w:rsidR="00C80886" w:rsidRPr="00C16778" w:rsidRDefault="00C80886" w:rsidP="00C80886">
      <w:pPr>
        <w:spacing w:line="240" w:lineRule="auto"/>
      </w:pPr>
      <w:r w:rsidRPr="00C16778">
        <w:rPr>
          <w:b/>
        </w:rPr>
        <w:t>Point</w:t>
      </w:r>
      <w:r w:rsidRPr="00C16778">
        <w:t>: Moll doesn’t like the Monco Case, he sees it as problematic. He liked Yessika Monagas’ explanation however.</w:t>
      </w: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r w:rsidRPr="00C16778">
        <w:rPr>
          <w:rFonts w:ascii="Garamond" w:hAnsi="Garamond"/>
          <w:b/>
          <w:sz w:val="28"/>
          <w:szCs w:val="28"/>
        </w:rPr>
        <w:t>Lawyer Case</w:t>
      </w:r>
    </w:p>
    <w:p w:rsidR="00C80886" w:rsidRPr="00C16778" w:rsidRDefault="00C80886" w:rsidP="00C80886">
      <w:pPr>
        <w:spacing w:line="240" w:lineRule="auto"/>
        <w:rPr>
          <w:rFonts w:ascii="Tahoma" w:hAnsi="Tahoma" w:cs="Tahoma"/>
          <w:sz w:val="20"/>
          <w:szCs w:val="20"/>
        </w:rPr>
      </w:pPr>
      <w:r w:rsidRPr="00C16778">
        <w:rPr>
          <w:rFonts w:ascii="Tahoma" w:hAnsi="Tahoma" w:cs="Tahoma"/>
          <w:noProof/>
          <w:sz w:val="20"/>
          <w:szCs w:val="20"/>
        </w:rPr>
        <mc:AlternateContent>
          <mc:Choice Requires="wpg">
            <w:drawing>
              <wp:anchor distT="0" distB="0" distL="114300" distR="114300" simplePos="0" relativeHeight="251696128" behindDoc="1" locked="0" layoutInCell="0" allowOverlap="1" wp14:anchorId="2A601134" wp14:editId="4280BD59">
                <wp:simplePos x="0" y="0"/>
                <wp:positionH relativeFrom="page">
                  <wp:posOffset>314325</wp:posOffset>
                </wp:positionH>
                <wp:positionV relativeFrom="paragraph">
                  <wp:posOffset>634</wp:posOffset>
                </wp:positionV>
                <wp:extent cx="7191375" cy="4886325"/>
                <wp:effectExtent l="0" t="0" r="28575" b="2857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4886325"/>
                          <a:chOff x="1980" y="-1213"/>
                          <a:chExt cx="9540" cy="3079"/>
                        </a:xfrm>
                      </wpg:grpSpPr>
                      <wps:wsp>
                        <wps:cNvPr id="12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4.75pt;margin-top:.05pt;width:566.25pt;height:384.75pt;z-index:-25162035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un8QA&#10;AADcAAAADwAAAGRycy9kb3ducmV2LnhtbERPTUvDQBC9C/6HZQQvYjdtQSTttrSVQg4eTBR7HbJj&#10;EpudDdlpEv31riB4m8f7nPV2cq0aqA+NZwPzWQKKuPS24crA2+vx/hFUEGSLrWcy8EUBtpvrqzWm&#10;1o+c01BIpWIIhxQN1CJdqnUoa3IYZr4jjtyH7x1KhH2lbY9jDHetXiTJg3bYcGyosaNDTeW5uDgD&#10;xdPxlGXfh+XlXfbPn3cv+ShDbsztzbRbgRKa5F/8585snL9Ywu8z8QK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U7p/EAAAA3AAAAA8AAAAAAAAAAAAAAAAAmAIAAGRycy9k&#10;b3ducmV2LnhtbFBLBQYAAAAABAAEAPUAAACJ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268QA&#10;AADcAAAADwAAAGRycy9kb3ducmV2LnhtbERPTUvDQBC9C/0PyxS8SLuxikjsttRKIQcPJkq9Dtkx&#10;ic3Ohuw0if56VxC8zeN9zno7uVYN1IfGs4HrZQKKuPS24crA2+thcQ8qCLLF1jMZ+KIA283sYo2p&#10;9SPnNBRSqRjCIUUDtUiXah3KmhyGpe+II/fhe4cSYV9p2+MYw12rV0lypx02HBtq7GhfU3kqzs5A&#10;8XR4z7Lv/c35KI/Pn1cv+ShDbszlfNo9gBKa5F/8585snL+6hd9n4gV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9duv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jisAA&#10;AADcAAAADwAAAGRycy9kb3ducmV2LnhtbERPTYvCMBC9L/gfwgje1lTFRapRRBAUD6Lr3odmbIrN&#10;pDSx1v56Iwh7m8f7nMWqtaVoqPaFYwWjYQKCOHO64FzB5Xf7PQPhA7LG0jEpeJKH1bL3tcBUuwef&#10;qDmHXMQQ9ikqMCFUqZQ+M2TRD11FHLmrqy2GCOtc6hofMdyWcpwkP9JiwbHBYEUbQ9ntfLcKssOu&#10;m+033eRI7q9jc5HlZNooNei36zmIQG34F3/cOx3nj6fwfi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xjisAAAADcAAAADwAAAAAAAAAAAAAAAACYAgAAZHJzL2Rvd25y&#10;ZXYueG1sUEsFBgAAAAAEAAQA9QAAAIU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9/cAA&#10;AADcAAAADwAAAGRycy9kb3ducmV2LnhtbERPTYvCMBC9C/6HMII3TVUUqUYRQXDxIOu696EZm2Iz&#10;KU221v56Iwh7m8f7nPW2taVoqPaFYwWTcQKCOHO64FzB9ecwWoLwAVlj6ZgUPMnDdtPvrTHV7sHf&#10;1FxCLmII+xQVmBCqVEqfGbLox64ijtzN1RZDhHUudY2PGG5LOU2ShbRYcGwwWNHeUHa//FkF2enY&#10;Lb/23exM7rdjc5XlbN4oNRy0uxWIQG34F3/cRx3nTxfwfiZ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79/cAAAADcAAAADwAAAAAAAAAAAAAAAACYAgAAZHJzL2Rvd25y&#10;ZXYueG1sUEsFBgAAAAAEAAQA9QAAAIUDAAAAAA==&#10;" path="m,l9540,e" filled="f" strokeweight="1pt">
                  <v:path arrowok="t" o:connecttype="custom" o:connectlocs="0,0;9540,0" o:connectangles="0,0"/>
                </v:shape>
                <w10:wrap anchorx="page"/>
              </v:group>
            </w:pict>
          </mc:Fallback>
        </mc:AlternateContent>
      </w:r>
      <w:r w:rsidR="004B605A" w:rsidRPr="00C16778">
        <w:rPr>
          <w:rFonts w:ascii="Garamond" w:hAnsi="Garamond"/>
          <w:b/>
          <w:sz w:val="28"/>
          <w:szCs w:val="28"/>
        </w:rPr>
        <w:t>TX</w:t>
      </w:r>
      <w:r w:rsidRPr="00C16778">
        <w:rPr>
          <w:rFonts w:ascii="Garamond" w:hAnsi="Garamond"/>
          <w:b/>
          <w:sz w:val="28"/>
          <w:szCs w:val="28"/>
        </w:rPr>
        <w:t xml:space="preserve"> Law: McCamish Case [Lawyer Case] </w:t>
      </w:r>
      <w:r w:rsidRPr="00C16778">
        <w:rPr>
          <w:rFonts w:ascii="Garamond" w:hAnsi="Garamond"/>
          <w:b/>
          <w:sz w:val="28"/>
          <w:szCs w:val="28"/>
        </w:rPr>
        <w:tab/>
      </w:r>
      <w:r w:rsidRPr="00C16778">
        <w:rPr>
          <w:rFonts w:ascii="Garamond" w:hAnsi="Garamond"/>
          <w:b/>
          <w:sz w:val="28"/>
          <w:szCs w:val="28"/>
        </w:rPr>
        <w:tab/>
      </w:r>
      <w:r w:rsidRPr="00C16778">
        <w:rPr>
          <w:rFonts w:ascii="Garamond" w:hAnsi="Garamond"/>
          <w:b/>
          <w:sz w:val="28"/>
          <w:szCs w:val="28"/>
        </w:rPr>
        <w:tab/>
      </w:r>
      <w:r w:rsidRPr="00C16778">
        <w:rPr>
          <w:rFonts w:ascii="Garamond" w:hAnsi="Garamond"/>
          <w:b/>
          <w:sz w:val="28"/>
          <w:szCs w:val="28"/>
        </w:rPr>
        <w:tab/>
      </w:r>
      <w:r w:rsidRPr="00C16778">
        <w:rPr>
          <w:rFonts w:ascii="Garamond" w:hAnsi="Garamond"/>
          <w:b/>
          <w:sz w:val="28"/>
          <w:szCs w:val="28"/>
        </w:rPr>
        <w:tab/>
      </w:r>
      <w:r w:rsidRPr="00C16778">
        <w:rPr>
          <w:rFonts w:ascii="Garamond" w:hAnsi="Garamond"/>
          <w:b/>
          <w:sz w:val="28"/>
          <w:szCs w:val="28"/>
        </w:rPr>
        <w:tab/>
        <w:t>[M2 p. 77]</w:t>
      </w:r>
    </w:p>
    <w:p w:rsidR="00C80886" w:rsidRPr="00C16778" w:rsidRDefault="00C80886" w:rsidP="00C80886">
      <w:pPr>
        <w:spacing w:line="240" w:lineRule="auto"/>
        <w:ind w:left="360"/>
        <w:rPr>
          <w:rStyle w:val="apple-style-span"/>
          <w:rFonts w:ascii="Tahoma" w:hAnsi="Tahoma" w:cs="Tahoma"/>
          <w:b/>
          <w:color w:val="FF0000"/>
        </w:rPr>
      </w:pPr>
      <w:r w:rsidRPr="00C16778">
        <w:rPr>
          <w:rFonts w:ascii="Tahoma" w:hAnsi="Tahoma" w:cs="Tahoma"/>
          <w:b/>
          <w:color w:val="FF0000"/>
          <w:u w:val="single"/>
        </w:rPr>
        <w:t>Rule</w:t>
      </w:r>
      <w:r w:rsidRPr="00C16778">
        <w:rPr>
          <w:rFonts w:ascii="Tahoma" w:hAnsi="Tahoma" w:cs="Tahoma"/>
          <w:b/>
          <w:color w:val="FF0000"/>
        </w:rPr>
        <w:t xml:space="preserve">: R2d §552 applies to lawyers, </w:t>
      </w:r>
      <w:r w:rsidRPr="00C16778">
        <w:rPr>
          <w:rStyle w:val="apple-style-span"/>
          <w:rFonts w:ascii="Tahoma" w:hAnsi="Tahoma" w:cs="Tahoma"/>
          <w:b/>
          <w:color w:val="FF0000"/>
        </w:rPr>
        <w:t>thus lawyers have a duty that runs to non-clients, and thus, an attorney may be subject to a negligent misrepresentation claim even if there is no legal malpractice claim.</w:t>
      </w:r>
    </w:p>
    <w:p w:rsidR="00C80886" w:rsidRPr="00C16778" w:rsidRDefault="00C80886" w:rsidP="00C80886">
      <w:pPr>
        <w:rPr>
          <w:rStyle w:val="apple-style-span"/>
          <w:rFonts w:ascii="Garamond" w:hAnsi="Garamond"/>
          <w:b/>
          <w:sz w:val="28"/>
          <w:szCs w:val="28"/>
        </w:rPr>
      </w:pPr>
      <w:r w:rsidRPr="00C16778">
        <w:rPr>
          <w:rStyle w:val="apple-style-span"/>
          <w:rFonts w:ascii="Arial" w:hAnsi="Arial" w:cs="Arial"/>
          <w:color w:val="000000"/>
        </w:rPr>
        <w:t xml:space="preserve">The Supreme Court of Texas limits the duty owed by </w:t>
      </w:r>
      <w:r w:rsidR="004B605A" w:rsidRPr="00C16778">
        <w:rPr>
          <w:rStyle w:val="apple-style-span"/>
          <w:rFonts w:ascii="Arial" w:hAnsi="Arial" w:cs="Arial"/>
          <w:color w:val="000000"/>
        </w:rPr>
        <w:t>attorney’s</w:t>
      </w:r>
      <w:r w:rsidRPr="00C16778">
        <w:rPr>
          <w:rStyle w:val="apple-style-span"/>
          <w:rFonts w:ascii="Arial" w:hAnsi="Arial" w:cs="Arial"/>
          <w:color w:val="000000"/>
        </w:rPr>
        <w:t xml:space="preserve"> non-clients, to situations in which the attorney is:  </w:t>
      </w:r>
      <w:r w:rsidRPr="00C16778">
        <w:rPr>
          <w:rStyle w:val="apple-style-span"/>
          <w:rFonts w:ascii="Garamond" w:hAnsi="Garamond"/>
          <w:b/>
          <w:sz w:val="28"/>
          <w:szCs w:val="28"/>
        </w:rPr>
        <w:tab/>
      </w:r>
      <w:r w:rsidRPr="00C16778">
        <w:rPr>
          <w:rStyle w:val="apple-style-span"/>
          <w:rFonts w:ascii="Arial" w:hAnsi="Arial" w:cs="Arial"/>
          <w:b/>
          <w:color w:val="000000"/>
        </w:rPr>
        <w:t>(1)</w:t>
      </w:r>
      <w:r w:rsidRPr="00C16778">
        <w:rPr>
          <w:rStyle w:val="apple-style-span"/>
          <w:rFonts w:ascii="Arial" w:hAnsi="Arial" w:cs="Arial"/>
          <w:color w:val="000000"/>
        </w:rPr>
        <w:t xml:space="preserve"> Aware of the non-client and </w:t>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Garamond" w:hAnsi="Garamond"/>
          <w:b/>
          <w:sz w:val="28"/>
          <w:szCs w:val="28"/>
        </w:rPr>
        <w:tab/>
      </w:r>
      <w:r w:rsidRPr="00C16778">
        <w:rPr>
          <w:rStyle w:val="apple-style-span"/>
          <w:rFonts w:ascii="Arial" w:hAnsi="Arial" w:cs="Arial"/>
          <w:b/>
          <w:color w:val="000000"/>
        </w:rPr>
        <w:t>(2)</w:t>
      </w:r>
      <w:r w:rsidRPr="00C16778">
        <w:rPr>
          <w:rStyle w:val="apple-style-span"/>
          <w:rFonts w:ascii="Arial" w:hAnsi="Arial" w:cs="Arial"/>
          <w:color w:val="000000"/>
        </w:rPr>
        <w:t xml:space="preserve"> Intends for the non-client to rely on the information provided. Id. at 794</w:t>
      </w:r>
    </w:p>
    <w:p w:rsidR="00C80886" w:rsidRPr="00C16778" w:rsidRDefault="00C80886" w:rsidP="00C80886">
      <w:pPr>
        <w:rPr>
          <w:rStyle w:val="apple-style-span"/>
          <w:rFonts w:ascii="Garamond" w:hAnsi="Garamond"/>
          <w:b/>
          <w:sz w:val="28"/>
          <w:szCs w:val="28"/>
        </w:rPr>
      </w:pPr>
      <w:r w:rsidRPr="00C16778">
        <w:rPr>
          <w:rStyle w:val="apple-style-span"/>
          <w:rFonts w:ascii="Arial" w:hAnsi="Arial" w:cs="Arial"/>
          <w:b/>
          <w:color w:val="000000"/>
        </w:rPr>
        <w:t>Cause of action</w:t>
      </w:r>
      <w:r w:rsidRPr="00C16778">
        <w:rPr>
          <w:rStyle w:val="apple-style-span"/>
          <w:rFonts w:ascii="Arial" w:hAnsi="Arial" w:cs="Arial"/>
          <w:color w:val="000000"/>
        </w:rPr>
        <w:t xml:space="preserve"> is available only when information is transferred by an attorney to a known party for a known purpose) → consistent </w:t>
      </w:r>
      <w:r w:rsidRPr="00C16778">
        <w:rPr>
          <w:rStyle w:val="apple-style-span"/>
          <w:rFonts w:ascii="Tahoma" w:hAnsi="Tahoma" w:cs="Tahoma"/>
          <w:b/>
        </w:rPr>
        <w:t xml:space="preserve">with </w:t>
      </w:r>
      <w:r w:rsidRPr="00C16778">
        <w:rPr>
          <w:rFonts w:ascii="Tahoma" w:hAnsi="Tahoma" w:cs="Tahoma"/>
          <w:b/>
        </w:rPr>
        <w:t>R2d §552</w:t>
      </w:r>
    </w:p>
    <w:p w:rsidR="00C80886" w:rsidRPr="00C16778" w:rsidRDefault="00C80886" w:rsidP="00C80886">
      <w:pPr>
        <w:rPr>
          <w:rFonts w:ascii="Garamond" w:hAnsi="Garamond"/>
          <w:b/>
          <w:sz w:val="28"/>
          <w:szCs w:val="28"/>
        </w:rPr>
      </w:pPr>
      <w:r w:rsidRPr="00C16778">
        <w:rPr>
          <w:rStyle w:val="apple-style-span"/>
          <w:rFonts w:ascii="Arial" w:hAnsi="Arial" w:cs="Arial"/>
          <w:b/>
          <w:color w:val="000000"/>
        </w:rPr>
        <w:t>How is this similar to accountants?</w:t>
      </w:r>
      <w:r w:rsidRPr="00C16778">
        <w:rPr>
          <w:rStyle w:val="apple-style-span"/>
          <w:rFonts w:ascii="Arial" w:hAnsi="Arial" w:cs="Arial"/>
          <w:color w:val="000000"/>
        </w:rPr>
        <w:t xml:space="preserve"> </w:t>
      </w:r>
      <w:r w:rsidR="004B605A" w:rsidRPr="00C16778">
        <w:rPr>
          <w:rStyle w:val="apple-style-span"/>
          <w:rFonts w:ascii="Arial" w:hAnsi="Arial" w:cs="Arial"/>
          <w:color w:val="000000"/>
        </w:rPr>
        <w:t>The duty to non-clients is similar to the duty of accountants giving financial information to their client</w:t>
      </w:r>
      <w:r w:rsidR="004B605A">
        <w:rPr>
          <w:rStyle w:val="apple-style-span"/>
          <w:rFonts w:ascii="Arial" w:hAnsi="Arial" w:cs="Arial"/>
          <w:color w:val="000000"/>
        </w:rPr>
        <w:t>,</w:t>
      </w:r>
      <w:r w:rsidR="004B605A" w:rsidRPr="00C16778">
        <w:rPr>
          <w:rStyle w:val="apple-style-span"/>
          <w:rFonts w:ascii="Arial" w:hAnsi="Arial" w:cs="Arial"/>
          <w:color w:val="000000"/>
        </w:rPr>
        <w:t xml:space="preserve"> which the accountant knows will be given to third party, but is not limited to that situation.</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8"/>
          <w:szCs w:val="28"/>
          <w:highlight w:val="yellow"/>
        </w:rPr>
        <w:t>Are attorney cases different from lawyers?</w:t>
      </w:r>
      <w:r w:rsidRPr="00C16778">
        <w:rPr>
          <w:rFonts w:ascii="Tahoma" w:hAnsi="Tahoma" w:cs="Tahoma"/>
          <w:sz w:val="20"/>
          <w:szCs w:val="20"/>
        </w:rPr>
        <w:t xml:space="preserve"> </w:t>
      </w:r>
    </w:p>
    <w:p w:rsidR="00C80886" w:rsidRPr="00C16778" w:rsidRDefault="00C80886" w:rsidP="00C80886">
      <w:pPr>
        <w:spacing w:line="240" w:lineRule="auto"/>
        <w:rPr>
          <w:rFonts w:ascii="Tahoma" w:hAnsi="Tahoma" w:cs="Tahoma"/>
          <w:b/>
        </w:rPr>
      </w:pPr>
      <w:r w:rsidRPr="00C16778">
        <w:rPr>
          <w:rFonts w:ascii="Tahoma" w:hAnsi="Tahoma" w:cs="Tahoma"/>
          <w:b/>
        </w:rPr>
        <w:t>Yes</w:t>
      </w:r>
      <w:r w:rsidRPr="00C16778">
        <w:rPr>
          <w:rFonts w:ascii="Tahoma" w:hAnsi="Tahoma" w:cs="Tahoma"/>
        </w:rPr>
        <w:t>: if a third-party is suing a lawyer, it is NOT a party in privity</w:t>
      </w:r>
      <w:r w:rsidRPr="00C16778">
        <w:rPr>
          <w:rFonts w:ascii="Arial" w:hAnsi="Arial" w:cs="Arial"/>
        </w:rPr>
        <w:t>→</w:t>
      </w:r>
      <w:r w:rsidRPr="00C16778">
        <w:rPr>
          <w:rFonts w:ascii="Tahoma" w:hAnsi="Tahoma" w:cs="Tahoma"/>
        </w:rPr>
        <w:t xml:space="preserve"> deals with scenario where:  You representing a client who arguably ran a red light and hurt a plaintiff. Client says “please try and settle.” As attorney, you call up plaintiff who is at this point unrepresented (allowing a lawyer to call plaintiff directly). You offer to pay for $60,000, say that “this is about what </w:t>
      </w:r>
      <w:r w:rsidR="004B605A" w:rsidRPr="00C16778">
        <w:rPr>
          <w:rFonts w:ascii="Tahoma" w:hAnsi="Tahoma" w:cs="Tahoma"/>
        </w:rPr>
        <w:t>juries</w:t>
      </w:r>
      <w:r w:rsidRPr="00C16778">
        <w:rPr>
          <w:rFonts w:ascii="Tahoma" w:hAnsi="Tahoma" w:cs="Tahoma"/>
        </w:rPr>
        <w:t xml:space="preserve"> are paying for”. He accepts. Then he finds out that juries usually award “$120,000.” Thus he sues for negligent misrepresentation resulting in pecuniary loss.</w:t>
      </w:r>
      <w:r w:rsidRPr="00C16778">
        <w:rPr>
          <w:rFonts w:ascii="Tahoma" w:hAnsi="Tahoma" w:cs="Tahoma"/>
          <w:b/>
        </w:rPr>
        <w:t xml:space="preserve"> </w:t>
      </w:r>
    </w:p>
    <w:p w:rsidR="00C80886" w:rsidRPr="00C16778" w:rsidRDefault="00C80886" w:rsidP="00C80886">
      <w:pPr>
        <w:spacing w:line="240" w:lineRule="auto"/>
        <w:rPr>
          <w:rFonts w:ascii="Tahoma" w:hAnsi="Tahoma" w:cs="Tahoma"/>
        </w:rPr>
      </w:pPr>
      <w:r w:rsidRPr="00C16778">
        <w:rPr>
          <w:rFonts w:ascii="Tahoma" w:hAnsi="Tahoma" w:cs="Tahoma"/>
          <w:b/>
        </w:rPr>
        <w:t>POINT</w:t>
      </w:r>
      <w:r w:rsidRPr="00C16778">
        <w:rPr>
          <w:rFonts w:ascii="Tahoma" w:hAnsi="Tahoma" w:cs="Tahoma"/>
        </w:rPr>
        <w:t xml:space="preserve">: lawyers are different because if they owe duties to </w:t>
      </w:r>
      <w:r w:rsidRPr="00C16778">
        <w:rPr>
          <w:rFonts w:ascii="Tahoma" w:hAnsi="Tahoma" w:cs="Tahoma"/>
          <w:u w:val="single"/>
        </w:rPr>
        <w:t>another</w:t>
      </w:r>
      <w:r w:rsidRPr="00C16778">
        <w:rPr>
          <w:rFonts w:ascii="Tahoma" w:hAnsi="Tahoma" w:cs="Tahoma"/>
        </w:rPr>
        <w:t xml:space="preserve"> </w:t>
      </w:r>
      <w:r w:rsidRPr="00C16778">
        <w:rPr>
          <w:rFonts w:ascii="Tahoma" w:hAnsi="Tahoma" w:cs="Tahoma"/>
          <w:u w:val="single"/>
        </w:rPr>
        <w:t>client</w:t>
      </w:r>
      <w:r w:rsidRPr="00C16778">
        <w:rPr>
          <w:rFonts w:ascii="Tahoma" w:hAnsi="Tahoma" w:cs="Tahoma"/>
        </w:rPr>
        <w:t xml:space="preserve"> then they may be </w:t>
      </w:r>
      <w:r w:rsidR="004B605A" w:rsidRPr="00C16778">
        <w:rPr>
          <w:rFonts w:ascii="Tahoma" w:hAnsi="Tahoma" w:cs="Tahoma"/>
        </w:rPr>
        <w:t>exposed</w:t>
      </w:r>
      <w:r w:rsidRPr="00C16778">
        <w:rPr>
          <w:rFonts w:ascii="Tahoma" w:hAnsi="Tahoma" w:cs="Tahoma"/>
        </w:rPr>
        <w:t xml:space="preserve"> and get sued by opposing client defending their own client. That would expose them to being something like a </w:t>
      </w:r>
      <w:r w:rsidRPr="00C16778">
        <w:rPr>
          <w:rFonts w:ascii="Tahoma" w:hAnsi="Tahoma" w:cs="Tahoma"/>
          <w:b/>
        </w:rPr>
        <w:t>real</w:t>
      </w:r>
      <w:r w:rsidRPr="00C16778">
        <w:rPr>
          <w:rFonts w:ascii="Tahoma" w:hAnsi="Tahoma" w:cs="Tahoma"/>
        </w:rPr>
        <w:t xml:space="preserve"> </w:t>
      </w:r>
      <w:r w:rsidRPr="00C16778">
        <w:rPr>
          <w:rFonts w:ascii="Tahoma" w:hAnsi="Tahoma" w:cs="Tahoma"/>
          <w:b/>
        </w:rPr>
        <w:t>estate</w:t>
      </w:r>
      <w:r w:rsidRPr="00C16778">
        <w:rPr>
          <w:rFonts w:ascii="Tahoma" w:hAnsi="Tahoma" w:cs="Tahoma"/>
        </w:rPr>
        <w:t xml:space="preserve"> </w:t>
      </w:r>
      <w:r w:rsidRPr="00C16778">
        <w:rPr>
          <w:rFonts w:ascii="Tahoma" w:hAnsi="Tahoma" w:cs="Tahoma"/>
          <w:b/>
        </w:rPr>
        <w:t>agent</w:t>
      </w:r>
      <w:r w:rsidRPr="00C16778">
        <w:rPr>
          <w:rFonts w:ascii="Tahoma" w:hAnsi="Tahoma" w:cs="Tahoma"/>
        </w:rPr>
        <w:t xml:space="preserve"> = they only pass on offers, never seem to negotiate. </w:t>
      </w:r>
      <w:r w:rsidR="004B605A" w:rsidRPr="00C16778">
        <w:rPr>
          <w:rFonts w:ascii="Tahoma" w:hAnsi="Tahoma" w:cs="Tahoma"/>
          <w:b/>
        </w:rPr>
        <w:t xml:space="preserve">Problems: </w:t>
      </w:r>
      <w:r w:rsidR="004B605A" w:rsidRPr="00C16778">
        <w:rPr>
          <w:rFonts w:ascii="Tahoma" w:hAnsi="Tahoma" w:cs="Tahoma"/>
        </w:rPr>
        <w:t>Encourages lawyers to litigate rather than settle;  Conflicts with</w:t>
      </w:r>
      <w:r w:rsidR="004B605A">
        <w:rPr>
          <w:rFonts w:ascii="Tahoma" w:hAnsi="Tahoma" w:cs="Tahoma"/>
        </w:rPr>
        <w:t xml:space="preserve"> a</w:t>
      </w:r>
      <w:r w:rsidR="004B605A" w:rsidRPr="00C16778">
        <w:rPr>
          <w:rFonts w:ascii="Tahoma" w:hAnsi="Tahoma" w:cs="Tahoma"/>
        </w:rPr>
        <w:t xml:space="preserve"> lawyer’s duty to defend his client arduously.</w:t>
      </w:r>
    </w:p>
    <w:p w:rsidR="00C80886" w:rsidRPr="00C16778" w:rsidRDefault="00C80886" w:rsidP="00C80886">
      <w:pPr>
        <w:spacing w:line="240" w:lineRule="auto"/>
        <w:rPr>
          <w:rFonts w:ascii="Tahoma" w:hAnsi="Tahoma" w:cs="Tahoma"/>
          <w:b/>
        </w:rPr>
      </w:pPr>
      <w:r w:rsidRPr="00C16778">
        <w:rPr>
          <w:rFonts w:ascii="Tahoma" w:hAnsi="Tahoma" w:cs="Tahoma"/>
          <w:b/>
          <w:highlight w:val="cyan"/>
        </w:rPr>
        <w:lastRenderedPageBreak/>
        <w:t>Can you bring a suit against someone who isn’t a professional under R2D § 552?</w:t>
      </w:r>
    </w:p>
    <w:p w:rsidR="00C80886" w:rsidRPr="00C16778" w:rsidRDefault="00C80886" w:rsidP="00C80886">
      <w:pPr>
        <w:spacing w:line="240" w:lineRule="auto"/>
        <w:rPr>
          <w:rFonts w:ascii="Tahoma" w:hAnsi="Tahoma" w:cs="Tahoma"/>
        </w:rPr>
      </w:pPr>
      <w:r w:rsidRPr="00C16778">
        <w:rPr>
          <w:rFonts w:ascii="Tahoma" w:hAnsi="Tahoma" w:cs="Tahoma"/>
          <w:b/>
        </w:rPr>
        <w:t>Yes</w:t>
      </w:r>
      <w:r w:rsidRPr="00C16778">
        <w:rPr>
          <w:rFonts w:ascii="Tahoma" w:hAnsi="Tahoma" w:cs="Tahoma"/>
        </w:rPr>
        <w:t>. Because it’s was a business transaction with a pecuniary interest. So it seems that it SHOULD apply to ordinary arms-length transactions.</w:t>
      </w:r>
    </w:p>
    <w:p w:rsidR="00C80886" w:rsidRPr="00C16778" w:rsidRDefault="00C80886" w:rsidP="00C80886">
      <w:pPr>
        <w:rPr>
          <w:rFonts w:ascii="Garamond" w:hAnsi="Garamond"/>
          <w:b/>
          <w:sz w:val="28"/>
          <w:szCs w:val="28"/>
        </w:rPr>
      </w:pPr>
      <w:r w:rsidRPr="00C16778">
        <w:rPr>
          <w:noProof/>
        </w:rPr>
        <mc:AlternateContent>
          <mc:Choice Requires="wpg">
            <w:drawing>
              <wp:anchor distT="0" distB="0" distL="114300" distR="114300" simplePos="0" relativeHeight="251697152" behindDoc="1" locked="0" layoutInCell="0" allowOverlap="1" wp14:anchorId="5FECE7C8" wp14:editId="1E84C571">
                <wp:simplePos x="0" y="0"/>
                <wp:positionH relativeFrom="page">
                  <wp:posOffset>476250</wp:posOffset>
                </wp:positionH>
                <wp:positionV relativeFrom="paragraph">
                  <wp:posOffset>219710</wp:posOffset>
                </wp:positionV>
                <wp:extent cx="6867525" cy="2066925"/>
                <wp:effectExtent l="0" t="0" r="28575" b="2857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2066925"/>
                          <a:chOff x="1980" y="-1213"/>
                          <a:chExt cx="9540" cy="3079"/>
                        </a:xfrm>
                      </wpg:grpSpPr>
                      <wps:wsp>
                        <wps:cNvPr id="384"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37.5pt;margin-top:17.3pt;width:540.75pt;height:162.75pt;z-index:-25161932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HMMcA&#10;AADcAAAADwAAAGRycy9kb3ducmV2LnhtbESPQUvDQBSE70L/w/IKXsRutCIldltqpZCDBxNFr4/s&#10;M4nNvg3Z1yT6612h4HGYmW+Y9XZyrRqoD41nAzeLBBRx6W3DlYG318P1ClQQZIutZzLwTQG2m9nF&#10;GlPrR85pKKRSEcIhRQO1SJdqHcqaHIaF74ij9+l7hxJlX2nb4xjhrtW3SXKvHTYcF2rsaF9TeSxO&#10;zkDxdPjIsp/98vQuj89fVy/5KENuzOV82j2AEprkP3xuZ9bAcnUH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fRzD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iq8cA&#10;AADcAAAADwAAAGRycy9kb3ducmV2LnhtbESPQUvDQBSE70L/w/IKXsRutCgldltqpZCDBxNFr4/s&#10;M4nNvg3Z1yT6612h4HGYmW+Y9XZyrRqoD41nAzeLBBRx6W3DlYG318P1ClQQZIutZzLwTQG2m9nF&#10;GlPrR85pKKRSEcIhRQO1SJdqHcqaHIaF74ij9+l7hxJlX2nb4xjhrtW3SXKvHTYcF2rsaF9TeSxO&#10;zkDxdPjIsp/98vQuj89fVy/5KENuzOV82j2AEprkP3xuZ9bAcnUH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T4q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MJsQA&#10;AADcAAAADwAAAGRycy9kb3ducmV2LnhtbESPzWrDMBCE74W8g9hAb43cmgbjRDYlUEjIoTQ/98Xa&#10;WqbWyliK4/rpo0Cgx2FmvmHW5WhbMVDvG8cKXhcJCOLK6YZrBafj50sGwgdkja1jUvBHHspi9rTG&#10;XLsrf9NwCLWIEPY5KjAhdLmUvjJk0S9cRxy9H9dbDFH2tdQ9XiPctvItSZbSYsNxwWBHG0PV7+Fi&#10;FVT77ZTtNlP6Re48sTnJNn0flHqejx8rEIHG8B9+tLdaQZot4X4mH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zCb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pvcQA&#10;AADcAAAADwAAAGRycy9kb3ducmV2LnhtbESPT2vCQBTE7wW/w/IEb3WjoTVEVxGhoPRQ6p/7I/vM&#10;BrNvQ3YbYz69Wyj0OMzMb5jVpre16Kj1lWMFs2kCgrhwuuJSwfn08ZqB8AFZY+2YFDzIw2Y9ellh&#10;rt2dv6k7hlJECPscFZgQmlxKXxiy6KeuIY7e1bUWQ5RtKXWL9wi3tZwnybu0WHFcMNjQzlBxO/5Y&#10;BcXnfsgOuyH9IncZ2Jxlnb51Sk3G/XYJIlAf/sN/7b1WkGYL+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ab3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rPr>
          <w:rFonts w:ascii="Garamond" w:hAnsi="Garamond"/>
          <w:b/>
          <w:sz w:val="28"/>
          <w:szCs w:val="28"/>
        </w:rPr>
      </w:pPr>
      <w:r w:rsidRPr="00C16778">
        <w:rPr>
          <w:rFonts w:ascii="Garamond" w:hAnsi="Garamond"/>
          <w:b/>
          <w:sz w:val="28"/>
          <w:szCs w:val="28"/>
          <w:highlight w:val="yellow"/>
        </w:rPr>
        <w:t>Weisman v. Connors (MD)</w:t>
      </w:r>
      <w:r w:rsidRPr="00C16778">
        <w:rPr>
          <w:rFonts w:ascii="Garamond" w:hAnsi="Garamond"/>
          <w:b/>
          <w:sz w:val="28"/>
          <w:szCs w:val="28"/>
        </w:rPr>
        <w:t>[No duty in arms-length transactions] [Near-Privity Rule]</w:t>
      </w:r>
    </w:p>
    <w:p w:rsidR="00C80886" w:rsidRPr="00C16778" w:rsidRDefault="00C80886" w:rsidP="00C80886">
      <w:pPr>
        <w:spacing w:line="240" w:lineRule="auto"/>
        <w:rPr>
          <w:rFonts w:ascii="Tahoma" w:hAnsi="Tahoma" w:cs="Tahoma"/>
          <w:b/>
          <w:color w:val="FF0000"/>
        </w:rPr>
      </w:pPr>
      <w:r w:rsidRPr="00C16778">
        <w:rPr>
          <w:rFonts w:ascii="Tahoma" w:hAnsi="Tahoma" w:cs="Tahoma"/>
          <w:b/>
        </w:rPr>
        <w:t>Rule</w:t>
      </w:r>
      <w:r w:rsidRPr="00C16778">
        <w:rPr>
          <w:rFonts w:ascii="Tahoma" w:hAnsi="Tahoma" w:cs="Tahoma"/>
          <w:b/>
          <w:color w:val="FF0000"/>
        </w:rPr>
        <w:t xml:space="preserve">: In arms-length </w:t>
      </w:r>
      <w:r w:rsidRPr="00C16778">
        <w:rPr>
          <w:rFonts w:ascii="Tahoma" w:hAnsi="Tahoma" w:cs="Tahoma"/>
          <w:b/>
          <w:color w:val="FF0000"/>
          <w:u w:val="single"/>
        </w:rPr>
        <w:t>commercial</w:t>
      </w:r>
      <w:r w:rsidRPr="00C16778">
        <w:rPr>
          <w:rFonts w:ascii="Tahoma" w:hAnsi="Tahoma" w:cs="Tahoma"/>
          <w:b/>
          <w:color w:val="FF0000"/>
        </w:rPr>
        <w:t xml:space="preserve"> transactions, two sophisticated businessmen do NOT owe each other any duties. This case is where the only result is Economic Loss.</w:t>
      </w:r>
    </w:p>
    <w:p w:rsidR="00C80886" w:rsidRPr="00C16778" w:rsidRDefault="00C80886" w:rsidP="00C80886">
      <w:pPr>
        <w:rPr>
          <w:rFonts w:ascii="Tahoma" w:hAnsi="Tahoma" w:cs="Tahoma"/>
          <w:b/>
        </w:rPr>
      </w:pPr>
      <w:r w:rsidRPr="00C16778">
        <w:rPr>
          <w:rFonts w:ascii="Tahoma" w:hAnsi="Tahoma" w:cs="Tahoma"/>
          <w:b/>
        </w:rPr>
        <w:t>Adopts different tests based upon type of injury:</w:t>
      </w:r>
    </w:p>
    <w:p w:rsidR="00C80886" w:rsidRPr="00C16778" w:rsidRDefault="00C80886" w:rsidP="00C80886">
      <w:pPr>
        <w:rPr>
          <w:rFonts w:ascii="Tahoma" w:hAnsi="Tahoma" w:cs="Tahoma"/>
          <w:b/>
        </w:rPr>
      </w:pPr>
      <w:r w:rsidRPr="00C16778">
        <w:rPr>
          <w:rFonts w:ascii="Tahoma" w:hAnsi="Tahoma" w:cs="Tahoma"/>
          <w:b/>
        </w:rPr>
        <w:t>[1] Physical injury or [2] Property damage occurred</w:t>
      </w:r>
      <w:r w:rsidRPr="00C16778">
        <w:rPr>
          <w:rFonts w:ascii="Calibri" w:hAnsi="Calibri" w:cs="Calibri"/>
          <w:b/>
        </w:rPr>
        <w:t>→</w:t>
      </w:r>
      <w:r w:rsidRPr="00C16778">
        <w:rPr>
          <w:rFonts w:ascii="Tahoma" w:hAnsi="Tahoma" w:cs="Tahoma"/>
          <w:b/>
        </w:rPr>
        <w:t xml:space="preserve"> </w:t>
      </w:r>
      <w:r w:rsidRPr="00C16778">
        <w:rPr>
          <w:rFonts w:ascii="Tahoma" w:hAnsi="Tahoma" w:cs="Tahoma"/>
          <w:b/>
          <w:color w:val="FF0000"/>
        </w:rPr>
        <w:t xml:space="preserve">No personal relationship needed; simple negligence, focuses on “foreseeability.” </w:t>
      </w:r>
      <w:r w:rsidRPr="00C16778">
        <w:rPr>
          <w:rFonts w:ascii="Calibri" w:hAnsi="Calibri" w:cs="Calibri"/>
          <w:b/>
        </w:rPr>
        <w:t>→</w:t>
      </w:r>
      <w:r w:rsidRPr="00C16778">
        <w:rPr>
          <w:rFonts w:ascii="Tahoma" w:hAnsi="Tahoma" w:cs="Tahoma"/>
          <w:b/>
        </w:rPr>
        <w:t xml:space="preserve"> Citizens Bank Rule</w:t>
      </w:r>
    </w:p>
    <w:p w:rsidR="00C80886" w:rsidRPr="00C16778" w:rsidRDefault="00C80886" w:rsidP="00C80886">
      <w:pPr>
        <w:rPr>
          <w:rFonts w:ascii="Tahoma" w:hAnsi="Tahoma" w:cs="Tahoma"/>
          <w:b/>
        </w:rPr>
      </w:pPr>
      <w:r w:rsidRPr="00C16778">
        <w:rPr>
          <w:rFonts w:ascii="Tahoma" w:hAnsi="Tahoma" w:cs="Tahoma"/>
          <w:b/>
          <w:color w:val="FF0000"/>
        </w:rPr>
        <w:t xml:space="preserve"> </w:t>
      </w:r>
      <w:r w:rsidRPr="00C16778">
        <w:rPr>
          <w:rFonts w:ascii="Tahoma" w:hAnsi="Tahoma" w:cs="Tahoma"/>
          <w:b/>
        </w:rPr>
        <w:t>[3] Economic Loss ONLY</w:t>
      </w:r>
      <w:r w:rsidRPr="00C16778">
        <w:rPr>
          <w:rFonts w:ascii="Calibri" w:hAnsi="Calibri" w:cs="Calibri"/>
          <w:b/>
        </w:rPr>
        <w:t>→</w:t>
      </w:r>
      <w:r w:rsidRPr="00C16778">
        <w:rPr>
          <w:rFonts w:ascii="Tahoma" w:hAnsi="Tahoma" w:cs="Tahoma"/>
          <w:b/>
        </w:rPr>
        <w:t xml:space="preserve"> </w:t>
      </w:r>
      <w:r w:rsidRPr="00C16778">
        <w:rPr>
          <w:rFonts w:ascii="Tahoma" w:hAnsi="Tahoma" w:cs="Tahoma"/>
          <w:b/>
          <w:color w:val="FF0000"/>
        </w:rPr>
        <w:t xml:space="preserve">Must show an “intimate nexus” between parties </w:t>
      </w:r>
      <w:r w:rsidRPr="00C16778">
        <w:rPr>
          <w:rFonts w:ascii="Calibri" w:hAnsi="Calibri" w:cs="Calibri"/>
          <w:b/>
        </w:rPr>
        <w:t>→</w:t>
      </w:r>
      <w:r w:rsidRPr="00C16778">
        <w:rPr>
          <w:rFonts w:ascii="Tahoma" w:hAnsi="Tahoma" w:cs="Tahoma"/>
          <w:b/>
        </w:rPr>
        <w:t xml:space="preserve"> Near Privity Rule</w:t>
      </w:r>
    </w:p>
    <w:p w:rsidR="00C80886" w:rsidRPr="00C16778" w:rsidRDefault="00C80886" w:rsidP="00C80886">
      <w:pPr>
        <w:rPr>
          <w:rFonts w:ascii="Garamond" w:hAnsi="Garamond"/>
          <w:b/>
          <w:sz w:val="28"/>
          <w:szCs w:val="28"/>
        </w:rPr>
      </w:pPr>
      <w:r w:rsidRPr="00C16778">
        <w:rPr>
          <w:noProof/>
        </w:rPr>
        <mc:AlternateContent>
          <mc:Choice Requires="wpg">
            <w:drawing>
              <wp:anchor distT="0" distB="0" distL="114300" distR="114300" simplePos="0" relativeHeight="251700224" behindDoc="1" locked="0" layoutInCell="0" allowOverlap="1" wp14:anchorId="66973519" wp14:editId="51DCF100">
                <wp:simplePos x="0" y="0"/>
                <wp:positionH relativeFrom="page">
                  <wp:posOffset>419100</wp:posOffset>
                </wp:positionH>
                <wp:positionV relativeFrom="paragraph">
                  <wp:posOffset>306070</wp:posOffset>
                </wp:positionV>
                <wp:extent cx="6924675" cy="4505325"/>
                <wp:effectExtent l="0" t="0" r="28575" b="28575"/>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4505325"/>
                          <a:chOff x="1980" y="-1213"/>
                          <a:chExt cx="9540" cy="3079"/>
                        </a:xfrm>
                      </wpg:grpSpPr>
                      <wps:wsp>
                        <wps:cNvPr id="419"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33pt;margin-top:24.1pt;width:545.25pt;height:354.75pt;z-index:-25161625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TMcA&#10;AADcAAAADwAAAGRycy9kb3ducmV2LnhtbESPQUvDQBSE70L/w/IKXsRuqiKadlu0UsjBQxPFXh/Z&#10;ZxLNvg3Z1yT6611B8DjMzDfMeju5Vg3Uh8azgeUiAUVcettwZeD1ZX95ByoIssXWMxn4ogDbzexs&#10;jan1I+c0FFKpCOGQooFapEu1DmVNDsPCd8TRe/e9Q4myr7TtcYxw1+qrJLnVDhuOCzV2tKup/CxO&#10;zkDxtD9m2ffu+vQmj88fF4d8lCE35nw+PaxACU3yH/5rZ9bAzfIe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sEz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TbMQA&#10;AADcAAAADwAAAGRycy9kb3ducmV2LnhtbERPTUvDQBC9C/6HZQpepN1YRSR2W7RSyMGDiVKvQ3aa&#10;pM3Ohuw0if569yD0+Hjfq83kWjVQHxrPBu4WCSji0tuGKwNfn7v5E6ggyBZbz2TghwJs1tdXK0yt&#10;HzmnoZBKxRAOKRqoRbpU61DW5DAsfEccuYPvHUqEfaVtj2MMd61eJsmjdthwbKixo21N5ak4OwPF&#10;2+47y3639+e9vL4fbz/yUYbcmJvZ9PIMSmiSi/jfnVkDD8s4P5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o02z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8rMIA&#10;AADcAAAADwAAAGRycy9kb3ducmV2LnhtbERPz2vCMBS+D/wfwhO8zdR1G6UaRQpCxw5jTu+P5tkU&#10;m5fSZG3Xv345DHb8+H7vDpNtxUC9bxwr2KwTEMSV0w3XCi5fp8cMhA/IGlvHpOCHPBz2i4cd5tqN&#10;/EnDOdQihrDPUYEJocul9JUhi37tOuLI3VxvMUTY11L3OMZw28qnJHmVFhuODQY7KgxV9/O3VVC9&#10;l3P2VszpB7nrzOYi2/RlUGq1nI5bEIGm8C/+c5dawXMW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zyswgAAANwAAAAPAAAAAAAAAAAAAAAAAJgCAABkcnMvZG93&#10;bnJldi54bWxQSwUGAAAAAAQABAD1AAAAhw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N8QA&#10;AADcAAAADwAAAGRycy9kb3ducmV2LnhtbESPQWvCQBSE7wX/w/IEb3WjtiXEbESEgtJDqdX7I/vM&#10;BrNvQ3YbY369Wyj0OMzMN0y+GWwjeup87VjBYp6AIC6drrlScPp+f05B+ICssXFMCu7kYVNMnnLM&#10;tLvxF/XHUIkIYZ+hAhNCm0npS0MW/dy1xNG7uM5iiLKrpO7wFuG2kcskeZMWa44LBlvaGSqvxx+r&#10;oPzYj+lhN64+yZ1HNifZrF57pWbTYbsGEWgI/+G/9l4reEkX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mTf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rPr>
          <w:rFonts w:ascii="Garamond" w:hAnsi="Garamond"/>
          <w:b/>
          <w:sz w:val="28"/>
          <w:szCs w:val="28"/>
        </w:rPr>
      </w:pPr>
      <w:r w:rsidRPr="00C16778">
        <w:rPr>
          <w:rFonts w:ascii="Garamond" w:hAnsi="Garamond"/>
          <w:b/>
          <w:sz w:val="28"/>
          <w:szCs w:val="28"/>
          <w:highlight w:val="yellow"/>
        </w:rPr>
        <w:t>Billy v. Arthur Young (SC of Cali: 1992)</w:t>
      </w:r>
      <w:r w:rsidRPr="00C16778">
        <w:rPr>
          <w:rFonts w:ascii="Garamond" w:hAnsi="Garamond"/>
          <w:b/>
          <w:sz w:val="28"/>
          <w:szCs w:val="28"/>
        </w:rPr>
        <w:t xml:space="preserve">  </w:t>
      </w:r>
      <w:r w:rsidRPr="00C16778">
        <w:rPr>
          <w:rFonts w:ascii="Garamond" w:hAnsi="Garamond"/>
          <w:b/>
          <w:sz w:val="28"/>
          <w:szCs w:val="28"/>
        </w:rPr>
        <w:tab/>
      </w:r>
      <w:r w:rsidRPr="00C16778">
        <w:rPr>
          <w:rFonts w:ascii="Garamond" w:hAnsi="Garamond"/>
          <w:b/>
          <w:sz w:val="28"/>
          <w:szCs w:val="28"/>
        </w:rPr>
        <w:tab/>
      </w:r>
      <w:r w:rsidRPr="00C16778">
        <w:rPr>
          <w:rFonts w:ascii="Garamond" w:hAnsi="Garamond"/>
          <w:b/>
          <w:sz w:val="28"/>
          <w:szCs w:val="28"/>
        </w:rPr>
        <w:tab/>
      </w:r>
      <w:r w:rsidRPr="00C16778">
        <w:rPr>
          <w:rFonts w:ascii="Garamond" w:hAnsi="Garamond"/>
          <w:b/>
          <w:sz w:val="28"/>
          <w:szCs w:val="28"/>
        </w:rPr>
        <w:tab/>
        <w:t>[Near Privity Rule]</w:t>
      </w:r>
    </w:p>
    <w:p w:rsidR="00C80886" w:rsidRPr="00C16778" w:rsidRDefault="00C80886" w:rsidP="00C80886">
      <w:pPr>
        <w:spacing w:line="240" w:lineRule="auto"/>
        <w:rPr>
          <w:rFonts w:ascii="Tahoma" w:hAnsi="Tahoma" w:cs="Tahoma"/>
          <w:b/>
        </w:rPr>
      </w:pPr>
      <w:r w:rsidRPr="00C16778">
        <w:rPr>
          <w:rFonts w:ascii="Tahoma" w:hAnsi="Tahoma" w:cs="Tahoma"/>
          <w:b/>
        </w:rPr>
        <w:t>Contains detail on what accountants and auditors;</w:t>
      </w:r>
    </w:p>
    <w:p w:rsidR="00C80886" w:rsidRPr="00C16778" w:rsidRDefault="00C80886" w:rsidP="00C80886">
      <w:pPr>
        <w:spacing w:line="240" w:lineRule="auto"/>
        <w:rPr>
          <w:rFonts w:ascii="Tahoma" w:hAnsi="Tahoma" w:cs="Tahoma"/>
          <w:b/>
        </w:rPr>
      </w:pPr>
      <w:r w:rsidRPr="00C16778">
        <w:rPr>
          <w:rFonts w:ascii="Tahoma" w:hAnsi="Tahoma" w:cs="Tahoma"/>
          <w:b/>
        </w:rPr>
        <w:t xml:space="preserve">Rejects </w:t>
      </w:r>
      <w:r w:rsidRPr="00C16778">
        <w:rPr>
          <w:rFonts w:ascii="Tahoma" w:hAnsi="Tahoma" w:cs="Tahoma"/>
          <w:b/>
          <w:u w:val="single"/>
        </w:rPr>
        <w:t>Wisconsin’s</w:t>
      </w:r>
      <w:r w:rsidRPr="00C16778">
        <w:rPr>
          <w:rFonts w:ascii="Tahoma" w:hAnsi="Tahoma" w:cs="Tahoma"/>
          <w:b/>
        </w:rPr>
        <w:t xml:space="preserve"> “reasonably foreseeable” test {simple negligence} for TWO REASONS:</w:t>
      </w:r>
    </w:p>
    <w:p w:rsidR="00C80886" w:rsidRPr="00C16778" w:rsidRDefault="00C80886" w:rsidP="00C80886">
      <w:pPr>
        <w:pStyle w:val="ListParagraph"/>
        <w:spacing w:line="240" w:lineRule="auto"/>
        <w:ind w:left="1080"/>
        <w:rPr>
          <w:rFonts w:ascii="Tahoma" w:hAnsi="Tahoma" w:cs="Tahoma"/>
        </w:rPr>
      </w:pPr>
      <w:r w:rsidRPr="00C16778">
        <w:rPr>
          <w:rFonts w:ascii="Arial" w:hAnsi="Arial" w:cs="Arial"/>
        </w:rPr>
        <w:t>↓</w:t>
      </w:r>
    </w:p>
    <w:p w:rsidR="00C80886" w:rsidRPr="00C16778" w:rsidRDefault="00C80886" w:rsidP="00C80886">
      <w:pPr>
        <w:pStyle w:val="ListParagraph"/>
        <w:numPr>
          <w:ilvl w:val="0"/>
          <w:numId w:val="32"/>
        </w:numPr>
        <w:spacing w:line="240" w:lineRule="auto"/>
        <w:rPr>
          <w:rFonts w:ascii="Tahoma" w:hAnsi="Tahoma" w:cs="Tahoma"/>
        </w:rPr>
      </w:pPr>
      <w:r w:rsidRPr="00C16778">
        <w:rPr>
          <w:rFonts w:ascii="Tahoma" w:hAnsi="Tahoma" w:cs="Tahoma"/>
          <w:b/>
        </w:rPr>
        <w:t>Indeterminate</w:t>
      </w:r>
      <w:r w:rsidRPr="00C16778">
        <w:rPr>
          <w:rFonts w:ascii="Tahoma" w:hAnsi="Tahoma" w:cs="Tahoma"/>
        </w:rPr>
        <w:t xml:space="preserve"> </w:t>
      </w:r>
      <w:r w:rsidRPr="00C16778">
        <w:rPr>
          <w:rFonts w:ascii="Tahoma" w:hAnsi="Tahoma" w:cs="Tahoma"/>
          <w:b/>
        </w:rPr>
        <w:t>Liability</w:t>
      </w:r>
      <w:r w:rsidRPr="00C16778">
        <w:rPr>
          <w:rFonts w:ascii="Tahoma" w:hAnsi="Tahoma" w:cs="Tahoma"/>
        </w:rPr>
        <w:t xml:space="preserve"> is a problem because it’s NOT proportionate to the auditors fault </w:t>
      </w:r>
      <w:r w:rsidRPr="00C16778">
        <w:rPr>
          <w:rFonts w:ascii="Tahoma" w:hAnsi="Tahoma" w:cs="Tahoma"/>
          <w:b/>
        </w:rPr>
        <w:t>because</w:t>
      </w:r>
      <w:r w:rsidRPr="00C16778">
        <w:rPr>
          <w:rFonts w:ascii="Tahoma" w:hAnsi="Tahoma" w:cs="Tahoma"/>
        </w:rPr>
        <w:t xml:space="preserve"> they did NOT keep the books; they only sampled them by testing it. The real bad guy is the ACTUAL company being audited: </w:t>
      </w:r>
    </w:p>
    <w:p w:rsidR="00C80886" w:rsidRPr="00C16778" w:rsidRDefault="00C80886" w:rsidP="00C80886">
      <w:pPr>
        <w:pStyle w:val="ListParagraph"/>
        <w:numPr>
          <w:ilvl w:val="0"/>
          <w:numId w:val="30"/>
        </w:numPr>
        <w:spacing w:line="240" w:lineRule="auto"/>
        <w:rPr>
          <w:rFonts w:ascii="Tahoma" w:hAnsi="Tahoma" w:cs="Tahoma"/>
          <w:b/>
        </w:rPr>
      </w:pPr>
      <w:r w:rsidRPr="00C16778">
        <w:rPr>
          <w:rFonts w:ascii="Tahoma" w:hAnsi="Tahoma" w:cs="Tahoma"/>
          <w:b/>
        </w:rPr>
        <w:t>Missing</w:t>
      </w:r>
      <w:r w:rsidRPr="00C16778">
        <w:rPr>
          <w:rFonts w:ascii="Tahoma" w:hAnsi="Tahoma" w:cs="Tahoma"/>
        </w:rPr>
        <w:t xml:space="preserve"> </w:t>
      </w:r>
      <w:r w:rsidRPr="00C16778">
        <w:rPr>
          <w:rFonts w:ascii="Tahoma" w:hAnsi="Tahoma" w:cs="Tahoma"/>
          <w:b/>
        </w:rPr>
        <w:t>the “cooking of the books”</w:t>
      </w:r>
      <w:r w:rsidRPr="00C16778">
        <w:rPr>
          <w:rFonts w:ascii="Tahoma" w:hAnsi="Tahoma" w:cs="Tahoma"/>
        </w:rPr>
        <w:t xml:space="preserve"> we must remember, may NOT even be negligent. The process might have been good [it’s not perfect, it’s based on a sampling] OR it could have been negligent.</w:t>
      </w:r>
    </w:p>
    <w:p w:rsidR="00C80886" w:rsidRPr="00C16778" w:rsidRDefault="00C80886" w:rsidP="00C80886">
      <w:pPr>
        <w:pStyle w:val="ListParagraph"/>
        <w:numPr>
          <w:ilvl w:val="0"/>
          <w:numId w:val="32"/>
        </w:numPr>
        <w:spacing w:line="240" w:lineRule="auto"/>
        <w:rPr>
          <w:rFonts w:ascii="Tahoma" w:hAnsi="Tahoma" w:cs="Tahoma"/>
          <w:b/>
        </w:rPr>
      </w:pPr>
      <w:r w:rsidRPr="00C16778">
        <w:rPr>
          <w:rFonts w:ascii="Tahoma" w:hAnsi="Tahoma" w:cs="Tahoma"/>
          <w:b/>
        </w:rPr>
        <w:t>Liability would also be massively disproportional to fault because people deciding to invest in a company will look at:</w:t>
      </w:r>
    </w:p>
    <w:p w:rsidR="00C80886" w:rsidRPr="00C16778" w:rsidRDefault="00C80886" w:rsidP="00C80886">
      <w:pPr>
        <w:pStyle w:val="ListParagraph"/>
        <w:numPr>
          <w:ilvl w:val="0"/>
          <w:numId w:val="30"/>
        </w:numPr>
        <w:spacing w:line="240" w:lineRule="auto"/>
        <w:rPr>
          <w:rFonts w:ascii="Tahoma" w:hAnsi="Tahoma" w:cs="Tahoma"/>
        </w:rPr>
      </w:pPr>
      <w:r w:rsidRPr="00C16778">
        <w:rPr>
          <w:rFonts w:ascii="Tahoma" w:hAnsi="Tahoma" w:cs="Tahoma"/>
        </w:rPr>
        <w:t xml:space="preserve">What is the business doing? How good are they? Stock analysis, assets and losses. Assessments of the market and whether it will expand. </w:t>
      </w:r>
      <w:r w:rsidRPr="00C16778">
        <w:rPr>
          <w:rFonts w:ascii="Tahoma" w:hAnsi="Tahoma" w:cs="Tahoma"/>
          <w:b/>
        </w:rPr>
        <w:t>Court says however, that NOBODY invests in a company based solely on the audit report.</w:t>
      </w:r>
      <w:r w:rsidRPr="00C16778">
        <w:rPr>
          <w:rFonts w:ascii="Tahoma" w:hAnsi="Tahoma" w:cs="Tahoma"/>
        </w:rPr>
        <w:t xml:space="preserve"> So it’s ridiculous to hold them so liable. The audit report is only one factor when people decide to invest, but when it goes belly up, the investor always goes after the auditor since it’s the only solvent entity left (IMPORTANT POINT).</w:t>
      </w:r>
    </w:p>
    <w:p w:rsidR="00C80886" w:rsidRPr="00C16778" w:rsidRDefault="00C80886" w:rsidP="00C80886">
      <w:pPr>
        <w:pStyle w:val="ListParagraph"/>
        <w:numPr>
          <w:ilvl w:val="0"/>
          <w:numId w:val="30"/>
        </w:numPr>
        <w:spacing w:line="240" w:lineRule="auto"/>
        <w:rPr>
          <w:rFonts w:ascii="Tahoma" w:hAnsi="Tahoma" w:cs="Tahoma"/>
        </w:rPr>
      </w:pPr>
      <w:r w:rsidRPr="00C16778">
        <w:rPr>
          <w:rFonts w:ascii="Tahoma" w:hAnsi="Tahoma" w:cs="Tahoma"/>
        </w:rPr>
        <w:t>Investors reading audit reports are NOT like consumers of products. They are sophisticated parties and have other means to protect themselves.</w:t>
      </w:r>
    </w:p>
    <w:p w:rsidR="00C80886" w:rsidRPr="00C16778" w:rsidRDefault="00C80886" w:rsidP="00C80886">
      <w:pPr>
        <w:pStyle w:val="ListParagraph"/>
        <w:numPr>
          <w:ilvl w:val="0"/>
          <w:numId w:val="30"/>
        </w:numPr>
        <w:spacing w:line="240" w:lineRule="auto"/>
        <w:rPr>
          <w:rFonts w:ascii="Tahoma" w:hAnsi="Tahoma" w:cs="Tahoma"/>
        </w:rPr>
      </w:pPr>
      <w:r w:rsidRPr="00C16778">
        <w:rPr>
          <w:rFonts w:ascii="Tahoma" w:hAnsi="Tahoma" w:cs="Tahoma"/>
        </w:rPr>
        <w:t>If the  business goes belly up , auditor will get sued. This may mean that start-up companies  won’t get audits because they will refuse to do so, since the fledgling businesses may fail.</w:t>
      </w:r>
    </w:p>
    <w:p w:rsidR="00C80886" w:rsidRPr="00C16778" w:rsidRDefault="00C80886" w:rsidP="00C80886">
      <w:pPr>
        <w:pStyle w:val="ListParagraph"/>
        <w:spacing w:line="240" w:lineRule="auto"/>
      </w:pPr>
    </w:p>
    <w:p w:rsidR="00C80886" w:rsidRPr="00C16778" w:rsidRDefault="00C80886" w:rsidP="00C80886">
      <w:pPr>
        <w:pStyle w:val="ListParagraph"/>
        <w:spacing w:line="240" w:lineRule="auto"/>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pStyle w:val="ListParagraph"/>
        <w:rPr>
          <w:rFonts w:ascii="Garamond" w:hAnsi="Garamond"/>
          <w:b/>
          <w:sz w:val="28"/>
          <w:szCs w:val="28"/>
        </w:rPr>
      </w:pPr>
      <w:r w:rsidRPr="00C16778">
        <w:rPr>
          <w:noProof/>
        </w:rPr>
        <w:lastRenderedPageBreak/>
        <mc:AlternateContent>
          <mc:Choice Requires="wpg">
            <w:drawing>
              <wp:anchor distT="0" distB="0" distL="114300" distR="114300" simplePos="0" relativeHeight="251698176" behindDoc="1" locked="0" layoutInCell="0" allowOverlap="1" wp14:anchorId="24165C93" wp14:editId="08EA4980">
                <wp:simplePos x="0" y="0"/>
                <wp:positionH relativeFrom="page">
                  <wp:posOffset>419100</wp:posOffset>
                </wp:positionH>
                <wp:positionV relativeFrom="paragraph">
                  <wp:posOffset>52704</wp:posOffset>
                </wp:positionV>
                <wp:extent cx="6896100" cy="4848225"/>
                <wp:effectExtent l="0" t="0" r="19050" b="28575"/>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848225"/>
                          <a:chOff x="1980" y="-1213"/>
                          <a:chExt cx="9540" cy="3079"/>
                        </a:xfrm>
                      </wpg:grpSpPr>
                      <wps:wsp>
                        <wps:cNvPr id="389"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33pt;margin-top:4.15pt;width:543pt;height:381.75pt;z-index:-25161830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7orscA&#10;AADcAAAADwAAAGRycy9kb3ducmV2LnhtbESPQUvDQBSE70L/w/IKXsRutCA1dltqpZCDBxNFr4/s&#10;M4nNvg3Z1yT6612h4HGYmW+Y9XZyrRqoD41nAzeLBBRx6W3DlYG318P1ClQQZIutZzLwTQG2m9nF&#10;GlPrR85pKKRSEcIhRQO1SJdqHcqaHIaF74ij9+l7hxJlX2nb4xjhrtW3SXKnHTYcF2rsaF9TeSxO&#10;zkDxdPjIsp/98vQuj89fVy/5KENuzOV82j2AEprkP3xuZ9bAcnUP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e6K7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3X7sQA&#10;AADcAAAADwAAAGRycy9kb3ducmV2LnhtbERPTUvDQBC9C/6HZQpepN1oQTR2W7RSyMGDiVKvQ3aa&#10;pM3Ohuw0if569yD0+Hjfq83kWjVQHxrPBu4WCSji0tuGKwNfn7v5I6ggyBZbz2TghwJs1tdXK0yt&#10;HzmnoZBKxRAOKRqoRbpU61DW5DAsfEccuYPvHUqEfaVtj2MMd62+T5IH7bDh2FBjR9uaylNxdgaK&#10;t913lv1ul+e9vL4fbz/yUYbcmJvZ9PIMSmiSi/jfnVkDy6c4P5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1+7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MsMQA&#10;AADcAAAADwAAAGRycy9kb3ducmV2LnhtbESPT2vCQBTE70K/w/IKvekm9Q+SukoRBIsHMdr7I/ua&#10;Dc2+Ddk1pvn0XUHwOMzMb5jVpre16Kj1lWMF6SQBQVw4XXGp4HLejZcgfEDWWDsmBX/kYbN+Ga0w&#10;0+7GJ+ryUIoIYZ+hAhNCk0npC0MW/cQ1xNH7ca3FEGVbSt3iLcJtLd+TZCEtVhwXDDa0NVT85ler&#10;oDjsh+XXdpgeyX0PbC6yns47pd5e+88PEIH68Aw/2nutYJamcD8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DLD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Sx8UA&#10;AADcAAAADwAAAGRycy9kb3ducmV2LnhtbESPzWrDMBCE74G+g9hCb4nsuCnBjWJKIJDSQ8hP74u1&#10;tUytlbEU2/XTV4FCj8PMfMNsitE2oqfO144VpIsEBHHpdM2VgutlP1+D8AFZY+OYFPyQh2L7MNtg&#10;rt3AJ+rPoRIRwj5HBSaENpfSl4Ys+oVriaP35TqLIcqukrrDIcJtI5dJ8iIt1hwXDLa0M1R+n29W&#10;QflxmNbvuyk7kvuc2Fxlk616pZ4ex7dXEIHG8B/+ax+0gud0Cfc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5LHxQAAANwAAAAPAAAAAAAAAAAAAAAAAJgCAABkcnMv&#10;ZG93bnJldi54bWxQSwUGAAAAAAQABAD1AAAAigM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numPr>
          <w:ilvl w:val="0"/>
          <w:numId w:val="25"/>
        </w:numPr>
        <w:rPr>
          <w:rFonts w:ascii="Garamond" w:hAnsi="Garamond"/>
          <w:b/>
          <w:sz w:val="28"/>
          <w:szCs w:val="28"/>
          <w:highlight w:val="yellow"/>
        </w:rPr>
      </w:pPr>
      <w:r w:rsidRPr="00C16778">
        <w:rPr>
          <w:rFonts w:ascii="Garamond" w:hAnsi="Garamond"/>
          <w:b/>
          <w:sz w:val="28"/>
          <w:szCs w:val="28"/>
          <w:highlight w:val="yellow"/>
        </w:rPr>
        <w:t>Winter v. G.P. Putnam’s Son</w:t>
      </w:r>
    </w:p>
    <w:p w:rsidR="00C80886" w:rsidRPr="00C16778" w:rsidRDefault="00C80886" w:rsidP="00C80886">
      <w:pPr>
        <w:spacing w:line="240" w:lineRule="auto"/>
        <w:rPr>
          <w:rFonts w:ascii="Tahoma" w:hAnsi="Tahoma" w:cs="Tahoma"/>
          <w:b/>
          <w:color w:val="FF0000"/>
        </w:rPr>
      </w:pPr>
      <w:r w:rsidRPr="00C16778">
        <w:rPr>
          <w:rFonts w:ascii="Tahoma" w:hAnsi="Tahoma" w:cs="Tahoma"/>
          <w:b/>
          <w:color w:val="FF0000"/>
        </w:rPr>
        <w:t xml:space="preserve">Rule: Publisher/Author cannot be sued for a Negligent Misrepresentation contained in a </w:t>
      </w:r>
      <w:r w:rsidRPr="00C16778">
        <w:rPr>
          <w:rFonts w:ascii="Tahoma" w:hAnsi="Tahoma" w:cs="Tahoma"/>
          <w:b/>
          <w:color w:val="FF0000"/>
          <w:u w:val="single"/>
        </w:rPr>
        <w:t>book</w:t>
      </w:r>
      <w:r w:rsidRPr="00C16778">
        <w:rPr>
          <w:rFonts w:ascii="Tahoma" w:hAnsi="Tahoma" w:cs="Tahoma"/>
          <w:b/>
          <w:color w:val="FF0000"/>
        </w:rPr>
        <w:t xml:space="preserve"> [did not make the statement].</w:t>
      </w:r>
    </w:p>
    <w:p w:rsidR="00C80886" w:rsidRPr="00C16778" w:rsidRDefault="00C80886" w:rsidP="00C80886">
      <w:pPr>
        <w:spacing w:line="240" w:lineRule="auto"/>
        <w:rPr>
          <w:rFonts w:ascii="Tahoma" w:hAnsi="Tahoma" w:cs="Tahoma"/>
        </w:rPr>
      </w:pPr>
      <w:r w:rsidRPr="00C16778">
        <w:rPr>
          <w:rFonts w:ascii="Tahoma" w:hAnsi="Tahoma" w:cs="Tahoma"/>
          <w:b/>
        </w:rPr>
        <w:t>Facts:</w:t>
      </w:r>
      <w:r w:rsidRPr="00C16778">
        <w:rPr>
          <w:rFonts w:ascii="Tahoma" w:hAnsi="Tahoma" w:cs="Tahoma"/>
        </w:rPr>
        <w:t xml:space="preserve"> Plaintiffs buy book on mushrooms. Go out and eat mushrooms book said was safe. Require liver transplant. This is like the restatement example of the truck waiving to a car, signaling that it’s safe to pass. This was a negligent misrepresentation causing PHYSICAL injury, NOT a pecuniary one so it should have been easy.</w:t>
      </w:r>
    </w:p>
    <w:p w:rsidR="00C80886" w:rsidRPr="00C16778" w:rsidRDefault="00C80886" w:rsidP="00C80886">
      <w:pPr>
        <w:spacing w:line="240" w:lineRule="auto"/>
        <w:rPr>
          <w:rFonts w:ascii="Tahoma" w:hAnsi="Tahoma" w:cs="Tahoma"/>
        </w:rPr>
      </w:pPr>
      <w:r w:rsidRPr="00C16778">
        <w:rPr>
          <w:rFonts w:ascii="Tahoma" w:hAnsi="Tahoma" w:cs="Tahoma"/>
          <w:b/>
        </w:rPr>
        <w:t>Issue</w:t>
      </w:r>
      <w:r w:rsidRPr="00C16778">
        <w:rPr>
          <w:rFonts w:ascii="Tahoma" w:hAnsi="Tahoma" w:cs="Tahoma"/>
        </w:rPr>
        <w:t>: Whether you can you sue a publisher for negligent misrepresentation?</w:t>
      </w:r>
    </w:p>
    <w:p w:rsidR="00C80886" w:rsidRPr="00C16778" w:rsidRDefault="00C80886" w:rsidP="00C80886">
      <w:pPr>
        <w:rPr>
          <w:rFonts w:ascii="Tahoma" w:hAnsi="Tahoma" w:cs="Tahoma"/>
        </w:rPr>
      </w:pPr>
      <w:r w:rsidRPr="00C16778">
        <w:rPr>
          <w:rFonts w:ascii="Tahoma" w:hAnsi="Tahoma" w:cs="Tahoma"/>
          <w:b/>
        </w:rPr>
        <w:t>Reasoning:</w:t>
      </w:r>
    </w:p>
    <w:p w:rsidR="00C80886" w:rsidRPr="00C16778" w:rsidRDefault="00C80886" w:rsidP="00C80886">
      <w:pPr>
        <w:pStyle w:val="ListParagraph"/>
        <w:numPr>
          <w:ilvl w:val="0"/>
          <w:numId w:val="30"/>
        </w:numPr>
        <w:rPr>
          <w:rFonts w:ascii="Garamond" w:hAnsi="Garamond"/>
        </w:rPr>
      </w:pPr>
      <w:r w:rsidRPr="00C16778">
        <w:rPr>
          <w:rFonts w:ascii="Garamond" w:hAnsi="Garamond"/>
          <w:i/>
        </w:rPr>
        <w:t xml:space="preserve">Prima facie </w:t>
      </w:r>
      <w:r w:rsidRPr="00C16778">
        <w:rPr>
          <w:rFonts w:ascii="Garamond" w:hAnsi="Garamond"/>
          <w:b/>
          <w:highlight w:val="cyan"/>
        </w:rPr>
        <w:t>R2D §552</w:t>
      </w:r>
      <w:r w:rsidRPr="00C16778">
        <w:rPr>
          <w:rFonts w:ascii="Garamond" w:hAnsi="Garamond"/>
        </w:rPr>
        <w:t xml:space="preserve"> applies, but </w:t>
      </w:r>
      <w:r w:rsidRPr="00C16778">
        <w:rPr>
          <w:rFonts w:ascii="Garamond" w:hAnsi="Garamond"/>
          <w:b/>
        </w:rPr>
        <w:t>versus</w:t>
      </w:r>
      <w:r w:rsidRPr="00C16778">
        <w:rPr>
          <w:rFonts w:ascii="Garamond" w:hAnsi="Garamond"/>
        </w:rPr>
        <w:t xml:space="preserve"> First Amendment :</w:t>
      </w:r>
    </w:p>
    <w:p w:rsidR="00C80886" w:rsidRPr="00C16778" w:rsidRDefault="00C80886" w:rsidP="00C80886">
      <w:pPr>
        <w:pStyle w:val="ListParagraph"/>
        <w:numPr>
          <w:ilvl w:val="0"/>
          <w:numId w:val="30"/>
        </w:numPr>
        <w:rPr>
          <w:rFonts w:ascii="Garamond" w:hAnsi="Garamond"/>
        </w:rPr>
      </w:pPr>
      <w:r w:rsidRPr="00C16778">
        <w:rPr>
          <w:rFonts w:ascii="Garamond" w:hAnsi="Garamond"/>
        </w:rPr>
        <w:t>Allowing suit could have a First amendment “chilling effect;”</w:t>
      </w:r>
    </w:p>
    <w:p w:rsidR="00C80886" w:rsidRPr="00C16778" w:rsidRDefault="00C80886" w:rsidP="00C80886">
      <w:pPr>
        <w:pStyle w:val="ListParagraph"/>
        <w:numPr>
          <w:ilvl w:val="0"/>
          <w:numId w:val="30"/>
        </w:numPr>
        <w:rPr>
          <w:rFonts w:ascii="Garamond" w:hAnsi="Garamond"/>
        </w:rPr>
      </w:pPr>
      <w:r w:rsidRPr="00C16778">
        <w:rPr>
          <w:rFonts w:ascii="Garamond" w:hAnsi="Garamond"/>
        </w:rPr>
        <w:t>Don’t want each author/publisher having to defend books;</w:t>
      </w:r>
    </w:p>
    <w:p w:rsidR="00C80886" w:rsidRPr="00C16778" w:rsidRDefault="00C80886" w:rsidP="00C80886">
      <w:pPr>
        <w:rPr>
          <w:rFonts w:ascii="Garamond" w:hAnsi="Garamond"/>
          <w:b/>
        </w:rPr>
      </w:pPr>
    </w:p>
    <w:p w:rsidR="00C80886" w:rsidRPr="00C16778" w:rsidRDefault="00C80886" w:rsidP="00C80886">
      <w:pPr>
        <w:rPr>
          <w:rFonts w:ascii="Garamond" w:hAnsi="Garamond"/>
          <w:b/>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rPr>
          <w:rFonts w:ascii="Garamond" w:hAnsi="Garamond"/>
          <w:b/>
          <w:sz w:val="28"/>
          <w:szCs w:val="28"/>
        </w:rPr>
      </w:pPr>
    </w:p>
    <w:p w:rsidR="00C80886" w:rsidRPr="00C16778" w:rsidRDefault="00C80886" w:rsidP="00C80886">
      <w:pPr>
        <w:pStyle w:val="ListParagraph"/>
        <w:numPr>
          <w:ilvl w:val="0"/>
          <w:numId w:val="7"/>
        </w:numPr>
        <w:ind w:left="1080"/>
        <w:rPr>
          <w:rFonts w:ascii="Garamond" w:hAnsi="Garamond"/>
          <w:b/>
          <w:sz w:val="28"/>
          <w:szCs w:val="28"/>
        </w:rPr>
      </w:pPr>
      <w:r w:rsidRPr="00C16778">
        <w:rPr>
          <w:rFonts w:ascii="Garamond" w:hAnsi="Garamond"/>
          <w:b/>
          <w:sz w:val="28"/>
          <w:szCs w:val="28"/>
          <w:highlight w:val="green"/>
        </w:rPr>
        <w:lastRenderedPageBreak/>
        <w:t>Innocent Misrepresentation</w:t>
      </w:r>
    </w:p>
    <w:p w:rsidR="00C80886" w:rsidRPr="00C16778" w:rsidRDefault="00C80886" w:rsidP="00C80886">
      <w:pPr>
        <w:pStyle w:val="ListParagraph"/>
        <w:rPr>
          <w:rFonts w:ascii="Garamond" w:hAnsi="Garamond"/>
          <w:b/>
          <w:sz w:val="24"/>
          <w:szCs w:val="24"/>
        </w:rPr>
      </w:pPr>
      <w:r w:rsidRPr="00C16778">
        <w:rPr>
          <w:noProof/>
        </w:rPr>
        <mc:AlternateContent>
          <mc:Choice Requires="wpg">
            <w:drawing>
              <wp:anchor distT="0" distB="0" distL="114300" distR="114300" simplePos="0" relativeHeight="251669504" behindDoc="1" locked="0" layoutInCell="0" allowOverlap="1" wp14:anchorId="1F125BAA" wp14:editId="1E534A06">
                <wp:simplePos x="0" y="0"/>
                <wp:positionH relativeFrom="page">
                  <wp:posOffset>609599</wp:posOffset>
                </wp:positionH>
                <wp:positionV relativeFrom="paragraph">
                  <wp:posOffset>132080</wp:posOffset>
                </wp:positionV>
                <wp:extent cx="3819525" cy="586740"/>
                <wp:effectExtent l="0" t="0" r="28575" b="228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586740"/>
                          <a:chOff x="1980" y="-1213"/>
                          <a:chExt cx="9540" cy="3079"/>
                        </a:xfrm>
                      </wpg:grpSpPr>
                      <wps:wsp>
                        <wps:cNvPr id="1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8pt;margin-top:10.4pt;width:300.75pt;height:46.2pt;z-index:-25164697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Y8MA&#10;AADbAAAADwAAAGRycy9kb3ducmV2LnhtbERPTUvDQBC9C/6HZQQv0m5U0BK7LVop5ODBpEWvQ3ZM&#10;0mZnQ3aaRH+9KxS8zeN9znI9uVYN1IfGs4HbeQKKuPS24crAfredLUAFQbbYeiYD3xRgvbq8WGJq&#10;/cg5DYVUKoZwSNFALdKlWoeyJodh7jviyH353qFE2Ffa9jjGcNfquyR50A4bjg01drSpqTwWJ2eg&#10;eN1+ZtnP5v70IS9vh5v3fJQhN+b6anp+AiU0yb/47M5snP8I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Y8MAAADbAAAADwAAAAAAAAAAAAAAAACYAgAAZHJzL2Rv&#10;d25yZXYueG1sUEsFBgAAAAAEAAQA9QAAAIg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JEcUA&#10;AADbAAAADwAAAGRycy9kb3ducmV2LnhtbESPQUvEQAyF74L/YYjgRdypCiJ1ZxddWejBg62i19CJ&#10;bbWTKZ1sW/315iDsLeG9vPdlvV1CbyYaUxfZwdUqA0NcR99x4+DtdX95ByYJssc+Mjn4oQTbzenJ&#10;GnMfZy5pqqQxGsIpRwetyJBbm+qWAqZVHIhV+4xjQNF1bKwfcdbw0NvrLLu1ATvWhhYH2rVUf1eH&#10;4KB62n8Uxe/u5vAuj89fFy/lLFPp3PnZ8nAPRmiRo/n/uvCKr7D6iw5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EkRxQAAANsAAAAPAAAAAAAAAAAAAAAAAJgCAABkcnMv&#10;ZG93bnJldi54bWxQSwUGAAAAAAQABAD1AAAAigM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sNcEA&#10;AADbAAAADwAAAGRycy9kb3ducmV2LnhtbERPTWvCQBC9F/oflil4q5sqLTG6BgkUlB5Ko96H7JgN&#10;zc6G7DbG/Hq3UOhtHu9zNvloWzFQ7xvHCl7mCQjiyumGawWn4/tzCsIHZI2tY1JwIw/59vFhg5l2&#10;V/6ioQy1iCHsM1RgQugyKX1lyKKfu444chfXWwwR9rXUPV5juG3lIknepMWGY4PBjgpD1Xf5YxVU&#10;H/spPRTT8pPceWJzku3ydVBq9jTu1iACjeFf/Ofe6zh/Bb+/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tLDXBAAAA2wAAAA8AAAAAAAAAAAAAAAAAmAIAAGRycy9kb3du&#10;cmV2LnhtbFBLBQYAAAAABAAEAPUAAACG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PFb4A&#10;AADbAAAADwAAAGRycy9kb3ducmV2LnhtbERPTYvCMBC9C/6HMII3TVUUqUYRQVA8iK57H5qxKTaT&#10;0sRa++vNYWGPj/e93ra2FA3VvnCsYDJOQBBnThecK7j/HEZLED4gaywdk4IPedhu+r01ptq9+UrN&#10;LeQihrBPUYEJoUql9Jkhi37sKuLIPVxtMURY51LX+I7htpTTJFlIiwXHBoMV7Q1lz9vLKsjOx255&#10;2nezC7nfjs1dlrN5o9Rw0O5WIAK14V/85z5qBdO4Pn6JP0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67TxW+AAAA2wAAAA8AAAAAAAAAAAAAAAAAmAIAAGRycy9kb3ducmV2&#10;LnhtbFBLBQYAAAAABAAEAPUAAACDAw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rPr>
          <w:rFonts w:ascii="Garamond" w:hAnsi="Garamond"/>
          <w:b/>
          <w:sz w:val="24"/>
          <w:szCs w:val="24"/>
        </w:rPr>
      </w:pPr>
      <w:r w:rsidRPr="00C16778">
        <w:rPr>
          <w:rFonts w:ascii="Garamond" w:hAnsi="Garamond"/>
          <w:b/>
          <w:sz w:val="24"/>
          <w:szCs w:val="24"/>
        </w:rPr>
        <w:t>ELEMENTS:</w:t>
      </w:r>
    </w:p>
    <w:p w:rsidR="00C80886" w:rsidRPr="00C16778" w:rsidRDefault="00C80886" w:rsidP="00C80886">
      <w:pPr>
        <w:pStyle w:val="ListParagraph"/>
        <w:numPr>
          <w:ilvl w:val="0"/>
          <w:numId w:val="30"/>
        </w:numPr>
        <w:rPr>
          <w:rFonts w:ascii="Tahoma" w:hAnsi="Tahoma" w:cs="Tahoma"/>
          <w:b/>
        </w:rPr>
      </w:pPr>
      <w:r w:rsidRPr="00C16778">
        <w:rPr>
          <w:rFonts w:ascii="Tahoma" w:hAnsi="Tahoma" w:cs="Tahoma"/>
          <w:b/>
        </w:rPr>
        <w:t>Must only prove the statement was FALSE.</w:t>
      </w:r>
    </w:p>
    <w:p w:rsidR="00C80886" w:rsidRPr="00C16778" w:rsidRDefault="00C80886" w:rsidP="00C80886">
      <w:pPr>
        <w:ind w:left="360"/>
        <w:rPr>
          <w:rFonts w:ascii="Tahoma" w:hAnsi="Tahoma" w:cs="Tahoma"/>
        </w:rPr>
      </w:pPr>
      <w:r w:rsidRPr="00C16778">
        <w:rPr>
          <w:rFonts w:ascii="Tahoma" w:hAnsi="Tahoma" w:cs="Tahoma"/>
          <w:b/>
        </w:rPr>
        <w:t xml:space="preserve">In K law = </w:t>
      </w:r>
      <w:r w:rsidRPr="00C16778">
        <w:rPr>
          <w:rFonts w:ascii="Tahoma" w:hAnsi="Tahoma" w:cs="Tahoma"/>
        </w:rPr>
        <w:t>innocent misrepresentation carries obligation to rescind a contract.</w:t>
      </w:r>
    </w:p>
    <w:p w:rsidR="00C80886" w:rsidRPr="00C16778" w:rsidRDefault="00C80886" w:rsidP="00C80886">
      <w:pPr>
        <w:ind w:left="360"/>
        <w:rPr>
          <w:rFonts w:ascii="Tahoma" w:hAnsi="Tahoma" w:cs="Tahoma"/>
        </w:rPr>
      </w:pPr>
      <w:r w:rsidRPr="00C16778">
        <w:rPr>
          <w:noProof/>
        </w:rPr>
        <mc:AlternateContent>
          <mc:Choice Requires="wpg">
            <w:drawing>
              <wp:anchor distT="0" distB="0" distL="114300" distR="114300" simplePos="0" relativeHeight="251701248" behindDoc="1" locked="0" layoutInCell="0" allowOverlap="1" wp14:anchorId="7C4B83AB" wp14:editId="78073FDD">
                <wp:simplePos x="0" y="0"/>
                <wp:positionH relativeFrom="page">
                  <wp:posOffset>409575</wp:posOffset>
                </wp:positionH>
                <wp:positionV relativeFrom="paragraph">
                  <wp:posOffset>292735</wp:posOffset>
                </wp:positionV>
                <wp:extent cx="6972300" cy="6076950"/>
                <wp:effectExtent l="0" t="0" r="19050" b="1905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076950"/>
                          <a:chOff x="1980" y="-1213"/>
                          <a:chExt cx="9540" cy="3079"/>
                        </a:xfrm>
                      </wpg:grpSpPr>
                      <wps:wsp>
                        <wps:cNvPr id="48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32.25pt;margin-top:23.05pt;width:549pt;height:478.5pt;z-index:-25161523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SIccA&#10;AADcAAAADwAAAGRycy9kb3ducmV2LnhtbESPQUvDQBSE70L/w/IKXsRutCIldltqpZCDBxNFr4/s&#10;M4nNvg3Z1yT6612h4HGYmW+Y9XZyrRqoD41nAzeLBBRx6W3DlYG318P1ClQQZIutZzLwTQG2m9nF&#10;GlPrR85pKKRSEcIhRQO1SJdqHcqaHIaF74ij9+l7hxJlX2nb4xjhrtW3SXKvHTYcF2rsaF9TeSxO&#10;zkDxdPjIsp/98vQuj89fVy/5KENuzOV82j2AEprkP3xuZ9bA3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EiH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KVccA&#10;AADcAAAADwAAAGRycy9kb3ducmV2LnhtbESPQUvDQBSE74L/YXkFL2I3apESuy1aKeTgwUTR6yP7&#10;mqTNvg3Z1yT6612h4HGYmW+Y1WZyrRqoD41nA7fzBBRx6W3DlYGP993NElQQZIutZzLwTQE268uL&#10;FabWj5zTUEilIoRDigZqkS7VOpQ1OQxz3xFHb+97hxJlX2nb4xjhrtV3SfKgHTYcF2rsaFtTeSxO&#10;zkDxsvvKsp/t/elTnl8P12/5KENuzNVsenoEJTTJf/jczqyBxXIBf2fiEd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1ilX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fNMQA&#10;AADcAAAADwAAAGRycy9kb3ducmV2LnhtbESPQWvCQBSE74X+h+UVequbai0hZiNFKFg8FFO9P7LP&#10;bDD7NmTXmObXu4WCx2FmvmHy9WhbMVDvG8cKXmcJCOLK6YZrBYefz5cUhA/IGlvHpOCXPKyLx4cc&#10;M+2uvKehDLWIEPYZKjAhdJmUvjJk0c9cRxy9k+sthij7WuoerxFuWzlPkndpseG4YLCjjaHqXF6s&#10;gmq3ndKvzbT4Jnec2Bxku1gOSj0/jR8rEIHGcA//t7dawVu6hL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nzT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BQ8QA&#10;AADcAAAADwAAAGRycy9kb3ducmV2LnhtbESPQWvCQBSE74L/YXmCN91UWwmpq4hQUHqQpvb+yL5m&#10;Q7NvQ3YbY369Kwgeh5n5hllve1uLjlpfOVbwMk9AEBdOV1wqOH9/zFIQPiBrrB2Tgit52G7GozVm&#10;2l34i7o8lCJC2GeowITQZFL6wpBFP3cNcfR+XWsxRNmWUrd4iXBby0WSrKTFiuOCwYb2hoq//N8q&#10;KD4PQ3rcD8sTuZ+BzVnWy7dOqemk372DCNSHZ/jRPmgFr+kK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WAUPEAAAA3AAAAA8AAAAAAAAAAAAAAAAAmAIAAGRycy9k&#10;b3ducmV2LnhtbFBLBQYAAAAABAAEAPUAAACJAwAAAAA=&#10;" path="m,l9540,e" filled="f" strokeweight="1pt">
                  <v:path arrowok="t" o:connecttype="custom" o:connectlocs="0,0;9540,0" o:connectangles="0,0"/>
                </v:shape>
                <w10:wrap anchorx="page"/>
              </v:group>
            </w:pict>
          </mc:Fallback>
        </mc:AlternateContent>
      </w:r>
      <w:r w:rsidRPr="00C16778">
        <w:rPr>
          <w:rFonts w:ascii="Tahoma" w:hAnsi="Tahoma" w:cs="Tahoma"/>
          <w:b/>
        </w:rPr>
        <w:t xml:space="preserve">In T Law </w:t>
      </w:r>
      <w:r w:rsidRPr="00C16778">
        <w:rPr>
          <w:rFonts w:ascii="Tahoma" w:hAnsi="Tahoma" w:cs="Tahoma"/>
        </w:rPr>
        <w:t>= Liability is only imposed when the defendant has warranted the truth of his statement.</w:t>
      </w:r>
    </w:p>
    <w:p w:rsidR="00C80886" w:rsidRPr="00C16778" w:rsidRDefault="00C80886" w:rsidP="00C80886">
      <w:pPr>
        <w:pStyle w:val="ListParagraph"/>
        <w:numPr>
          <w:ilvl w:val="0"/>
          <w:numId w:val="26"/>
        </w:numPr>
        <w:rPr>
          <w:rFonts w:ascii="Garamond" w:hAnsi="Garamond"/>
          <w:b/>
          <w:sz w:val="32"/>
          <w:szCs w:val="32"/>
        </w:rPr>
      </w:pPr>
      <w:r w:rsidRPr="00C16778">
        <w:rPr>
          <w:rFonts w:ascii="Garamond" w:hAnsi="Garamond"/>
          <w:b/>
          <w:sz w:val="32"/>
          <w:szCs w:val="32"/>
          <w:highlight w:val="yellow"/>
        </w:rPr>
        <w:t>Richard v. A. Waldman’s &amp; Sons, Inc.</w:t>
      </w:r>
      <w:r w:rsidRPr="00C16778">
        <w:rPr>
          <w:rFonts w:ascii="Garamond" w:hAnsi="Garamond"/>
          <w:b/>
          <w:sz w:val="32"/>
          <w:szCs w:val="32"/>
        </w:rPr>
        <w:tab/>
        <w:t>[Very few states recognize]</w:t>
      </w:r>
    </w:p>
    <w:p w:rsidR="00C80886" w:rsidRPr="00C16778" w:rsidRDefault="00C80886" w:rsidP="00C80886">
      <w:pPr>
        <w:rPr>
          <w:rFonts w:ascii="Garamond" w:hAnsi="Garamond"/>
          <w:b/>
          <w:sz w:val="32"/>
          <w:szCs w:val="32"/>
        </w:rPr>
      </w:pPr>
      <w:r w:rsidRPr="00C16778">
        <w:rPr>
          <w:rFonts w:ascii="Tahoma" w:hAnsi="Tahoma" w:cs="Tahoma"/>
          <w:b/>
          <w:color w:val="FF0000"/>
        </w:rPr>
        <w:t xml:space="preserve">Rule: </w:t>
      </w:r>
      <w:r w:rsidRPr="00C16778">
        <w:rPr>
          <w:rFonts w:ascii="Tahoma" w:hAnsi="Tahoma" w:cs="Tahoma"/>
          <w:color w:val="FF0000"/>
        </w:rPr>
        <w:t xml:space="preserve">Innocent Misrepresentation is Strict Liability: You told me x, but y actually happened. </w:t>
      </w:r>
      <w:r w:rsidRPr="00C16778">
        <w:rPr>
          <w:rFonts w:ascii="Tahoma" w:hAnsi="Tahoma" w:cs="Tahoma"/>
          <w:b/>
          <w:color w:val="FF0000"/>
        </w:rPr>
        <w:t xml:space="preserve">Must only prove that the statement was </w:t>
      </w:r>
      <w:r w:rsidRPr="00C16778">
        <w:rPr>
          <w:rFonts w:ascii="Tahoma" w:hAnsi="Tahoma" w:cs="Tahoma"/>
          <w:b/>
          <w:color w:val="FF0000"/>
          <w:u w:val="single"/>
        </w:rPr>
        <w:t>false</w:t>
      </w:r>
      <w:r w:rsidRPr="00C16778">
        <w:rPr>
          <w:rFonts w:ascii="Tahoma" w:hAnsi="Tahoma" w:cs="Tahoma"/>
          <w:b/>
          <w:color w:val="FF0000"/>
        </w:rPr>
        <w:t xml:space="preserve">. </w:t>
      </w:r>
      <w:r w:rsidRPr="00C16778">
        <w:rPr>
          <w:rFonts w:ascii="Tahoma" w:hAnsi="Tahoma" w:cs="Tahoma"/>
          <w:color w:val="FF0000"/>
        </w:rPr>
        <w:t>Court says “ought to have known” will then do the rest.</w:t>
      </w:r>
    </w:p>
    <w:p w:rsidR="00C80886" w:rsidRPr="00C16778" w:rsidRDefault="00C80886" w:rsidP="00C80886">
      <w:pPr>
        <w:spacing w:line="240" w:lineRule="auto"/>
        <w:rPr>
          <w:rFonts w:ascii="Tahoma" w:hAnsi="Tahoma" w:cs="Tahoma"/>
        </w:rPr>
      </w:pPr>
      <w:r w:rsidRPr="00C16778">
        <w:rPr>
          <w:rFonts w:ascii="Tahoma" w:hAnsi="Tahoma" w:cs="Tahoma"/>
          <w:b/>
        </w:rPr>
        <w:t>Facts</w:t>
      </w:r>
      <w:r w:rsidRPr="00C16778">
        <w:rPr>
          <w:rFonts w:ascii="Tahoma" w:hAnsi="Tahoma" w:cs="Tahoma"/>
        </w:rPr>
        <w:t>:</w:t>
      </w:r>
      <w:r w:rsidRPr="00C16778">
        <w:rPr>
          <w:rFonts w:ascii="Tahoma" w:hAnsi="Tahoma" w:cs="Tahoma"/>
          <w:b/>
        </w:rPr>
        <w:t xml:space="preserve"> </w:t>
      </w:r>
      <w:r w:rsidRPr="00C16778">
        <w:rPr>
          <w:rFonts w:ascii="Tahoma" w:hAnsi="Tahoma" w:cs="Tahoma"/>
        </w:rPr>
        <w:t>A House</w:t>
      </w:r>
      <w:r w:rsidRPr="00C16778">
        <w:rPr>
          <w:rFonts w:ascii="Tahoma" w:hAnsi="Tahoma" w:cs="Tahoma"/>
          <w:b/>
        </w:rPr>
        <w:t xml:space="preserve"> </w:t>
      </w:r>
      <w:r w:rsidRPr="00C16778">
        <w:rPr>
          <w:rFonts w:ascii="Tahoma" w:hAnsi="Tahoma" w:cs="Tahoma"/>
        </w:rPr>
        <w:t xml:space="preserve">sale survey shows house is on the lot. House is sold. It turns out that the house is so far out of the boundaries that simply by opening back door you are encroaching on another property. Plaintiff finds out and sues about the misrepresentation. </w:t>
      </w:r>
    </w:p>
    <w:p w:rsidR="00C80886" w:rsidRPr="00C16778" w:rsidRDefault="00C80886" w:rsidP="00C80886">
      <w:pPr>
        <w:spacing w:line="240" w:lineRule="auto"/>
        <w:rPr>
          <w:rFonts w:ascii="Tahoma" w:hAnsi="Tahoma" w:cs="Tahoma"/>
        </w:rPr>
      </w:pPr>
      <w:r w:rsidRPr="00C16778">
        <w:rPr>
          <w:rFonts w:ascii="Tahoma" w:hAnsi="Tahoma" w:cs="Tahoma"/>
          <w:b/>
        </w:rPr>
        <w:t>Issue</w:t>
      </w:r>
      <w:r w:rsidRPr="00C16778">
        <w:rPr>
          <w:rFonts w:ascii="Tahoma" w:hAnsi="Tahoma" w:cs="Tahoma"/>
        </w:rPr>
        <w:t>: Whether plaintiff can recover for an innocent misrepresentation.</w:t>
      </w:r>
    </w:p>
    <w:p w:rsidR="00C80886" w:rsidRPr="00C16778" w:rsidRDefault="00C80886" w:rsidP="00C80886">
      <w:pPr>
        <w:spacing w:line="240" w:lineRule="auto"/>
        <w:rPr>
          <w:rFonts w:ascii="Tahoma" w:hAnsi="Tahoma" w:cs="Tahoma"/>
          <w:b/>
          <w:sz w:val="32"/>
          <w:szCs w:val="32"/>
        </w:rPr>
      </w:pPr>
      <w:r w:rsidRPr="00C16778">
        <w:rPr>
          <w:rFonts w:ascii="Tahoma" w:hAnsi="Tahoma" w:cs="Tahoma"/>
          <w:b/>
        </w:rPr>
        <w:t>Holding</w:t>
      </w:r>
      <w:r w:rsidRPr="00C16778">
        <w:rPr>
          <w:rFonts w:ascii="Tahoma" w:hAnsi="Tahoma" w:cs="Tahoma"/>
        </w:rPr>
        <w:t>:</w:t>
      </w:r>
      <w:r w:rsidRPr="00C16778">
        <w:rPr>
          <w:rFonts w:ascii="Tahoma" w:hAnsi="Tahoma" w:cs="Tahoma"/>
          <w:b/>
          <w:sz w:val="32"/>
          <w:szCs w:val="32"/>
        </w:rPr>
        <w:t xml:space="preserve"> </w:t>
      </w:r>
      <w:r w:rsidRPr="00C16778">
        <w:rPr>
          <w:rFonts w:ascii="Tahoma" w:hAnsi="Tahoma" w:cs="Tahoma"/>
        </w:rPr>
        <w:t xml:space="preserve">Court says you can sue for damages for Innocent Misrepresentation. Says “ought to know” thus, no Scienter and no negligence need be proven. Innocent Misrepresentation is arguably </w:t>
      </w:r>
      <w:r w:rsidRPr="00C16778">
        <w:rPr>
          <w:rFonts w:ascii="Tahoma" w:hAnsi="Tahoma" w:cs="Tahoma"/>
          <w:b/>
        </w:rPr>
        <w:t xml:space="preserve">strict liability = </w:t>
      </w:r>
      <w:r w:rsidRPr="00C16778">
        <w:rPr>
          <w:rFonts w:ascii="Tahoma" w:hAnsi="Tahoma" w:cs="Tahoma"/>
        </w:rPr>
        <w:t xml:space="preserve"> all that needs to be proven is that the statements were false.</w:t>
      </w:r>
    </w:p>
    <w:p w:rsidR="00C80886" w:rsidRPr="00C16778" w:rsidRDefault="00C80886" w:rsidP="00C80886">
      <w:pPr>
        <w:spacing w:line="240" w:lineRule="auto"/>
        <w:rPr>
          <w:rFonts w:ascii="Tahoma" w:hAnsi="Tahoma" w:cs="Tahoma"/>
        </w:rPr>
      </w:pPr>
      <w:r w:rsidRPr="00C16778">
        <w:rPr>
          <w:rFonts w:ascii="Tahoma" w:hAnsi="Tahoma" w:cs="Tahoma"/>
          <w:b/>
        </w:rPr>
        <w:t>When does negligent misrepresentation turn into innocent misrepresentation?</w:t>
      </w:r>
      <w:r w:rsidRPr="00C16778">
        <w:rPr>
          <w:rFonts w:ascii="Tahoma" w:hAnsi="Tahoma" w:cs="Tahoma"/>
        </w:rPr>
        <w:t xml:space="preserve"> Waldman described it as “you ought to know” which sounds like negligence – so its sounds the same. Moll thinks as follows</w:t>
      </w:r>
    </w:p>
    <w:p w:rsidR="00C80886" w:rsidRPr="00C16778" w:rsidRDefault="00C80886" w:rsidP="00C80886">
      <w:pPr>
        <w:pStyle w:val="ListParagraph"/>
        <w:numPr>
          <w:ilvl w:val="0"/>
          <w:numId w:val="33"/>
        </w:numPr>
        <w:spacing w:line="240" w:lineRule="auto"/>
        <w:rPr>
          <w:rFonts w:ascii="Tahoma" w:hAnsi="Tahoma" w:cs="Tahoma"/>
        </w:rPr>
      </w:pPr>
      <w:r w:rsidRPr="00C16778">
        <w:rPr>
          <w:rFonts w:ascii="Tahoma" w:hAnsi="Tahoma" w:cs="Tahoma"/>
          <w:b/>
        </w:rPr>
        <w:t xml:space="preserve">Damages: </w:t>
      </w:r>
      <w:r w:rsidRPr="00C16778">
        <w:rPr>
          <w:rFonts w:ascii="Tahoma" w:hAnsi="Tahoma" w:cs="Tahoma"/>
        </w:rPr>
        <w:t xml:space="preserve">Waldman surprisingly awarded </w:t>
      </w:r>
      <w:r w:rsidRPr="00C16778">
        <w:rPr>
          <w:rFonts w:ascii="Tahoma" w:hAnsi="Tahoma" w:cs="Tahoma"/>
          <w:b/>
          <w:u w:val="single"/>
        </w:rPr>
        <w:t>expectation</w:t>
      </w:r>
      <w:r w:rsidRPr="00C16778">
        <w:rPr>
          <w:rFonts w:ascii="Tahoma" w:hAnsi="Tahoma" w:cs="Tahoma"/>
          <w:b/>
        </w:rPr>
        <w:t xml:space="preserve"> </w:t>
      </w:r>
      <w:r w:rsidRPr="00C16778">
        <w:rPr>
          <w:rFonts w:ascii="Tahoma" w:hAnsi="Tahoma" w:cs="Tahoma"/>
          <w:b/>
          <w:u w:val="single"/>
        </w:rPr>
        <w:t>damages</w:t>
      </w:r>
      <w:r w:rsidRPr="00C16778">
        <w:rPr>
          <w:rFonts w:ascii="Tahoma" w:hAnsi="Tahoma" w:cs="Tahoma"/>
        </w:rPr>
        <w:t xml:space="preserve"> (what was represented to you – (minus) what you got)</w:t>
      </w:r>
      <w:r w:rsidRPr="00C16778">
        <w:rPr>
          <w:rFonts w:ascii="Garamond" w:hAnsi="Garamond" w:cs="Tahoma"/>
        </w:rPr>
        <w:t>↓</w:t>
      </w:r>
    </w:p>
    <w:p w:rsidR="00C80886" w:rsidRPr="00C16778" w:rsidRDefault="00C80886" w:rsidP="00C80886">
      <w:pPr>
        <w:pStyle w:val="ListParagraph"/>
        <w:numPr>
          <w:ilvl w:val="0"/>
          <w:numId w:val="33"/>
        </w:numPr>
        <w:spacing w:line="240" w:lineRule="auto"/>
        <w:rPr>
          <w:rFonts w:ascii="Tahoma" w:hAnsi="Tahoma" w:cs="Tahoma"/>
        </w:rPr>
      </w:pPr>
      <w:r w:rsidRPr="00C16778">
        <w:rPr>
          <w:rFonts w:ascii="Tahoma" w:hAnsi="Tahoma" w:cs="Tahoma"/>
          <w:b/>
        </w:rPr>
        <w:t>Breach</w:t>
      </w:r>
      <w:r w:rsidRPr="00C16778">
        <w:rPr>
          <w:rFonts w:ascii="Tahoma" w:hAnsi="Tahoma" w:cs="Tahoma"/>
        </w:rPr>
        <w:t xml:space="preserve"> </w:t>
      </w:r>
      <w:r w:rsidRPr="00C16778">
        <w:rPr>
          <w:rFonts w:ascii="Tahoma" w:hAnsi="Tahoma" w:cs="Tahoma"/>
          <w:b/>
        </w:rPr>
        <w:t>of</w:t>
      </w:r>
      <w:r w:rsidRPr="00C16778">
        <w:rPr>
          <w:rFonts w:ascii="Tahoma" w:hAnsi="Tahoma" w:cs="Tahoma"/>
        </w:rPr>
        <w:t xml:space="preserve"> </w:t>
      </w:r>
      <w:r w:rsidRPr="00C16778">
        <w:rPr>
          <w:rFonts w:ascii="Tahoma" w:hAnsi="Tahoma" w:cs="Tahoma"/>
          <w:b/>
        </w:rPr>
        <w:t>warranty</w:t>
      </w:r>
      <w:r w:rsidRPr="00C16778">
        <w:rPr>
          <w:rFonts w:ascii="Tahoma" w:hAnsi="Tahoma" w:cs="Tahoma"/>
        </w:rPr>
        <w:t xml:space="preserve"> (strict liability) gives expectation damages but you MUST meet all the contract damages.</w:t>
      </w:r>
    </w:p>
    <w:p w:rsidR="00C80886" w:rsidRPr="00C16778" w:rsidRDefault="00C80886" w:rsidP="00C80886">
      <w:pPr>
        <w:pStyle w:val="ListParagraph"/>
        <w:numPr>
          <w:ilvl w:val="0"/>
          <w:numId w:val="33"/>
        </w:numPr>
        <w:spacing w:line="240" w:lineRule="auto"/>
        <w:rPr>
          <w:rFonts w:ascii="Tahoma" w:hAnsi="Tahoma" w:cs="Tahoma"/>
        </w:rPr>
      </w:pPr>
      <w:r w:rsidRPr="00C16778">
        <w:rPr>
          <w:rFonts w:ascii="Tahoma" w:hAnsi="Tahoma" w:cs="Tahoma"/>
          <w:b/>
        </w:rPr>
        <w:t>R2d</w:t>
      </w:r>
      <w:r w:rsidRPr="00C16778">
        <w:rPr>
          <w:rFonts w:ascii="Tahoma" w:hAnsi="Tahoma" w:cs="Tahoma"/>
        </w:rPr>
        <w:t xml:space="preserve"> also has an innocent misrepresentation provision; 552(c); difference is that they use </w:t>
      </w:r>
      <w:r w:rsidRPr="00C16778">
        <w:rPr>
          <w:rFonts w:ascii="Tahoma" w:hAnsi="Tahoma" w:cs="Tahoma"/>
          <w:b/>
        </w:rPr>
        <w:t>reliance damages</w:t>
      </w:r>
      <w:r w:rsidRPr="00C16778">
        <w:rPr>
          <w:rFonts w:ascii="Tahoma" w:hAnsi="Tahoma" w:cs="Tahoma"/>
        </w:rPr>
        <w:t xml:space="preserve"> (value paid – value got); in this way, innocent misrepresentation in tort would be different than in contracts = lower damage (thus, only need to meet contract doctrines if you go for contract breach according to R2d). </w:t>
      </w:r>
      <w:r w:rsidRPr="00C16778">
        <w:rPr>
          <w:rFonts w:ascii="Tahoma" w:hAnsi="Tahoma" w:cs="Tahoma"/>
          <w:b/>
        </w:rPr>
        <w:t xml:space="preserve">[putting you in a place you would have been if the contract had been performed] </w:t>
      </w:r>
      <w:r w:rsidRPr="00C16778">
        <w:rPr>
          <w:rFonts w:ascii="Tahoma" w:hAnsi="Tahoma" w:cs="Tahoma"/>
        </w:rPr>
        <w:t>NOTE: if you can’t come up with these figures, COST OF REPAIR is often used as a proxy to measure expectation damages.</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yellow"/>
        </w:rPr>
        <w:t>POINT:</w:t>
      </w:r>
      <w:r w:rsidRPr="00C16778">
        <w:rPr>
          <w:rFonts w:ascii="Tahoma" w:hAnsi="Tahoma" w:cs="Tahoma"/>
          <w:sz w:val="20"/>
          <w:szCs w:val="20"/>
          <w:highlight w:val="yellow"/>
        </w:rPr>
        <w:t xml:space="preserve"> From tort perspective: you get all the advantages of contract judgment, without having to satisfy statute of frauds, etc. Plaintiff doesn’t have to prove culpability and they get expectation damages. BUT, bringing a contract claim is problematic because of: Illusory rule, statute of frauds, etc.</w:t>
      </w:r>
      <w:r w:rsidRPr="00C16778">
        <w:rPr>
          <w:rFonts w:ascii="Tahoma" w:hAnsi="Tahoma" w:cs="Tahoma"/>
          <w:sz w:val="20"/>
          <w:szCs w:val="20"/>
        </w:rPr>
        <w:t xml:space="preserve"> Difference: expectation damages gives you </w:t>
      </w:r>
      <w:r w:rsidR="004B605A" w:rsidRPr="00C16778">
        <w:rPr>
          <w:rFonts w:ascii="Tahoma" w:hAnsi="Tahoma" w:cs="Tahoma"/>
          <w:sz w:val="20"/>
          <w:szCs w:val="20"/>
        </w:rPr>
        <w:t>equiv</w:t>
      </w:r>
      <w:r w:rsidR="004B605A">
        <w:rPr>
          <w:rFonts w:ascii="Tahoma" w:hAnsi="Tahoma" w:cs="Tahoma"/>
          <w:sz w:val="20"/>
          <w:szCs w:val="20"/>
        </w:rPr>
        <w:t>.</w:t>
      </w:r>
      <w:r w:rsidRPr="00C16778">
        <w:rPr>
          <w:rFonts w:ascii="Tahoma" w:hAnsi="Tahoma" w:cs="Tahoma"/>
          <w:sz w:val="20"/>
          <w:szCs w:val="20"/>
        </w:rPr>
        <w:t xml:space="preserve"> of what you received and where you should be; reliance is where are you know, we’ll get you back to where you started.</w:t>
      </w:r>
    </w:p>
    <w:p w:rsidR="00C80886" w:rsidRPr="00C16778" w:rsidRDefault="00C80886" w:rsidP="00C80886">
      <w:pPr>
        <w:pStyle w:val="NoSpacing"/>
        <w:rPr>
          <w:rFonts w:ascii="Tahoma" w:hAnsi="Tahoma" w:cs="Tahoma"/>
        </w:rPr>
      </w:pPr>
      <w:r w:rsidRPr="00C16778">
        <w:rPr>
          <w:rFonts w:ascii="Tahoma" w:hAnsi="Tahoma" w:cs="Tahoma"/>
          <w:b/>
        </w:rPr>
        <w:t xml:space="preserve">Fraud = </w:t>
      </w:r>
      <w:r w:rsidRPr="00C16778">
        <w:rPr>
          <w:rFonts w:ascii="Tahoma" w:hAnsi="Tahoma" w:cs="Tahoma"/>
        </w:rPr>
        <w:t>knowingly misrepresenting /should have known</w:t>
      </w:r>
    </w:p>
    <w:p w:rsidR="00C80886" w:rsidRPr="00C16778" w:rsidRDefault="00C80886" w:rsidP="00C80886">
      <w:pPr>
        <w:pStyle w:val="NoSpacing"/>
        <w:rPr>
          <w:rFonts w:ascii="Tahoma" w:hAnsi="Tahoma" w:cs="Tahoma"/>
        </w:rPr>
      </w:pPr>
      <w:r w:rsidRPr="00C16778">
        <w:rPr>
          <w:rFonts w:ascii="Tahoma" w:hAnsi="Tahoma" w:cs="Tahoma"/>
          <w:b/>
        </w:rPr>
        <w:t xml:space="preserve">Negligent Misrepresentation </w:t>
      </w:r>
      <w:r w:rsidRPr="00C16778">
        <w:rPr>
          <w:rFonts w:ascii="Tahoma" w:hAnsi="Tahoma" w:cs="Tahoma"/>
        </w:rPr>
        <w:t>Did not act as a reasonable person</w:t>
      </w:r>
    </w:p>
    <w:p w:rsidR="00C80886" w:rsidRPr="00C16778" w:rsidRDefault="00C80886" w:rsidP="00C80886">
      <w:pPr>
        <w:pStyle w:val="NoSpacing"/>
        <w:rPr>
          <w:rFonts w:ascii="Tahoma" w:hAnsi="Tahoma" w:cs="Tahoma"/>
        </w:rPr>
      </w:pPr>
      <w:r w:rsidRPr="00C16778">
        <w:rPr>
          <w:rFonts w:ascii="Tahoma" w:hAnsi="Tahoma" w:cs="Tahoma"/>
          <w:b/>
        </w:rPr>
        <w:t xml:space="preserve">Innocent Representation: </w:t>
      </w:r>
      <w:r w:rsidRPr="00C16778">
        <w:rPr>
          <w:rFonts w:ascii="Tahoma" w:hAnsi="Tahoma" w:cs="Tahoma"/>
        </w:rPr>
        <w:t>Ought to have known.</w:t>
      </w:r>
    </w:p>
    <w:p w:rsidR="00C80886" w:rsidRPr="00C16778" w:rsidRDefault="00C80886" w:rsidP="00C80886">
      <w:pPr>
        <w:spacing w:line="240" w:lineRule="auto"/>
        <w:rPr>
          <w:rFonts w:ascii="Tahoma" w:hAnsi="Tahoma" w:cs="Tahoma"/>
        </w:rPr>
      </w:pPr>
    </w:p>
    <w:p w:rsidR="00C80886" w:rsidRPr="00C16778" w:rsidRDefault="00C80886" w:rsidP="00C80886">
      <w:pPr>
        <w:spacing w:line="240" w:lineRule="auto"/>
        <w:rPr>
          <w:rFonts w:ascii="Tahoma" w:hAnsi="Tahoma" w:cs="Tahoma"/>
        </w:rPr>
      </w:pPr>
    </w:p>
    <w:p w:rsidR="00C80886" w:rsidRPr="00C16778" w:rsidRDefault="00C80886" w:rsidP="00C80886">
      <w:pPr>
        <w:spacing w:line="240" w:lineRule="auto"/>
        <w:rPr>
          <w:rFonts w:ascii="Tahoma" w:hAnsi="Tahoma" w:cs="Tahoma"/>
        </w:rPr>
      </w:pPr>
    </w:p>
    <w:p w:rsidR="00C80886" w:rsidRPr="00C16778" w:rsidRDefault="00C80886" w:rsidP="00C80886">
      <w:pPr>
        <w:spacing w:line="240" w:lineRule="auto"/>
        <w:rPr>
          <w:rFonts w:ascii="Tahoma" w:hAnsi="Tahoma" w:cs="Tahoma"/>
        </w:rPr>
      </w:pPr>
    </w:p>
    <w:p w:rsidR="00C80886" w:rsidRPr="00C16778" w:rsidRDefault="00C80886" w:rsidP="00C80886">
      <w:pPr>
        <w:rPr>
          <w:rFonts w:ascii="Tahoma" w:hAnsi="Tahoma" w:cs="Tahoma"/>
          <w:b/>
          <w:sz w:val="32"/>
          <w:szCs w:val="32"/>
        </w:rPr>
      </w:pPr>
      <w:r w:rsidRPr="00C16778">
        <w:rPr>
          <w:b/>
          <w:sz w:val="28"/>
          <w:szCs w:val="28"/>
          <w:u w:val="single"/>
        </w:rPr>
        <w:lastRenderedPageBreak/>
        <w:t>Justifiable Reliance:</w:t>
      </w:r>
    </w:p>
    <w:p w:rsidR="00C80886" w:rsidRPr="00C16778" w:rsidRDefault="00C80886" w:rsidP="00C80886">
      <w:pPr>
        <w:rPr>
          <w:rFonts w:ascii="Tahoma" w:hAnsi="Tahoma" w:cs="Tahoma"/>
          <w:b/>
        </w:rPr>
      </w:pPr>
      <w:r w:rsidRPr="00C16778">
        <w:rPr>
          <w:rFonts w:ascii="Tahoma" w:hAnsi="Tahoma" w:cs="Tahoma"/>
          <w:b/>
        </w:rPr>
        <w:t>Fact is material If</w:t>
      </w:r>
      <w:r w:rsidRPr="00C16778">
        <w:rPr>
          <w:rFonts w:ascii="Tahoma" w:hAnsi="Tahoma" w:cs="Tahoma"/>
          <w:b/>
        </w:rPr>
        <w:tab/>
      </w:r>
      <w:r w:rsidRPr="00C16778">
        <w:rPr>
          <w:rFonts w:ascii="Tahoma" w:hAnsi="Tahoma" w:cs="Tahoma"/>
          <w:b/>
        </w:rPr>
        <w:tab/>
      </w:r>
      <w:r w:rsidRPr="00C16778">
        <w:rPr>
          <w:rFonts w:ascii="Tahoma" w:hAnsi="Tahoma" w:cs="Tahoma"/>
          <w:b/>
        </w:rPr>
        <w:tab/>
        <w:t>[</w:t>
      </w:r>
      <w:r w:rsidRPr="00C16778">
        <w:rPr>
          <w:b/>
          <w:highlight w:val="cyan"/>
        </w:rPr>
        <w:t xml:space="preserve">Misrepresentation of Material Fact </w:t>
      </w:r>
      <w:r w:rsidRPr="00C16778">
        <w:rPr>
          <w:rFonts w:cstheme="minorHAnsi"/>
          <w:b/>
          <w:highlight w:val="cyan"/>
        </w:rPr>
        <w:t>§</w:t>
      </w:r>
      <w:r w:rsidRPr="00C16778">
        <w:rPr>
          <w:b/>
          <w:highlight w:val="cyan"/>
        </w:rPr>
        <w:t>538(1)</w:t>
      </w:r>
      <w:r w:rsidRPr="00C16778">
        <w:rPr>
          <w:b/>
        </w:rPr>
        <w:t xml:space="preserve"> (M1 pp. 11)</w:t>
      </w:r>
      <w:r w:rsidRPr="00C16778">
        <w:rPr>
          <w:rFonts w:ascii="Tahoma" w:hAnsi="Tahoma" w:cs="Tahoma"/>
          <w:b/>
        </w:rPr>
        <w:t>]</w:t>
      </w:r>
    </w:p>
    <w:p w:rsidR="00C80886" w:rsidRPr="00C16778" w:rsidRDefault="00C80886" w:rsidP="00C80886">
      <w:pPr>
        <w:pStyle w:val="ListParagraph"/>
        <w:numPr>
          <w:ilvl w:val="0"/>
          <w:numId w:val="34"/>
        </w:numPr>
        <w:rPr>
          <w:rFonts w:ascii="Tahoma" w:hAnsi="Tahoma" w:cs="Tahoma"/>
          <w:b/>
        </w:rPr>
      </w:pPr>
      <w:r w:rsidRPr="00C16778">
        <w:rPr>
          <w:rFonts w:ascii="Tahoma" w:hAnsi="Tahoma" w:cs="Tahoma"/>
        </w:rPr>
        <w:t xml:space="preserve">A reasonable person would attach importance </w:t>
      </w:r>
      <w:r w:rsidRPr="00C16778">
        <w:rPr>
          <w:rFonts w:ascii="Tahoma" w:hAnsi="Tahoma" w:cs="Tahoma"/>
          <w:b/>
        </w:rPr>
        <w:t>(Objective Reliance)</w:t>
      </w:r>
      <w:r w:rsidRPr="00C16778">
        <w:rPr>
          <w:rFonts w:ascii="Tahoma" w:hAnsi="Tahoma" w:cs="Tahoma"/>
        </w:rPr>
        <w:t xml:space="preserve"> OR</w:t>
      </w:r>
    </w:p>
    <w:p w:rsidR="00C80886" w:rsidRPr="00C16778" w:rsidRDefault="00C80886" w:rsidP="00C80886">
      <w:pPr>
        <w:pStyle w:val="ListParagraph"/>
        <w:numPr>
          <w:ilvl w:val="0"/>
          <w:numId w:val="34"/>
        </w:numPr>
        <w:rPr>
          <w:rFonts w:ascii="Tahoma" w:hAnsi="Tahoma" w:cs="Tahoma"/>
          <w:b/>
        </w:rPr>
      </w:pPr>
      <w:r w:rsidRPr="00C16778">
        <w:rPr>
          <w:rFonts w:ascii="Tahoma" w:hAnsi="Tahoma" w:cs="Tahoma"/>
        </w:rPr>
        <w:t xml:space="preserve">The maker of the representation knows or has reason to know the person would attach importance </w:t>
      </w:r>
      <w:r w:rsidRPr="00C16778">
        <w:rPr>
          <w:rFonts w:ascii="Tahoma" w:hAnsi="Tahoma" w:cs="Tahoma"/>
          <w:b/>
        </w:rPr>
        <w:t>(Subjective Reliance)</w:t>
      </w:r>
      <w:r w:rsidRPr="00C16778">
        <w:rPr>
          <w:rFonts w:ascii="Tahoma" w:hAnsi="Tahoma" w:cs="Tahoma"/>
        </w:rPr>
        <w:t>.</w:t>
      </w:r>
    </w:p>
    <w:p w:rsidR="00C80886" w:rsidRPr="00C16778" w:rsidRDefault="00C80886" w:rsidP="00C80886">
      <w:pPr>
        <w:pStyle w:val="ListParagraph"/>
        <w:rPr>
          <w:rFonts w:ascii="Tahoma" w:hAnsi="Tahoma" w:cs="Tahoma"/>
          <w:b/>
        </w:rPr>
      </w:pPr>
    </w:p>
    <w:p w:rsidR="00C80886" w:rsidRPr="00C16778" w:rsidRDefault="00C80886" w:rsidP="00C80886">
      <w:pPr>
        <w:pStyle w:val="ListParagraph"/>
        <w:rPr>
          <w:rFonts w:ascii="Tahoma" w:hAnsi="Tahoma" w:cs="Tahoma"/>
          <w:b/>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541 [M1 pp. 81]</w:t>
      </w:r>
    </w:p>
    <w:p w:rsidR="00C80886" w:rsidRPr="00C16778" w:rsidRDefault="00C80886" w:rsidP="00C80886">
      <w:pPr>
        <w:pStyle w:val="ListParagraph"/>
        <w:numPr>
          <w:ilvl w:val="0"/>
          <w:numId w:val="30"/>
        </w:numPr>
        <w:spacing w:line="240" w:lineRule="auto"/>
        <w:rPr>
          <w:b/>
        </w:rPr>
      </w:pPr>
      <w:r w:rsidRPr="00C16778">
        <w:rPr>
          <w:b/>
        </w:rPr>
        <w:t>If a fraudulent misrepresentation is made to you, you do not have to investigate, even if it would be easy. But you DO have to do a sensory investigation (look, hear, see, smell etc.)</w:t>
      </w:r>
    </w:p>
    <w:p w:rsidR="00C80886" w:rsidRPr="00C16778" w:rsidRDefault="00C80886" w:rsidP="00C80886">
      <w:pPr>
        <w:pStyle w:val="ListParagraph"/>
        <w:rPr>
          <w:rFonts w:ascii="Tahoma" w:hAnsi="Tahoma" w:cs="Tahoma"/>
          <w:b/>
        </w:rPr>
      </w:pPr>
      <w:r w:rsidRPr="00C16778">
        <w:rPr>
          <w:noProof/>
        </w:rPr>
        <mc:AlternateContent>
          <mc:Choice Requires="wpg">
            <w:drawing>
              <wp:anchor distT="0" distB="0" distL="114300" distR="114300" simplePos="0" relativeHeight="251702272" behindDoc="1" locked="0" layoutInCell="0" allowOverlap="1" wp14:anchorId="4929EE28" wp14:editId="68A24B85">
                <wp:simplePos x="0" y="0"/>
                <wp:positionH relativeFrom="page">
                  <wp:posOffset>361950</wp:posOffset>
                </wp:positionH>
                <wp:positionV relativeFrom="paragraph">
                  <wp:posOffset>263525</wp:posOffset>
                </wp:positionV>
                <wp:extent cx="6972300" cy="6038850"/>
                <wp:effectExtent l="0" t="0" r="19050" b="19050"/>
                <wp:wrapNone/>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038850"/>
                          <a:chOff x="1980" y="-1213"/>
                          <a:chExt cx="9540" cy="3079"/>
                        </a:xfrm>
                      </wpg:grpSpPr>
                      <wps:wsp>
                        <wps:cNvPr id="488"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28.5pt;margin-top:20.75pt;width:549pt;height:475.5pt;z-index:-25161420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AUMQA&#10;AADcAAAADwAAAGRycy9kb3ducmV2LnhtbERPS0vDQBC+C/0PyxS8iN34QErstmilkIMHE6W9Dtkx&#10;SZudDdlpEv317kHo8eN7rzaTa9VAfWg8G7hbJKCIS28brgx8fe5ul6CCIFtsPZOBHwqwWc+uVpha&#10;P3JOQyGViiEcUjRQi3Sp1qGsyWFY+I44ct++dygR9pW2PY4x3LX6PkmetMOGY0ONHW1rKk/F2Rko&#10;3naHLPvdPpz38vp+vPnIRxlyY67n08szKKFJLuJ/d2YNPC7j2ng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gFDEAAAA3AAAAA8AAAAAAAAAAAAAAAAAmAIAAGRycy9k&#10;b3ducmV2LnhtbFBLBQYAAAAABAAEAPUAAACJ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y8cA&#10;AADcAAAADwAAAGRycy9kb3ducmV2LnhtbESPT0vDQBTE70K/w/IEL2I3/qHU2G3RSiEHD00UvT6y&#10;zyQ2+zZkX5Pop3cFocdhZn7DrDaTa9VAfWg8G7ieJ6CIS28brgy8ve6ulqCCIFtsPZOBbwqwWc/O&#10;VphaP3JOQyGVihAOKRqoRbpU61DW5DDMfUccvU/fO5Qo+0rbHscId62+SZKFdthwXKixo21N5aE4&#10;OgPF8+4jy362t8d3eXr5utznowy5MRfn0+MDKKFJTuH/dmYN3C3v4e9MPA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0Jc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qccAA&#10;AADcAAAADwAAAGRycy9kb3ducmV2LnhtbERPy4rCMBTdD/gP4QruxlSdEa1GEWHAwcXga39prk2x&#10;uSlNptZ+vVkILg/nvVy3thQN1b5wrGA0TEAQZ04XnCs4n34+ZyB8QNZYOiYFD/KwXvU+lphqd+cD&#10;NceQixjCPkUFJoQqldJnhiz6oauII3d1tcUQYZ1LXeM9httSjpNkKi0WHBsMVrQ1lN2O/1ZBtt91&#10;s99tN/kjd+nYnGU5+W6UGvTbzQJEoDa8xS/3Tiv4ms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qqccAAAADcAAAADwAAAAAAAAAAAAAAAACYAgAAZHJzL2Rvd25y&#10;ZXYueG1sUEsFBgAAAAAEAAQA9QAAAIU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P6sQA&#10;AADcAAAADwAAAGRycy9kb3ducmV2LnhtbESPT4vCMBTE7wt+h/AEb2uq7opWo4gguHhY/Hd/NM+m&#10;2LyUJtZuP/1GWNjjMDO/YZbr1paiodoXjhWMhgkI4szpgnMFl/PufQbCB2SNpWNS8EMe1qve2xJT&#10;7Z58pOYUchEh7FNUYEKoUil9ZsiiH7qKOHo3V1sMUda51DU+I9yWcpwkU2mx4LhgsKKtoex+elgF&#10;2WHfzb623eSb3LVjc5Hl5LNRatBvNwsQgdrwH/5r77WCj/kI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D+r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spacing w:line="240" w:lineRule="auto"/>
        <w:rPr>
          <w:b/>
          <w:sz w:val="28"/>
          <w:szCs w:val="28"/>
        </w:rPr>
      </w:pPr>
      <w:r w:rsidRPr="00C16778">
        <w:rPr>
          <w:b/>
          <w:sz w:val="28"/>
          <w:szCs w:val="28"/>
          <w:highlight w:val="yellow"/>
        </w:rPr>
        <w:t>Williams v. Rank &amp; Son Buick, Inc.</w:t>
      </w:r>
    </w:p>
    <w:p w:rsidR="00C80886" w:rsidRPr="00C16778" w:rsidRDefault="00C80886" w:rsidP="00C80886">
      <w:pPr>
        <w:spacing w:line="240" w:lineRule="auto"/>
        <w:rPr>
          <w:rFonts w:ascii="Tahoma" w:hAnsi="Tahoma" w:cs="Tahoma"/>
          <w:color w:val="FF0000"/>
        </w:rPr>
      </w:pPr>
      <w:r w:rsidRPr="00C16778">
        <w:rPr>
          <w:rFonts w:ascii="Tahoma" w:hAnsi="Tahoma" w:cs="Tahoma"/>
          <w:b/>
          <w:color w:val="FF0000"/>
        </w:rPr>
        <w:t xml:space="preserve">Rule: </w:t>
      </w:r>
      <w:r w:rsidRPr="00C16778">
        <w:rPr>
          <w:rFonts w:ascii="Tahoma" w:hAnsi="Tahoma" w:cs="Tahoma"/>
          <w:color w:val="FF0000"/>
        </w:rPr>
        <w:t>If someone could have found it through “</w:t>
      </w:r>
      <w:r w:rsidRPr="00C16778">
        <w:rPr>
          <w:rFonts w:ascii="Tahoma" w:hAnsi="Tahoma" w:cs="Tahoma"/>
          <w:color w:val="FF0000"/>
          <w:u w:val="single"/>
        </w:rPr>
        <w:t>ordinary</w:t>
      </w:r>
      <w:r w:rsidRPr="00C16778">
        <w:rPr>
          <w:rFonts w:ascii="Tahoma" w:hAnsi="Tahoma" w:cs="Tahoma"/>
          <w:color w:val="FF0000"/>
        </w:rPr>
        <w:t xml:space="preserve"> </w:t>
      </w:r>
      <w:r w:rsidRPr="00C16778">
        <w:rPr>
          <w:rFonts w:ascii="Tahoma" w:hAnsi="Tahoma" w:cs="Tahoma"/>
          <w:color w:val="FF0000"/>
          <w:u w:val="single"/>
        </w:rPr>
        <w:t>observation</w:t>
      </w:r>
      <w:r w:rsidRPr="00C16778">
        <w:rPr>
          <w:rFonts w:ascii="Tahoma" w:hAnsi="Tahoma" w:cs="Tahoma"/>
          <w:color w:val="FF0000"/>
        </w:rPr>
        <w:t>,” then they did not justifiably rely upon the statement [court says he should have hit switch</w:t>
      </w:r>
      <w:r w:rsidRPr="00C16778">
        <w:rPr>
          <w:rFonts w:ascii="Arial" w:hAnsi="Arial" w:cs="Arial"/>
          <w:color w:val="FF0000"/>
        </w:rPr>
        <w:t>→</w:t>
      </w:r>
      <w:r w:rsidRPr="00C16778">
        <w:rPr>
          <w:rFonts w:ascii="Tahoma" w:hAnsi="Tahoma" w:cs="Tahoma"/>
          <w:color w:val="FF0000"/>
        </w:rPr>
        <w:t xml:space="preserve"> may suggest more than ordinary observation is req’d].</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Facts:</w:t>
      </w:r>
      <w:r w:rsidRPr="00C16778">
        <w:rPr>
          <w:rFonts w:ascii="Tahoma" w:hAnsi="Tahoma" w:cs="Tahoma"/>
          <w:sz w:val="20"/>
          <w:szCs w:val="20"/>
        </w:rPr>
        <w:t xml:space="preserve"> Man goes to buy car, says it’s important it have a/c. Guy gives him car, he test drives for 1.5 </w:t>
      </w:r>
      <w:r w:rsidR="004B605A" w:rsidRPr="00C16778">
        <w:rPr>
          <w:rFonts w:ascii="Tahoma" w:hAnsi="Tahoma" w:cs="Tahoma"/>
          <w:sz w:val="20"/>
          <w:szCs w:val="20"/>
        </w:rPr>
        <w:t>hrs.</w:t>
      </w:r>
      <w:r w:rsidRPr="00C16778">
        <w:rPr>
          <w:rFonts w:ascii="Tahoma" w:hAnsi="Tahoma" w:cs="Tahoma"/>
          <w:sz w:val="20"/>
          <w:szCs w:val="20"/>
        </w:rPr>
        <w:t xml:space="preserve">, goes back and buys car. </w:t>
      </w:r>
      <w:r w:rsidRPr="00C16778">
        <w:rPr>
          <w:rFonts w:ascii="Tahoma" w:hAnsi="Tahoma" w:cs="Tahoma"/>
          <w:b/>
          <w:sz w:val="20"/>
          <w:szCs w:val="20"/>
        </w:rPr>
        <w:t>[Moll says application of facts here seems wrong]</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rPr>
        <w:t>Issue:</w:t>
      </w:r>
      <w:r w:rsidRPr="00C16778">
        <w:rPr>
          <w:rFonts w:ascii="Tahoma" w:hAnsi="Tahoma" w:cs="Tahoma"/>
          <w:sz w:val="20"/>
          <w:szCs w:val="20"/>
        </w:rPr>
        <w:t xml:space="preserve"> Whether buyer justifiably relied on salesmen’s misrepresentation that there was air conditioning.       </w:t>
      </w:r>
      <w:r w:rsidRPr="00C16778">
        <w:rPr>
          <w:rFonts w:ascii="Tahoma" w:hAnsi="Tahoma" w:cs="Tahoma"/>
          <w:b/>
          <w:sz w:val="20"/>
          <w:szCs w:val="20"/>
        </w:rPr>
        <w:t xml:space="preserve">Holding: </w:t>
      </w:r>
      <w:r w:rsidRPr="00C16778">
        <w:rPr>
          <w:rFonts w:ascii="Tahoma" w:hAnsi="Tahoma" w:cs="Tahoma"/>
          <w:sz w:val="20"/>
          <w:szCs w:val="20"/>
        </w:rPr>
        <w:t>No.</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rPr>
        <w:t>Reasoning</w:t>
      </w:r>
      <w:r w:rsidRPr="00C16778">
        <w:rPr>
          <w:rFonts w:ascii="Tahoma" w:hAnsi="Tahoma" w:cs="Tahoma"/>
          <w:sz w:val="20"/>
          <w:szCs w:val="20"/>
        </w:rPr>
        <w:t xml:space="preserve">: He was an educated businessman; he could read and had 1.5 </w:t>
      </w:r>
      <w:r w:rsidR="004B605A" w:rsidRPr="00C16778">
        <w:rPr>
          <w:rFonts w:ascii="Tahoma" w:hAnsi="Tahoma" w:cs="Tahoma"/>
          <w:sz w:val="20"/>
          <w:szCs w:val="20"/>
        </w:rPr>
        <w:t>hrs.</w:t>
      </w:r>
      <w:r w:rsidRPr="00C16778">
        <w:rPr>
          <w:rFonts w:ascii="Tahoma" w:hAnsi="Tahoma" w:cs="Tahoma"/>
          <w:sz w:val="20"/>
          <w:szCs w:val="20"/>
        </w:rPr>
        <w:t xml:space="preserve"> to drive – so he could have checked the a/c himself. </w:t>
      </w:r>
    </w:p>
    <w:p w:rsidR="00C80886" w:rsidRPr="00C16778" w:rsidRDefault="00C80886" w:rsidP="00C80886">
      <w:pPr>
        <w:pStyle w:val="ListParagraph"/>
        <w:numPr>
          <w:ilvl w:val="0"/>
          <w:numId w:val="30"/>
        </w:numPr>
        <w:spacing w:line="240" w:lineRule="auto"/>
        <w:rPr>
          <w:rFonts w:ascii="Tahoma" w:hAnsi="Tahoma" w:cs="Tahoma"/>
          <w:sz w:val="20"/>
          <w:szCs w:val="20"/>
        </w:rPr>
      </w:pPr>
      <w:r w:rsidRPr="00C16778">
        <w:rPr>
          <w:rFonts w:ascii="Tahoma" w:hAnsi="Tahoma" w:cs="Tahoma"/>
          <w:sz w:val="20"/>
          <w:szCs w:val="20"/>
        </w:rPr>
        <w:t>“It is apparent that the obviousness of a statement’s falsity vitiates reliance since no one can rely upon a known falsity.”</w:t>
      </w:r>
    </w:p>
    <w:p w:rsidR="00C80886" w:rsidRPr="00C16778" w:rsidRDefault="00C80886" w:rsidP="00C80886">
      <w:pPr>
        <w:pStyle w:val="ListParagraph"/>
        <w:numPr>
          <w:ilvl w:val="0"/>
          <w:numId w:val="30"/>
        </w:numPr>
        <w:spacing w:line="240" w:lineRule="auto"/>
        <w:rPr>
          <w:rFonts w:ascii="Tahoma" w:hAnsi="Tahoma" w:cs="Tahoma"/>
          <w:sz w:val="20"/>
          <w:szCs w:val="20"/>
        </w:rPr>
      </w:pPr>
      <w:r w:rsidRPr="00C16778">
        <w:rPr>
          <w:rFonts w:ascii="Tahoma" w:hAnsi="Tahoma" w:cs="Tahoma"/>
          <w:sz w:val="20"/>
          <w:szCs w:val="20"/>
        </w:rPr>
        <w:t>If someone could have found it through ordinary observation, then they did not justifiably rely upon the statement.</w:t>
      </w:r>
    </w:p>
    <w:p w:rsidR="00C80886" w:rsidRPr="00C16778" w:rsidRDefault="00C80886" w:rsidP="00C80886">
      <w:pPr>
        <w:spacing w:line="240" w:lineRule="auto"/>
        <w:rPr>
          <w:rFonts w:ascii="Tahoma" w:hAnsi="Tahoma" w:cs="Tahoma"/>
          <w:sz w:val="20"/>
          <w:szCs w:val="20"/>
        </w:rPr>
      </w:pPr>
      <w:r w:rsidRPr="00C16778">
        <w:rPr>
          <w:rFonts w:ascii="Tahoma" w:hAnsi="Tahoma" w:cs="Tahoma"/>
          <w:sz w:val="20"/>
          <w:szCs w:val="20"/>
        </w:rPr>
        <w:t xml:space="preserve">“No great search was required to disclose the absence of the air conditioning unit since a mere </w:t>
      </w:r>
      <w:r w:rsidRPr="00C16778">
        <w:rPr>
          <w:rFonts w:ascii="Tahoma" w:hAnsi="Tahoma" w:cs="Tahoma"/>
          <w:b/>
          <w:sz w:val="20"/>
          <w:szCs w:val="20"/>
        </w:rPr>
        <w:t>flip of the knob</w:t>
      </w:r>
      <w:r w:rsidRPr="00C16778">
        <w:rPr>
          <w:rFonts w:ascii="Tahoma" w:hAnsi="Tahoma" w:cs="Tahoma"/>
          <w:sz w:val="20"/>
          <w:szCs w:val="20"/>
        </w:rPr>
        <w:t xml:space="preserve"> was all that was necessary” = you should have looked, and </w:t>
      </w:r>
      <w:r w:rsidRPr="00C16778">
        <w:rPr>
          <w:rFonts w:ascii="Tahoma" w:hAnsi="Tahoma" w:cs="Tahoma"/>
          <w:sz w:val="20"/>
          <w:szCs w:val="20"/>
          <w:u w:val="single"/>
        </w:rPr>
        <w:t>gone a bit further by trying it out</w:t>
      </w:r>
      <w:r w:rsidRPr="00C16778">
        <w:rPr>
          <w:rFonts w:ascii="Tahoma" w:hAnsi="Tahoma" w:cs="Tahoma"/>
          <w:sz w:val="20"/>
          <w:szCs w:val="20"/>
        </w:rPr>
        <w:t xml:space="preserve">. </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Discussion</w:t>
      </w:r>
      <w:r w:rsidRPr="00C16778">
        <w:rPr>
          <w:rFonts w:ascii="Tahoma" w:hAnsi="Tahoma" w:cs="Tahoma"/>
          <w:sz w:val="20"/>
          <w:szCs w:val="20"/>
        </w:rPr>
        <w:t xml:space="preserve">: </w:t>
      </w:r>
      <w:r w:rsidRPr="00C16778">
        <w:rPr>
          <w:rStyle w:val="apple-style-span"/>
          <w:rFonts w:ascii="Tahoma" w:hAnsi="Tahoma" w:cs="Tahoma"/>
          <w:color w:val="000000"/>
          <w:sz w:val="20"/>
          <w:szCs w:val="20"/>
        </w:rPr>
        <w:t>While, in misrepresentation cases, a plaintiff who is fraudulently induced may recover damages, the court will also consider the role of the plaintiff’s reliance, in comparison to the reliance made by a reasonable man</w:t>
      </w:r>
      <w:r w:rsidRPr="00C16778">
        <w:rPr>
          <w:rStyle w:val="apple-style-span"/>
          <w:rFonts w:ascii="Calibri" w:hAnsi="Calibri" w:cs="Calibri"/>
          <w:color w:val="000000"/>
          <w:sz w:val="20"/>
          <w:szCs w:val="20"/>
        </w:rPr>
        <w:t>→</w:t>
      </w:r>
      <w:r w:rsidRPr="00C16778">
        <w:rPr>
          <w:rStyle w:val="apple-style-span"/>
          <w:rFonts w:ascii="Tahoma" w:hAnsi="Tahoma" w:cs="Tahoma"/>
          <w:color w:val="000000"/>
          <w:sz w:val="20"/>
          <w:szCs w:val="20"/>
        </w:rPr>
        <w:t xml:space="preserve"> </w:t>
      </w:r>
      <w:r w:rsidRPr="00C16778">
        <w:rPr>
          <w:rStyle w:val="apple-style-span"/>
          <w:rFonts w:ascii="Tahoma" w:hAnsi="Tahoma" w:cs="Tahoma"/>
          <w:b/>
          <w:color w:val="000000"/>
          <w:sz w:val="20"/>
          <w:szCs w:val="20"/>
        </w:rPr>
        <w:t xml:space="preserve">Contributory Negligence. </w:t>
      </w:r>
      <w:r w:rsidRPr="00C16778">
        <w:rPr>
          <w:rStyle w:val="apple-style-span"/>
          <w:rFonts w:ascii="Tahoma" w:hAnsi="Tahoma" w:cs="Tahoma"/>
          <w:b/>
          <w:color w:val="FF0000"/>
          <w:sz w:val="20"/>
          <w:szCs w:val="20"/>
        </w:rPr>
        <w:t>[IMPORTANT FOR EXAM]</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 xml:space="preserve">POINT: </w:t>
      </w:r>
      <w:r w:rsidRPr="00C16778">
        <w:rPr>
          <w:rFonts w:ascii="Tahoma" w:hAnsi="Tahoma" w:cs="Tahoma"/>
          <w:sz w:val="20"/>
          <w:szCs w:val="20"/>
        </w:rPr>
        <w:t xml:space="preserve">Moll says </w:t>
      </w:r>
      <w:r w:rsidRPr="00C16778">
        <w:rPr>
          <w:rFonts w:ascii="Tahoma" w:hAnsi="Tahoma" w:cs="Tahoma"/>
          <w:b/>
          <w:sz w:val="20"/>
          <w:szCs w:val="20"/>
        </w:rPr>
        <w:t>r2d</w:t>
      </w:r>
      <w:r w:rsidRPr="00C16778">
        <w:rPr>
          <w:rFonts w:ascii="Tahoma" w:hAnsi="Tahoma" w:cs="Tahoma"/>
          <w:sz w:val="20"/>
          <w:szCs w:val="20"/>
        </w:rPr>
        <w:t xml:space="preserve"> is correct. You can’t rely on statements that are “obviously false,” this means using your senses. Cases thus linger on how much is required. If court feels you could find out easily that it was false there is ALWAYS the risk that the court will still hold it against you. Court will want you to have </w:t>
      </w:r>
      <w:r w:rsidRPr="00C16778">
        <w:rPr>
          <w:rFonts w:ascii="Tahoma" w:hAnsi="Tahoma" w:cs="Tahoma"/>
          <w:b/>
          <w:sz w:val="20"/>
          <w:szCs w:val="20"/>
        </w:rPr>
        <w:t>flipped the proverbial switch.</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 xml:space="preserve">Do you have to investigate fraudulent statements in order to rely on them? </w:t>
      </w:r>
      <w:r w:rsidRPr="00C16778">
        <w:rPr>
          <w:rFonts w:ascii="Tahoma" w:hAnsi="Tahoma" w:cs="Tahoma"/>
          <w:sz w:val="20"/>
          <w:szCs w:val="20"/>
        </w:rPr>
        <w:t>No – you must just use your senses. [M1 pp. 83]</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yellow"/>
        </w:rPr>
        <w:t>What if you do commence your own investigation, what is the effect?</w:t>
      </w:r>
      <w:r w:rsidRPr="00C16778">
        <w:rPr>
          <w:rFonts w:ascii="Tahoma" w:hAnsi="Tahoma" w:cs="Tahoma"/>
          <w:sz w:val="20"/>
          <w:szCs w:val="20"/>
          <w:highlight w:val="yellow"/>
        </w:rPr>
        <w:t xml:space="preserve">  If plaintiff conducted his own investigation it suggests he did NOT </w:t>
      </w:r>
      <w:r w:rsidRPr="00C16778">
        <w:rPr>
          <w:rFonts w:ascii="Tahoma" w:hAnsi="Tahoma" w:cs="Tahoma"/>
          <w:sz w:val="20"/>
          <w:szCs w:val="20"/>
          <w:highlight w:val="yellow"/>
          <w:u w:val="single"/>
        </w:rPr>
        <w:t>rely</w:t>
      </w:r>
      <w:r w:rsidRPr="00C16778">
        <w:rPr>
          <w:rFonts w:ascii="Tahoma" w:hAnsi="Tahoma" w:cs="Tahoma"/>
          <w:sz w:val="20"/>
          <w:szCs w:val="20"/>
          <w:highlight w:val="yellow"/>
        </w:rPr>
        <w:t xml:space="preserve"> on the misrepresentation or you wouldn’t have made your own investigation.  Many older Texas cases make this point.</w:t>
      </w:r>
      <w:r w:rsidRPr="00C16778">
        <w:rPr>
          <w:rFonts w:ascii="Tahoma" w:hAnsi="Tahoma" w:cs="Tahoma"/>
          <w:sz w:val="20"/>
          <w:szCs w:val="20"/>
        </w:rPr>
        <w:t xml:space="preserve"> </w:t>
      </w:r>
      <w:r w:rsidRPr="00C16778">
        <w:rPr>
          <w:rFonts w:ascii="Tahoma" w:hAnsi="Tahoma" w:cs="Tahoma"/>
          <w:b/>
          <w:sz w:val="20"/>
          <w:szCs w:val="20"/>
          <w:highlight w:val="cyan"/>
        </w:rPr>
        <w:t xml:space="preserve">Moll </w:t>
      </w:r>
      <w:r w:rsidRPr="00C16778">
        <w:rPr>
          <w:rFonts w:ascii="Tahoma" w:hAnsi="Tahoma" w:cs="Tahoma"/>
          <w:sz w:val="20"/>
          <w:szCs w:val="20"/>
          <w:highlight w:val="cyan"/>
        </w:rPr>
        <w:t>suggests however that this is incorrect: simply because you rely on one thing does not mean you can’t rely on another. Often, reliance is based on multiple sources.</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Evidentiary Point</w:t>
      </w:r>
      <w:r w:rsidRPr="00C16778">
        <w:rPr>
          <w:rFonts w:ascii="Tahoma" w:hAnsi="Tahoma" w:cs="Tahoma"/>
          <w:sz w:val="20"/>
          <w:szCs w:val="20"/>
        </w:rPr>
        <w:t xml:space="preserve">: doing your own investigation may be evidence of non-reliance but it’s NOT preclusive: it’s a </w:t>
      </w:r>
      <w:r w:rsidRPr="00C16778">
        <w:rPr>
          <w:rFonts w:ascii="Tahoma" w:hAnsi="Tahoma" w:cs="Tahoma"/>
          <w:sz w:val="20"/>
          <w:szCs w:val="20"/>
          <w:u w:val="single"/>
        </w:rPr>
        <w:t>factual</w:t>
      </w:r>
      <w:r w:rsidRPr="00C16778">
        <w:rPr>
          <w:rFonts w:ascii="Tahoma" w:hAnsi="Tahoma" w:cs="Tahoma"/>
          <w:sz w:val="20"/>
          <w:szCs w:val="20"/>
        </w:rPr>
        <w:t xml:space="preserve"> matter NOT a </w:t>
      </w:r>
      <w:r w:rsidRPr="00C16778">
        <w:rPr>
          <w:rFonts w:ascii="Tahoma" w:hAnsi="Tahoma" w:cs="Tahoma"/>
          <w:sz w:val="20"/>
          <w:szCs w:val="20"/>
          <w:u w:val="single"/>
        </w:rPr>
        <w:t>legal</w:t>
      </w:r>
      <w:r w:rsidRPr="00C16778">
        <w:rPr>
          <w:rFonts w:ascii="Tahoma" w:hAnsi="Tahoma" w:cs="Tahoma"/>
          <w:sz w:val="20"/>
          <w:szCs w:val="20"/>
        </w:rPr>
        <w:t xml:space="preserve"> </w:t>
      </w:r>
      <w:r w:rsidRPr="00C16778">
        <w:rPr>
          <w:rFonts w:ascii="Tahoma" w:hAnsi="Tahoma" w:cs="Tahoma"/>
          <w:sz w:val="20"/>
          <w:szCs w:val="20"/>
          <w:u w:val="single"/>
        </w:rPr>
        <w:t>matter</w:t>
      </w:r>
      <w:r w:rsidRPr="00C16778">
        <w:rPr>
          <w:rFonts w:ascii="Tahoma" w:hAnsi="Tahoma" w:cs="Tahoma"/>
          <w:sz w:val="20"/>
          <w:szCs w:val="20"/>
        </w:rPr>
        <w:t>, as the court makes it out to be. Moll says more modern courts would say that doing your own investigation is “</w:t>
      </w:r>
      <w:r w:rsidRPr="00C16778">
        <w:rPr>
          <w:rFonts w:ascii="Tahoma" w:hAnsi="Tahoma" w:cs="Tahoma"/>
          <w:b/>
          <w:sz w:val="20"/>
          <w:szCs w:val="20"/>
        </w:rPr>
        <w:t>evidence</w:t>
      </w:r>
      <w:r w:rsidRPr="00C16778">
        <w:rPr>
          <w:rFonts w:ascii="Tahoma" w:hAnsi="Tahoma" w:cs="Tahoma"/>
          <w:sz w:val="20"/>
          <w:szCs w:val="20"/>
        </w:rPr>
        <w:t xml:space="preserve">” you did not rely, </w:t>
      </w:r>
    </w:p>
    <w:p w:rsidR="00C80886" w:rsidRPr="00C16778" w:rsidRDefault="00C80886" w:rsidP="00C80886">
      <w:pPr>
        <w:rPr>
          <w:rFonts w:ascii="Tahoma" w:hAnsi="Tahoma" w:cs="Tahoma"/>
          <w:b/>
        </w:rPr>
      </w:pPr>
    </w:p>
    <w:p w:rsidR="00C80886" w:rsidRPr="00C16778" w:rsidRDefault="00C80886" w:rsidP="00C80886">
      <w:pPr>
        <w:rPr>
          <w:rFonts w:ascii="Garamond" w:hAnsi="Garamond"/>
          <w:b/>
          <w:sz w:val="32"/>
          <w:szCs w:val="32"/>
        </w:rPr>
      </w:pPr>
      <w:r w:rsidRPr="00C16778">
        <w:rPr>
          <w:noProof/>
          <w:highlight w:val="green"/>
        </w:rPr>
        <w:lastRenderedPageBreak/>
        <mc:AlternateContent>
          <mc:Choice Requires="wpg">
            <w:drawing>
              <wp:anchor distT="0" distB="0" distL="114300" distR="114300" simplePos="0" relativeHeight="251703296" behindDoc="1" locked="0" layoutInCell="0" allowOverlap="1" wp14:anchorId="35382919" wp14:editId="468D809E">
                <wp:simplePos x="0" y="0"/>
                <wp:positionH relativeFrom="page">
                  <wp:posOffset>361950</wp:posOffset>
                </wp:positionH>
                <wp:positionV relativeFrom="paragraph">
                  <wp:posOffset>209550</wp:posOffset>
                </wp:positionV>
                <wp:extent cx="7025640" cy="6905625"/>
                <wp:effectExtent l="0" t="0" r="22860" b="28575"/>
                <wp:wrapNone/>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6905625"/>
                          <a:chOff x="1980" y="-1213"/>
                          <a:chExt cx="9540" cy="3079"/>
                        </a:xfrm>
                      </wpg:grpSpPr>
                      <wps:wsp>
                        <wps:cNvPr id="49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026" style="position:absolute;margin-left:28.5pt;margin-top:16.5pt;width:553.2pt;height:543.75pt;z-index:-25161318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E/McA&#10;AADcAAAADwAAAGRycy9kb3ducmV2LnhtbESPQUvDQBSE70L/w/IKXsRutCKadlu0UsjBQxPFXh/Z&#10;ZxLNvg3Z1yT6611B8DjMzDfMeju5Vg3Uh8azgatFAoq49LbhysDry/7yDlQQZIutZzLwRQG2m9nZ&#10;GlPrR85pKKRSEcIhRQO1SJdqHcqaHIaF74ij9+57hxJlX2nb4xjhrtXXSXKrHTYcF2rsaFdT+Vmc&#10;nIHiaX/Msu/d8vQmj88fF4d8lCE35nw+PaxACU3yH/5rZ9bAzf0S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FhPz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ciMcA&#10;AADcAAAADwAAAGRycy9kb3ducmV2LnhtbESPQUvDQBSE70L/w/IKXsRu1CKadlu0UsjBQxPFXh/Z&#10;ZxLNvg3Z1yT6611B8DjMzDfMeju5Vg3Uh8azgatFAoq49LbhysDry/7yDlQQZIutZzLwRQG2m9nZ&#10;GlPrR85pKKRSEcIhRQO1SJdqHcqaHIaF74ij9+57hxJlX2nb4xjhrtXXSXKrHTYcF2rsaFdT+Vmc&#10;nIHiaX/Msu/dzelNHp8/Lg75KENuzPl8eliBEprkP/zXzqyB5f0S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sHIj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J6cQA&#10;AADcAAAADwAAAGRycy9kb3ducmV2LnhtbESPQWvCQBSE70L/w/IKvemmVYtGVylCQfEgpnp/ZJ/Z&#10;0OzbkN3GNL/eFQSPw8x8wyzXna1ES40vHSt4HyUgiHOnSy4UnH6+hzMQPiBrrByTgn/ysF69DJaY&#10;anflI7VZKESEsE9RgQmhTqX0uSGLfuRq4uhdXGMxRNkUUjd4jXBbyY8k+ZQWS44LBmvaGMp/sz+r&#10;IN9v+9lu048P5M49m5OsxtNWqbfX7msBIlAXnuFHe6sVTOZT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dCen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nsQA&#10;AADcAAAADwAAAGRycy9kb3ducmV2LnhtbESPT2vCQBTE70K/w/IKvemm9Q8aXaUIBcWDNNX7I/vM&#10;hmbfhuw2pvn0riB4HGbmN8xq09lKtNT40rGC91ECgjh3uuRCwennazgH4QOyxsoxKfgnD5v1y2CF&#10;qXZX/qY2C4WIEPYpKjAh1KmUPjdk0Y9cTRy9i2sshiibQuoGrxFuK/mRJDNpseS4YLCmraH8N/uz&#10;CvLDrp/vt/34SO7csznJajxtlXp77T6XIAJ14Rl+tHdawWQxg/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l57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540– Duty to Investigate</w:t>
      </w:r>
      <w:r w:rsidRPr="00C16778">
        <w:rPr>
          <w:b/>
        </w:rPr>
        <w:t xml:space="preserve"> </w:t>
      </w:r>
      <w:r w:rsidRPr="00C16778">
        <w:rPr>
          <w:b/>
          <w:highlight w:val="cyan"/>
        </w:rPr>
        <w:t>[M1 pp. 81]</w:t>
      </w:r>
    </w:p>
    <w:p w:rsidR="00C80886" w:rsidRPr="00C16778" w:rsidRDefault="00C80886" w:rsidP="00C80886">
      <w:pPr>
        <w:spacing w:line="240" w:lineRule="auto"/>
        <w:rPr>
          <w:b/>
          <w:highlight w:val="cyan"/>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541–Representation of Fact by Adverse Party</w:t>
      </w:r>
      <w:r w:rsidRPr="00C16778">
        <w:rPr>
          <w:b/>
        </w:rPr>
        <w:t xml:space="preserve"> </w:t>
      </w:r>
      <w:r w:rsidRPr="00C16778">
        <w:rPr>
          <w:b/>
          <w:highlight w:val="cyan"/>
        </w:rPr>
        <w:t>[M1 pp. 82]</w:t>
      </w:r>
    </w:p>
    <w:p w:rsidR="00C80886" w:rsidRPr="00C16778" w:rsidRDefault="00C80886" w:rsidP="00C80886">
      <w:pPr>
        <w:spacing w:line="240" w:lineRule="auto"/>
        <w:rPr>
          <w:b/>
          <w:highlight w:val="cyan"/>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545A– Contributory Negligence [Fraud]</w:t>
      </w:r>
      <w:r w:rsidRPr="00C16778">
        <w:rPr>
          <w:b/>
        </w:rPr>
        <w:t xml:space="preserve"> </w:t>
      </w:r>
      <w:r w:rsidRPr="00C16778">
        <w:rPr>
          <w:b/>
          <w:highlight w:val="cyan"/>
        </w:rPr>
        <w:t>[M1 pp. 83]</w:t>
      </w:r>
    </w:p>
    <w:p w:rsidR="00C80886" w:rsidRPr="00C16778" w:rsidRDefault="00C80886" w:rsidP="00C80886">
      <w:pPr>
        <w:spacing w:line="240" w:lineRule="auto"/>
      </w:pPr>
      <w:r w:rsidRPr="00C16778">
        <w:rPr>
          <w:b/>
          <w:i/>
        </w:rPr>
        <w:t>Prima</w:t>
      </w:r>
      <w:r w:rsidRPr="00C16778">
        <w:rPr>
          <w:b/>
        </w:rPr>
        <w:t xml:space="preserve"> </w:t>
      </w:r>
      <w:r w:rsidRPr="00C16778">
        <w:rPr>
          <w:b/>
          <w:i/>
        </w:rPr>
        <w:t>Facie</w:t>
      </w:r>
      <w:r w:rsidRPr="00C16778">
        <w:rPr>
          <w:b/>
        </w:rPr>
        <w:t xml:space="preserve"> </w:t>
      </w:r>
      <w:r w:rsidRPr="00C16778">
        <w:rPr>
          <w:b/>
          <w:i/>
        </w:rPr>
        <w:t>Defense</w:t>
      </w:r>
      <w:r w:rsidRPr="00C16778">
        <w:rPr>
          <w:b/>
        </w:rPr>
        <w:t>:</w:t>
      </w:r>
      <w:r w:rsidRPr="00C16778">
        <w:t xml:space="preserve"> What </w:t>
      </w:r>
      <w:r w:rsidRPr="00C16778">
        <w:rPr>
          <w:rFonts w:cstheme="minorHAnsi"/>
          <w:b/>
        </w:rPr>
        <w:t xml:space="preserve">§ </w:t>
      </w:r>
      <w:r w:rsidRPr="00C16778">
        <w:t xml:space="preserve">541(a) is saying is that this shouldn’t bar your claim in certain instances. This applies to the reason rational on prima facie case. </w:t>
      </w:r>
      <w:r w:rsidRPr="00C16778">
        <w:rPr>
          <w:b/>
        </w:rPr>
        <w:t>This is why most fraud cases say justifiable reliance, NOT reasonable reliance.</w:t>
      </w:r>
    </w:p>
    <w:p w:rsidR="00C80886" w:rsidRPr="00C16778" w:rsidRDefault="00C80886" w:rsidP="00C80886">
      <w:pPr>
        <w:spacing w:line="240" w:lineRule="auto"/>
      </w:pPr>
      <w:r w:rsidRPr="00C16778">
        <w:t xml:space="preserve">There is no affirmative defense for contributory negligence but that’s too superficial: because the REASON you can’t bring it is that contributory negligence was that you didn’t act as a reasonable person. </w:t>
      </w:r>
    </w:p>
    <w:p w:rsidR="00C80886" w:rsidRPr="00C16778" w:rsidRDefault="00C80886" w:rsidP="00C80886">
      <w:pPr>
        <w:spacing w:line="240" w:lineRule="auto"/>
        <w:rPr>
          <w:b/>
          <w:highlight w:val="cyan"/>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552A– Contributory Negligence [Negligent Misrepresentation]</w:t>
      </w:r>
      <w:r w:rsidRPr="00C16778">
        <w:rPr>
          <w:b/>
        </w:rPr>
        <w:t xml:space="preserve"> </w:t>
      </w:r>
      <w:r w:rsidRPr="00C16778">
        <w:rPr>
          <w:b/>
          <w:highlight w:val="cyan"/>
        </w:rPr>
        <w:t>[M1 pp. 85]</w:t>
      </w:r>
    </w:p>
    <w:p w:rsidR="00C80886" w:rsidRPr="00C16778" w:rsidRDefault="00C80886" w:rsidP="00C80886">
      <w:pPr>
        <w:spacing w:line="240" w:lineRule="auto"/>
        <w:rPr>
          <w:b/>
          <w:highlight w:val="cyan"/>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539– Representation of Opinion Implying Justifying Facts</w:t>
      </w:r>
      <w:r w:rsidRPr="00C16778">
        <w:rPr>
          <w:b/>
        </w:rPr>
        <w:t xml:space="preserve"> </w:t>
      </w:r>
      <w:r w:rsidRPr="00C16778">
        <w:rPr>
          <w:b/>
          <w:highlight w:val="cyan"/>
        </w:rPr>
        <w:t>[M1 pp. 86]</w:t>
      </w:r>
    </w:p>
    <w:p w:rsidR="00C80886" w:rsidRPr="00C16778" w:rsidRDefault="00C80886" w:rsidP="00C80886">
      <w:pPr>
        <w:spacing w:line="240" w:lineRule="auto"/>
      </w:pPr>
      <w:r w:rsidRPr="00C16778">
        <w:t xml:space="preserve">Most of the time you cannot rely on ….?? Opinions ?? </w:t>
      </w: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542–Opinion of Adverse Party</w:t>
      </w:r>
      <w:r w:rsidRPr="00C16778">
        <w:rPr>
          <w:b/>
        </w:rPr>
        <w:t xml:space="preserve"> </w:t>
      </w:r>
      <w:r w:rsidRPr="00C16778">
        <w:rPr>
          <w:b/>
          <w:highlight w:val="cyan"/>
        </w:rPr>
        <w:t>[M1 pp. 89]</w:t>
      </w:r>
    </w:p>
    <w:p w:rsidR="00C80886" w:rsidRPr="00C16778" w:rsidRDefault="00C80886" w:rsidP="00C80886">
      <w:pPr>
        <w:spacing w:line="240" w:lineRule="auto"/>
      </w:pPr>
      <w:r w:rsidRPr="00C16778">
        <w:rPr>
          <w:b/>
        </w:rPr>
        <w:t xml:space="preserve">General Rule </w:t>
      </w:r>
      <w:r w:rsidRPr="00C16778">
        <w:t>is that you</w:t>
      </w:r>
      <w:r w:rsidRPr="00C16778">
        <w:rPr>
          <w:b/>
        </w:rPr>
        <w:t xml:space="preserve"> </w:t>
      </w:r>
      <w:r w:rsidRPr="00C16778">
        <w:t>CANNOT rely on an opinion of an adverse party: why would you [“the recipient of a fraudulent…”]!</w:t>
      </w:r>
    </w:p>
    <w:p w:rsidR="00C80886" w:rsidRPr="00C16778" w:rsidRDefault="00C80886" w:rsidP="00C80886">
      <w:pPr>
        <w:spacing w:line="240" w:lineRule="auto"/>
        <w:rPr>
          <w:b/>
          <w:highlight w:val="cyan"/>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543–Opinion of Apparently Disinterested Person</w:t>
      </w:r>
      <w:r w:rsidRPr="00C16778">
        <w:rPr>
          <w:b/>
        </w:rPr>
        <w:t xml:space="preserve"> </w:t>
      </w:r>
      <w:r w:rsidRPr="00C16778">
        <w:rPr>
          <w:b/>
          <w:highlight w:val="cyan"/>
        </w:rPr>
        <w:t>[M1 pp. 92]</w:t>
      </w:r>
    </w:p>
    <w:p w:rsidR="00C80886" w:rsidRPr="00C16778" w:rsidRDefault="00C80886" w:rsidP="00C80886">
      <w:pPr>
        <w:spacing w:line="240" w:lineRule="auto"/>
      </w:pPr>
      <w:r w:rsidRPr="00C16778">
        <w:rPr>
          <w:b/>
        </w:rPr>
        <w:t xml:space="preserve">General Rule </w:t>
      </w:r>
      <w:r w:rsidRPr="00C16778">
        <w:t>is that you can trust the opinions of disinterested as per the examples.</w:t>
      </w:r>
    </w:p>
    <w:p w:rsidR="00C80886" w:rsidRPr="00C16778" w:rsidRDefault="00C80886" w:rsidP="00C80886">
      <w:pPr>
        <w:spacing w:line="240" w:lineRule="auto"/>
        <w:rPr>
          <w:b/>
          <w:highlight w:val="cyan"/>
        </w:rPr>
      </w:pPr>
    </w:p>
    <w:p w:rsidR="00C80886" w:rsidRPr="00C16778"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545–Misrepresentation of Law</w:t>
      </w:r>
      <w:r w:rsidRPr="00C16778">
        <w:rPr>
          <w:b/>
        </w:rPr>
        <w:t xml:space="preserve"> </w:t>
      </w:r>
      <w:r w:rsidRPr="00C16778">
        <w:rPr>
          <w:b/>
          <w:highlight w:val="cyan"/>
        </w:rPr>
        <w:t>[M1 pp. 95]</w:t>
      </w:r>
    </w:p>
    <w:p w:rsidR="00C80886" w:rsidRPr="00C16778" w:rsidRDefault="00C80886" w:rsidP="00C80886">
      <w:pPr>
        <w:spacing w:line="240" w:lineRule="auto"/>
        <w:rPr>
          <w:b/>
          <w:highlight w:val="cyan"/>
        </w:rPr>
      </w:pPr>
    </w:p>
    <w:p w:rsidR="00C80886" w:rsidRDefault="00C80886" w:rsidP="00C80886">
      <w:pPr>
        <w:spacing w:line="240" w:lineRule="auto"/>
        <w:rPr>
          <w:b/>
        </w:rPr>
      </w:pPr>
      <w:r w:rsidRPr="00C16778">
        <w:rPr>
          <w:b/>
          <w:highlight w:val="cyan"/>
        </w:rPr>
        <w:t>R2d s</w:t>
      </w:r>
      <w:r w:rsidRPr="00C16778">
        <w:rPr>
          <w:rFonts w:cstheme="minorHAnsi"/>
          <w:b/>
          <w:highlight w:val="cyan"/>
        </w:rPr>
        <w:t>§</w:t>
      </w:r>
      <w:r w:rsidRPr="00C16778">
        <w:rPr>
          <w:b/>
          <w:highlight w:val="cyan"/>
        </w:rPr>
        <w:t>530– Misrepresentation of Intention</w:t>
      </w:r>
      <w:r w:rsidRPr="00C16778">
        <w:rPr>
          <w:b/>
        </w:rPr>
        <w:t xml:space="preserve"> </w:t>
      </w:r>
      <w:r w:rsidRPr="00C16778">
        <w:rPr>
          <w:b/>
          <w:highlight w:val="cyan"/>
        </w:rPr>
        <w:t>[M1 pp. 99]</w:t>
      </w:r>
    </w:p>
    <w:p w:rsidR="00C80886" w:rsidRPr="00C16778" w:rsidRDefault="00C80886" w:rsidP="00C80886">
      <w:pPr>
        <w:spacing w:line="240" w:lineRule="auto"/>
        <w:rPr>
          <w:b/>
        </w:rPr>
      </w:pPr>
      <w:r w:rsidRPr="00C16778">
        <w:rPr>
          <w:noProof/>
          <w:highlight w:val="green"/>
        </w:rPr>
        <mc:AlternateContent>
          <mc:Choice Requires="wpg">
            <w:drawing>
              <wp:anchor distT="0" distB="0" distL="114300" distR="114300" simplePos="0" relativeHeight="251704320" behindDoc="1" locked="0" layoutInCell="0" allowOverlap="1" wp14:anchorId="3D8C13C0" wp14:editId="41DE8B3C">
                <wp:simplePos x="0" y="0"/>
                <wp:positionH relativeFrom="page">
                  <wp:posOffset>352425</wp:posOffset>
                </wp:positionH>
                <wp:positionV relativeFrom="paragraph">
                  <wp:posOffset>213360</wp:posOffset>
                </wp:positionV>
                <wp:extent cx="7025640" cy="1400175"/>
                <wp:effectExtent l="0" t="0" r="22860" b="28575"/>
                <wp:wrapNone/>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1400175"/>
                          <a:chOff x="1980" y="-1213"/>
                          <a:chExt cx="9540" cy="3079"/>
                        </a:xfrm>
                      </wpg:grpSpPr>
                      <wps:wsp>
                        <wps:cNvPr id="498"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7" o:spid="_x0000_s1026" style="position:absolute;margin-left:27.75pt;margin-top:16.8pt;width:553.2pt;height:110.25pt;z-index:-25161216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WjcQA&#10;AADcAAAADwAAAGRycy9kb3ducmV2LnhtbERPS0vDQBC+C/0PyxS8SLvxQdHYbdFKIQcPTSx6HbJj&#10;Es3Ohuw0if569yD0+PG919vJtWqgPjSeDVwvE1DEpbcNVwaOb/vFPaggyBZbz2TghwJsN7OLNabW&#10;j5zTUEilYgiHFA3UIl2qdShrchiWviOO3KfvHUqEfaVtj2MMd62+SZKVdthwbKixo11N5XdxcgaK&#10;l/1Hlv3ubk/v8vz6dXXIRxlyYy7n09MjKKFJzuJ/d2YN3D3EtfF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Fo3EAAAA3AAAAA8AAAAAAAAAAAAAAAAAmAIAAGRycy9k&#10;b3ducmV2LnhtbFBLBQYAAAAABAAEAPUAAACJ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zFscA&#10;AADcAAAADwAAAGRycy9kb3ducmV2LnhtbESPT0vDQBTE70K/w/IEL2I3/qHY2G3RSiEHD00UvT6y&#10;zyQ2+zZkX5Pop3cFocdhZn7DrDaTa9VAfWg8G7ieJ6CIS28brgy8ve6u7kEFQbbYeiYD3xRgs56d&#10;rTC1fuSchkIqFSEcUjRQi3Sp1qGsyWGY+444ep++dyhR9pW2PY4R7lp9kyQL7bDhuFBjR9uaykNx&#10;dAaK591Hlv1sb4/v8vTydbnPRxlyYy7Op8cHUEKTnML/7cwauFsu4e9MPA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tsxb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wa78A&#10;AADcAAAADwAAAGRycy9kb3ducmV2LnhtbERPy4rCMBTdC/5DuII7TVUU6RhlEATFhfjaX5o7TZnm&#10;pjSx1n69WQguD+e92rS2FA3VvnCsYDJOQBBnThecK7hdd6MlCB+QNZaOScGLPGzW/d4KU+2efKbm&#10;EnIRQ9inqMCEUKVS+syQRT92FXHk/lxtMURY51LX+IzhtpTTJFlIiwXHBoMVbQ1l/5eHVZAd993y&#10;sO1mJ3L3js1NlrN5o9Rw0P7+gAjUhq/4495rBfMkzo9n4h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ATBrvwAAANwAAAAPAAAAAAAAAAAAAAAAAJgCAABkcnMvZG93bnJl&#10;di54bWxQSwUGAAAAAAQABAD1AAAAhA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V8MQA&#10;AADcAAAADwAAAGRycy9kb3ducmV2LnhtbESPQWvCQBSE7wX/w/KE3pqNikWiq0hASPFQatP7I/vM&#10;BrNvQ3Yb0/x6t1DocZiZb5jdYbStGKj3jWMFiyQFQVw53XCtoPw8vWxA+ICssXVMCn7Iw2E/e9ph&#10;pt2dP2i4hFpECPsMFZgQukxKXxmy6BPXEUfv6nqLIcq+lrrHe4TbVi7T9FVabDguGOwoN1TdLt9W&#10;QXUups1bPq3eyX1NbErZrtaDUs/z8bgFEWgM/+G/dqEVrNMF/J6JR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lfD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spacing w:line="240" w:lineRule="auto"/>
      </w:pPr>
      <w:r w:rsidRPr="00C16778">
        <w:rPr>
          <w:b/>
          <w:sz w:val="28"/>
          <w:szCs w:val="28"/>
        </w:rPr>
        <w:t>Not true that</w:t>
      </w:r>
      <w:r w:rsidRPr="00C16778">
        <w:rPr>
          <w:b/>
        </w:rPr>
        <w:t xml:space="preserve">   (1) </w:t>
      </w:r>
      <w:r w:rsidRPr="00C16778">
        <w:t>You</w:t>
      </w:r>
      <w:r w:rsidRPr="00C16778">
        <w:rPr>
          <w:b/>
        </w:rPr>
        <w:t xml:space="preserve"> </w:t>
      </w:r>
      <w:r w:rsidRPr="00C16778">
        <w:t>cannot bring a fraud claim based on an opinion”</w:t>
      </w:r>
      <w:r w:rsidRPr="00C16778">
        <w:tab/>
      </w:r>
      <w:r w:rsidRPr="00C16778">
        <w:tab/>
      </w:r>
      <w:r w:rsidRPr="00C16778">
        <w:tab/>
      </w:r>
      <w:r w:rsidRPr="00C16778">
        <w:tab/>
      </w:r>
      <w:r w:rsidRPr="00C16778">
        <w:tab/>
      </w:r>
      <w:r w:rsidRPr="00C16778">
        <w:tab/>
      </w:r>
      <w:r w:rsidRPr="00C16778">
        <w:tab/>
      </w:r>
      <w:r w:rsidRPr="00C16778">
        <w:tab/>
        <w:t xml:space="preserve">     </w:t>
      </w:r>
      <w:r w:rsidRPr="00C16778">
        <w:rPr>
          <w:b/>
        </w:rPr>
        <w:t>(2)</w:t>
      </w:r>
      <w:r w:rsidRPr="00C16778">
        <w:t xml:space="preserve"> You cannot rely on an opinion because it is NOT a statement of fact. </w:t>
      </w:r>
    </w:p>
    <w:p w:rsidR="00C80886" w:rsidRPr="00C16778" w:rsidRDefault="00C80886" w:rsidP="00C80886">
      <w:pPr>
        <w:spacing w:line="240" w:lineRule="auto"/>
        <w:ind w:left="90" w:firstLine="720"/>
      </w:pPr>
      <w:r w:rsidRPr="00C16778">
        <w:rPr>
          <w:rFonts w:cstheme="minorHAnsi"/>
        </w:rPr>
        <w:t xml:space="preserve">                    →</w:t>
      </w:r>
      <w:r w:rsidRPr="00C16778">
        <w:t xml:space="preserve"> this is NOT true.</w:t>
      </w:r>
      <w:r w:rsidRPr="00C16778">
        <w:tab/>
      </w:r>
      <w:r w:rsidRPr="00C16778">
        <w:tab/>
      </w:r>
      <w:r w:rsidRPr="00C16778">
        <w:tab/>
      </w:r>
      <w:r w:rsidRPr="00C16778">
        <w:tab/>
      </w:r>
      <w:r w:rsidRPr="00C16778">
        <w:tab/>
      </w:r>
      <w:r w:rsidRPr="00C16778">
        <w:tab/>
      </w:r>
      <w:r w:rsidRPr="00C16778">
        <w:tab/>
        <w:t xml:space="preserve">                                                                            </w:t>
      </w:r>
      <w:r w:rsidRPr="00C16778">
        <w:rPr>
          <w:b/>
        </w:rPr>
        <w:t>It is a fact that something is your opinion</w:t>
      </w:r>
      <w:r w:rsidRPr="00C16778">
        <w:t xml:space="preserve"> (therefore, a claim can be brought on such a basis). EX: “In my opinion, this is a lovely shirt.” The fact is that he thinks it’s a lovely shirt: thus, if someone finds a note somewhere that says that he hated the shirt, but he wore it because it was his only clean one, </w:t>
      </w:r>
      <w:r w:rsidRPr="00C16778">
        <w:rPr>
          <w:b/>
        </w:rPr>
        <w:t>evidence</w:t>
      </w:r>
      <w:r w:rsidRPr="00C16778">
        <w:t xml:space="preserve"> proves he lied about his opinion.</w:t>
      </w:r>
    </w:p>
    <w:p w:rsidR="00C80886" w:rsidRPr="00C16778" w:rsidRDefault="00C80886" w:rsidP="00C80886">
      <w:pPr>
        <w:spacing w:line="240" w:lineRule="auto"/>
        <w:rPr>
          <w:b/>
          <w:sz w:val="28"/>
          <w:szCs w:val="28"/>
        </w:rPr>
      </w:pPr>
      <w:r w:rsidRPr="00C16778">
        <w:rPr>
          <w:rFonts w:ascii="Tahoma" w:hAnsi="Tahoma" w:cs="Tahoma"/>
          <w:b/>
          <w:sz w:val="28"/>
          <w:szCs w:val="28"/>
        </w:rPr>
        <w:lastRenderedPageBreak/>
        <w:t>Puffing Cases</w:t>
      </w:r>
    </w:p>
    <w:p w:rsidR="00C80886" w:rsidRPr="00C16778" w:rsidRDefault="00C80886" w:rsidP="00C80886">
      <w:pPr>
        <w:spacing w:line="240" w:lineRule="auto"/>
        <w:rPr>
          <w:rFonts w:ascii="Tahoma" w:hAnsi="Tahoma" w:cs="Tahoma"/>
          <w:b/>
        </w:rPr>
      </w:pPr>
      <w:r w:rsidRPr="00C16778">
        <w:rPr>
          <w:rFonts w:ascii="Tahoma" w:hAnsi="Tahoma" w:cs="Tahoma"/>
          <w:b/>
          <w:highlight w:val="yellow"/>
        </w:rPr>
        <w:t>Vulcan metals Co. v. Simmons Mfg. Co</w:t>
      </w:r>
      <w:r w:rsidRPr="00C16778">
        <w:rPr>
          <w:rFonts w:ascii="Tahoma" w:hAnsi="Tahoma" w:cs="Tahoma"/>
          <w:b/>
        </w:rPr>
        <w:t xml:space="preserve"> &amp; </w:t>
      </w:r>
      <w:r w:rsidRPr="00C16778">
        <w:rPr>
          <w:rFonts w:ascii="Tahoma" w:hAnsi="Tahoma" w:cs="Tahoma"/>
          <w:b/>
          <w:highlight w:val="yellow"/>
        </w:rPr>
        <w:t>Saxby v. Southern Land Co.</w:t>
      </w:r>
      <w:r w:rsidRPr="00C16778">
        <w:rPr>
          <w:rFonts w:ascii="Tahoma" w:hAnsi="Tahoma" w:cs="Tahoma"/>
          <w:b/>
        </w:rPr>
        <w:tab/>
      </w:r>
      <w:r w:rsidRPr="00C16778">
        <w:rPr>
          <w:rFonts w:ascii="Tahoma" w:hAnsi="Tahoma" w:cs="Tahoma"/>
          <w:b/>
        </w:rPr>
        <w:tab/>
        <w:t xml:space="preserve">                                           </w:t>
      </w:r>
      <w:r w:rsidRPr="00C16778">
        <w:t>These are “puffing ” cases – about “sales talk.” According to these talks, one person cannot rely upon these statements because they are adverse parties. Your guard is supposed to be up.</w:t>
      </w:r>
    </w:p>
    <w:p w:rsidR="00C80886" w:rsidRPr="00C16778" w:rsidRDefault="00C80886" w:rsidP="00C80886">
      <w:pPr>
        <w:spacing w:line="240" w:lineRule="auto"/>
      </w:pPr>
      <w:r w:rsidRPr="00C16778">
        <w:t>E.g. “this car is the best in the American market”, “top-of-the-line” etc. It’s based on Learned Hand’s point: if these words weren’t there, we would wonder why. It is “bullshit” that we (are supposed to) know is “bullshit.”</w:t>
      </w:r>
    </w:p>
    <w:p w:rsidR="00C80886" w:rsidRPr="00C16778" w:rsidRDefault="00C80886" w:rsidP="00C80886">
      <w:pPr>
        <w:spacing w:line="240" w:lineRule="auto"/>
      </w:pPr>
      <w:r w:rsidRPr="00C16778">
        <w:rPr>
          <w:b/>
        </w:rPr>
        <w:t>“Special knowledge” exception</w:t>
      </w:r>
      <w:r w:rsidRPr="00C16778">
        <w:t xml:space="preserve"> </w:t>
      </w:r>
      <w:r w:rsidRPr="00C16778">
        <w:rPr>
          <w:rFonts w:cstheme="minorHAnsi"/>
        </w:rPr>
        <w:t>→</w:t>
      </w:r>
      <w:r w:rsidRPr="00C16778">
        <w:t xml:space="preserve"> you should be able to rely on special knowledge of an expert];  even though this usually means extra degrees. Usually experience wouldn’t apply for buying a horse, but would apply for buying a diamond.</w:t>
      </w:r>
    </w:p>
    <w:p w:rsidR="00C80886" w:rsidRPr="00C16778" w:rsidRDefault="00C80886" w:rsidP="00C80886">
      <w:pPr>
        <w:spacing w:line="240" w:lineRule="auto"/>
      </w:pPr>
      <w:r w:rsidRPr="00C16778">
        <w:rPr>
          <w:b/>
        </w:rPr>
        <w:t xml:space="preserve">How do you recognize that something is puffing? </w:t>
      </w:r>
    </w:p>
    <w:p w:rsidR="00C80886" w:rsidRPr="00C16778" w:rsidRDefault="00C80886" w:rsidP="00C80886">
      <w:pPr>
        <w:pStyle w:val="ListParagraph"/>
        <w:numPr>
          <w:ilvl w:val="0"/>
          <w:numId w:val="35"/>
        </w:numPr>
        <w:spacing w:line="240" w:lineRule="auto"/>
        <w:ind w:left="540"/>
      </w:pPr>
      <w:r w:rsidRPr="00C16778">
        <w:t>“This cleaner has never been on the market before” = NOT puffing</w:t>
      </w:r>
    </w:p>
    <w:p w:rsidR="00C80886" w:rsidRPr="00C16778" w:rsidRDefault="00C80886" w:rsidP="00C80886">
      <w:pPr>
        <w:pStyle w:val="ListParagraph"/>
        <w:numPr>
          <w:ilvl w:val="0"/>
          <w:numId w:val="35"/>
        </w:numPr>
        <w:spacing w:line="240" w:lineRule="auto"/>
        <w:ind w:left="540"/>
      </w:pPr>
      <w:r w:rsidRPr="00C16778">
        <w:t>“This cleaner is absolutely perfect in even the smallest detail” = Puffing</w:t>
      </w:r>
    </w:p>
    <w:p w:rsidR="00C80886" w:rsidRPr="00C16778" w:rsidRDefault="00C80886" w:rsidP="00C80886">
      <w:pPr>
        <w:pStyle w:val="ListParagraph"/>
        <w:spacing w:line="240" w:lineRule="auto"/>
        <w:ind w:left="540"/>
      </w:pPr>
      <w:r w:rsidRPr="00C16778">
        <w:t>First statement is verifiable, second statement is not; it’s too vague.</w:t>
      </w:r>
    </w:p>
    <w:p w:rsidR="00C80886" w:rsidRPr="00C16778" w:rsidRDefault="00C80886" w:rsidP="00C80886">
      <w:pPr>
        <w:pStyle w:val="ListParagraph"/>
        <w:spacing w:line="240" w:lineRule="auto"/>
        <w:ind w:left="1080"/>
      </w:pPr>
    </w:p>
    <w:p w:rsidR="00C80886" w:rsidRPr="00C16778" w:rsidRDefault="00C80886" w:rsidP="00C80886">
      <w:pPr>
        <w:spacing w:line="240" w:lineRule="auto"/>
        <w:rPr>
          <w:b/>
        </w:rPr>
      </w:pPr>
      <w:r w:rsidRPr="00C16778">
        <w:rPr>
          <w:b/>
        </w:rPr>
        <w:t>FACTORS Inquiry into puffery:</w:t>
      </w:r>
    </w:p>
    <w:p w:rsidR="00C80886" w:rsidRPr="00C16778" w:rsidRDefault="00C80886" w:rsidP="00C80886">
      <w:pPr>
        <w:pStyle w:val="ListParagraph"/>
        <w:numPr>
          <w:ilvl w:val="0"/>
          <w:numId w:val="29"/>
        </w:numPr>
        <w:spacing w:line="240" w:lineRule="auto"/>
      </w:pPr>
      <w:r w:rsidRPr="00C16778">
        <w:t>Is the statement objectively verifiable or not?</w:t>
      </w:r>
    </w:p>
    <w:p w:rsidR="00C80886" w:rsidRPr="00C16778" w:rsidRDefault="00C80886" w:rsidP="00C80886">
      <w:pPr>
        <w:pStyle w:val="ListParagraph"/>
        <w:numPr>
          <w:ilvl w:val="0"/>
          <w:numId w:val="29"/>
        </w:numPr>
        <w:spacing w:line="240" w:lineRule="auto"/>
      </w:pPr>
      <w:r w:rsidRPr="00C16778">
        <w:t>Specificity of the statement (more specific, less likely its puffery; might tie to first point )</w:t>
      </w:r>
    </w:p>
    <w:p w:rsidR="00C80886" w:rsidRPr="00C16778" w:rsidRDefault="00C80886" w:rsidP="00C80886">
      <w:pPr>
        <w:pStyle w:val="ListParagraph"/>
        <w:numPr>
          <w:ilvl w:val="0"/>
          <w:numId w:val="29"/>
        </w:numPr>
        <w:spacing w:line="240" w:lineRule="auto"/>
      </w:pPr>
      <w:r w:rsidRPr="00C16778">
        <w:t xml:space="preserve">Whether it was oral or written? (written representations are more objectively verifiable. </w:t>
      </w:r>
      <w:r w:rsidRPr="00C16778">
        <w:rPr>
          <w:b/>
        </w:rPr>
        <w:t>Oral</w:t>
      </w:r>
      <w:r w:rsidRPr="00C16778">
        <w:t xml:space="preserve"> has interpretation errors, etc.)</w:t>
      </w:r>
    </w:p>
    <w:p w:rsidR="00C80886" w:rsidRPr="00C16778" w:rsidRDefault="00C80886" w:rsidP="00C80886">
      <w:pPr>
        <w:spacing w:line="240" w:lineRule="auto"/>
        <w:rPr>
          <w:b/>
        </w:rPr>
      </w:pPr>
      <w:r w:rsidRPr="00C16778">
        <w:rPr>
          <w:b/>
        </w:rPr>
        <w:t xml:space="preserve">R2d </w:t>
      </w:r>
      <w:r w:rsidRPr="00C16778">
        <w:rPr>
          <w:rFonts w:cstheme="minorHAnsi"/>
          <w:b/>
        </w:rPr>
        <w:t>§</w:t>
      </w:r>
      <w:r w:rsidRPr="00C16778">
        <w:rPr>
          <w:b/>
        </w:rPr>
        <w:t>539 Comment C</w:t>
      </w:r>
    </w:p>
    <w:p w:rsidR="00C80886" w:rsidRPr="00C16778" w:rsidRDefault="00C80886" w:rsidP="00C80886">
      <w:pPr>
        <w:spacing w:line="240" w:lineRule="auto"/>
        <w:rPr>
          <w:b/>
        </w:rPr>
      </w:pPr>
      <w:r w:rsidRPr="00C16778">
        <w:rPr>
          <w:b/>
        </w:rPr>
        <w:t xml:space="preserve">R2d </w:t>
      </w:r>
      <w:r w:rsidRPr="00C16778">
        <w:rPr>
          <w:rFonts w:cstheme="minorHAnsi"/>
          <w:b/>
        </w:rPr>
        <w:t>§</w:t>
      </w:r>
      <w:r w:rsidRPr="00C16778">
        <w:rPr>
          <w:b/>
        </w:rPr>
        <w:t>549 Comment E</w:t>
      </w:r>
    </w:p>
    <w:p w:rsidR="00C80886" w:rsidRPr="00C16778" w:rsidRDefault="00C80886" w:rsidP="00C80886">
      <w:pPr>
        <w:spacing w:line="240" w:lineRule="auto"/>
        <w:rPr>
          <w:b/>
          <w:sz w:val="28"/>
          <w:szCs w:val="28"/>
        </w:rPr>
      </w:pPr>
      <w:r w:rsidRPr="00C16778">
        <w:rPr>
          <w:b/>
          <w:sz w:val="28"/>
          <w:szCs w:val="28"/>
          <w:highlight w:val="yellow"/>
        </w:rPr>
        <w:t>Hanberry v. Hearst Corp.</w:t>
      </w:r>
      <w:r w:rsidRPr="00C16778">
        <w:rPr>
          <w:b/>
          <w:sz w:val="28"/>
          <w:szCs w:val="28"/>
        </w:rPr>
        <w:t xml:space="preserve"> (m2 pp. 104)</w:t>
      </w:r>
    </w:p>
    <w:p w:rsidR="00C80886" w:rsidRPr="00C16778" w:rsidRDefault="00C80886" w:rsidP="00C80886">
      <w:pPr>
        <w:spacing w:line="240" w:lineRule="auto"/>
      </w:pPr>
      <w:r w:rsidRPr="00C16778">
        <w:rPr>
          <w:b/>
        </w:rPr>
        <w:t>Facts</w:t>
      </w:r>
      <w:r w:rsidRPr="00C16778">
        <w:t>: Good housekeeping magazine. Plaintiff says she bought shoes from a store and the shoes were slippery and unsafe. She falls and hurts herself. She sues the store and also the Good Housekeeping for putting its seal of approval on the shoes.</w:t>
      </w:r>
      <w:r w:rsidR="004B605A">
        <w:t xml:space="preserve"> </w:t>
      </w:r>
      <w:r w:rsidRPr="00C16778">
        <w:rPr>
          <w:b/>
        </w:rPr>
        <w:t>Procedural</w:t>
      </w:r>
      <w:r w:rsidRPr="00C16778">
        <w:t>:</w:t>
      </w:r>
      <w:r w:rsidRPr="00C16778">
        <w:rPr>
          <w:b/>
        </w:rPr>
        <w:t xml:space="preserve"> </w:t>
      </w:r>
      <w:r w:rsidRPr="00C16778">
        <w:t>She</w:t>
      </w:r>
      <w:r w:rsidRPr="00C16778">
        <w:rPr>
          <w:b/>
        </w:rPr>
        <w:t xml:space="preserve"> </w:t>
      </w:r>
      <w:r w:rsidRPr="00C16778">
        <w:t xml:space="preserve">sues shoe co. AND publisher under negligent misrepresentation saying they put the seal of approval </w:t>
      </w:r>
      <w:r w:rsidR="004B605A" w:rsidRPr="00C16778">
        <w:t>on.</w:t>
      </w:r>
      <w:r w:rsidR="004B605A">
        <w:t xml:space="preserve"> </w:t>
      </w:r>
      <w:r w:rsidR="004B605A" w:rsidRPr="00C16778">
        <w:t>Publisher</w:t>
      </w:r>
      <w:r w:rsidRPr="00C16778">
        <w:t xml:space="preserve"> responds that there seal was just an Opinion – you cannot bring a claim based solely upon an opinion.</w:t>
      </w:r>
    </w:p>
    <w:p w:rsidR="00C80886" w:rsidRPr="00C16778" w:rsidRDefault="00C80886" w:rsidP="00C80886">
      <w:pPr>
        <w:spacing w:line="240" w:lineRule="auto"/>
        <w:rPr>
          <w:b/>
        </w:rPr>
      </w:pPr>
      <w:r w:rsidRPr="00C16778">
        <w:rPr>
          <w:b/>
        </w:rPr>
        <w:t xml:space="preserve">Issue: </w:t>
      </w:r>
      <w:r w:rsidRPr="00C16778">
        <w:t>whether a seal is an opinion.</w:t>
      </w:r>
    </w:p>
    <w:p w:rsidR="00C80886" w:rsidRPr="00C16778" w:rsidRDefault="00C80886" w:rsidP="00C80886">
      <w:pPr>
        <w:spacing w:line="240" w:lineRule="auto"/>
      </w:pPr>
      <w:r w:rsidRPr="00C16778">
        <w:rPr>
          <w:b/>
        </w:rPr>
        <w:t xml:space="preserve">Holding: </w:t>
      </w:r>
      <w:r w:rsidRPr="00C16778">
        <w:t xml:space="preserve">Court says that the plaintiff CAN justifiably rely on this opinion because they represented to the public that they possessed superior knowledge. Also, they were NOT a disinterested party since they were getting a kick-back. NOTE that in the case, the court doesn’t say you simply can’t bring an opinion claim. </w:t>
      </w:r>
    </w:p>
    <w:p w:rsidR="00C80886" w:rsidRPr="00C16778" w:rsidRDefault="00C80886" w:rsidP="00C80886">
      <w:pPr>
        <w:spacing w:line="240" w:lineRule="auto"/>
        <w:rPr>
          <w:b/>
        </w:rPr>
      </w:pPr>
      <w:r w:rsidRPr="00C16778">
        <w:rPr>
          <w:b/>
        </w:rPr>
        <w:t xml:space="preserve">Claims based on legal opinions: </w:t>
      </w:r>
      <w:r w:rsidRPr="00C16778">
        <w:rPr>
          <w:rFonts w:cstheme="minorHAnsi"/>
          <w:b/>
        </w:rPr>
        <w:t>§</w:t>
      </w:r>
      <w:r w:rsidRPr="00C16778">
        <w:rPr>
          <w:b/>
        </w:rPr>
        <w:t xml:space="preserve"> 545</w:t>
      </w:r>
    </w:p>
    <w:p w:rsidR="00C80886" w:rsidRPr="00C16778" w:rsidRDefault="00C80886" w:rsidP="00C80886">
      <w:pPr>
        <w:spacing w:line="240" w:lineRule="auto"/>
        <w:rPr>
          <w:b/>
        </w:rPr>
      </w:pPr>
      <w:r w:rsidRPr="00C16778">
        <w:rPr>
          <w:b/>
        </w:rPr>
        <w:t>Statements of Prediction versus Statements of Intention</w:t>
      </w:r>
    </w:p>
    <w:p w:rsidR="00C80886" w:rsidRPr="00C16778" w:rsidRDefault="00C80886" w:rsidP="00C80886">
      <w:pPr>
        <w:pStyle w:val="ListParagraph"/>
        <w:numPr>
          <w:ilvl w:val="0"/>
          <w:numId w:val="37"/>
        </w:numPr>
        <w:spacing w:line="240" w:lineRule="auto"/>
      </w:pPr>
      <w:r w:rsidRPr="00C16778">
        <w:t>Must be a “misrepresentation of existing fact” not a “ statement about the future ”</w:t>
      </w:r>
    </w:p>
    <w:p w:rsidR="00C80886" w:rsidRPr="00C16778" w:rsidRDefault="00C80886" w:rsidP="00C80886">
      <w:pPr>
        <w:pStyle w:val="ListParagraph"/>
        <w:numPr>
          <w:ilvl w:val="0"/>
          <w:numId w:val="37"/>
        </w:numPr>
        <w:spacing w:line="240" w:lineRule="auto"/>
      </w:pPr>
      <w:r w:rsidRPr="00C16778">
        <w:t>This is also NOT true.</w:t>
      </w:r>
    </w:p>
    <w:p w:rsidR="00C80886" w:rsidRPr="00C16778" w:rsidRDefault="00C80886" w:rsidP="00C80886">
      <w:pPr>
        <w:spacing w:line="240" w:lineRule="auto"/>
        <w:rPr>
          <w:b/>
        </w:rPr>
      </w:pPr>
      <w:r w:rsidRPr="00C16778">
        <w:rPr>
          <w:b/>
        </w:rPr>
        <w:t>Statements of Intention</w:t>
      </w:r>
    </w:p>
    <w:p w:rsidR="00C80886" w:rsidRPr="00C16778" w:rsidRDefault="00C80886" w:rsidP="00C80886">
      <w:pPr>
        <w:pStyle w:val="ListParagraph"/>
        <w:numPr>
          <w:ilvl w:val="0"/>
          <w:numId w:val="42"/>
        </w:numPr>
        <w:spacing w:line="240" w:lineRule="auto"/>
      </w:pPr>
      <w:r w:rsidRPr="00C16778">
        <w:t>Statement of future (technically)</w:t>
      </w:r>
    </w:p>
    <w:p w:rsidR="00C80886" w:rsidRPr="00C16778" w:rsidRDefault="00C80886" w:rsidP="00C80886">
      <w:pPr>
        <w:pStyle w:val="ListParagraph"/>
        <w:numPr>
          <w:ilvl w:val="0"/>
          <w:numId w:val="42"/>
        </w:numPr>
        <w:spacing w:line="240" w:lineRule="auto"/>
      </w:pPr>
      <w:r w:rsidRPr="00C16778">
        <w:t>Section 530 (M1 pp. 99)</w:t>
      </w:r>
    </w:p>
    <w:p w:rsidR="00C80886" w:rsidRPr="00C16778" w:rsidRDefault="00C80886" w:rsidP="00C80886">
      <w:pPr>
        <w:pStyle w:val="ListParagraph"/>
        <w:spacing w:line="240" w:lineRule="auto"/>
        <w:ind w:left="1440"/>
      </w:pPr>
    </w:p>
    <w:p w:rsidR="00C80886" w:rsidRPr="00C16778" w:rsidRDefault="00C80886" w:rsidP="00C80886">
      <w:pPr>
        <w:spacing w:line="240" w:lineRule="auto"/>
      </w:pPr>
      <w:r w:rsidRPr="00C16778">
        <w:rPr>
          <w:b/>
          <w:sz w:val="28"/>
          <w:szCs w:val="28"/>
          <w:highlight w:val="yellow"/>
        </w:rPr>
        <w:t>McElrath v. Electric  Investment Co.</w:t>
      </w:r>
      <w:r w:rsidRPr="00C16778">
        <w:rPr>
          <w:b/>
          <w:sz w:val="28"/>
          <w:szCs w:val="28"/>
        </w:rPr>
        <w:t xml:space="preserve"> &amp; </w:t>
      </w:r>
      <w:r w:rsidRPr="00C16778">
        <w:rPr>
          <w:b/>
          <w:sz w:val="28"/>
          <w:szCs w:val="28"/>
          <w:highlight w:val="yellow"/>
        </w:rPr>
        <w:t>Burgdorfer v. Thielemann</w:t>
      </w:r>
      <w:r w:rsidRPr="00C16778">
        <w:rPr>
          <w:b/>
          <w:sz w:val="28"/>
          <w:szCs w:val="28"/>
        </w:rPr>
        <w:t xml:space="preserve"> </w:t>
      </w:r>
      <w:r w:rsidRPr="00C16778">
        <w:t>[m2 pp. 106 to 110]</w:t>
      </w:r>
    </w:p>
    <w:p w:rsidR="00C80886" w:rsidRPr="00C16778" w:rsidRDefault="00C80886" w:rsidP="00C80886">
      <w:pPr>
        <w:pStyle w:val="ListParagraph"/>
        <w:numPr>
          <w:ilvl w:val="0"/>
          <w:numId w:val="36"/>
        </w:numPr>
        <w:spacing w:line="240" w:lineRule="auto"/>
      </w:pPr>
      <w:r w:rsidRPr="00C16778">
        <w:t xml:space="preserve">When you enter a contract that represents that you will do things and you know you have no intent to do them then you are also making a </w:t>
      </w:r>
      <w:r w:rsidRPr="00C16778">
        <w:rPr>
          <w:b/>
        </w:rPr>
        <w:t>fraudulent misrepresentation = you have intent to deceive at time of representation.</w:t>
      </w:r>
    </w:p>
    <w:p w:rsidR="00C80886" w:rsidRPr="00C16778" w:rsidRDefault="00C80886" w:rsidP="00C80886">
      <w:pPr>
        <w:pStyle w:val="ListParagraph"/>
        <w:numPr>
          <w:ilvl w:val="0"/>
          <w:numId w:val="36"/>
        </w:numPr>
        <w:spacing w:line="240" w:lineRule="auto"/>
      </w:pPr>
      <w:r w:rsidRPr="00C16778">
        <w:t xml:space="preserve">If you sign the contract and then, one second after, find out that you don’t have the funds to do it because you just lost a lawsuit– then this is DIFFEERENT. This is </w:t>
      </w:r>
      <w:r w:rsidRPr="00C16778">
        <w:rPr>
          <w:b/>
        </w:rPr>
        <w:t>negligent misrepresentation = at time you signed, you did NOT have intent  (= scienter)</w:t>
      </w:r>
    </w:p>
    <w:p w:rsidR="00C80886" w:rsidRPr="00C16778" w:rsidRDefault="00C80886" w:rsidP="00C80886">
      <w:pPr>
        <w:pStyle w:val="ListParagraph"/>
        <w:numPr>
          <w:ilvl w:val="0"/>
          <w:numId w:val="36"/>
        </w:numPr>
        <w:spacing w:line="240" w:lineRule="auto"/>
      </w:pPr>
      <w:r w:rsidRPr="00C16778">
        <w:rPr>
          <w:b/>
        </w:rPr>
        <w:t>One could counter that if you knew at time you had lawsuit, and you signed anyways, you were reckless and thus there WAS reckless conduct = scienter = it was fraudulent.</w:t>
      </w:r>
    </w:p>
    <w:p w:rsidR="00C80886" w:rsidRPr="00C16778" w:rsidRDefault="00C80886" w:rsidP="00C80886">
      <w:pPr>
        <w:pStyle w:val="ListParagraph"/>
        <w:numPr>
          <w:ilvl w:val="0"/>
          <w:numId w:val="36"/>
        </w:numPr>
        <w:spacing w:line="240" w:lineRule="auto"/>
      </w:pPr>
      <w:r w:rsidRPr="00C16778">
        <w:rPr>
          <w:b/>
        </w:rPr>
        <w:t>If court wouldn’t buy fraud here (it’s not reckless) then you say that at the very least it was unreasonable at time.</w:t>
      </w:r>
    </w:p>
    <w:p w:rsidR="00C80886" w:rsidRPr="00D6399E" w:rsidRDefault="00C80886" w:rsidP="00C80886">
      <w:pPr>
        <w:spacing w:line="240" w:lineRule="auto"/>
        <w:rPr>
          <w:rFonts w:ascii="Garamond" w:hAnsi="Garamond"/>
          <w:b/>
          <w:sz w:val="32"/>
          <w:szCs w:val="32"/>
        </w:rPr>
      </w:pPr>
      <w:r w:rsidRPr="00C16778">
        <w:rPr>
          <w:b/>
          <w:highlight w:val="cyan"/>
        </w:rPr>
        <w:t>Lack of delay between time entering contracts and breaching</w:t>
      </w:r>
      <w:r w:rsidRPr="00C16778">
        <w:t xml:space="preserve"> can be good circumstantial evidence that you NEVER intended to honor your contract, intentionally deceived.</w:t>
      </w:r>
    </w:p>
    <w:p w:rsidR="00C80886" w:rsidRPr="00C16778" w:rsidRDefault="00C80886" w:rsidP="00C80886">
      <w:pPr>
        <w:spacing w:line="240" w:lineRule="auto"/>
      </w:pPr>
      <w:r w:rsidRPr="00C16778">
        <w:rPr>
          <w:b/>
          <w:sz w:val="28"/>
          <w:szCs w:val="28"/>
        </w:rPr>
        <w:t>DAMAGES for MISREPRESENTATION</w:t>
      </w:r>
    </w:p>
    <w:p w:rsidR="00C80886" w:rsidRPr="00C16778" w:rsidRDefault="00C80886" w:rsidP="00C80886">
      <w:pPr>
        <w:spacing w:line="240" w:lineRule="auto"/>
        <w:rPr>
          <w:rFonts w:ascii="Tahoma" w:hAnsi="Tahoma" w:cs="Tahoma"/>
          <w:b/>
        </w:rPr>
      </w:pPr>
      <w:r w:rsidRPr="00C16778">
        <w:rPr>
          <w:rFonts w:ascii="Tahoma" w:hAnsi="Tahoma" w:cs="Tahoma"/>
          <w:b/>
        </w:rPr>
        <w:t>Hinkle Case</w:t>
      </w:r>
    </w:p>
    <w:p w:rsidR="00C80886" w:rsidRPr="00C16778" w:rsidRDefault="00C80886" w:rsidP="00C80886">
      <w:pPr>
        <w:spacing w:line="240" w:lineRule="auto"/>
      </w:pPr>
      <w:r w:rsidRPr="00C16778">
        <w:rPr>
          <w:b/>
        </w:rPr>
        <w:t xml:space="preserve">Facts: </w:t>
      </w:r>
      <w:r w:rsidRPr="00C16778">
        <w:t>Hinkle bought a 1969 Ford galaxy. Defendant had screwed with the odometer. Damages claimed in vicinity of $100,000: it was a 1971 case for a 1969 car. Point is that the claim was very high.</w:t>
      </w:r>
    </w:p>
    <w:p w:rsidR="00C80886" w:rsidRPr="00C16778" w:rsidRDefault="00C80886" w:rsidP="00C80886">
      <w:pPr>
        <w:spacing w:line="240" w:lineRule="auto"/>
        <w:rPr>
          <w:b/>
        </w:rPr>
      </w:pPr>
      <w:r w:rsidRPr="00C16778">
        <w:rPr>
          <w:b/>
          <w:highlight w:val="yellow"/>
        </w:rPr>
        <w:t xml:space="preserve">What is the </w:t>
      </w:r>
      <w:r w:rsidRPr="00C16778">
        <w:rPr>
          <w:b/>
          <w:highlight w:val="yellow"/>
          <w:u w:val="single"/>
        </w:rPr>
        <w:t>majority rule</w:t>
      </w:r>
      <w:r w:rsidRPr="00C16778">
        <w:rPr>
          <w:b/>
          <w:highlight w:val="yellow"/>
        </w:rPr>
        <w:t xml:space="preserve"> for</w:t>
      </w:r>
      <w:r w:rsidRPr="00C16778">
        <w:rPr>
          <w:b/>
          <w:highlight w:val="yellow"/>
          <w:u w:val="single"/>
        </w:rPr>
        <w:t xml:space="preserve"> </w:t>
      </w:r>
      <w:r w:rsidRPr="00C16778">
        <w:rPr>
          <w:b/>
          <w:highlight w:val="yellow"/>
        </w:rPr>
        <w:t xml:space="preserve">measure for fraud? </w:t>
      </w:r>
      <w:r w:rsidRPr="00C16778">
        <w:rPr>
          <w:rFonts w:cstheme="minorHAnsi"/>
          <w:b/>
          <w:highlight w:val="yellow"/>
        </w:rPr>
        <w:t>→</w:t>
      </w:r>
      <w:r w:rsidRPr="00C16778">
        <w:rPr>
          <w:b/>
        </w:rPr>
        <w:t xml:space="preserve"> </w:t>
      </w:r>
      <w:r w:rsidRPr="00C16778">
        <w:t>Benefit of bargain measure of damages [you get the value of the thing represented minus the value of the thing that you got.]</w:t>
      </w:r>
      <w:r w:rsidRPr="00C16778">
        <w:rPr>
          <w:b/>
        </w:rPr>
        <w:t xml:space="preserve"> (Value of new ford galaxy) – (what he got: old, damaged car)</w:t>
      </w:r>
    </w:p>
    <w:p w:rsidR="00C80886" w:rsidRPr="00C16778" w:rsidRDefault="00C80886" w:rsidP="00C80886">
      <w:pPr>
        <w:spacing w:line="240" w:lineRule="auto"/>
        <w:rPr>
          <w:b/>
        </w:rPr>
      </w:pPr>
      <w:r w:rsidRPr="00C16778">
        <w:rPr>
          <w:b/>
          <w:highlight w:val="yellow"/>
        </w:rPr>
        <w:t>MAJORITY RULE FOR the TORT OF FRAUD is EXACTY WHAT it would be for BREACH OF K</w:t>
      </w:r>
      <w:r w:rsidRPr="00C16778">
        <w:rPr>
          <w:b/>
        </w:rPr>
        <w:t xml:space="preserve"> = </w:t>
      </w:r>
      <w:r w:rsidRPr="00C16778">
        <w:t>expectation damages (this is not consistent with tort; goes beyond).</w:t>
      </w:r>
    </w:p>
    <w:p w:rsidR="00C80886" w:rsidRPr="00C16778" w:rsidRDefault="00C80886" w:rsidP="00C80886">
      <w:pPr>
        <w:spacing w:line="240" w:lineRule="auto"/>
        <w:rPr>
          <w:b/>
        </w:rPr>
      </w:pPr>
      <w:r w:rsidRPr="00C16778">
        <w:rPr>
          <w:b/>
        </w:rPr>
        <w:t>MINORITY RULE IS A RELIANCE MEASURE OF DAMAGES: diff between price you paid, minus the value of the thing that you got. {makes you whole again} = reliance damages (This is consistent with tort).</w:t>
      </w:r>
    </w:p>
    <w:p w:rsidR="00C80886" w:rsidRPr="00C16778" w:rsidRDefault="00C80886" w:rsidP="00C80886">
      <w:pPr>
        <w:spacing w:line="240" w:lineRule="auto"/>
        <w:rPr>
          <w:b/>
        </w:rPr>
      </w:pPr>
      <w:r w:rsidRPr="00C16778">
        <w:rPr>
          <w:b/>
          <w:highlight w:val="yellow"/>
        </w:rPr>
        <w:t>TEXAS RULE for Fraud Damages</w:t>
      </w:r>
      <w:r w:rsidRPr="00C16778">
        <w:rPr>
          <w:rFonts w:cstheme="minorHAnsi"/>
          <w:highlight w:val="yellow"/>
        </w:rPr>
        <w:t>→</w:t>
      </w:r>
      <w:r w:rsidRPr="00C16778">
        <w:t xml:space="preserve"> Texas lets plaintiff choose whether they want OOP or BOB: will chose OOP when they strike a BAD BARGAIN. </w:t>
      </w:r>
      <w:r w:rsidRPr="00C16778">
        <w:rPr>
          <w:b/>
        </w:rPr>
        <w:t>M2 pp.114 (cont’d).</w:t>
      </w:r>
    </w:p>
    <w:p w:rsidR="00C80886" w:rsidRPr="00C16778" w:rsidRDefault="00C80886" w:rsidP="00C80886">
      <w:pPr>
        <w:spacing w:line="240" w:lineRule="auto"/>
        <w:rPr>
          <w:b/>
        </w:rPr>
      </w:pPr>
      <w:r w:rsidRPr="00C16778">
        <w:rPr>
          <w:b/>
        </w:rPr>
        <w:t xml:space="preserve">Plaintiff can chose whether they want (1) Out-of-pocket or (2) Reliance damages: </w:t>
      </w:r>
    </w:p>
    <w:p w:rsidR="00C80886" w:rsidRPr="00C16778" w:rsidRDefault="00C80886" w:rsidP="00C80886">
      <w:pPr>
        <w:spacing w:line="240" w:lineRule="auto"/>
        <w:rPr>
          <w:b/>
        </w:rPr>
      </w:pPr>
      <w:r w:rsidRPr="00C16778">
        <w:t>Why would you ever want reliance damages? If you struck a BAD BARGAIN, you don’t want to be in the position of if the bargain was performed; you would prefer reliance damages.</w:t>
      </w:r>
    </w:p>
    <w:p w:rsidR="00C80886" w:rsidRPr="00C16778" w:rsidRDefault="00C80886" w:rsidP="00C80886">
      <w:pPr>
        <w:spacing w:line="240" w:lineRule="auto"/>
        <w:rPr>
          <w:b/>
        </w:rPr>
      </w:pPr>
      <w:r w:rsidRPr="004B605A">
        <w:rPr>
          <w:b/>
          <w:i/>
          <w:highlight w:val="yellow"/>
        </w:rPr>
        <w:t>SEE</w:t>
      </w:r>
      <w:r w:rsidRPr="00C16778">
        <w:rPr>
          <w:b/>
          <w:highlight w:val="yellow"/>
        </w:rPr>
        <w:t xml:space="preserve"> </w:t>
      </w:r>
      <w:r w:rsidR="004B605A">
        <w:rPr>
          <w:b/>
          <w:highlight w:val="yellow"/>
        </w:rPr>
        <w:t>[</w:t>
      </w:r>
      <w:r w:rsidR="004B605A" w:rsidRPr="00C16778">
        <w:rPr>
          <w:b/>
          <w:highlight w:val="yellow"/>
        </w:rPr>
        <w:t>M2 pp. 114</w:t>
      </w:r>
      <w:r w:rsidR="004B605A">
        <w:rPr>
          <w:b/>
          <w:highlight w:val="yellow"/>
        </w:rPr>
        <w:t>]</w:t>
      </w:r>
      <w:r w:rsidR="004B605A" w:rsidRPr="00C16778">
        <w:rPr>
          <w:b/>
          <w:highlight w:val="yellow"/>
        </w:rPr>
        <w:t xml:space="preserve"> </w:t>
      </w:r>
      <w:r w:rsidRPr="00C16778">
        <w:rPr>
          <w:b/>
          <w:highlight w:val="yellow"/>
        </w:rPr>
        <w:t>FOR CALCULATIBNG DAMAGES: OOP/BOB</w:t>
      </w:r>
    </w:p>
    <w:p w:rsidR="00C80886" w:rsidRPr="00C16778" w:rsidRDefault="00C80886" w:rsidP="00C80886">
      <w:pPr>
        <w:spacing w:line="240" w:lineRule="auto"/>
      </w:pPr>
      <w:r w:rsidRPr="00C16778">
        <w:t xml:space="preserve">Note 7 (m2 pp. 115) = </w:t>
      </w:r>
      <w:r w:rsidRPr="00C16778">
        <w:rPr>
          <w:b/>
        </w:rPr>
        <w:t>Some places let you get consequential</w:t>
      </w:r>
      <w:r w:rsidRPr="00C16778">
        <w:t xml:space="preserve"> </w:t>
      </w:r>
      <w:r w:rsidRPr="00C16778">
        <w:rPr>
          <w:b/>
        </w:rPr>
        <w:t>damages</w:t>
      </w:r>
      <w:r w:rsidRPr="00C16778">
        <w:t xml:space="preserve"> </w:t>
      </w:r>
      <w:r w:rsidRPr="00C16778">
        <w:rPr>
          <w:rFonts w:cstheme="minorHAnsi"/>
        </w:rPr>
        <w:t>→</w:t>
      </w:r>
      <w:r w:rsidRPr="00C16778">
        <w:t xml:space="preserve"> If you buy a horse that was lied about being well-tempered, but really he isn’t and then a person gets injured, he can sue for the consequences</w:t>
      </w:r>
    </w:p>
    <w:p w:rsidR="00C80886" w:rsidRPr="00C16778" w:rsidRDefault="00C80886" w:rsidP="00C80886">
      <w:pPr>
        <w:spacing w:line="240" w:lineRule="auto"/>
      </w:pPr>
      <w:r w:rsidRPr="00C16778">
        <w:rPr>
          <w:b/>
        </w:rPr>
        <w:t>Punitives</w:t>
      </w:r>
      <w:r w:rsidRPr="00C16778">
        <w:t>: If you can prove that defendants conduct was: wanton/callous, reckless disregard, etc. THEN you can get (if you can show there was INTENT to HURT)</w:t>
      </w:r>
    </w:p>
    <w:p w:rsidR="00C80886" w:rsidRPr="00C16778" w:rsidRDefault="00C80886" w:rsidP="00C80886">
      <w:pPr>
        <w:spacing w:line="240" w:lineRule="auto"/>
        <w:rPr>
          <w:b/>
        </w:rPr>
      </w:pPr>
      <w:r w:rsidRPr="00C16778">
        <w:rPr>
          <w:b/>
          <w:highlight w:val="yellow"/>
        </w:rPr>
        <w:t>Negligent Misrepresentation damages</w:t>
      </w:r>
      <w:r w:rsidRPr="00C16778">
        <w:rPr>
          <w:b/>
        </w:rPr>
        <w:t>:  M1 pp. 109 {r2d s 552b}</w:t>
      </w:r>
    </w:p>
    <w:p w:rsidR="00C80886" w:rsidRPr="00C16778" w:rsidRDefault="00C80886" w:rsidP="00C80886">
      <w:pPr>
        <w:pStyle w:val="ListParagraph"/>
        <w:numPr>
          <w:ilvl w:val="0"/>
          <w:numId w:val="38"/>
        </w:numPr>
        <w:spacing w:line="240" w:lineRule="auto"/>
        <w:rPr>
          <w:b/>
        </w:rPr>
      </w:pPr>
      <w:r w:rsidRPr="00C16778">
        <w:rPr>
          <w:b/>
        </w:rPr>
        <w:t>OOP expenses</w:t>
      </w:r>
    </w:p>
    <w:p w:rsidR="00C80886" w:rsidRPr="00C16778" w:rsidRDefault="00C80886" w:rsidP="00C80886">
      <w:pPr>
        <w:pStyle w:val="ListParagraph"/>
        <w:numPr>
          <w:ilvl w:val="0"/>
          <w:numId w:val="38"/>
        </w:numPr>
        <w:spacing w:line="240" w:lineRule="auto"/>
        <w:rPr>
          <w:b/>
        </w:rPr>
      </w:pPr>
      <w:r w:rsidRPr="00C16778">
        <w:rPr>
          <w:b/>
        </w:rPr>
        <w:t>Consequential damages if you can prove them</w:t>
      </w:r>
    </w:p>
    <w:p w:rsidR="00C80886" w:rsidRDefault="00C80886" w:rsidP="00C80886">
      <w:pPr>
        <w:pStyle w:val="ListParagraph"/>
        <w:numPr>
          <w:ilvl w:val="0"/>
          <w:numId w:val="38"/>
        </w:numPr>
        <w:spacing w:line="240" w:lineRule="auto"/>
        <w:rPr>
          <w:b/>
        </w:rPr>
      </w:pPr>
      <w:r w:rsidRPr="00C16778">
        <w:rPr>
          <w:b/>
        </w:rPr>
        <w:t>NO punitive or BOB</w:t>
      </w: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D6399E" w:rsidRDefault="00D6399E" w:rsidP="00C80886">
      <w:pPr>
        <w:spacing w:line="240" w:lineRule="auto"/>
        <w:rPr>
          <w:b/>
        </w:rPr>
      </w:pPr>
    </w:p>
    <w:p w:rsidR="00D6399E" w:rsidRDefault="00D6399E" w:rsidP="00C80886">
      <w:pPr>
        <w:spacing w:line="240" w:lineRule="auto"/>
        <w:rPr>
          <w:b/>
        </w:rPr>
      </w:pPr>
    </w:p>
    <w:p w:rsidR="00D6399E" w:rsidRDefault="00D6399E" w:rsidP="00C80886">
      <w:pPr>
        <w:spacing w:line="240" w:lineRule="auto"/>
        <w:rPr>
          <w:b/>
        </w:rPr>
      </w:pPr>
    </w:p>
    <w:p w:rsidR="00D6399E" w:rsidRDefault="00D6399E" w:rsidP="00C80886">
      <w:pPr>
        <w:spacing w:line="240" w:lineRule="auto"/>
        <w:rPr>
          <w:b/>
        </w:rPr>
      </w:pPr>
    </w:p>
    <w:p w:rsidR="00D6399E" w:rsidRDefault="00D6399E" w:rsidP="00C80886">
      <w:pPr>
        <w:spacing w:line="240" w:lineRule="auto"/>
        <w:rPr>
          <w:b/>
        </w:rPr>
      </w:pPr>
    </w:p>
    <w:p w:rsidR="00D6399E" w:rsidRDefault="00D6399E" w:rsidP="00C80886">
      <w:pPr>
        <w:spacing w:line="240" w:lineRule="auto"/>
        <w:rPr>
          <w:b/>
        </w:rPr>
      </w:pPr>
    </w:p>
    <w:p w:rsidR="00C80886" w:rsidRDefault="00C80886" w:rsidP="00C80886">
      <w:pPr>
        <w:spacing w:line="240" w:lineRule="auto"/>
        <w:rPr>
          <w:b/>
        </w:rPr>
      </w:pPr>
    </w:p>
    <w:p w:rsidR="00C80886" w:rsidRDefault="00C80886" w:rsidP="00C80886">
      <w:pPr>
        <w:spacing w:line="240" w:lineRule="auto"/>
        <w:rPr>
          <w:b/>
        </w:rPr>
      </w:pPr>
    </w:p>
    <w:p w:rsidR="00C80886" w:rsidRPr="006E0868" w:rsidRDefault="00C80886" w:rsidP="00C80886">
      <w:pPr>
        <w:spacing w:line="240" w:lineRule="auto"/>
        <w:rPr>
          <w:b/>
        </w:rPr>
      </w:pPr>
    </w:p>
    <w:p w:rsidR="00C80886" w:rsidRPr="00C16778" w:rsidRDefault="00C80886" w:rsidP="00C80886">
      <w:pPr>
        <w:pStyle w:val="ListParagraph"/>
        <w:numPr>
          <w:ilvl w:val="0"/>
          <w:numId w:val="5"/>
        </w:numPr>
        <w:rPr>
          <w:rFonts w:ascii="Garamond" w:hAnsi="Garamond"/>
          <w:sz w:val="32"/>
          <w:szCs w:val="32"/>
        </w:rPr>
      </w:pPr>
      <w:r w:rsidRPr="00C16778">
        <w:rPr>
          <w:rFonts w:ascii="Garamond" w:hAnsi="Garamond"/>
          <w:b/>
          <w:sz w:val="32"/>
          <w:szCs w:val="32"/>
        </w:rPr>
        <w:lastRenderedPageBreak/>
        <w:t xml:space="preserve">Interference with Existing and Prospective Contractual Relations                          </w:t>
      </w:r>
    </w:p>
    <w:p w:rsidR="00C80886" w:rsidRPr="00C16778" w:rsidRDefault="00C80886" w:rsidP="00C80886">
      <w:pPr>
        <w:pStyle w:val="ListParagraph"/>
        <w:numPr>
          <w:ilvl w:val="0"/>
          <w:numId w:val="39"/>
        </w:numPr>
        <w:rPr>
          <w:rFonts w:ascii="Garamond" w:hAnsi="Garamond"/>
          <w:b/>
          <w:sz w:val="32"/>
          <w:szCs w:val="32"/>
        </w:rPr>
      </w:pPr>
      <w:r w:rsidRPr="00C16778">
        <w:rPr>
          <w:rFonts w:ascii="Garamond" w:hAnsi="Garamond"/>
          <w:b/>
          <w:sz w:val="32"/>
          <w:szCs w:val="32"/>
        </w:rPr>
        <w:t>Existing Contract</w:t>
      </w:r>
    </w:p>
    <w:p w:rsidR="00C80886" w:rsidRPr="00C16778" w:rsidRDefault="00C80886" w:rsidP="00C80886">
      <w:pPr>
        <w:pStyle w:val="ListParagraph"/>
        <w:rPr>
          <w:rFonts w:ascii="Garamond" w:hAnsi="Garamond"/>
          <w:b/>
          <w:sz w:val="32"/>
          <w:szCs w:val="32"/>
        </w:rPr>
      </w:pPr>
      <w:r w:rsidRPr="00C16778">
        <w:rPr>
          <w:rFonts w:ascii="Tahoma" w:hAnsi="Tahoma" w:cs="Tahoma"/>
          <w:sz w:val="20"/>
          <w:szCs w:val="20"/>
          <w:u w:val="single"/>
        </w:rPr>
        <w:t xml:space="preserve">Economic Relationships: </w:t>
      </w:r>
    </w:p>
    <w:p w:rsidR="00C80886" w:rsidRPr="00C16778" w:rsidRDefault="00C80886" w:rsidP="00C80886">
      <w:pPr>
        <w:spacing w:line="240" w:lineRule="auto"/>
        <w:ind w:left="360"/>
        <w:rPr>
          <w:rFonts w:ascii="Tahoma" w:hAnsi="Tahoma" w:cs="Tahoma"/>
          <w:b/>
          <w:sz w:val="20"/>
          <w:szCs w:val="20"/>
        </w:rPr>
      </w:pPr>
      <w:r w:rsidRPr="00C16778">
        <w:rPr>
          <w:rFonts w:ascii="Tahoma" w:hAnsi="Tahoma" w:cs="Tahoma"/>
          <w:b/>
          <w:sz w:val="20"/>
          <w:szCs w:val="20"/>
        </w:rPr>
        <w:t>Contracts</w:t>
      </w:r>
      <w:r w:rsidRPr="00C16778">
        <w:rPr>
          <w:rFonts w:ascii="Arial" w:hAnsi="Arial" w:cs="Arial"/>
          <w:b/>
          <w:sz w:val="20"/>
          <w:szCs w:val="20"/>
        </w:rPr>
        <w:t>→</w:t>
      </w:r>
      <w:r w:rsidRPr="00C16778">
        <w:rPr>
          <w:rFonts w:ascii="Tahoma" w:hAnsi="Tahoma" w:cs="Tahoma"/>
          <w:b/>
          <w:sz w:val="20"/>
          <w:szCs w:val="20"/>
        </w:rPr>
        <w:t xml:space="preserve"> </w:t>
      </w:r>
      <w:r w:rsidRPr="00C16778">
        <w:rPr>
          <w:rFonts w:ascii="Tahoma" w:hAnsi="Tahoma" w:cs="Tahoma"/>
          <w:sz w:val="20"/>
          <w:szCs w:val="20"/>
        </w:rPr>
        <w:t>Law allows claims for interfering with these ones</w:t>
      </w:r>
      <w:r w:rsidRPr="00C16778">
        <w:rPr>
          <w:rFonts w:ascii="Tahoma" w:hAnsi="Tahoma" w:cs="Tahoma"/>
          <w:b/>
          <w:sz w:val="20"/>
          <w:szCs w:val="20"/>
        </w:rPr>
        <w:t xml:space="preserve">                            </w:t>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t xml:space="preserve">                          Prospective Contracts (might become K)*</w:t>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t xml:space="preserve">                               Gifts/Promises/wills</w:t>
      </w:r>
      <w:r w:rsidRPr="00C16778">
        <w:rPr>
          <w:rFonts w:ascii="Arial" w:hAnsi="Arial" w:cs="Arial"/>
          <w:b/>
          <w:sz w:val="20"/>
          <w:szCs w:val="20"/>
        </w:rPr>
        <w:t>→</w:t>
      </w:r>
      <w:r w:rsidRPr="00C16778">
        <w:rPr>
          <w:rFonts w:ascii="Tahoma" w:hAnsi="Tahoma" w:cs="Tahoma"/>
          <w:b/>
          <w:sz w:val="20"/>
          <w:szCs w:val="20"/>
        </w:rPr>
        <w:t xml:space="preserve"> </w:t>
      </w:r>
      <w:r w:rsidRPr="00C16778">
        <w:rPr>
          <w:rFonts w:ascii="Tahoma" w:hAnsi="Tahoma" w:cs="Tahoma"/>
          <w:sz w:val="20"/>
          <w:szCs w:val="20"/>
        </w:rPr>
        <w:t>Law DOES NOT go so far as to saying that interfering with ALL OF THESE is tortious.</w:t>
      </w:r>
    </w:p>
    <w:p w:rsidR="00C80886" w:rsidRPr="00C16778" w:rsidRDefault="00C80886" w:rsidP="00C80886">
      <w:pPr>
        <w:spacing w:line="240" w:lineRule="auto"/>
      </w:pPr>
      <w:r w:rsidRPr="00C16778">
        <w:rPr>
          <w:noProof/>
        </w:rPr>
        <mc:AlternateContent>
          <mc:Choice Requires="wpg">
            <w:drawing>
              <wp:anchor distT="0" distB="0" distL="114300" distR="114300" simplePos="0" relativeHeight="251706368" behindDoc="1" locked="0" layoutInCell="0" allowOverlap="1" wp14:anchorId="11905883" wp14:editId="69A059A7">
                <wp:simplePos x="0" y="0"/>
                <wp:positionH relativeFrom="page">
                  <wp:posOffset>419100</wp:posOffset>
                </wp:positionH>
                <wp:positionV relativeFrom="paragraph">
                  <wp:posOffset>1116330</wp:posOffset>
                </wp:positionV>
                <wp:extent cx="6972300" cy="5657850"/>
                <wp:effectExtent l="0" t="0" r="19050" b="19050"/>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5657850"/>
                          <a:chOff x="1980" y="-1213"/>
                          <a:chExt cx="9540" cy="3069"/>
                        </a:xfrm>
                      </wpg:grpSpPr>
                      <wps:wsp>
                        <wps:cNvPr id="514"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33pt;margin-top:87.9pt;width:549pt;height:445.5pt;z-index:-251610112;mso-position-horizontal-relative:page" coordorigin="1980,-1213" coordsize="954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QT8cA&#10;AADcAAAADwAAAGRycy9kb3ducmV2LnhtbESPT0vDQBTE70K/w/IKXsRu6j8k7bZopZCDhyaKvT6y&#10;zySafRuyr0n007uC4HGYmd8w6+3kWjVQHxrPBpaLBBRx6W3DlYHXl/3lPaggyBZbz2TgiwJsN7Oz&#10;NabWj5zTUEilIoRDigZqkS7VOpQ1OQwL3xFH7933DiXKvtK2xzHCXauvkuROO2w4LtTY0a6m8rM4&#10;OQPF0/6YZd+769ObPD5/XBzyUYbcmPP59LACJTTJf/ivnVkDt8sb+D0Tj4D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eEE/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11McA&#10;AADcAAAADwAAAGRycy9kb3ducmV2LnhtbESPQUvDQBSE70L/w/IKXsRuqlQkdlu0UsjBg4mi10f2&#10;maTNvg3Z1yT6612h4HGYmW+Y9XZyrRqoD41nA8tFAoq49LbhysD72/76HlQQZIutZzLwTQG2m9nF&#10;GlPrR85pKKRSEcIhRQO1SJdqHcqaHIaF74ij9+V7hxJlX2nb4xjhrtU3SXKnHTYcF2rsaFdTeSxO&#10;zkDxvP/Msp/d7elDnl4OV6/5KENuzOV8enwAJTTJf/jczqyB1XIF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tdTHAAAA3AAAAA8AAAAAAAAAAAAAAAAAmAIAAGRy&#10;cy9kb3ducmV2LnhtbFBLBQYAAAAABAAEAPUAAACMAwAAAAA=&#10;" path="m,l,3060e" filled="f" strokeweight="1pt">
                  <v:path arrowok="t" o:connecttype="custom" o:connectlocs="0,0;0,3060" o:connectangles="0,0"/>
                </v:shape>
                <v:shape id="Freeform 12" o:spid="_x0000_s1029"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wsUA&#10;AADcAAAADwAAAGRycy9kb3ducmV2LnhtbESPzWrDMBCE74W8g9hCbo3shjTBjWJCIODQQ2l+7ou1&#10;tUytlbFU2/HTV4VCj8PMfMNs89E2oqfO144VpIsEBHHpdM2Vguvl+LQB4QOyxsYxKbiTh3w3e9hi&#10;pt3AH9SfQyUihH2GCkwIbSalLw1Z9AvXEkfv03UWQ5RdJXWHQ4TbRj4nyYu0WHNcMNjSwVD5df62&#10;Csq3YtqcDtPyndxtYnOVzXLVKzV/HPevIAKN4T/81y60glW6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T7CxQAAANwAAAAPAAAAAAAAAAAAAAAAAJgCAABkcnMv&#10;ZG93bnJldi54bWxQSwUGAAAAAAQABAD1AAAAigMAAAAA&#10;" path="m,l9540,e" filled="f" strokeweight="1pt">
                  <v:path arrowok="t" o:connecttype="custom" o:connectlocs="0,0;9540,0" o:connectangles="0,0"/>
                </v:shape>
                <w10:wrap anchorx="page"/>
              </v:group>
            </w:pict>
          </mc:Fallback>
        </mc:AlternateContent>
      </w:r>
      <w:r w:rsidRPr="00C16778">
        <w:rPr>
          <w:b/>
          <w:highlight w:val="yellow"/>
        </w:rPr>
        <w:t>Point of K</w:t>
      </w:r>
      <w:r w:rsidRPr="00C16778">
        <w:rPr>
          <w:highlight w:val="yellow"/>
        </w:rPr>
        <w:t>:</w:t>
      </w:r>
      <w:r w:rsidRPr="00C16778">
        <w:t xml:space="preserve"> get resources allocated to people that value them the most</w:t>
      </w:r>
      <w:r w:rsidRPr="00C16778">
        <w:br/>
      </w:r>
      <w:r w:rsidRPr="00C16778">
        <w:rPr>
          <w:b/>
          <w:highlight w:val="yellow"/>
        </w:rPr>
        <w:t>Efficient breach of a K</w:t>
      </w:r>
      <w:r w:rsidRPr="00C16778">
        <w:t xml:space="preserve"> = Breaching a K is NOT considered a morally repugnant act; sometimes if it encouraged to breach them, when efficient: if the overall effect of the breach is that nobody is made worse off and the resources make it to the person who values them the most. </w:t>
      </w:r>
      <w:r w:rsidRPr="00C16778">
        <w:rPr>
          <w:b/>
        </w:rPr>
        <w:t>Tort</w:t>
      </w:r>
      <w:r w:rsidRPr="00C16778">
        <w:t xml:space="preserve"> </w:t>
      </w:r>
      <w:r w:rsidRPr="00C16778">
        <w:rPr>
          <w:b/>
        </w:rPr>
        <w:t>law</w:t>
      </w:r>
      <w:r w:rsidRPr="00C16778">
        <w:t xml:space="preserve"> is based on morally repugnant acts, so TORT is still an issue when C comes in and interferes (when A has contract to sell apples to B for $10, C approaches A and offers $15, A breaches sells to C, B goes onto market buys apples for $11 … </w:t>
      </w:r>
      <w:r w:rsidR="004B605A" w:rsidRPr="00C16778">
        <w:t>etc.</w:t>
      </w:r>
      <w:r w:rsidRPr="00C16778">
        <w:t>).</w:t>
      </w:r>
    </w:p>
    <w:p w:rsidR="00C80886" w:rsidRPr="00C16778" w:rsidRDefault="00C80886" w:rsidP="00C80886">
      <w:pPr>
        <w:pStyle w:val="ListParagraph"/>
        <w:spacing w:line="240" w:lineRule="auto"/>
        <w:rPr>
          <w:b/>
          <w:sz w:val="28"/>
          <w:szCs w:val="28"/>
          <w:highlight w:val="yellow"/>
        </w:rPr>
      </w:pPr>
      <w:r w:rsidRPr="00C16778">
        <w:rPr>
          <w:b/>
          <w:sz w:val="28"/>
          <w:szCs w:val="28"/>
          <w:highlight w:val="yellow"/>
        </w:rPr>
        <w:t>Lumley v. Gye (Queens Bench: 1853)</w:t>
      </w:r>
      <w:r w:rsidRPr="00C16778">
        <w:rPr>
          <w:b/>
          <w:sz w:val="28"/>
          <w:szCs w:val="28"/>
        </w:rPr>
        <w:t xml:space="preserve">     [</w:t>
      </w:r>
      <w:r w:rsidRPr="00C16778">
        <w:rPr>
          <w:b/>
          <w:sz w:val="28"/>
          <w:szCs w:val="28"/>
          <w:u w:val="single"/>
        </w:rPr>
        <w:t>ORIGINAL: ELEMENTS</w:t>
      </w:r>
      <w:r w:rsidRPr="00C16778">
        <w:rPr>
          <w:b/>
          <w:sz w:val="28"/>
          <w:szCs w:val="28"/>
        </w:rPr>
        <w:t xml:space="preserve"> of IIEC &amp; IIPC the same]</w:t>
      </w:r>
    </w:p>
    <w:p w:rsidR="00C80886" w:rsidRPr="00982E57" w:rsidRDefault="00C80886" w:rsidP="00C80886">
      <w:pPr>
        <w:spacing w:line="240" w:lineRule="auto"/>
        <w:rPr>
          <w:rFonts w:ascii="Tahoma" w:hAnsi="Tahoma" w:cs="Tahoma"/>
          <w:color w:val="FF0000"/>
          <w:sz w:val="20"/>
          <w:szCs w:val="20"/>
        </w:rPr>
      </w:pPr>
      <w:r w:rsidRPr="00982E57">
        <w:rPr>
          <w:noProof/>
          <w:color w:val="FF0000"/>
        </w:rPr>
        <mc:AlternateContent>
          <mc:Choice Requires="wpg">
            <w:drawing>
              <wp:anchor distT="0" distB="0" distL="114300" distR="114300" simplePos="0" relativeHeight="251705344" behindDoc="1" locked="0" layoutInCell="0" allowOverlap="1" wp14:anchorId="479C411F" wp14:editId="507B19DA">
                <wp:simplePos x="0" y="0"/>
                <wp:positionH relativeFrom="page">
                  <wp:posOffset>590550</wp:posOffset>
                </wp:positionH>
                <wp:positionV relativeFrom="paragraph">
                  <wp:posOffset>276859</wp:posOffset>
                </wp:positionV>
                <wp:extent cx="5334000" cy="1438275"/>
                <wp:effectExtent l="0" t="0" r="19050" b="28575"/>
                <wp:wrapNone/>
                <wp:docPr id="50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1438275"/>
                          <a:chOff x="1980" y="-1213"/>
                          <a:chExt cx="9540" cy="3079"/>
                        </a:xfrm>
                      </wpg:grpSpPr>
                      <wps:wsp>
                        <wps:cNvPr id="508"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46.5pt;margin-top:21.8pt;width:420pt;height:113.25pt;z-index:-25161113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Ml8QA&#10;AADcAAAADwAAAGRycy9kb3ducmV2LnhtbERPTUvDQBC9C/6HZQQvYjdVFIndFm0p5NCDidJeh+yY&#10;pM3Ohuw0if317kHw+Hjfi9XkWjVQHxrPBuazBBRx6W3DlYGvz+39C6ggyBZbz2TghwKsltdXC0yt&#10;HzmnoZBKxRAOKRqoRbpU61DW5DDMfEccuW/fO5QI+0rbHscY7lr9kCTP2mHDsaHGjtY1lafi7AwU&#10;m+0hyy7rx/Ne3nfHu498lCE35vZmensFJTTJv/jPnVkDT0lcG8/E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jJfEAAAA3AAAAA8AAAAAAAAAAAAAAAAAmAIAAGRycy9k&#10;b3ducmV2LnhtbFBLBQYAAAAABAAEAPUAAACJ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pDMcA&#10;AADcAAAADwAAAGRycy9kb3ducmV2LnhtbESPQUvDQBSE70L/w/IKXsRuVBSN3RatFHLwYGKp10f2&#10;maTNvg3Z1yT6611B8DjMzDfMcj25Vg3Uh8azgatFAoq49LbhysDufXt5DyoIssXWMxn4ogDr1exs&#10;ian1I+c0FFKpCOGQooFapEu1DmVNDsPCd8TR+/S9Q4myr7TtcYxw1+rrJLnTDhuOCzV2tKmpPBYn&#10;Z6B42X5k2ffm5rSX59fDxVs+ypAbcz6fnh5BCU3yH/5rZ9bAbfIAv2fi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GKQz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mtr8A&#10;AADcAAAADwAAAGRycy9kb3ducmV2LnhtbERPy4rCMBTdD/gP4QruxlRFkWoUEQTFxeBrf2muTbG5&#10;KU2stV8/WQguD+e9XLe2FA3VvnCsYDRMQBBnThecK7hedr9zED4gaywdk4I3eVivej9LTLV78Yma&#10;c8hFDGGfogITQpVK6TNDFv3QVcSRu7vaYoiwzqWu8RXDbSnHSTKTFguODQYr2hrKHuenVZAd9938&#10;sO0mf+RuHZurLCfTRqlBv90sQARqw1f8ce+1gukozo9n4h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Ka2vwAAANwAAAAPAAAAAAAAAAAAAAAAAJgCAABkcnMvZG93bnJl&#10;di54bWxQSwUGAAAAAAQABAD1AAAAhA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DLcMA&#10;AADcAAAADwAAAGRycy9kb3ducmV2LnhtbESPT4vCMBTE78J+h/AW9qZpVxTpGkWEBcWD+O/+aN42&#10;xealNLF2++mNIHgcZuY3zHzZ2Uq01PjSsYJ0lIAgzp0uuVBwPv0OZyB8QNZYOSYF/+RhufgYzDHT&#10;7s4Hao+hEBHCPkMFJoQ6k9Lnhiz6kauJo/fnGoshyqaQusF7hNtKfifJVFosOS4YrGltKL8eb1ZB&#10;vtv0s+26H+/JXXo2Z1mNJ61SX5/d6gdEoC68w6/2RiuYpC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QDLcMAAADcAAAADwAAAAAAAAAAAAAAAACYAgAAZHJzL2Rv&#10;d25yZXYueG1sUEsFBgAAAAAEAAQA9QAAAIgDAAAAAA==&#10;" path="m,l9540,e" filled="f" strokeweight="1pt">
                  <v:path arrowok="t" o:connecttype="custom" o:connectlocs="0,0;9540,0" o:connectangles="0,0"/>
                </v:shape>
                <w10:wrap anchorx="page"/>
              </v:group>
            </w:pict>
          </mc:Fallback>
        </mc:AlternateContent>
      </w:r>
      <w:r w:rsidRPr="00982E57">
        <w:rPr>
          <w:rFonts w:ascii="Arial" w:hAnsi="Arial" w:cs="Arial"/>
          <w:b/>
          <w:color w:val="FF0000"/>
        </w:rPr>
        <w:t xml:space="preserve">Rule: </w:t>
      </w:r>
      <w:r w:rsidRPr="00982E57">
        <w:rPr>
          <w:rFonts w:ascii="Tahoma" w:hAnsi="Tahoma" w:cs="Tahoma"/>
          <w:color w:val="FF0000"/>
          <w:sz w:val="20"/>
          <w:szCs w:val="20"/>
        </w:rPr>
        <w:t>the tort of intentional interference with an existing contract by third person DOES exist.</w:t>
      </w:r>
    </w:p>
    <w:p w:rsidR="00C80886" w:rsidRPr="00C16778" w:rsidRDefault="00C80886" w:rsidP="00C80886">
      <w:pPr>
        <w:spacing w:line="240" w:lineRule="auto"/>
        <w:ind w:firstLine="360"/>
        <w:rPr>
          <w:rFonts w:ascii="Tahoma" w:hAnsi="Tahoma" w:cs="Tahoma"/>
          <w:b/>
          <w:sz w:val="20"/>
          <w:szCs w:val="20"/>
        </w:rPr>
      </w:pPr>
      <w:r w:rsidRPr="00C16778">
        <w:rPr>
          <w:rFonts w:ascii="Tahoma" w:hAnsi="Tahoma" w:cs="Tahoma"/>
          <w:b/>
          <w:sz w:val="20"/>
          <w:szCs w:val="20"/>
        </w:rPr>
        <w:t>Elements:</w:t>
      </w:r>
    </w:p>
    <w:p w:rsidR="00C80886" w:rsidRPr="00C16778" w:rsidRDefault="00C80886" w:rsidP="00C80886">
      <w:pPr>
        <w:pStyle w:val="ListParagraph"/>
        <w:numPr>
          <w:ilvl w:val="0"/>
          <w:numId w:val="40"/>
        </w:numPr>
        <w:spacing w:line="240" w:lineRule="auto"/>
        <w:rPr>
          <w:rFonts w:ascii="Tahoma" w:hAnsi="Tahoma" w:cs="Tahoma"/>
          <w:sz w:val="20"/>
          <w:szCs w:val="20"/>
        </w:rPr>
      </w:pPr>
      <w:r w:rsidRPr="00C16778">
        <w:rPr>
          <w:rFonts w:ascii="Tahoma" w:hAnsi="Tahoma" w:cs="Tahoma"/>
          <w:b/>
          <w:sz w:val="20"/>
          <w:szCs w:val="20"/>
        </w:rPr>
        <w:t>Intent</w:t>
      </w:r>
    </w:p>
    <w:p w:rsidR="00C80886" w:rsidRPr="00C16778" w:rsidRDefault="00C80886" w:rsidP="00C80886">
      <w:pPr>
        <w:pStyle w:val="ListParagraph"/>
        <w:spacing w:line="240" w:lineRule="auto"/>
        <w:rPr>
          <w:rFonts w:ascii="Tahoma" w:hAnsi="Tahoma" w:cs="Tahoma"/>
          <w:sz w:val="20"/>
          <w:szCs w:val="20"/>
        </w:rPr>
      </w:pPr>
      <w:r w:rsidRPr="00C16778">
        <w:rPr>
          <w:rFonts w:ascii="Arial" w:hAnsi="Arial" w:cs="Arial"/>
          <w:sz w:val="20"/>
          <w:szCs w:val="20"/>
        </w:rPr>
        <w:t>→</w:t>
      </w:r>
      <w:r w:rsidRPr="00C16778">
        <w:rPr>
          <w:rFonts w:ascii="Tahoma" w:hAnsi="Tahoma" w:cs="Tahoma"/>
          <w:sz w:val="20"/>
          <w:szCs w:val="20"/>
        </w:rPr>
        <w:t xml:space="preserve"> Acting w/ purpose or desire of causing the prohibited conduct (most common) OR</w:t>
      </w:r>
    </w:p>
    <w:p w:rsidR="00C80886" w:rsidRPr="00C16778" w:rsidRDefault="00C80886" w:rsidP="00C80886">
      <w:pPr>
        <w:pStyle w:val="ListParagraph"/>
        <w:spacing w:line="240" w:lineRule="auto"/>
        <w:rPr>
          <w:rFonts w:ascii="Tahoma" w:hAnsi="Tahoma" w:cs="Tahoma"/>
          <w:sz w:val="20"/>
          <w:szCs w:val="20"/>
        </w:rPr>
      </w:pPr>
      <w:r w:rsidRPr="00C16778">
        <w:rPr>
          <w:rFonts w:ascii="Arial" w:hAnsi="Arial" w:cs="Arial"/>
          <w:sz w:val="20"/>
          <w:szCs w:val="20"/>
        </w:rPr>
        <w:t>→</w:t>
      </w:r>
      <w:r w:rsidRPr="00C16778">
        <w:rPr>
          <w:rFonts w:ascii="Tahoma" w:hAnsi="Tahoma" w:cs="Tahoma"/>
          <w:sz w:val="20"/>
          <w:szCs w:val="20"/>
        </w:rPr>
        <w:t xml:space="preserve"> Knowing w/ substantial certainty that a result will occur.</w:t>
      </w:r>
    </w:p>
    <w:p w:rsidR="00C80886" w:rsidRPr="00C16778" w:rsidRDefault="00C80886" w:rsidP="00C80886">
      <w:pPr>
        <w:pStyle w:val="ListParagraph"/>
        <w:spacing w:line="240" w:lineRule="auto"/>
        <w:rPr>
          <w:rFonts w:ascii="Tahoma" w:hAnsi="Tahoma" w:cs="Tahoma"/>
          <w:sz w:val="20"/>
          <w:szCs w:val="20"/>
        </w:rPr>
      </w:pPr>
      <w:r w:rsidRPr="00C16778">
        <w:rPr>
          <w:rFonts w:ascii="Arial" w:hAnsi="Arial" w:cs="Arial"/>
          <w:sz w:val="20"/>
          <w:szCs w:val="20"/>
        </w:rPr>
        <w:t>→</w:t>
      </w:r>
      <w:r w:rsidRPr="00C16778">
        <w:rPr>
          <w:rFonts w:ascii="Tahoma" w:hAnsi="Tahoma" w:cs="Tahoma"/>
          <w:sz w:val="20"/>
          <w:szCs w:val="20"/>
        </w:rPr>
        <w:t xml:space="preserve"> Must therefore have known a K existed if you had intent to interfere with it.</w:t>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highlight w:val="cyan"/>
        </w:rPr>
        <w:t>[R2D §766]</w:t>
      </w:r>
    </w:p>
    <w:p w:rsidR="00C80886" w:rsidRPr="00C16778" w:rsidRDefault="00C80886" w:rsidP="00C80886">
      <w:pPr>
        <w:pStyle w:val="ListParagraph"/>
        <w:numPr>
          <w:ilvl w:val="0"/>
          <w:numId w:val="40"/>
        </w:numPr>
        <w:spacing w:line="240" w:lineRule="auto"/>
        <w:rPr>
          <w:rFonts w:ascii="Tahoma" w:hAnsi="Tahoma" w:cs="Tahoma"/>
          <w:sz w:val="20"/>
          <w:szCs w:val="20"/>
        </w:rPr>
      </w:pPr>
      <w:r w:rsidRPr="00C16778">
        <w:rPr>
          <w:rFonts w:ascii="Tahoma" w:hAnsi="Tahoma" w:cs="Tahoma"/>
          <w:b/>
          <w:sz w:val="20"/>
          <w:szCs w:val="20"/>
        </w:rPr>
        <w:t>Interference</w:t>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t xml:space="preserve">     (M1 p. 113)</w:t>
      </w:r>
    </w:p>
    <w:p w:rsidR="00C80886" w:rsidRPr="00C16778" w:rsidRDefault="00C80886" w:rsidP="00C80886">
      <w:pPr>
        <w:pStyle w:val="ListParagraph"/>
        <w:numPr>
          <w:ilvl w:val="0"/>
          <w:numId w:val="40"/>
        </w:numPr>
        <w:spacing w:line="240" w:lineRule="auto"/>
        <w:rPr>
          <w:rFonts w:ascii="Tahoma" w:hAnsi="Tahoma" w:cs="Tahoma"/>
          <w:sz w:val="20"/>
          <w:szCs w:val="20"/>
        </w:rPr>
      </w:pPr>
      <w:r w:rsidRPr="00C16778">
        <w:rPr>
          <w:rFonts w:ascii="Tahoma" w:hAnsi="Tahoma" w:cs="Tahoma"/>
          <w:b/>
          <w:sz w:val="20"/>
          <w:szCs w:val="20"/>
        </w:rPr>
        <w:t>Existing/Prospective</w:t>
      </w:r>
      <w:r w:rsidRPr="00C16778">
        <w:rPr>
          <w:rFonts w:ascii="Tahoma" w:hAnsi="Tahoma" w:cs="Tahoma"/>
          <w:sz w:val="20"/>
          <w:szCs w:val="20"/>
        </w:rPr>
        <w:t xml:space="preserve"> </w:t>
      </w:r>
      <w:r w:rsidRPr="00C16778">
        <w:rPr>
          <w:rFonts w:ascii="Tahoma" w:hAnsi="Tahoma" w:cs="Tahoma"/>
          <w:b/>
          <w:sz w:val="20"/>
          <w:szCs w:val="20"/>
        </w:rPr>
        <w:t>contract</w:t>
      </w:r>
    </w:p>
    <w:p w:rsidR="00C80886" w:rsidRPr="00C16778" w:rsidRDefault="00C80886" w:rsidP="00C80886">
      <w:pPr>
        <w:pStyle w:val="ListParagraph"/>
        <w:numPr>
          <w:ilvl w:val="0"/>
          <w:numId w:val="40"/>
        </w:numPr>
        <w:spacing w:line="240" w:lineRule="auto"/>
        <w:rPr>
          <w:rFonts w:ascii="Tahoma" w:hAnsi="Tahoma" w:cs="Tahoma"/>
          <w:b/>
          <w:sz w:val="20"/>
          <w:szCs w:val="20"/>
        </w:rPr>
      </w:pPr>
      <w:r w:rsidRPr="00C16778">
        <w:rPr>
          <w:rFonts w:ascii="Tahoma" w:hAnsi="Tahoma" w:cs="Tahoma"/>
          <w:b/>
          <w:sz w:val="20"/>
          <w:szCs w:val="20"/>
        </w:rPr>
        <w:t>Damages [Injury]</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Facts</w:t>
      </w:r>
      <w:r w:rsidRPr="00C16778">
        <w:rPr>
          <w:rFonts w:ascii="Tahoma" w:hAnsi="Tahoma" w:cs="Tahoma"/>
          <w:sz w:val="20"/>
          <w:szCs w:val="20"/>
        </w:rPr>
        <w:t>: Lumley is an Opera manager, rival is Gye. Wagner is opera singer. Lumley enters K with Wagner to sing at opera house; before Wagner is supposed to sing, Gye chats up Wagner and persuades her to sing for him.</w:t>
      </w:r>
      <w:r w:rsidRPr="00C16778">
        <w:rPr>
          <w:rFonts w:ascii="Tahoma" w:hAnsi="Tahoma" w:cs="Tahoma"/>
          <w:b/>
          <w:sz w:val="20"/>
          <w:szCs w:val="20"/>
        </w:rPr>
        <w:t xml:space="preserve"> </w:t>
      </w:r>
      <w:r w:rsidRPr="00C16778">
        <w:rPr>
          <w:rFonts w:ascii="Tahoma" w:hAnsi="Tahoma" w:cs="Tahoma"/>
          <w:b/>
          <w:sz w:val="20"/>
          <w:szCs w:val="20"/>
        </w:rPr>
        <w:tab/>
        <w:t xml:space="preserve">                    Procedural: </w:t>
      </w:r>
      <w:r w:rsidRPr="00C16778">
        <w:rPr>
          <w:rFonts w:ascii="Tahoma" w:hAnsi="Tahoma" w:cs="Tahoma"/>
          <w:sz w:val="20"/>
          <w:szCs w:val="20"/>
        </w:rPr>
        <w:t>Two lawsuits emerged; 1</w:t>
      </w:r>
      <w:r w:rsidRPr="00C16778">
        <w:rPr>
          <w:rFonts w:ascii="Tahoma" w:hAnsi="Tahoma" w:cs="Tahoma"/>
          <w:sz w:val="20"/>
          <w:szCs w:val="20"/>
          <w:vertAlign w:val="superscript"/>
        </w:rPr>
        <w:t>st</w:t>
      </w:r>
      <w:r w:rsidRPr="00C16778">
        <w:rPr>
          <w:rFonts w:ascii="Tahoma" w:hAnsi="Tahoma" w:cs="Tahoma"/>
          <w:sz w:val="20"/>
          <w:szCs w:val="20"/>
        </w:rPr>
        <w:t xml:space="preserve">  (not in case): Lumley sued Wagner on a negative </w:t>
      </w:r>
      <w:r w:rsidR="004B605A" w:rsidRPr="00C16778">
        <w:rPr>
          <w:rFonts w:ascii="Tahoma" w:hAnsi="Tahoma" w:cs="Tahoma"/>
          <w:sz w:val="20"/>
          <w:szCs w:val="20"/>
        </w:rPr>
        <w:t>covenant in</w:t>
      </w:r>
      <w:r w:rsidRPr="00C16778">
        <w:rPr>
          <w:rFonts w:ascii="Tahoma" w:hAnsi="Tahoma" w:cs="Tahoma"/>
          <w:sz w:val="20"/>
          <w:szCs w:val="20"/>
        </w:rPr>
        <w:t xml:space="preserve"> the employment K that said that if she doesn’t sing for him, she can’t sing for anyone. Lumley sues her to enforce the negative covenant and he prevails; court enjoins Wagner from singing for anyone but Lumley. </w:t>
      </w:r>
      <w:r w:rsidRPr="00C16778">
        <w:rPr>
          <w:rFonts w:ascii="Tahoma" w:hAnsi="Tahoma" w:cs="Tahoma"/>
          <w:b/>
          <w:sz w:val="20"/>
          <w:szCs w:val="20"/>
        </w:rPr>
        <w:t>2</w:t>
      </w:r>
      <w:r w:rsidRPr="00C16778">
        <w:rPr>
          <w:rFonts w:ascii="Tahoma" w:hAnsi="Tahoma" w:cs="Tahoma"/>
          <w:b/>
          <w:sz w:val="20"/>
          <w:szCs w:val="20"/>
          <w:vertAlign w:val="superscript"/>
        </w:rPr>
        <w:t>nd</w:t>
      </w:r>
      <w:r w:rsidRPr="00C16778">
        <w:rPr>
          <w:rFonts w:ascii="Tahoma" w:hAnsi="Tahoma" w:cs="Tahoma"/>
          <w:b/>
          <w:sz w:val="20"/>
          <w:szCs w:val="20"/>
        </w:rPr>
        <w:t xml:space="preserve"> lawsuit </w:t>
      </w:r>
      <w:r w:rsidRPr="00C16778">
        <w:rPr>
          <w:rFonts w:ascii="Tahoma" w:hAnsi="Tahoma" w:cs="Tahoma"/>
          <w:sz w:val="20"/>
          <w:szCs w:val="20"/>
        </w:rPr>
        <w:t xml:space="preserve">is the subject of the present case; Lumley sues Gye saying that he </w:t>
      </w:r>
      <w:r w:rsidRPr="00C16778">
        <w:rPr>
          <w:rFonts w:ascii="Tahoma" w:hAnsi="Tahoma" w:cs="Tahoma"/>
          <w:b/>
          <w:sz w:val="20"/>
          <w:szCs w:val="20"/>
        </w:rPr>
        <w:t xml:space="preserve">intentionally interfered with an existing contract.                                                      </w:t>
      </w:r>
      <w:r w:rsidRPr="00C16778">
        <w:rPr>
          <w:rFonts w:ascii="Calibri" w:hAnsi="Calibri" w:cs="Calibri"/>
          <w:b/>
          <w:sz w:val="20"/>
          <w:szCs w:val="20"/>
        </w:rPr>
        <w:t>→</w:t>
      </w:r>
      <w:r w:rsidRPr="00C16778">
        <w:rPr>
          <w:rFonts w:ascii="Tahoma" w:hAnsi="Tahoma" w:cs="Tahoma"/>
          <w:sz w:val="20"/>
          <w:szCs w:val="20"/>
        </w:rPr>
        <w:t>Gye wants Demurrer (motion to dismiss on deficient pleadings – saying this cause of action does NOT exist).</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 xml:space="preserve">Issue: </w:t>
      </w:r>
      <w:r w:rsidRPr="00C16778">
        <w:rPr>
          <w:rFonts w:ascii="Tahoma" w:hAnsi="Tahoma" w:cs="Tahoma"/>
          <w:sz w:val="20"/>
          <w:szCs w:val="20"/>
        </w:rPr>
        <w:t>Whether an action exists against someone who maliciously procures an abandonment of contract, with pecuniary damages resulting.</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rPr>
        <w:t>Holding</w:t>
      </w:r>
      <w:r w:rsidRPr="00C16778">
        <w:rPr>
          <w:rFonts w:ascii="Tahoma" w:hAnsi="Tahoma" w:cs="Tahoma"/>
          <w:sz w:val="20"/>
          <w:szCs w:val="20"/>
        </w:rPr>
        <w:t xml:space="preserve">: Yes. The tort of intentional interference with an existing contract DOES exist.  </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cyan"/>
        </w:rPr>
        <w:t>Why do we need this tort</w:t>
      </w:r>
      <w:r w:rsidRPr="00C16778">
        <w:rPr>
          <w:rFonts w:ascii="Tahoma" w:hAnsi="Tahoma" w:cs="Tahoma"/>
          <w:sz w:val="20"/>
          <w:szCs w:val="20"/>
          <w:highlight w:val="cyan"/>
        </w:rPr>
        <w:t>?</w:t>
      </w:r>
      <w:r w:rsidRPr="00C16778">
        <w:rPr>
          <w:rFonts w:ascii="Tahoma" w:hAnsi="Tahoma" w:cs="Tahoma"/>
          <w:sz w:val="20"/>
          <w:szCs w:val="20"/>
        </w:rPr>
        <w:t xml:space="preserve"> Let’s say Gye kidnapped Wagner and she didn’t show up: Wagner could claim Impossibility/impracticability because she was a victim of a criminal act, but how would Lumley recover? Wagner couldn’t sue Gye to recover for kidnapping, Lumley sue Wagner because Contract doctrine would excuse Wagner’s performance. This INDEPENDENT claim in TORT is needed so that Lumley can go directly after Gye.</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cyan"/>
        </w:rPr>
        <w:t>Without this cause of action, would Lumley have a remedy?</w:t>
      </w:r>
      <w:r w:rsidRPr="00C16778">
        <w:rPr>
          <w:rFonts w:ascii="Tahoma" w:hAnsi="Tahoma" w:cs="Tahoma"/>
          <w:b/>
          <w:sz w:val="20"/>
          <w:szCs w:val="20"/>
        </w:rPr>
        <w:t xml:space="preserve"> </w:t>
      </w:r>
      <w:r w:rsidRPr="00C16778">
        <w:rPr>
          <w:rFonts w:ascii="Tahoma" w:hAnsi="Tahoma" w:cs="Tahoma"/>
          <w:sz w:val="20"/>
          <w:szCs w:val="20"/>
        </w:rPr>
        <w:t xml:space="preserve"> Yes – he could sue Wagner for breach of k and get consequential damages (K Consequential damages; any damages that were foreseeable at time the contract was FORMED; Tort Consequential Damages: any damages that were foreseeable at time of </w:t>
      </w:r>
      <w:r w:rsidRPr="00C16778">
        <w:rPr>
          <w:rFonts w:ascii="Tahoma" w:hAnsi="Tahoma" w:cs="Tahoma"/>
          <w:sz w:val="20"/>
          <w:szCs w:val="20"/>
          <w:highlight w:val="red"/>
        </w:rPr>
        <w:t>????)</w:t>
      </w:r>
      <w:r w:rsidRPr="00C16778">
        <w:rPr>
          <w:rFonts w:ascii="Tahoma" w:hAnsi="Tahoma" w:cs="Tahoma"/>
          <w:sz w:val="20"/>
          <w:szCs w:val="20"/>
        </w:rPr>
        <w:t xml:space="preserve"> </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highlight w:val="cyan"/>
        </w:rPr>
        <w:t>What is different between this and the apple example?</w:t>
      </w:r>
      <w:r w:rsidRPr="00C16778">
        <w:rPr>
          <w:rFonts w:ascii="Tahoma" w:hAnsi="Tahoma" w:cs="Tahoma"/>
          <w:sz w:val="20"/>
          <w:szCs w:val="20"/>
        </w:rPr>
        <w:t xml:space="preserve"> It deals with specific, limited services rather than fungible goods which can be replaced; specific performance was at stake.</w:t>
      </w:r>
      <w:r w:rsidRPr="00C16778">
        <w:rPr>
          <w:rFonts w:ascii="Tahoma" w:hAnsi="Tahoma" w:cs="Tahoma"/>
          <w:b/>
          <w:sz w:val="20"/>
          <w:szCs w:val="20"/>
        </w:rPr>
        <w:t xml:space="preserve"> </w:t>
      </w:r>
    </w:p>
    <w:p w:rsidR="00C80886" w:rsidRPr="00C16778" w:rsidRDefault="00C80886" w:rsidP="00C80886">
      <w:pPr>
        <w:pStyle w:val="ListParagraph"/>
        <w:ind w:left="0"/>
        <w:rPr>
          <w:rFonts w:ascii="Tahoma" w:hAnsi="Tahoma" w:cs="Tahoma"/>
          <w:b/>
          <w:sz w:val="20"/>
          <w:szCs w:val="20"/>
        </w:rPr>
      </w:pPr>
    </w:p>
    <w:p w:rsidR="00C80886" w:rsidRPr="00C16778" w:rsidRDefault="00C80886" w:rsidP="00C80886">
      <w:pPr>
        <w:spacing w:line="240" w:lineRule="auto"/>
        <w:rPr>
          <w:b/>
          <w:sz w:val="28"/>
          <w:szCs w:val="28"/>
        </w:rPr>
      </w:pPr>
    </w:p>
    <w:p w:rsidR="00C80886" w:rsidRPr="00C16778" w:rsidRDefault="00C80886" w:rsidP="00C80886">
      <w:pPr>
        <w:spacing w:line="240" w:lineRule="auto"/>
        <w:rPr>
          <w:b/>
          <w:sz w:val="28"/>
          <w:szCs w:val="28"/>
        </w:rPr>
      </w:pPr>
      <w:r w:rsidRPr="00C16778">
        <w:rPr>
          <w:noProof/>
          <w:highlight w:val="green"/>
        </w:rPr>
        <w:lastRenderedPageBreak/>
        <mc:AlternateContent>
          <mc:Choice Requires="wpg">
            <w:drawing>
              <wp:anchor distT="0" distB="0" distL="114300" distR="114300" simplePos="0" relativeHeight="251660288" behindDoc="1" locked="0" layoutInCell="0" allowOverlap="1" wp14:anchorId="1D9BA700" wp14:editId="77626691">
                <wp:simplePos x="0" y="0"/>
                <wp:positionH relativeFrom="page">
                  <wp:posOffset>295275</wp:posOffset>
                </wp:positionH>
                <wp:positionV relativeFrom="paragraph">
                  <wp:posOffset>285750</wp:posOffset>
                </wp:positionV>
                <wp:extent cx="7134225" cy="1714500"/>
                <wp:effectExtent l="0" t="0" r="28575" b="19050"/>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1714500"/>
                          <a:chOff x="1980" y="-1213"/>
                          <a:chExt cx="9540" cy="3079"/>
                        </a:xfrm>
                      </wpg:grpSpPr>
                      <wps:wsp>
                        <wps:cNvPr id="39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23.25pt;margin-top:22.5pt;width:561.75pt;height:135pt;z-index:-25165619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sAscA&#10;AADcAAAADwAAAGRycy9kb3ducmV2LnhtbESPQUvDQBSE70L/w/IKXsRubEE0dlu0UsjBg4mi10f2&#10;maTNvg3Z1yT6612h4HGYmW+Y9XZyrRqoD41nAzeLBBRx6W3DlYH3t/31HaggyBZbz2TgmwJsN7OL&#10;NabWj5zTUEilIoRDigZqkS7VOpQ1OQwL3xFH78v3DiXKvtK2xzHCXauXSXKrHTYcF2rsaFdTeSxO&#10;zkDxvP/Msp/d6vQhTy+Hq9d8lCE35nI+PT6AEprkP3xuZ9bA6n4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j7AL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JmcYA&#10;AADcAAAADwAAAGRycy9kb3ducmV2LnhtbESPQUvDQBSE74L/YXkFL2I3GpAauy1aKeTgwaSi10f2&#10;mcRm34bsaxL99a4geBxm5htmvZ1dp0YaQuvZwPUyAUVcedtybeD1sL9agQqCbLHzTAa+KMB2c362&#10;xsz6iQsaS6lVhHDI0EAj0mdah6ohh2Hpe+LoffjBoUQ51NoOOEW46/RNktxqhy3HhQZ72jVUHcuT&#10;M1A+7d/z/HuXnt7k8fnz8qWYZCyMuVjMD/eghGb5D/+1c2sgvUvh90w8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9JmcYAAADc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hF8QA&#10;AADcAAAADwAAAGRycy9kb3ducmV2LnhtbESPT2vCQBTE7wW/w/IEb3WjaYtGVxFBsHgo9c/9kX1m&#10;g9m3IbvGNJ++KxR6HGbmN8xy3dlKtNT40rGCyTgBQZw7XXKh4Hzavc5A+ICssXJMCn7Iw3o1eFli&#10;pt2Dv6k9hkJECPsMFZgQ6kxKnxuy6MeuJo7e1TUWQ5RNIXWDjwi3lZwmyYe0WHJcMFjT1lB+O96t&#10;gvyw72ef2z79Infp2Zxllb63So2G3WYBIlAX/sN/7b1WkM7f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YRf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EjMQA&#10;AADcAAAADwAAAGRycy9kb3ducmV2LnhtbESPQWvCQBSE7wX/w/IEb3WjwWJTVxFBUHqQRr0/sq/Z&#10;0OzbkF1jzK/vCoUeh5n5hllteluLjlpfOVYwmyYgiAunKy4VXM771yUIH5A11o5JwYM8bNajlxVm&#10;2t35i7o8lCJC2GeowITQZFL6wpBFP3UNcfS+XWsxRNmWUrd4j3Bby3mSvEmLFccFgw3tDBU/+c0q&#10;KD4Pw/K4G9ITuevA5iLrdNEpNRn32w8QgfrwH/5rH7SC9H0B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xIz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C16778" w:rsidRDefault="00C80886" w:rsidP="00C80886">
      <w:pPr>
        <w:pStyle w:val="ListParagraph"/>
        <w:spacing w:line="240" w:lineRule="auto"/>
        <w:rPr>
          <w:rFonts w:ascii="Tahoma" w:hAnsi="Tahoma" w:cs="Tahoma"/>
          <w:b/>
          <w:sz w:val="26"/>
          <w:szCs w:val="26"/>
        </w:rPr>
      </w:pPr>
      <w:r w:rsidRPr="00C16778">
        <w:rPr>
          <w:rFonts w:ascii="Tahoma" w:hAnsi="Tahoma" w:cs="Tahoma"/>
          <w:b/>
          <w:sz w:val="26"/>
          <w:szCs w:val="26"/>
          <w:highlight w:val="yellow"/>
        </w:rPr>
        <w:t>Bacon v. St. Paul Union Stockyards Co (S. C. of Minnesota: 1924)</w:t>
      </w:r>
      <w:r w:rsidRPr="00C16778">
        <w:rPr>
          <w:rFonts w:ascii="Tahoma" w:hAnsi="Tahoma" w:cs="Tahoma"/>
          <w:b/>
          <w:sz w:val="26"/>
          <w:szCs w:val="26"/>
        </w:rPr>
        <w:t xml:space="preserve"> </w:t>
      </w:r>
      <w:r w:rsidRPr="00C16778">
        <w:rPr>
          <w:rFonts w:ascii="Tahoma" w:hAnsi="Tahoma" w:cs="Tahoma"/>
          <w:b/>
          <w:sz w:val="26"/>
          <w:szCs w:val="26"/>
        </w:rPr>
        <w:tab/>
        <w:t>[INTENT]</w:t>
      </w:r>
    </w:p>
    <w:p w:rsidR="00C80886" w:rsidRPr="00C16778" w:rsidRDefault="00C80886" w:rsidP="00C80886">
      <w:pPr>
        <w:pStyle w:val="ListParagraph"/>
        <w:spacing w:line="240" w:lineRule="auto"/>
        <w:ind w:left="90"/>
        <w:rPr>
          <w:rFonts w:ascii="Tahoma" w:hAnsi="Tahoma" w:cs="Tahoma"/>
          <w:b/>
          <w:sz w:val="20"/>
          <w:szCs w:val="20"/>
        </w:rPr>
      </w:pPr>
      <w:r w:rsidRPr="00C16778">
        <w:rPr>
          <w:rFonts w:ascii="Tahoma" w:hAnsi="Tahoma" w:cs="Tahoma"/>
          <w:b/>
          <w:sz w:val="20"/>
          <w:szCs w:val="20"/>
        </w:rPr>
        <w:t>Facts</w:t>
      </w:r>
      <w:r w:rsidRPr="00C16778">
        <w:rPr>
          <w:rFonts w:ascii="Tahoma" w:hAnsi="Tahoma" w:cs="Tahoma"/>
          <w:sz w:val="20"/>
          <w:szCs w:val="20"/>
        </w:rPr>
        <w:t>: Ps employer works in a stockyard (there is an employment contract between employer and employee). Defendant is the owner of the stockyard; he locks up the yards so that plaintiff cannot get to his business in the stockyards. Employee sues stockyards saying that he has intentionally interfered with his existing employment contract.</w:t>
      </w:r>
      <w:r w:rsidRPr="00C16778">
        <w:rPr>
          <w:rFonts w:ascii="Tahoma" w:hAnsi="Tahoma" w:cs="Tahoma"/>
          <w:b/>
          <w:sz w:val="20"/>
          <w:szCs w:val="20"/>
        </w:rPr>
        <w:t xml:space="preserve"> </w:t>
      </w:r>
    </w:p>
    <w:p w:rsidR="00C80886" w:rsidRPr="00C16778" w:rsidRDefault="00C80886" w:rsidP="00C80886">
      <w:pPr>
        <w:pStyle w:val="ListParagraph"/>
        <w:spacing w:line="240" w:lineRule="auto"/>
        <w:ind w:left="90"/>
        <w:rPr>
          <w:rFonts w:ascii="Tahoma" w:hAnsi="Tahoma" w:cs="Tahoma"/>
          <w:b/>
          <w:sz w:val="20"/>
          <w:szCs w:val="20"/>
        </w:rPr>
      </w:pPr>
      <w:r w:rsidRPr="00C16778">
        <w:rPr>
          <w:rFonts w:ascii="Tahoma" w:hAnsi="Tahoma" w:cs="Tahoma"/>
          <w:b/>
          <w:sz w:val="20"/>
          <w:szCs w:val="20"/>
        </w:rPr>
        <w:t xml:space="preserve">Issues: </w:t>
      </w:r>
      <w:r w:rsidRPr="00C16778">
        <w:rPr>
          <w:rFonts w:ascii="Tahoma" w:hAnsi="Tahoma" w:cs="Tahoma"/>
          <w:sz w:val="20"/>
          <w:szCs w:val="20"/>
        </w:rPr>
        <w:t>Whether defendant had requisite intent?</w:t>
      </w:r>
    </w:p>
    <w:p w:rsidR="00C80886" w:rsidRPr="00C16778" w:rsidRDefault="00C80886" w:rsidP="00C80886">
      <w:pPr>
        <w:pStyle w:val="ListParagraph"/>
        <w:spacing w:line="240" w:lineRule="auto"/>
        <w:ind w:left="90"/>
        <w:rPr>
          <w:rFonts w:ascii="Tahoma" w:hAnsi="Tahoma" w:cs="Tahoma"/>
          <w:sz w:val="20"/>
          <w:szCs w:val="20"/>
        </w:rPr>
      </w:pPr>
      <w:r w:rsidRPr="00C16778">
        <w:rPr>
          <w:rFonts w:ascii="Tahoma" w:hAnsi="Tahoma" w:cs="Tahoma"/>
          <w:b/>
          <w:sz w:val="20"/>
          <w:szCs w:val="20"/>
        </w:rPr>
        <w:t xml:space="preserve">Holding:  </w:t>
      </w:r>
      <w:r w:rsidRPr="00C16778">
        <w:rPr>
          <w:rFonts w:ascii="Tahoma" w:hAnsi="Tahoma" w:cs="Tahoma"/>
          <w:sz w:val="20"/>
          <w:szCs w:val="20"/>
        </w:rPr>
        <w:t xml:space="preserve">No proof that defendant </w:t>
      </w:r>
      <w:r w:rsidRPr="00C16778">
        <w:rPr>
          <w:rFonts w:ascii="Tahoma" w:hAnsi="Tahoma" w:cs="Tahoma"/>
          <w:sz w:val="20"/>
          <w:szCs w:val="20"/>
          <w:u w:val="single"/>
        </w:rPr>
        <w:t>specifically</w:t>
      </w:r>
      <w:r w:rsidRPr="00C16778">
        <w:rPr>
          <w:rFonts w:ascii="Tahoma" w:hAnsi="Tahoma" w:cs="Tahoma"/>
          <w:sz w:val="20"/>
          <w:szCs w:val="20"/>
        </w:rPr>
        <w:t xml:space="preserve"> </w:t>
      </w:r>
      <w:r w:rsidRPr="00C16778">
        <w:rPr>
          <w:rFonts w:ascii="Tahoma" w:hAnsi="Tahoma" w:cs="Tahoma"/>
          <w:sz w:val="20"/>
          <w:szCs w:val="20"/>
          <w:u w:val="single"/>
        </w:rPr>
        <w:t>intended</w:t>
      </w:r>
      <w:r w:rsidRPr="00C16778">
        <w:rPr>
          <w:rFonts w:ascii="Tahoma" w:hAnsi="Tahoma" w:cs="Tahoma"/>
          <w:sz w:val="20"/>
          <w:szCs w:val="20"/>
        </w:rPr>
        <w:t xml:space="preserve"> to interfere with </w:t>
      </w:r>
      <w:r w:rsidR="004B605A" w:rsidRPr="00C16778">
        <w:rPr>
          <w:rFonts w:ascii="Tahoma" w:hAnsi="Tahoma" w:cs="Tahoma"/>
          <w:sz w:val="20"/>
          <w:szCs w:val="20"/>
        </w:rPr>
        <w:t>employee’s</w:t>
      </w:r>
      <w:r w:rsidRPr="00C16778">
        <w:rPr>
          <w:rFonts w:ascii="Tahoma" w:hAnsi="Tahoma" w:cs="Tahoma"/>
          <w:sz w:val="20"/>
          <w:szCs w:val="20"/>
        </w:rPr>
        <w:t xml:space="preserve"> employment K with employer. </w:t>
      </w:r>
    </w:p>
    <w:p w:rsidR="00C80886" w:rsidRPr="00C16778" w:rsidRDefault="00C80886" w:rsidP="00C80886">
      <w:pPr>
        <w:pStyle w:val="ListParagraph"/>
        <w:spacing w:line="240" w:lineRule="auto"/>
        <w:ind w:left="90"/>
        <w:rPr>
          <w:rFonts w:ascii="Tahoma" w:hAnsi="Tahoma" w:cs="Tahoma"/>
          <w:sz w:val="20"/>
          <w:szCs w:val="20"/>
        </w:rPr>
      </w:pPr>
      <w:r w:rsidRPr="00C16778">
        <w:rPr>
          <w:rFonts w:ascii="Garamond" w:hAnsi="Garamond" w:cs="Tahoma"/>
          <w:sz w:val="20"/>
          <w:szCs w:val="20"/>
        </w:rPr>
        <w:t>↓</w:t>
      </w:r>
    </w:p>
    <w:p w:rsidR="00C80886" w:rsidRPr="00C16778" w:rsidRDefault="00C80886" w:rsidP="00C80886">
      <w:pPr>
        <w:pStyle w:val="ListParagraph"/>
        <w:spacing w:line="240" w:lineRule="auto"/>
        <w:ind w:left="90"/>
        <w:rPr>
          <w:rFonts w:ascii="Tahoma" w:hAnsi="Tahoma" w:cs="Tahoma"/>
          <w:sz w:val="20"/>
          <w:szCs w:val="20"/>
        </w:rPr>
      </w:pPr>
      <w:r w:rsidRPr="00C16778">
        <w:rPr>
          <w:rFonts w:ascii="Tahoma" w:hAnsi="Tahoma" w:cs="Tahoma"/>
          <w:b/>
          <w:sz w:val="20"/>
          <w:szCs w:val="20"/>
        </w:rPr>
        <w:t>Intent</w:t>
      </w:r>
      <w:r w:rsidRPr="00C16778">
        <w:rPr>
          <w:rFonts w:ascii="Tahoma" w:hAnsi="Tahoma" w:cs="Tahoma"/>
          <w:sz w:val="20"/>
          <w:szCs w:val="20"/>
        </w:rPr>
        <w:t>:  Here he may not have intended in traditional sense, but did have knowledge w/ substantial certainty that this would interfere with substantial certainty with employment contracts. Needed some evidence for why defendant shut the stockyard, to go this route.</w:t>
      </w:r>
    </w:p>
    <w:p w:rsidR="00C80886" w:rsidRPr="00C16778" w:rsidRDefault="00C80886" w:rsidP="00C80886">
      <w:pPr>
        <w:pStyle w:val="ListParagraph"/>
        <w:rPr>
          <w:rFonts w:ascii="Garamond" w:hAnsi="Garamond"/>
          <w:b/>
          <w:sz w:val="32"/>
          <w:szCs w:val="32"/>
        </w:rPr>
      </w:pPr>
    </w:p>
    <w:p w:rsidR="00C80886" w:rsidRPr="00C16778" w:rsidRDefault="00C80886" w:rsidP="00C80886">
      <w:pPr>
        <w:pStyle w:val="ListParagraph"/>
        <w:numPr>
          <w:ilvl w:val="0"/>
          <w:numId w:val="39"/>
        </w:numPr>
        <w:rPr>
          <w:rFonts w:ascii="Garamond" w:hAnsi="Garamond"/>
          <w:b/>
          <w:sz w:val="32"/>
          <w:szCs w:val="32"/>
        </w:rPr>
      </w:pPr>
      <w:r w:rsidRPr="00C16778">
        <w:rPr>
          <w:rFonts w:ascii="Garamond" w:hAnsi="Garamond"/>
          <w:b/>
          <w:sz w:val="32"/>
          <w:szCs w:val="32"/>
        </w:rPr>
        <w:t>Prospective Contract</w:t>
      </w:r>
    </w:p>
    <w:p w:rsidR="00C80886" w:rsidRPr="00C16778" w:rsidRDefault="00C80886" w:rsidP="00C80886">
      <w:pPr>
        <w:pStyle w:val="ListParagraph"/>
        <w:spacing w:line="240" w:lineRule="auto"/>
        <w:rPr>
          <w:b/>
          <w:sz w:val="28"/>
          <w:szCs w:val="28"/>
        </w:rPr>
      </w:pPr>
      <w:r w:rsidRPr="00C16778">
        <w:rPr>
          <w:rFonts w:ascii="Tahoma" w:hAnsi="Tahoma" w:cs="Tahoma"/>
          <w:b/>
          <w:sz w:val="26"/>
          <w:szCs w:val="26"/>
          <w:highlight w:val="yellow"/>
        </w:rPr>
        <w:t>Della Penna v. Toyota Motor Sales</w:t>
      </w:r>
      <w:r w:rsidRPr="00C16778">
        <w:rPr>
          <w:rFonts w:ascii="Tahoma" w:hAnsi="Tahoma" w:cs="Tahoma"/>
          <w:b/>
          <w:sz w:val="26"/>
          <w:szCs w:val="26"/>
        </w:rPr>
        <w:t xml:space="preserve"> (SC of Cali: 1995) [</w:t>
      </w:r>
      <w:r>
        <w:rPr>
          <w:rFonts w:ascii="Tahoma" w:hAnsi="Tahoma" w:cs="Tahoma"/>
          <w:b/>
          <w:sz w:val="26"/>
          <w:szCs w:val="26"/>
        </w:rPr>
        <w:t xml:space="preserve">IIPC </w:t>
      </w:r>
      <w:r w:rsidRPr="00C16778">
        <w:rPr>
          <w:rFonts w:ascii="Tahoma" w:hAnsi="Tahoma" w:cs="Tahoma"/>
          <w:b/>
          <w:sz w:val="26"/>
          <w:szCs w:val="26"/>
        </w:rPr>
        <w:t>middle ground]</w:t>
      </w:r>
    </w:p>
    <w:p w:rsidR="00C80886" w:rsidRPr="002D5271" w:rsidRDefault="00C80886" w:rsidP="00C80886">
      <w:pPr>
        <w:spacing w:line="240" w:lineRule="auto"/>
        <w:rPr>
          <w:rFonts w:ascii="Tahoma" w:hAnsi="Tahoma" w:cs="Tahoma"/>
          <w:b/>
          <w:color w:val="FF0000"/>
        </w:rPr>
      </w:pPr>
      <w:r w:rsidRPr="002D5271">
        <w:rPr>
          <w:rFonts w:ascii="Tahoma" w:hAnsi="Tahoma" w:cs="Tahoma"/>
          <w:noProof/>
        </w:rPr>
        <mc:AlternateContent>
          <mc:Choice Requires="wpg">
            <w:drawing>
              <wp:anchor distT="0" distB="0" distL="114300" distR="114300" simplePos="0" relativeHeight="251707392" behindDoc="1" locked="0" layoutInCell="0" allowOverlap="1" wp14:anchorId="1505B207" wp14:editId="168B7902">
                <wp:simplePos x="0" y="0"/>
                <wp:positionH relativeFrom="page">
                  <wp:posOffset>419100</wp:posOffset>
                </wp:positionH>
                <wp:positionV relativeFrom="paragraph">
                  <wp:posOffset>749935</wp:posOffset>
                </wp:positionV>
                <wp:extent cx="7003062" cy="4895850"/>
                <wp:effectExtent l="0" t="0" r="26670" b="1905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062" cy="4895850"/>
                          <a:chOff x="1980" y="-1213"/>
                          <a:chExt cx="9879" cy="3079"/>
                        </a:xfrm>
                      </wpg:grpSpPr>
                      <wps:wsp>
                        <wps:cNvPr id="519" name="Freeform 9"/>
                        <wps:cNvSpPr>
                          <a:spLocks/>
                        </wps:cNvSpPr>
                        <wps:spPr bwMode="auto">
                          <a:xfrm flipH="1">
                            <a:off x="11510" y="-1203"/>
                            <a:ext cx="349"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26" style="position:absolute;margin-left:33pt;margin-top:59.05pt;width:551.4pt;height:385.5pt;z-index:-251609088;mso-position-horizontal-relative:page" coordorigin="1980,-1213" coordsize="9879,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" o:allowincell="f">
                <v:shape id="Freeform 9" o:spid="_x0000_s1027" style="position:absolute;left:11510;top:-1203;width:349;height:3059;flip:x;visibility:visible;mso-wrap-style:square;v-text-anchor:top" coordsize="349,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H0cUA&#10;AADcAAAADwAAAGRycy9kb3ducmV2LnhtbESPQWvCQBSE7wX/w/IEb3XXgsXGbESkokixJC14fWZf&#10;k9Ds25BdNf33XaHQ4zAz3zDparCtuFLvG8caZlMFgrh0puFKw+fH9nEBwgdkg61j0vBDHlbZ6CHF&#10;xLgb53QtQiUihH2CGuoQukRKX9Zk0U9dRxy9L9dbDFH2lTQ93iLctvJJqWdpseG4UGNHm5rK7+Ji&#10;NXS5ens9H07ny/ZwfFe+4B0dWevJeFgvQQQawn/4r703GuazF7if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ofRxQAAANwAAAAPAAAAAAAAAAAAAAAAAJgCAABkcnMv&#10;ZG93bnJldi54bWxQSwUGAAAAAAQABAD1AAAAigM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c8cQA&#10;AADcAAAADwAAAGRycy9kb3ducmV2LnhtbERPTUvDQBC9C/6HZQpepN1YUSR2W7RSyMGDiVKvQ3aa&#10;pM3Ohuw0if569yD0+Hjfq83kWjVQHxrPBu4WCSji0tuGKwNfn7v5E6ggyBZbz2TghwJs1tdXK0yt&#10;HzmnoZBKxRAOKRqoRbpU61DW5DAsfEccuYPvHUqEfaVtj2MMd61eJsmjdthwbKixo21N5ak4OwPF&#10;2+47y3639+e9vL4fbz/yUYbcmJvZ9PIMSmiSi/jfnVkDD8s4P5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3PH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kMMA&#10;AADcAAAADwAAAGRycy9kb3ducmV2LnhtbESPT4vCMBTE78J+h/CEvWmqopSuUURYUPYg/tn7o3k2&#10;xealNLF2++k3guBxmJnfMMt1ZyvRUuNLxwom4wQEce50yYWCy/l7lILwAVlj5ZgU/JGH9epjsMRM&#10;uwcfqT2FQkQI+wwVmBDqTEqfG7Lox64mjt7VNRZDlE0hdYOPCLeVnCbJQlosOS4YrGlrKL+d7lZB&#10;/rPr0/22nx3I/fZsLrKazVulPofd5gtEoC68w6/2TiuYTy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kMMAAADc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X58MA&#10;AADcAAAADwAAAGRycy9kb3ducmV2LnhtbESPT4vCMBTE78J+h/AW9qbpVhTpGkWEBcWD+O/+aN42&#10;xealNLF2++mNIHgcZuY3zHzZ2Uq01PjSsYLvUQKCOHe65ELB+fQ7nIHwAVlj5ZgU/JOH5eJjMMdM&#10;uzsfqD2GQkQI+wwVmBDqTEqfG7LoR64mjt6fayyGKJtC6gbvEW4rmSbJVFosOS4YrGltKL8eb1ZB&#10;vtv0s+26H+/JXXo2Z1mNJ61SX5/d6gdEoC68w6/2RiuYpC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pX58MAAADcAAAADwAAAAAAAAAAAAAAAACYAgAAZHJzL2Rv&#10;d25yZXYueG1sUEsFBgAAAAAEAAQA9QAAAIgDAAAAAA==&#10;" path="m,l9540,e" filled="f" strokeweight="1pt">
                  <v:path arrowok="t" o:connecttype="custom" o:connectlocs="0,0;9540,0" o:connectangles="0,0"/>
                </v:shape>
                <w10:wrap anchorx="page"/>
              </v:group>
            </w:pict>
          </mc:Fallback>
        </mc:AlternateContent>
      </w:r>
      <w:r w:rsidRPr="002D5271">
        <w:rPr>
          <w:rFonts w:ascii="Tahoma" w:hAnsi="Tahoma" w:cs="Tahoma"/>
          <w:b/>
          <w:color w:val="FF0000"/>
        </w:rPr>
        <w:t xml:space="preserve">Rule: </w:t>
      </w:r>
      <w:r w:rsidRPr="002D5271">
        <w:rPr>
          <w:rStyle w:val="apple-style-span"/>
          <w:rFonts w:ascii="Tahoma" w:hAnsi="Tahoma" w:cs="Tahoma"/>
          <w:color w:val="FF0000"/>
        </w:rPr>
        <w:t xml:space="preserve">Showing that there was an interference with an economic relationship is not enough to make a case for the tort of “interference with economic relations.” Plaintiff must </w:t>
      </w:r>
      <w:r>
        <w:rPr>
          <w:rStyle w:val="apple-style-span"/>
          <w:rFonts w:ascii="Tahoma" w:hAnsi="Tahoma" w:cs="Tahoma"/>
          <w:color w:val="FF0000"/>
        </w:rPr>
        <w:t xml:space="preserve">[1] </w:t>
      </w:r>
      <w:r w:rsidRPr="002D5271">
        <w:rPr>
          <w:rStyle w:val="apple-style-span"/>
          <w:rFonts w:ascii="Tahoma" w:hAnsi="Tahoma" w:cs="Tahoma"/>
          <w:b/>
          <w:i/>
          <w:color w:val="FF0000"/>
        </w:rPr>
        <w:t>prima</w:t>
      </w:r>
      <w:r w:rsidRPr="002D5271">
        <w:rPr>
          <w:rStyle w:val="apple-style-span"/>
          <w:rFonts w:ascii="Tahoma" w:hAnsi="Tahoma" w:cs="Tahoma"/>
          <w:i/>
          <w:color w:val="FF0000"/>
        </w:rPr>
        <w:t xml:space="preserve"> </w:t>
      </w:r>
      <w:r w:rsidRPr="002D5271">
        <w:rPr>
          <w:rStyle w:val="apple-style-span"/>
          <w:rFonts w:ascii="Tahoma" w:hAnsi="Tahoma" w:cs="Tahoma"/>
          <w:b/>
          <w:i/>
          <w:color w:val="FF0000"/>
        </w:rPr>
        <w:t>facie</w:t>
      </w:r>
      <w:r w:rsidRPr="002D5271">
        <w:rPr>
          <w:rStyle w:val="apple-style-span"/>
          <w:rFonts w:ascii="Tahoma" w:hAnsi="Tahoma" w:cs="Tahoma"/>
          <w:i/>
          <w:color w:val="FF0000"/>
        </w:rPr>
        <w:t xml:space="preserve"> </w:t>
      </w:r>
      <w:r>
        <w:rPr>
          <w:rStyle w:val="apple-style-span"/>
          <w:rFonts w:ascii="Tahoma" w:hAnsi="Tahoma" w:cs="Tahoma"/>
          <w:color w:val="FF0000"/>
        </w:rPr>
        <w:t>show the regular elements [2] + defendant knowingly interfered with plaintiff’s expectancy [3]+</w:t>
      </w:r>
      <w:r w:rsidRPr="002D5271">
        <w:rPr>
          <w:rStyle w:val="apple-style-span"/>
          <w:rFonts w:ascii="Tahoma" w:hAnsi="Tahoma" w:cs="Tahoma"/>
          <w:color w:val="FF0000"/>
        </w:rPr>
        <w:t xml:space="preserve"> that the intention to interfere was itself </w:t>
      </w:r>
      <w:r w:rsidRPr="002D5271">
        <w:rPr>
          <w:rStyle w:val="apple-style-span"/>
          <w:rFonts w:ascii="Tahoma" w:hAnsi="Tahoma" w:cs="Tahoma"/>
          <w:b/>
          <w:color w:val="FF0000"/>
        </w:rPr>
        <w:t>WRONGFUL</w:t>
      </w:r>
      <w:r w:rsidRPr="002D5271">
        <w:rPr>
          <w:rStyle w:val="apple-style-span"/>
          <w:rFonts w:ascii="Arial" w:hAnsi="Arial" w:cs="Arial"/>
          <w:b/>
          <w:color w:val="FF0000"/>
        </w:rPr>
        <w:t>→</w:t>
      </w:r>
      <w:r w:rsidRPr="002D5271">
        <w:rPr>
          <w:rStyle w:val="apple-style-span"/>
          <w:rFonts w:ascii="Tahoma" w:hAnsi="Tahoma" w:cs="Tahoma"/>
          <w:b/>
          <w:color w:val="FF0000"/>
        </w:rPr>
        <w:t xml:space="preserve"> </w:t>
      </w:r>
      <w:r w:rsidRPr="002D5271">
        <w:rPr>
          <w:rFonts w:ascii="Tahoma" w:hAnsi="Tahoma" w:cs="Tahoma"/>
          <w:color w:val="FF0000"/>
        </w:rPr>
        <w:t>by some legal measure beyond the fact of interference itself</w:t>
      </w:r>
      <w:r w:rsidRPr="002D5271">
        <w:rPr>
          <w:rStyle w:val="apple-style-span"/>
          <w:rFonts w:ascii="Tahoma" w:hAnsi="Tahoma" w:cs="Tahoma"/>
          <w:b/>
          <w:color w:val="FF0000"/>
        </w:rPr>
        <w:t>.</w:t>
      </w:r>
    </w:p>
    <w:p w:rsidR="00C80886" w:rsidRPr="00C16778" w:rsidRDefault="00C80886" w:rsidP="00C80886">
      <w:pPr>
        <w:spacing w:line="240" w:lineRule="auto"/>
        <w:ind w:firstLine="360"/>
        <w:rPr>
          <w:rFonts w:ascii="Tahoma" w:hAnsi="Tahoma" w:cs="Tahoma"/>
          <w:b/>
          <w:sz w:val="20"/>
          <w:szCs w:val="20"/>
        </w:rPr>
      </w:pPr>
      <w:r w:rsidRPr="00C16778">
        <w:rPr>
          <w:rFonts w:ascii="Tahoma" w:hAnsi="Tahoma" w:cs="Tahoma"/>
          <w:b/>
          <w:sz w:val="20"/>
          <w:szCs w:val="20"/>
        </w:rPr>
        <w:t xml:space="preserve">IIPC Elements (4 I’s: Intent, Interference, Injury, </w:t>
      </w:r>
      <w:r w:rsidR="004B605A" w:rsidRPr="00C16778">
        <w:rPr>
          <w:rFonts w:ascii="Tahoma" w:hAnsi="Tahoma" w:cs="Tahoma"/>
          <w:b/>
          <w:sz w:val="20"/>
          <w:szCs w:val="20"/>
        </w:rPr>
        <w:t>and Improper</w:t>
      </w:r>
      <w:r w:rsidRPr="00C16778">
        <w:rPr>
          <w:rFonts w:ascii="Tahoma" w:hAnsi="Tahoma" w:cs="Tahoma"/>
          <w:b/>
          <w:sz w:val="20"/>
          <w:szCs w:val="20"/>
        </w:rPr>
        <w:t>):</w:t>
      </w:r>
    </w:p>
    <w:p w:rsidR="00C80886" w:rsidRPr="00C16778" w:rsidRDefault="00C80886" w:rsidP="00C80886">
      <w:pPr>
        <w:pStyle w:val="ListParagraph"/>
        <w:numPr>
          <w:ilvl w:val="0"/>
          <w:numId w:val="41"/>
        </w:numPr>
        <w:spacing w:line="240" w:lineRule="auto"/>
        <w:rPr>
          <w:rFonts w:ascii="Tahoma" w:hAnsi="Tahoma" w:cs="Tahoma"/>
          <w:sz w:val="20"/>
          <w:szCs w:val="20"/>
        </w:rPr>
      </w:pPr>
      <w:r w:rsidRPr="00C16778">
        <w:rPr>
          <w:rFonts w:ascii="Tahoma" w:hAnsi="Tahoma" w:cs="Tahoma"/>
          <w:b/>
          <w:sz w:val="20"/>
          <w:szCs w:val="20"/>
        </w:rPr>
        <w:t>Economic relationship containing probable future benefit to ¶</w:t>
      </w:r>
    </w:p>
    <w:p w:rsidR="00C80886" w:rsidRPr="00C16778" w:rsidRDefault="00C80886" w:rsidP="00C80886">
      <w:pPr>
        <w:pStyle w:val="ListParagraph"/>
        <w:numPr>
          <w:ilvl w:val="0"/>
          <w:numId w:val="41"/>
        </w:numPr>
        <w:spacing w:line="240" w:lineRule="auto"/>
        <w:rPr>
          <w:rFonts w:ascii="Tahoma" w:hAnsi="Tahoma" w:cs="Tahoma"/>
          <w:sz w:val="20"/>
          <w:szCs w:val="20"/>
        </w:rPr>
      </w:pPr>
      <w:r w:rsidRPr="00C16778">
        <w:rPr>
          <w:rFonts w:ascii="Tahoma" w:hAnsi="Tahoma" w:cs="Tahoma"/>
          <w:b/>
          <w:sz w:val="20"/>
          <w:szCs w:val="20"/>
        </w:rPr>
        <w:t>Δ’s knowledge of existing relationship</w:t>
      </w:r>
    </w:p>
    <w:p w:rsidR="00C80886" w:rsidRPr="00C16778" w:rsidRDefault="00C80886" w:rsidP="00C80886">
      <w:pPr>
        <w:pStyle w:val="ListParagraph"/>
        <w:numPr>
          <w:ilvl w:val="0"/>
          <w:numId w:val="41"/>
        </w:numPr>
        <w:spacing w:line="240" w:lineRule="auto"/>
        <w:rPr>
          <w:rFonts w:ascii="Tahoma" w:hAnsi="Tahoma" w:cs="Tahoma"/>
          <w:sz w:val="20"/>
          <w:szCs w:val="20"/>
        </w:rPr>
      </w:pPr>
      <w:r w:rsidRPr="00C16778">
        <w:rPr>
          <w:rFonts w:ascii="Tahoma" w:hAnsi="Tahoma" w:cs="Tahoma"/>
          <w:b/>
          <w:sz w:val="20"/>
          <w:szCs w:val="20"/>
        </w:rPr>
        <w:t xml:space="preserve">“That Δ </w:t>
      </w:r>
      <w:r w:rsidRPr="00C16778">
        <w:rPr>
          <w:rFonts w:ascii="Tahoma" w:hAnsi="Tahoma" w:cs="Tahoma"/>
          <w:b/>
          <w:sz w:val="20"/>
          <w:szCs w:val="20"/>
          <w:u w:val="single"/>
        </w:rPr>
        <w:t>intentionally</w:t>
      </w:r>
      <w:r w:rsidRPr="00C16778">
        <w:rPr>
          <w:rFonts w:ascii="Tahoma" w:hAnsi="Tahoma" w:cs="Tahoma"/>
          <w:b/>
          <w:sz w:val="20"/>
          <w:szCs w:val="20"/>
        </w:rPr>
        <w:t xml:space="preserve"> engaged in </w:t>
      </w:r>
      <w:r w:rsidRPr="00C16778">
        <w:rPr>
          <w:rFonts w:ascii="Tahoma" w:hAnsi="Tahoma" w:cs="Tahoma"/>
          <w:b/>
          <w:color w:val="FF0000"/>
          <w:sz w:val="20"/>
          <w:szCs w:val="20"/>
        </w:rPr>
        <w:t xml:space="preserve">wrongful </w:t>
      </w:r>
      <w:r w:rsidRPr="00C16778">
        <w:rPr>
          <w:rFonts w:ascii="Tahoma" w:hAnsi="Tahoma" w:cs="Tahoma"/>
          <w:b/>
          <w:sz w:val="20"/>
          <w:szCs w:val="20"/>
        </w:rPr>
        <w:t>acts or conduct designed to interfere or disrupt” the relationship</w:t>
      </w:r>
      <w:r w:rsidRPr="00C16778">
        <w:rPr>
          <w:rFonts w:ascii="Tahoma" w:hAnsi="Tahoma" w:cs="Tahoma"/>
          <w:b/>
          <w:sz w:val="20"/>
          <w:szCs w:val="20"/>
        </w:rPr>
        <w:tab/>
      </w:r>
    </w:p>
    <w:p w:rsidR="00C80886" w:rsidRPr="00C16778" w:rsidRDefault="00C80886" w:rsidP="00C80886">
      <w:pPr>
        <w:pStyle w:val="ListParagraph"/>
        <w:numPr>
          <w:ilvl w:val="0"/>
          <w:numId w:val="41"/>
        </w:numPr>
        <w:spacing w:line="240" w:lineRule="auto"/>
        <w:rPr>
          <w:rFonts w:ascii="Tahoma" w:hAnsi="Tahoma" w:cs="Tahoma"/>
          <w:sz w:val="20"/>
          <w:szCs w:val="20"/>
        </w:rPr>
      </w:pPr>
      <w:r w:rsidRPr="00C16778">
        <w:rPr>
          <w:rFonts w:ascii="Tahoma" w:hAnsi="Tahoma" w:cs="Tahoma"/>
          <w:b/>
          <w:sz w:val="20"/>
          <w:szCs w:val="20"/>
        </w:rPr>
        <w:t>Actual disruption</w:t>
      </w:r>
    </w:p>
    <w:p w:rsidR="00C80886" w:rsidRPr="00C16778" w:rsidRDefault="00C80886" w:rsidP="00C80886">
      <w:pPr>
        <w:pStyle w:val="ListParagraph"/>
        <w:numPr>
          <w:ilvl w:val="0"/>
          <w:numId w:val="41"/>
        </w:numPr>
        <w:spacing w:line="240" w:lineRule="auto"/>
        <w:rPr>
          <w:rFonts w:ascii="Tahoma" w:hAnsi="Tahoma" w:cs="Tahoma"/>
          <w:b/>
          <w:sz w:val="20"/>
          <w:szCs w:val="20"/>
        </w:rPr>
      </w:pPr>
      <w:r w:rsidRPr="00C16778">
        <w:rPr>
          <w:rFonts w:ascii="Tahoma" w:hAnsi="Tahoma" w:cs="Tahoma"/>
          <w:b/>
          <w:sz w:val="20"/>
          <w:szCs w:val="20"/>
        </w:rPr>
        <w:t>Damages to plaintiff as result of the act.</w:t>
      </w:r>
    </w:p>
    <w:p w:rsidR="00C80886" w:rsidRPr="00C16778" w:rsidRDefault="00C80886" w:rsidP="00C80886">
      <w:pPr>
        <w:pStyle w:val="ListParagraph"/>
        <w:spacing w:line="240" w:lineRule="auto"/>
        <w:rPr>
          <w:rFonts w:ascii="Tahoma" w:hAnsi="Tahoma" w:cs="Tahoma"/>
          <w:sz w:val="20"/>
          <w:szCs w:val="20"/>
        </w:rPr>
      </w:pPr>
      <w:r w:rsidRPr="00C16778">
        <w:rPr>
          <w:rFonts w:ascii="Tahoma" w:hAnsi="Tahoma" w:cs="Tahoma"/>
          <w:b/>
          <w:color w:val="FF0000"/>
          <w:sz w:val="20"/>
          <w:szCs w:val="20"/>
        </w:rPr>
        <w:t xml:space="preserve">Wrongful </w:t>
      </w:r>
      <w:r w:rsidRPr="00C16778">
        <w:rPr>
          <w:rFonts w:ascii="Tahoma" w:hAnsi="Tahoma" w:cs="Tahoma"/>
          <w:b/>
          <w:sz w:val="20"/>
          <w:szCs w:val="20"/>
        </w:rPr>
        <w:t xml:space="preserve">= </w:t>
      </w:r>
      <w:r w:rsidRPr="00C16778">
        <w:rPr>
          <w:rFonts w:ascii="Tahoma" w:hAnsi="Tahoma" w:cs="Tahoma"/>
          <w:sz w:val="20"/>
          <w:szCs w:val="20"/>
        </w:rPr>
        <w:t xml:space="preserve">any manner of intentional of intentional invasion of ¶’s interests may be sufficient if the purpose </w:t>
      </w:r>
    </w:p>
    <w:p w:rsidR="00C80886" w:rsidRPr="00C16778" w:rsidRDefault="00C80886" w:rsidP="00C80886">
      <w:pPr>
        <w:pStyle w:val="ListParagraph"/>
        <w:spacing w:line="240" w:lineRule="auto"/>
        <w:rPr>
          <w:rFonts w:ascii="Tahoma" w:hAnsi="Tahoma" w:cs="Tahoma"/>
          <w:sz w:val="20"/>
          <w:szCs w:val="20"/>
        </w:rPr>
      </w:pPr>
      <w:r w:rsidRPr="00C16778">
        <w:rPr>
          <w:rFonts w:ascii="Tahoma" w:hAnsi="Tahoma" w:cs="Tahoma"/>
          <w:sz w:val="20"/>
          <w:szCs w:val="20"/>
        </w:rPr>
        <w:t xml:space="preserve">is not a proper one (Must be “wrongful by some legal measure beyond the fact of interference itself.”). </w:t>
      </w:r>
    </w:p>
    <w:p w:rsidR="00C80886" w:rsidRPr="00C16778" w:rsidRDefault="00C80886" w:rsidP="00C80886">
      <w:pPr>
        <w:pStyle w:val="ListParagraph"/>
        <w:spacing w:line="240" w:lineRule="auto"/>
        <w:rPr>
          <w:rFonts w:ascii="Tahoma" w:hAnsi="Tahoma" w:cs="Tahoma"/>
          <w:sz w:val="20"/>
          <w:szCs w:val="20"/>
        </w:rPr>
      </w:pPr>
      <w:r w:rsidRPr="00C16778">
        <w:rPr>
          <w:rFonts w:ascii="Tahoma" w:hAnsi="Tahoma" w:cs="Tahoma"/>
          <w:sz w:val="20"/>
          <w:szCs w:val="20"/>
        </w:rPr>
        <w:t>* P must allege &amp; prove more than prima facie tort, but must not negate all defenses.</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So what does “wrongful” (improper mean)?</w:t>
      </w:r>
    </w:p>
    <w:p w:rsidR="00C80886" w:rsidRPr="00C16778" w:rsidRDefault="00C80886" w:rsidP="00C80886">
      <w:pPr>
        <w:pStyle w:val="ListParagraph"/>
        <w:numPr>
          <w:ilvl w:val="0"/>
          <w:numId w:val="43"/>
        </w:numPr>
        <w:spacing w:line="240" w:lineRule="auto"/>
        <w:rPr>
          <w:rFonts w:ascii="Tahoma" w:hAnsi="Tahoma" w:cs="Tahoma"/>
          <w:sz w:val="20"/>
          <w:szCs w:val="20"/>
        </w:rPr>
      </w:pPr>
      <w:r w:rsidRPr="00C16778">
        <w:rPr>
          <w:rFonts w:ascii="Tahoma" w:hAnsi="Tahoma" w:cs="Tahoma"/>
          <w:sz w:val="20"/>
          <w:szCs w:val="20"/>
        </w:rPr>
        <w:t>Majority does NOT say what it means.</w:t>
      </w:r>
    </w:p>
    <w:p w:rsidR="00C80886" w:rsidRPr="00C16778" w:rsidRDefault="00C80886" w:rsidP="00C80886">
      <w:pPr>
        <w:pStyle w:val="ListParagraph"/>
        <w:numPr>
          <w:ilvl w:val="0"/>
          <w:numId w:val="43"/>
        </w:numPr>
        <w:spacing w:line="240" w:lineRule="auto"/>
        <w:rPr>
          <w:rFonts w:ascii="Tahoma" w:hAnsi="Tahoma" w:cs="Tahoma"/>
          <w:sz w:val="20"/>
          <w:szCs w:val="20"/>
        </w:rPr>
      </w:pPr>
      <w:r w:rsidRPr="00C16778">
        <w:rPr>
          <w:rFonts w:ascii="Tahoma" w:hAnsi="Tahoma" w:cs="Tahoma"/>
          <w:sz w:val="20"/>
          <w:szCs w:val="20"/>
        </w:rPr>
        <w:t>So how could we define it?</w:t>
      </w:r>
    </w:p>
    <w:p w:rsidR="00C80886" w:rsidRPr="00C16778" w:rsidRDefault="00C80886" w:rsidP="00C80886">
      <w:pPr>
        <w:pStyle w:val="ListParagraph"/>
        <w:numPr>
          <w:ilvl w:val="0"/>
          <w:numId w:val="44"/>
        </w:numPr>
        <w:spacing w:line="240" w:lineRule="auto"/>
        <w:rPr>
          <w:rFonts w:ascii="Tahoma" w:hAnsi="Tahoma" w:cs="Tahoma"/>
          <w:sz w:val="20"/>
          <w:szCs w:val="20"/>
        </w:rPr>
      </w:pPr>
      <w:r w:rsidRPr="00C16778">
        <w:rPr>
          <w:rFonts w:ascii="Tahoma" w:hAnsi="Tahoma" w:cs="Tahoma"/>
          <w:sz w:val="20"/>
          <w:szCs w:val="20"/>
        </w:rPr>
        <w:t>Wrongful motive (for interfering) [bad motive = improper]</w:t>
      </w:r>
    </w:p>
    <w:p w:rsidR="00C80886" w:rsidRPr="00C16778" w:rsidRDefault="00C80886" w:rsidP="00C80886">
      <w:pPr>
        <w:pStyle w:val="ListParagraph"/>
        <w:spacing w:line="240" w:lineRule="auto"/>
        <w:ind w:left="1080"/>
        <w:rPr>
          <w:rFonts w:ascii="Tahoma" w:hAnsi="Tahoma" w:cs="Tahoma"/>
          <w:sz w:val="20"/>
          <w:szCs w:val="20"/>
        </w:rPr>
      </w:pPr>
      <w:r w:rsidRPr="00C16778">
        <w:rPr>
          <w:rFonts w:ascii="Tahoma" w:hAnsi="Tahoma" w:cs="Tahoma"/>
          <w:sz w:val="20"/>
          <w:szCs w:val="20"/>
        </w:rPr>
        <w:t>“by virtue of an improper motive”</w:t>
      </w:r>
    </w:p>
    <w:p w:rsidR="00C80886" w:rsidRPr="00C16778" w:rsidRDefault="00C80886" w:rsidP="00C80886">
      <w:pPr>
        <w:pStyle w:val="ListParagraph"/>
        <w:numPr>
          <w:ilvl w:val="0"/>
          <w:numId w:val="44"/>
        </w:numPr>
        <w:spacing w:line="240" w:lineRule="auto"/>
        <w:rPr>
          <w:rFonts w:ascii="Tahoma" w:hAnsi="Tahoma" w:cs="Tahoma"/>
          <w:sz w:val="20"/>
          <w:szCs w:val="20"/>
        </w:rPr>
      </w:pPr>
      <w:r w:rsidRPr="00C16778">
        <w:rPr>
          <w:rFonts w:ascii="Tahoma" w:hAnsi="Tahoma" w:cs="Tahoma"/>
          <w:sz w:val="20"/>
          <w:szCs w:val="20"/>
        </w:rPr>
        <w:t>Illegal acts (breaking the law = fraud, distortion, etc.)[means of interference = illegal]</w:t>
      </w:r>
    </w:p>
    <w:p w:rsidR="00C80886" w:rsidRPr="00C16778" w:rsidRDefault="00C80886" w:rsidP="00C80886">
      <w:pPr>
        <w:pStyle w:val="ListParagraph"/>
        <w:spacing w:line="240" w:lineRule="auto"/>
        <w:rPr>
          <w:rFonts w:ascii="Tahoma" w:hAnsi="Tahoma" w:cs="Tahoma"/>
          <w:sz w:val="20"/>
          <w:szCs w:val="20"/>
        </w:rPr>
      </w:pPr>
      <w:r w:rsidRPr="00C16778">
        <w:rPr>
          <w:rFonts w:ascii="Tahoma" w:hAnsi="Tahoma" w:cs="Tahoma"/>
          <w:sz w:val="20"/>
          <w:szCs w:val="20"/>
        </w:rPr>
        <w:t>“wrongfulness may lie in the method used”</w:t>
      </w:r>
    </w:p>
    <w:p w:rsidR="00C80886" w:rsidRPr="00C16778" w:rsidRDefault="00C80886" w:rsidP="00C80886">
      <w:pPr>
        <w:pStyle w:val="ListParagraph"/>
        <w:numPr>
          <w:ilvl w:val="0"/>
          <w:numId w:val="44"/>
        </w:numPr>
        <w:spacing w:line="240" w:lineRule="auto"/>
        <w:rPr>
          <w:rFonts w:ascii="Tahoma" w:hAnsi="Tahoma" w:cs="Tahoma"/>
          <w:sz w:val="20"/>
          <w:szCs w:val="20"/>
        </w:rPr>
      </w:pPr>
      <w:r w:rsidRPr="00C16778">
        <w:rPr>
          <w:rFonts w:ascii="Tahoma" w:hAnsi="Tahoma" w:cs="Tahoma"/>
          <w:sz w:val="20"/>
          <w:szCs w:val="20"/>
        </w:rPr>
        <w:t>Tortious conduct = improper</w:t>
      </w:r>
    </w:p>
    <w:p w:rsidR="00C80886" w:rsidRPr="00C16778" w:rsidRDefault="00C80886" w:rsidP="00C80886">
      <w:pPr>
        <w:pStyle w:val="ListParagraph"/>
        <w:numPr>
          <w:ilvl w:val="0"/>
          <w:numId w:val="44"/>
        </w:numPr>
        <w:spacing w:line="240" w:lineRule="auto"/>
        <w:rPr>
          <w:rFonts w:ascii="Tahoma" w:hAnsi="Tahoma" w:cs="Tahoma"/>
          <w:sz w:val="20"/>
          <w:szCs w:val="20"/>
        </w:rPr>
      </w:pPr>
      <w:r w:rsidRPr="00C16778">
        <w:rPr>
          <w:rFonts w:ascii="Tahoma" w:hAnsi="Tahoma" w:cs="Tahoma"/>
          <w:sz w:val="20"/>
          <w:szCs w:val="20"/>
        </w:rPr>
        <w:t>Unethical = improper</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POINT</w:t>
      </w:r>
      <w:r w:rsidRPr="00C16778">
        <w:rPr>
          <w:rFonts w:ascii="Tahoma" w:hAnsi="Tahoma" w:cs="Tahoma"/>
          <w:sz w:val="20"/>
          <w:szCs w:val="20"/>
        </w:rPr>
        <w:t>: one may disagree what is ethical, tortious etc. but at least they are defined since there are existing definitions. We can look to already existing standards to determine what it should be whereas, if we chose to define it by</w:t>
      </w:r>
      <w:r w:rsidRPr="00C16778">
        <w:rPr>
          <w:rFonts w:ascii="Tahoma" w:hAnsi="Tahoma" w:cs="Tahoma"/>
          <w:b/>
          <w:sz w:val="20"/>
          <w:szCs w:val="20"/>
        </w:rPr>
        <w:t xml:space="preserve"> improper motive:</w:t>
      </w:r>
      <w:r w:rsidRPr="00C16778">
        <w:rPr>
          <w:rFonts w:ascii="Tahoma" w:hAnsi="Tahoma" w:cs="Tahoma"/>
          <w:sz w:val="20"/>
          <w:szCs w:val="20"/>
        </w:rPr>
        <w:tab/>
        <w:t>1. There is no existing legal standard, definitions, etc.</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2. How do you prove such a state of mind?</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people often act with multiple motives</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difference between defendants who are corporations and businesses </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(how do you get a “businesses motive” when it has a BofD; shareholders, </w:t>
      </w:r>
      <w:r w:rsidR="004B605A" w:rsidRPr="00C16778">
        <w:rPr>
          <w:rFonts w:ascii="Tahoma" w:hAnsi="Tahoma" w:cs="Tahoma"/>
          <w:sz w:val="20"/>
          <w:szCs w:val="20"/>
        </w:rPr>
        <w:t>etc.</w:t>
      </w:r>
      <w:r w:rsidRPr="00C16778">
        <w:rPr>
          <w:rFonts w:ascii="Tahoma" w:hAnsi="Tahoma" w:cs="Tahoma"/>
          <w:sz w:val="20"/>
          <w:szCs w:val="20"/>
        </w:rPr>
        <w:t>-whose prevails)?</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OVERALL PROBLEM:</w:t>
      </w:r>
      <w:r w:rsidRPr="00C16778">
        <w:rPr>
          <w:rFonts w:ascii="Tahoma" w:hAnsi="Tahoma" w:cs="Tahoma"/>
          <w:sz w:val="20"/>
          <w:szCs w:val="20"/>
        </w:rPr>
        <w:t xml:space="preserve"> A Bad motive might still be accomplished with legal (good) conduct. Scary to let juries loose on this.</w:t>
      </w:r>
    </w:p>
    <w:p w:rsidR="00C80886" w:rsidRPr="00C16778" w:rsidRDefault="00C80886" w:rsidP="00C80886">
      <w:pPr>
        <w:spacing w:line="240" w:lineRule="auto"/>
        <w:rPr>
          <w:rFonts w:ascii="Tahoma" w:hAnsi="Tahoma" w:cs="Tahoma"/>
          <w:sz w:val="20"/>
          <w:szCs w:val="20"/>
        </w:rPr>
      </w:pPr>
    </w:p>
    <w:p w:rsidR="00C80886" w:rsidRPr="00C16778" w:rsidRDefault="00C80886" w:rsidP="00C80886">
      <w:pPr>
        <w:pStyle w:val="ListParagraph"/>
        <w:spacing w:line="240" w:lineRule="auto"/>
        <w:rPr>
          <w:rFonts w:ascii="Tahoma" w:hAnsi="Tahoma" w:cs="Tahoma"/>
          <w:sz w:val="20"/>
          <w:szCs w:val="20"/>
        </w:rPr>
      </w:pPr>
    </w:p>
    <w:p w:rsidR="00C80886" w:rsidRPr="00C16778" w:rsidRDefault="00C80886" w:rsidP="00C80886">
      <w:pPr>
        <w:spacing w:line="240" w:lineRule="auto"/>
        <w:rPr>
          <w:rStyle w:val="apple-style-span"/>
          <w:rFonts w:ascii="Arial" w:hAnsi="Arial" w:cs="Arial"/>
          <w:color w:val="000000"/>
          <w:sz w:val="20"/>
          <w:szCs w:val="20"/>
        </w:rPr>
      </w:pPr>
      <w:r w:rsidRPr="00C16778">
        <w:rPr>
          <w:rFonts w:ascii="Arial" w:hAnsi="Arial" w:cs="Arial"/>
          <w:b/>
          <w:sz w:val="20"/>
          <w:szCs w:val="20"/>
        </w:rPr>
        <w:t>Facts</w:t>
      </w:r>
      <w:r w:rsidRPr="00C16778">
        <w:rPr>
          <w:rFonts w:ascii="Arial" w:hAnsi="Arial" w:cs="Arial"/>
          <w:sz w:val="20"/>
          <w:szCs w:val="20"/>
        </w:rPr>
        <w:t xml:space="preserve">: </w:t>
      </w:r>
      <w:r w:rsidRPr="00C16778">
        <w:rPr>
          <w:rStyle w:val="apple-style-span"/>
          <w:rFonts w:ascii="Arial" w:hAnsi="Arial" w:cs="Arial"/>
          <w:color w:val="000000"/>
          <w:sz w:val="20"/>
          <w:szCs w:val="20"/>
        </w:rPr>
        <w:t>The Plaintiff, Della Penna (Plaintiff), is a distributor of automobiles. The Defendant, Toyota Motor Sales, U.S.A., Inc. (Defendant), made a policy disallowing the sale and distribution of the Lexis line of cars outside the United States. The Defendant published a list of “offenders”, parties supposedly guilty of this practice and told its franchise owners not to do business with them, threatening punishment if they did.</w:t>
      </w:r>
      <w:r w:rsidRPr="00C16778">
        <w:rPr>
          <w:rStyle w:val="apple-style-span"/>
          <w:rFonts w:ascii="Arial" w:hAnsi="Arial" w:cs="Arial"/>
          <w:color w:val="000000"/>
          <w:sz w:val="20"/>
          <w:szCs w:val="20"/>
        </w:rPr>
        <w:tab/>
      </w:r>
      <w:r w:rsidRPr="00C16778">
        <w:rPr>
          <w:rStyle w:val="apple-style-span"/>
          <w:rFonts w:ascii="Arial" w:hAnsi="Arial" w:cs="Arial"/>
          <w:color w:val="000000"/>
          <w:sz w:val="20"/>
          <w:szCs w:val="20"/>
        </w:rPr>
        <w:tab/>
        <w:t xml:space="preserve">                         </w:t>
      </w:r>
      <w:r w:rsidRPr="00C16778">
        <w:rPr>
          <w:rStyle w:val="apple-style-span"/>
          <w:rFonts w:ascii="Arial" w:hAnsi="Arial" w:cs="Arial"/>
          <w:color w:val="000000"/>
          <w:sz w:val="20"/>
          <w:szCs w:val="20"/>
        </w:rPr>
        <w:tab/>
      </w:r>
      <w:r w:rsidRPr="00C16778">
        <w:rPr>
          <w:rStyle w:val="apple-style-span"/>
          <w:rFonts w:ascii="Arial" w:hAnsi="Arial" w:cs="Arial"/>
          <w:color w:val="000000"/>
          <w:sz w:val="20"/>
          <w:szCs w:val="20"/>
        </w:rPr>
        <w:tab/>
      </w:r>
      <w:r w:rsidRPr="00C16778">
        <w:rPr>
          <w:rStyle w:val="apple-style-span"/>
          <w:rFonts w:ascii="Arial" w:hAnsi="Arial" w:cs="Arial"/>
          <w:color w:val="000000"/>
          <w:sz w:val="20"/>
          <w:szCs w:val="20"/>
        </w:rPr>
        <w:tab/>
      </w:r>
      <w:r w:rsidRPr="00C16778">
        <w:rPr>
          <w:rStyle w:val="apple-style-span"/>
          <w:rFonts w:ascii="Arial" w:hAnsi="Arial" w:cs="Arial"/>
          <w:color w:val="000000"/>
          <w:sz w:val="20"/>
          <w:szCs w:val="20"/>
        </w:rPr>
        <w:tab/>
        <w:t xml:space="preserve">              </w:t>
      </w:r>
      <w:r w:rsidRPr="00C16778">
        <w:rPr>
          <w:rFonts w:ascii="Arial" w:hAnsi="Arial" w:cs="Arial"/>
          <w:b/>
          <w:smallCaps/>
          <w:sz w:val="20"/>
          <w:szCs w:val="20"/>
        </w:rPr>
        <w:t>Procedural</w:t>
      </w:r>
      <w:r w:rsidRPr="00C16778">
        <w:rPr>
          <w:rFonts w:ascii="Arial" w:hAnsi="Arial" w:cs="Arial"/>
          <w:smallCaps/>
          <w:sz w:val="20"/>
          <w:szCs w:val="20"/>
        </w:rPr>
        <w:t xml:space="preserve">: </w:t>
      </w:r>
      <w:r w:rsidRPr="00C16778">
        <w:rPr>
          <w:rFonts w:ascii="Arial" w:hAnsi="Arial" w:cs="Arial"/>
          <w:sz w:val="20"/>
          <w:szCs w:val="20"/>
        </w:rPr>
        <w:t xml:space="preserve">On trial the jury instruction explains what the elements are for IIPC. </w:t>
      </w:r>
      <w:r w:rsidRPr="00C16778">
        <w:rPr>
          <w:rFonts w:ascii="Arial" w:hAnsi="Arial" w:cs="Arial"/>
          <w:b/>
          <w:color w:val="000000"/>
          <w:sz w:val="20"/>
          <w:szCs w:val="20"/>
        </w:rPr>
        <w:t>D’s Arg:</w:t>
      </w:r>
      <w:r w:rsidRPr="00C16778">
        <w:rPr>
          <w:rFonts w:ascii="Arial" w:hAnsi="Arial" w:cs="Arial"/>
          <w:color w:val="000000"/>
          <w:sz w:val="20"/>
          <w:szCs w:val="20"/>
        </w:rPr>
        <w:t xml:space="preserve"> Jury instruction wrong, should require plaintiff to prove that defendant engaged in “wrongful acts” as opposed to acts that merely interfered but were not wrongful. Trial court agrees; plaintiff appeals.</w:t>
      </w:r>
      <w:r w:rsidRPr="00C16778">
        <w:rPr>
          <w:rFonts w:ascii="Arial" w:hAnsi="Arial" w:cs="Arial"/>
          <w:color w:val="000000"/>
          <w:sz w:val="20"/>
          <w:szCs w:val="20"/>
        </w:rPr>
        <w:tab/>
      </w:r>
      <w:r w:rsidRPr="00C16778">
        <w:rPr>
          <w:rFonts w:ascii="Arial" w:hAnsi="Arial" w:cs="Arial"/>
          <w:color w:val="000000"/>
          <w:sz w:val="20"/>
          <w:szCs w:val="20"/>
        </w:rPr>
        <w:tab/>
      </w:r>
      <w:r w:rsidRPr="00C16778">
        <w:rPr>
          <w:rFonts w:ascii="Arial" w:hAnsi="Arial" w:cs="Arial"/>
          <w:color w:val="000000"/>
          <w:sz w:val="20"/>
          <w:szCs w:val="20"/>
        </w:rPr>
        <w:tab/>
      </w:r>
      <w:r w:rsidRPr="00C16778">
        <w:rPr>
          <w:rFonts w:ascii="Arial" w:hAnsi="Arial" w:cs="Arial"/>
          <w:color w:val="000000"/>
          <w:sz w:val="20"/>
          <w:szCs w:val="20"/>
        </w:rPr>
        <w:tab/>
      </w:r>
      <w:r w:rsidRPr="00C16778">
        <w:rPr>
          <w:rFonts w:ascii="Arial" w:hAnsi="Arial" w:cs="Arial"/>
          <w:color w:val="000000"/>
          <w:sz w:val="20"/>
          <w:szCs w:val="20"/>
        </w:rPr>
        <w:tab/>
      </w:r>
      <w:r w:rsidRPr="00C16778">
        <w:rPr>
          <w:rFonts w:ascii="Arial" w:hAnsi="Arial" w:cs="Arial"/>
          <w:color w:val="000000"/>
          <w:sz w:val="20"/>
          <w:szCs w:val="20"/>
        </w:rPr>
        <w:tab/>
      </w:r>
      <w:r w:rsidRPr="00C16778">
        <w:rPr>
          <w:rFonts w:ascii="Arial" w:hAnsi="Arial" w:cs="Arial"/>
          <w:color w:val="000000"/>
          <w:sz w:val="20"/>
          <w:szCs w:val="20"/>
        </w:rPr>
        <w:tab/>
        <w:t xml:space="preserve">                                                       </w:t>
      </w:r>
      <w:r w:rsidRPr="00C16778">
        <w:rPr>
          <w:rFonts w:ascii="Arial" w:hAnsi="Arial" w:cs="Arial"/>
          <w:b/>
          <w:smallCaps/>
          <w:sz w:val="20"/>
          <w:szCs w:val="20"/>
        </w:rPr>
        <w:t>Issue</w:t>
      </w:r>
      <w:r w:rsidRPr="00C16778">
        <w:rPr>
          <w:rFonts w:ascii="Arial" w:hAnsi="Arial" w:cs="Arial"/>
          <w:smallCaps/>
          <w:sz w:val="20"/>
          <w:szCs w:val="20"/>
        </w:rPr>
        <w:t>:</w:t>
      </w:r>
      <w:r w:rsidRPr="00C16778">
        <w:rPr>
          <w:rFonts w:ascii="Arial" w:hAnsi="Arial" w:cs="Arial"/>
          <w:sz w:val="20"/>
          <w:szCs w:val="20"/>
        </w:rPr>
        <w:t xml:space="preserve"> Whether to reconstruct the formal elements of the tort of IIPC.</w:t>
      </w:r>
      <w:r w:rsidRPr="00C16778">
        <w:rPr>
          <w:rFonts w:ascii="Arial" w:hAnsi="Arial" w:cs="Arial"/>
          <w:sz w:val="20"/>
          <w:szCs w:val="20"/>
        </w:rPr>
        <w:tab/>
      </w:r>
      <w:r w:rsidRPr="00C16778">
        <w:rPr>
          <w:rFonts w:ascii="Arial" w:hAnsi="Arial" w:cs="Arial"/>
          <w:sz w:val="20"/>
          <w:szCs w:val="20"/>
        </w:rPr>
        <w:tab/>
      </w:r>
      <w:r w:rsidRPr="00C16778">
        <w:rPr>
          <w:rFonts w:ascii="Arial" w:hAnsi="Arial" w:cs="Arial"/>
          <w:sz w:val="20"/>
          <w:szCs w:val="20"/>
        </w:rPr>
        <w:tab/>
      </w:r>
      <w:r w:rsidRPr="00C16778">
        <w:rPr>
          <w:rFonts w:ascii="Arial" w:hAnsi="Arial" w:cs="Arial"/>
          <w:sz w:val="20"/>
          <w:szCs w:val="20"/>
        </w:rPr>
        <w:tab/>
      </w:r>
      <w:r w:rsidRPr="00C16778">
        <w:rPr>
          <w:rFonts w:ascii="Arial" w:hAnsi="Arial" w:cs="Arial"/>
          <w:sz w:val="20"/>
          <w:szCs w:val="20"/>
        </w:rPr>
        <w:tab/>
        <w:t xml:space="preserve">                              </w:t>
      </w:r>
      <w:r w:rsidRPr="00C16778">
        <w:rPr>
          <w:rFonts w:ascii="Arial" w:hAnsi="Arial" w:cs="Arial"/>
          <w:b/>
          <w:sz w:val="20"/>
          <w:szCs w:val="20"/>
        </w:rPr>
        <w:t>Holding</w:t>
      </w:r>
      <w:r w:rsidRPr="00C16778">
        <w:rPr>
          <w:rFonts w:ascii="Arial" w:hAnsi="Arial" w:cs="Arial"/>
          <w:sz w:val="20"/>
          <w:szCs w:val="20"/>
        </w:rPr>
        <w:t xml:space="preserve">: No. </w:t>
      </w:r>
      <w:r w:rsidRPr="00C16778">
        <w:rPr>
          <w:rStyle w:val="apple-style-span"/>
          <w:rFonts w:ascii="Arial" w:hAnsi="Arial" w:cs="Arial"/>
          <w:color w:val="000000"/>
          <w:sz w:val="20"/>
          <w:szCs w:val="20"/>
        </w:rPr>
        <w:t>In order to recover for a disruption of economic relationship, one must prove that the acts that lead to the disruption were wrong – beyond what one would normally do to increase one’s own business. Mere evidence that the disruption happened is not enough to make a case for the tort of interference with economic relations.</w:t>
      </w:r>
    </w:p>
    <w:p w:rsidR="00C80886" w:rsidRDefault="004B605A" w:rsidP="00C80886">
      <w:pPr>
        <w:spacing w:line="240" w:lineRule="auto"/>
        <w:rPr>
          <w:rFonts w:ascii="Tahoma" w:hAnsi="Tahoma" w:cs="Tahoma"/>
          <w:sz w:val="20"/>
          <w:szCs w:val="20"/>
        </w:rPr>
      </w:pPr>
      <w:r w:rsidRPr="00C16778">
        <w:rPr>
          <w:rFonts w:ascii="Tahoma" w:hAnsi="Tahoma" w:cs="Tahoma"/>
          <w:b/>
          <w:sz w:val="20"/>
          <w:szCs w:val="20"/>
        </w:rPr>
        <w:t>Now plaintiff must to prove that Δ’s conduct was improper</w:t>
      </w:r>
      <w:r w:rsidRPr="00C16778">
        <w:rPr>
          <w:rFonts w:ascii="Tahoma" w:hAnsi="Tahoma" w:cs="Tahoma"/>
          <w:sz w:val="20"/>
          <w:szCs w:val="20"/>
        </w:rPr>
        <w:t>: this is a HUGE difference because now as a [prima facie element, summary judgment etc.</w:t>
      </w:r>
      <w:r>
        <w:rPr>
          <w:rFonts w:ascii="Tahoma" w:hAnsi="Tahoma" w:cs="Tahoma"/>
          <w:sz w:val="20"/>
          <w:szCs w:val="20"/>
        </w:rPr>
        <w:t>,</w:t>
      </w:r>
      <w:r w:rsidRPr="00C16778">
        <w:rPr>
          <w:rFonts w:ascii="Tahoma" w:hAnsi="Tahoma" w:cs="Tahoma"/>
          <w:sz w:val="20"/>
          <w:szCs w:val="20"/>
        </w:rPr>
        <w:t xml:space="preserve"> are available to defendant.</w:t>
      </w:r>
    </w:p>
    <w:p w:rsidR="00C80886" w:rsidRPr="006F49B6" w:rsidRDefault="00C80886" w:rsidP="00C80886">
      <w:pPr>
        <w:spacing w:line="240" w:lineRule="auto"/>
        <w:rPr>
          <w:rStyle w:val="apple-style-span"/>
          <w:rFonts w:ascii="Tahoma" w:hAnsi="Tahoma" w:cs="Tahoma"/>
          <w:b/>
          <w:sz w:val="26"/>
          <w:szCs w:val="26"/>
        </w:rPr>
      </w:pPr>
      <w:r w:rsidRPr="006F49B6">
        <w:rPr>
          <w:rFonts w:ascii="Tahoma" w:hAnsi="Tahoma" w:cs="Tahoma"/>
          <w:b/>
          <w:sz w:val="26"/>
          <w:szCs w:val="26"/>
        </w:rPr>
        <w:t>DEFENSE</w:t>
      </w:r>
      <w:r>
        <w:rPr>
          <w:rStyle w:val="apple-style-span"/>
          <w:rFonts w:ascii="Calibri" w:hAnsi="Calibri" w:cs="Calibri"/>
          <w:b/>
          <w:sz w:val="26"/>
          <w:szCs w:val="26"/>
        </w:rPr>
        <w:t>→</w:t>
      </w:r>
      <w:r>
        <w:rPr>
          <w:rStyle w:val="apple-style-span"/>
          <w:rFonts w:ascii="Tahoma" w:hAnsi="Tahoma" w:cs="Tahoma"/>
          <w:b/>
          <w:sz w:val="26"/>
          <w:szCs w:val="26"/>
        </w:rPr>
        <w:t xml:space="preserve"> </w:t>
      </w:r>
      <w:r w:rsidRPr="00C16778">
        <w:rPr>
          <w:rFonts w:ascii="Tahoma" w:hAnsi="Tahoma" w:cs="Tahoma"/>
          <w:b/>
          <w:sz w:val="20"/>
          <w:szCs w:val="20"/>
        </w:rPr>
        <w:t>Defendant can offer affirmative defense AFTER prima facie case is made.</w:t>
      </w:r>
    </w:p>
    <w:p w:rsidR="00C80886" w:rsidRPr="00BD74AE" w:rsidRDefault="00C80886" w:rsidP="00C80886">
      <w:pPr>
        <w:spacing w:line="240" w:lineRule="auto"/>
        <w:rPr>
          <w:rFonts w:ascii="Tahoma" w:hAnsi="Tahoma" w:cs="Tahoma"/>
          <w:sz w:val="20"/>
          <w:szCs w:val="20"/>
        </w:rPr>
      </w:pPr>
      <w:r>
        <w:rPr>
          <w:rFonts w:ascii="Tahoma" w:hAnsi="Tahoma" w:cs="Tahoma"/>
          <w:b/>
          <w:sz w:val="20"/>
          <w:szCs w:val="20"/>
        </w:rPr>
        <w:t xml:space="preserve">Problem: </w:t>
      </w:r>
      <w:r>
        <w:rPr>
          <w:rFonts w:ascii="Tahoma" w:hAnsi="Tahoma" w:cs="Tahoma"/>
          <w:sz w:val="20"/>
          <w:szCs w:val="20"/>
        </w:rPr>
        <w:t>Peop</w:t>
      </w:r>
      <w:r w:rsidRPr="00BD74AE">
        <w:rPr>
          <w:rFonts w:ascii="Tahoma" w:hAnsi="Tahoma" w:cs="Tahoma"/>
          <w:sz w:val="20"/>
          <w:szCs w:val="20"/>
        </w:rPr>
        <w:t>l</w:t>
      </w:r>
      <w:r>
        <w:rPr>
          <w:rFonts w:ascii="Tahoma" w:hAnsi="Tahoma" w:cs="Tahoma"/>
          <w:sz w:val="20"/>
          <w:szCs w:val="20"/>
        </w:rPr>
        <w:t>e</w:t>
      </w:r>
      <w:r w:rsidRPr="00BD74AE">
        <w:rPr>
          <w:rFonts w:ascii="Tahoma" w:hAnsi="Tahoma" w:cs="Tahoma"/>
          <w:sz w:val="20"/>
          <w:szCs w:val="20"/>
        </w:rPr>
        <w:t xml:space="preserve"> still being sued and it gives impression that the whole US economic model could be tortious: it’s all competitive with p</w:t>
      </w:r>
      <w:r>
        <w:rPr>
          <w:rFonts w:ascii="Tahoma" w:hAnsi="Tahoma" w:cs="Tahoma"/>
          <w:sz w:val="20"/>
          <w:szCs w:val="20"/>
        </w:rPr>
        <w:t>eo</w:t>
      </w:r>
      <w:r w:rsidRPr="00BD74AE">
        <w:rPr>
          <w:rFonts w:ascii="Tahoma" w:hAnsi="Tahoma" w:cs="Tahoma"/>
          <w:sz w:val="20"/>
          <w:szCs w:val="20"/>
        </w:rPr>
        <w:t>pl</w:t>
      </w:r>
      <w:r>
        <w:rPr>
          <w:rFonts w:ascii="Tahoma" w:hAnsi="Tahoma" w:cs="Tahoma"/>
          <w:sz w:val="20"/>
          <w:szCs w:val="20"/>
        </w:rPr>
        <w:t>e</w:t>
      </w:r>
      <w:r w:rsidRPr="00BD74AE">
        <w:rPr>
          <w:rFonts w:ascii="Tahoma" w:hAnsi="Tahoma" w:cs="Tahoma"/>
          <w:sz w:val="20"/>
          <w:szCs w:val="20"/>
        </w:rPr>
        <w:t xml:space="preserve"> trying to take each other’s perspective Ks away</w:t>
      </w:r>
    </w:p>
    <w:p w:rsidR="00C80886" w:rsidRPr="006F49B6" w:rsidRDefault="00C80886" w:rsidP="00C80886">
      <w:pPr>
        <w:pStyle w:val="ListParagraph"/>
        <w:numPr>
          <w:ilvl w:val="0"/>
          <w:numId w:val="45"/>
        </w:numPr>
        <w:spacing w:line="240" w:lineRule="auto"/>
        <w:rPr>
          <w:rFonts w:ascii="Tahoma" w:hAnsi="Tahoma" w:cs="Tahoma"/>
          <w:sz w:val="20"/>
          <w:szCs w:val="20"/>
        </w:rPr>
      </w:pPr>
      <w:r w:rsidRPr="006F49B6">
        <w:rPr>
          <w:rFonts w:ascii="Tahoma" w:hAnsi="Tahoma" w:cs="Tahoma"/>
          <w:sz w:val="20"/>
          <w:szCs w:val="20"/>
        </w:rPr>
        <w:t>This is not a frivolous lawsuit if plaintiff can meet prima facie case; on the other hand, it’s unfair to drag the person into a lawsuit.</w:t>
      </w:r>
    </w:p>
    <w:p w:rsidR="00C80886" w:rsidRPr="006F49B6" w:rsidRDefault="00C80886" w:rsidP="00C80886">
      <w:pPr>
        <w:pStyle w:val="ListParagraph"/>
        <w:numPr>
          <w:ilvl w:val="0"/>
          <w:numId w:val="45"/>
        </w:numPr>
        <w:spacing w:line="240" w:lineRule="auto"/>
        <w:rPr>
          <w:rFonts w:ascii="Tahoma" w:hAnsi="Tahoma" w:cs="Tahoma"/>
          <w:sz w:val="20"/>
          <w:szCs w:val="20"/>
        </w:rPr>
      </w:pPr>
      <w:r w:rsidRPr="006F49B6">
        <w:rPr>
          <w:rFonts w:ascii="Tahoma" w:hAnsi="Tahoma" w:cs="Tahoma"/>
          <w:sz w:val="20"/>
          <w:szCs w:val="20"/>
        </w:rPr>
        <w:t xml:space="preserve">Plaintiffs burden is so easy it seems to encourage behavior </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Concurrence</w:t>
      </w:r>
      <w:r w:rsidRPr="00C16778">
        <w:rPr>
          <w:rFonts w:ascii="Tahoma" w:hAnsi="Tahoma" w:cs="Tahoma"/>
          <w:sz w:val="20"/>
          <w:szCs w:val="20"/>
        </w:rPr>
        <w:t xml:space="preserve">: Della Pena concurrence said that they should adopt an </w:t>
      </w:r>
      <w:r w:rsidRPr="00C16778">
        <w:rPr>
          <w:rFonts w:ascii="Tahoma" w:hAnsi="Tahoma" w:cs="Tahoma"/>
          <w:b/>
          <w:sz w:val="20"/>
          <w:szCs w:val="20"/>
        </w:rPr>
        <w:t xml:space="preserve">objective standard. </w:t>
      </w:r>
      <w:r w:rsidRPr="00C16778">
        <w:rPr>
          <w:rFonts w:ascii="Tahoma" w:hAnsi="Tahoma" w:cs="Tahoma"/>
          <w:sz w:val="20"/>
          <w:szCs w:val="20"/>
        </w:rPr>
        <w:t>Says we should forget “motive” and look for “objectively unlawful conduct” – stuff that is independently tortious or interference with trade (and prob. criminal, though he didn’t mention it)</w:t>
      </w:r>
      <w:r>
        <w:rPr>
          <w:rFonts w:ascii="Tahoma" w:hAnsi="Tahoma" w:cs="Tahoma"/>
          <w:sz w:val="20"/>
          <w:szCs w:val="20"/>
        </w:rPr>
        <w:t xml:space="preserve"> </w:t>
      </w:r>
      <w:r>
        <w:rPr>
          <w:rFonts w:ascii="Tahoma" w:hAnsi="Tahoma" w:cs="Tahoma"/>
          <w:b/>
          <w:sz w:val="20"/>
          <w:szCs w:val="20"/>
        </w:rPr>
        <w:t>[</w:t>
      </w:r>
      <w:r w:rsidRPr="00C16778">
        <w:rPr>
          <w:rFonts w:ascii="Tahoma" w:hAnsi="Tahoma" w:cs="Tahoma"/>
          <w:b/>
          <w:sz w:val="20"/>
          <w:szCs w:val="20"/>
        </w:rPr>
        <w:t>pp. 151-152</w:t>
      </w:r>
      <w:r>
        <w:rPr>
          <w:rFonts w:ascii="Tahoma" w:hAnsi="Tahoma" w:cs="Tahoma"/>
          <w:b/>
          <w:sz w:val="20"/>
          <w:szCs w:val="20"/>
        </w:rPr>
        <w:t>]</w:t>
      </w:r>
      <w:r w:rsidRPr="00C16778">
        <w:rPr>
          <w:rFonts w:ascii="Tahoma" w:hAnsi="Tahoma" w:cs="Tahoma"/>
          <w:sz w:val="20"/>
          <w:szCs w:val="20"/>
        </w:rPr>
        <w:t>.</w:t>
      </w:r>
      <w:r>
        <w:rPr>
          <w:rFonts w:ascii="Tahoma" w:hAnsi="Tahoma" w:cs="Tahoma"/>
          <w:sz w:val="20"/>
          <w:szCs w:val="20"/>
        </w:rPr>
        <w:t xml:space="preserve"> </w:t>
      </w:r>
    </w:p>
    <w:p w:rsidR="00C80886" w:rsidRPr="00C16778" w:rsidRDefault="00C80886" w:rsidP="00C80886">
      <w:pPr>
        <w:spacing w:line="240" w:lineRule="auto"/>
        <w:rPr>
          <w:rFonts w:ascii="Tahoma" w:hAnsi="Tahoma" w:cs="Tahoma"/>
          <w:sz w:val="20"/>
          <w:szCs w:val="20"/>
        </w:rPr>
      </w:pPr>
    </w:p>
    <w:p w:rsidR="00C80886" w:rsidRPr="00C16778" w:rsidRDefault="00C80886" w:rsidP="00C80886">
      <w:pPr>
        <w:spacing w:line="240" w:lineRule="auto"/>
        <w:ind w:firstLine="720"/>
        <w:rPr>
          <w:rFonts w:ascii="Tahoma" w:hAnsi="Tahoma" w:cs="Tahoma"/>
          <w:b/>
          <w:sz w:val="24"/>
          <w:szCs w:val="24"/>
        </w:rPr>
      </w:pPr>
      <w:r w:rsidRPr="00C16778">
        <w:rPr>
          <w:rFonts w:ascii="Tahoma" w:hAnsi="Tahoma" w:cs="Tahoma"/>
          <w:b/>
          <w:sz w:val="24"/>
          <w:szCs w:val="24"/>
          <w:highlight w:val="yellow"/>
        </w:rPr>
        <w:t>Tuttle v. Buck (Minnesota: 1909) [M2 pp. 122]</w:t>
      </w:r>
      <w:r>
        <w:rPr>
          <w:rFonts w:ascii="Tahoma" w:hAnsi="Tahoma" w:cs="Tahoma"/>
          <w:b/>
          <w:sz w:val="24"/>
          <w:szCs w:val="24"/>
        </w:rPr>
        <w:tab/>
        <w:t>[IIEC]</w:t>
      </w:r>
    </w:p>
    <w:p w:rsidR="00C80886" w:rsidRPr="002D5271" w:rsidRDefault="00C80886" w:rsidP="00C80886">
      <w:pPr>
        <w:pStyle w:val="NoSpacing"/>
        <w:rPr>
          <w:rFonts w:ascii="Tahoma" w:hAnsi="Tahoma" w:cs="Tahoma"/>
          <w:b/>
          <w:sz w:val="24"/>
          <w:szCs w:val="24"/>
        </w:rPr>
      </w:pPr>
      <w:r w:rsidRPr="002D5271">
        <w:rPr>
          <w:rFonts w:ascii="Tahoma" w:hAnsi="Tahoma" w:cs="Tahoma"/>
          <w:b/>
          <w:color w:val="FF0000"/>
          <w:sz w:val="24"/>
          <w:szCs w:val="24"/>
        </w:rPr>
        <w:t xml:space="preserve">Rule: If sole motive is bad, it is actionable in tort. </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rPr>
        <w:t xml:space="preserve">Facts: </w:t>
      </w:r>
      <w:r w:rsidRPr="00C16778">
        <w:rPr>
          <w:rFonts w:ascii="Tahoma" w:hAnsi="Tahoma" w:cs="Tahoma"/>
          <w:sz w:val="20"/>
          <w:szCs w:val="20"/>
        </w:rPr>
        <w:t>Man of wealth in community maliciously opens rival barber shop at rock-bottom prices, for the simple purpose of ruining another person’s business.</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rPr>
        <w:t xml:space="preserve">Issue: </w:t>
      </w:r>
      <w:r w:rsidRPr="00C16778">
        <w:rPr>
          <w:rFonts w:ascii="Tahoma" w:hAnsi="Tahoma" w:cs="Tahoma"/>
          <w:sz w:val="20"/>
          <w:szCs w:val="20"/>
        </w:rPr>
        <w:t>Is it a bad/improper motive?</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rPr>
        <w:t xml:space="preserve">Holding: </w:t>
      </w:r>
      <w:r w:rsidRPr="00C16778">
        <w:rPr>
          <w:rFonts w:ascii="Tahoma" w:hAnsi="Tahoma" w:cs="Tahoma"/>
          <w:sz w:val="20"/>
          <w:szCs w:val="20"/>
        </w:rPr>
        <w:t xml:space="preserve">Yes, court said he was guilty of wanton wrong and actionable tort was permitted, noting that his </w:t>
      </w:r>
      <w:r w:rsidRPr="00C16778">
        <w:rPr>
          <w:rFonts w:ascii="Tahoma" w:hAnsi="Tahoma" w:cs="Tahoma"/>
          <w:sz w:val="20"/>
          <w:szCs w:val="20"/>
          <w:u w:val="single"/>
        </w:rPr>
        <w:t>sole</w:t>
      </w:r>
      <w:r w:rsidRPr="00C16778">
        <w:rPr>
          <w:rFonts w:ascii="Tahoma" w:hAnsi="Tahoma" w:cs="Tahoma"/>
          <w:sz w:val="20"/>
          <w:szCs w:val="20"/>
        </w:rPr>
        <w:t xml:space="preserve"> motive was bad/improper – he wasn’t even making a profit which could have been a second motive. Court said it was the moral equivalent to “highway robbery.”</w:t>
      </w:r>
    </w:p>
    <w:p w:rsidR="00C80886" w:rsidRPr="00C16778" w:rsidRDefault="00C80886" w:rsidP="00C80886">
      <w:pPr>
        <w:pStyle w:val="NoSpacing"/>
        <w:rPr>
          <w:rFonts w:ascii="Tahoma" w:hAnsi="Tahoma" w:cs="Tahoma"/>
          <w:sz w:val="20"/>
          <w:szCs w:val="20"/>
        </w:rPr>
      </w:pP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 xml:space="preserve">Discussion. </w:t>
      </w:r>
      <w:r w:rsidRPr="00C16778">
        <w:rPr>
          <w:rFonts w:ascii="Tahoma" w:hAnsi="Tahoma" w:cs="Tahoma"/>
          <w:sz w:val="20"/>
          <w:szCs w:val="20"/>
        </w:rPr>
        <w:t>How is it different from Coke &amp; Pepsi merely competing? Even if you have smoking gun where Pepsi wants to hurt Coke; they also have motive of wanting to increase profits, market share, etc. It is thus the</w:t>
      </w:r>
      <w:r w:rsidRPr="00C16778">
        <w:rPr>
          <w:rFonts w:ascii="Tahoma" w:hAnsi="Tahoma" w:cs="Tahoma"/>
          <w:b/>
          <w:sz w:val="20"/>
          <w:szCs w:val="20"/>
        </w:rPr>
        <w:t xml:space="preserve"> MIXED motives</w:t>
      </w:r>
      <w:r w:rsidRPr="00C16778">
        <w:rPr>
          <w:rFonts w:ascii="Tahoma" w:hAnsi="Tahoma" w:cs="Tahoma"/>
          <w:sz w:val="20"/>
          <w:szCs w:val="20"/>
        </w:rPr>
        <w:t xml:space="preserve"> which makes it hard to decide in areas that look at bad motive: </w:t>
      </w:r>
      <w:r w:rsidRPr="00C16778">
        <w:rPr>
          <w:rFonts w:ascii="Tahoma" w:hAnsi="Tahoma" w:cs="Tahoma"/>
          <w:b/>
          <w:sz w:val="20"/>
          <w:szCs w:val="20"/>
        </w:rPr>
        <w:t>Ways to solve:</w:t>
      </w:r>
    </w:p>
    <w:p w:rsidR="00C80886" w:rsidRPr="00C16778" w:rsidRDefault="00C80886" w:rsidP="00C80886">
      <w:pPr>
        <w:pStyle w:val="ListParagraph"/>
        <w:numPr>
          <w:ilvl w:val="0"/>
          <w:numId w:val="46"/>
        </w:numPr>
        <w:spacing w:line="240" w:lineRule="auto"/>
        <w:rPr>
          <w:rFonts w:ascii="Tahoma" w:hAnsi="Tahoma" w:cs="Tahoma"/>
          <w:b/>
          <w:sz w:val="20"/>
          <w:szCs w:val="20"/>
        </w:rPr>
      </w:pPr>
      <w:r w:rsidRPr="00C16778">
        <w:rPr>
          <w:rFonts w:ascii="Tahoma" w:hAnsi="Tahoma" w:cs="Tahoma"/>
          <w:sz w:val="20"/>
          <w:szCs w:val="20"/>
        </w:rPr>
        <w:t>If</w:t>
      </w:r>
      <w:r w:rsidRPr="00C16778">
        <w:rPr>
          <w:rFonts w:ascii="Tahoma" w:hAnsi="Tahoma" w:cs="Tahoma"/>
          <w:b/>
          <w:sz w:val="20"/>
          <w:szCs w:val="20"/>
        </w:rPr>
        <w:t xml:space="preserve"> </w:t>
      </w:r>
      <w:r w:rsidRPr="00C16778">
        <w:rPr>
          <w:rFonts w:ascii="Tahoma" w:hAnsi="Tahoma" w:cs="Tahoma"/>
          <w:sz w:val="20"/>
          <w:szCs w:val="20"/>
        </w:rPr>
        <w:t>ONLY</w:t>
      </w:r>
      <w:r w:rsidRPr="00C16778">
        <w:rPr>
          <w:rFonts w:ascii="Tahoma" w:hAnsi="Tahoma" w:cs="Tahoma"/>
          <w:b/>
          <w:sz w:val="20"/>
          <w:szCs w:val="20"/>
        </w:rPr>
        <w:t xml:space="preserve"> one motive, </w:t>
      </w:r>
      <w:r w:rsidRPr="00C16778">
        <w:rPr>
          <w:rFonts w:ascii="Tahoma" w:hAnsi="Tahoma" w:cs="Tahoma"/>
          <w:sz w:val="20"/>
          <w:szCs w:val="20"/>
        </w:rPr>
        <w:t>and it’s bad, then its punishable</w:t>
      </w:r>
    </w:p>
    <w:p w:rsidR="00C80886" w:rsidRPr="00C16778" w:rsidRDefault="00C80886" w:rsidP="00C80886">
      <w:pPr>
        <w:pStyle w:val="ListParagraph"/>
        <w:numPr>
          <w:ilvl w:val="0"/>
          <w:numId w:val="46"/>
        </w:numPr>
        <w:spacing w:line="240" w:lineRule="auto"/>
        <w:rPr>
          <w:rFonts w:ascii="Tahoma" w:hAnsi="Tahoma" w:cs="Tahoma"/>
          <w:b/>
          <w:sz w:val="20"/>
          <w:szCs w:val="20"/>
        </w:rPr>
      </w:pPr>
      <w:r w:rsidRPr="00C16778">
        <w:rPr>
          <w:rFonts w:ascii="Tahoma" w:hAnsi="Tahoma" w:cs="Tahoma"/>
          <w:sz w:val="20"/>
          <w:szCs w:val="20"/>
        </w:rPr>
        <w:t>If you can prove</w:t>
      </w:r>
      <w:r w:rsidRPr="00C16778">
        <w:rPr>
          <w:rFonts w:ascii="Tahoma" w:hAnsi="Tahoma" w:cs="Tahoma"/>
          <w:b/>
          <w:sz w:val="20"/>
          <w:szCs w:val="20"/>
        </w:rPr>
        <w:t xml:space="preserve"> ANY proper motive, </w:t>
      </w:r>
      <w:r w:rsidRPr="00C16778">
        <w:rPr>
          <w:rFonts w:ascii="Tahoma" w:hAnsi="Tahoma" w:cs="Tahoma"/>
          <w:sz w:val="20"/>
          <w:szCs w:val="20"/>
        </w:rPr>
        <w:t xml:space="preserve">then court will disregard your improper ones (problem is that jurisdictions will tailor this to a </w:t>
      </w:r>
      <w:r w:rsidRPr="00C16778">
        <w:rPr>
          <w:rFonts w:ascii="Tahoma" w:hAnsi="Tahoma" w:cs="Tahoma"/>
          <w:sz w:val="20"/>
          <w:szCs w:val="20"/>
          <w:u w:val="single"/>
        </w:rPr>
        <w:t>predominant</w:t>
      </w:r>
      <w:r w:rsidRPr="00C16778">
        <w:rPr>
          <w:rFonts w:ascii="Tahoma" w:hAnsi="Tahoma" w:cs="Tahoma"/>
          <w:sz w:val="20"/>
          <w:szCs w:val="20"/>
        </w:rPr>
        <w:t xml:space="preserve"> motive)</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rPr>
        <w:t>Concern about letting impropriety being motivated by bad motive, they might focus on such instead of the conduct itself which was good, competitive behavior.</w:t>
      </w:r>
    </w:p>
    <w:p w:rsidR="00C80886" w:rsidRPr="00C16778" w:rsidRDefault="00C80886" w:rsidP="00C80886">
      <w:pPr>
        <w:spacing w:line="240" w:lineRule="auto"/>
        <w:rPr>
          <w:rFonts w:ascii="Tahoma" w:hAnsi="Tahoma" w:cs="Tahoma"/>
        </w:rPr>
      </w:pPr>
      <w:r w:rsidRPr="00C16778">
        <w:rPr>
          <w:rFonts w:ascii="Tahoma" w:hAnsi="Tahoma" w:cs="Tahoma"/>
          <w:b/>
          <w:sz w:val="20"/>
          <w:szCs w:val="20"/>
          <w:highlight w:val="cyan"/>
        </w:rPr>
        <w:t>R2d § 870</w:t>
      </w:r>
      <w:r w:rsidRPr="00C16778">
        <w:rPr>
          <w:rFonts w:ascii="Arial" w:hAnsi="Arial" w:cs="Arial"/>
          <w:b/>
          <w:sz w:val="20"/>
          <w:szCs w:val="20"/>
          <w:highlight w:val="cyan"/>
        </w:rPr>
        <w:t>→</w:t>
      </w:r>
      <w:r w:rsidRPr="00C16778">
        <w:rPr>
          <w:rFonts w:ascii="Tahoma" w:hAnsi="Tahoma" w:cs="Tahoma"/>
          <w:b/>
          <w:sz w:val="20"/>
          <w:szCs w:val="20"/>
        </w:rPr>
        <w:t xml:space="preserve"> </w:t>
      </w:r>
      <w:r w:rsidRPr="00C16778">
        <w:rPr>
          <w:rFonts w:ascii="Tahoma" w:hAnsi="Tahoma" w:cs="Tahoma"/>
          <w:sz w:val="20"/>
          <w:szCs w:val="20"/>
        </w:rPr>
        <w:t>“One who intentionally causes injury to another is subject to liability to the other for that injury, if his conduct is generally culpable and not justifiable under the circumstances.”</w:t>
      </w:r>
    </w:p>
    <w:p w:rsidR="00C80886" w:rsidRPr="00C16778" w:rsidRDefault="00C80886" w:rsidP="00C80886">
      <w:pPr>
        <w:spacing w:line="240" w:lineRule="auto"/>
        <w:rPr>
          <w:rFonts w:ascii="Tahoma" w:hAnsi="Tahoma" w:cs="Tahoma"/>
          <w:b/>
        </w:rPr>
      </w:pPr>
    </w:p>
    <w:p w:rsidR="00C80886" w:rsidRPr="00C16778" w:rsidRDefault="00C80886" w:rsidP="00C80886">
      <w:pPr>
        <w:spacing w:line="240" w:lineRule="auto"/>
        <w:rPr>
          <w:rFonts w:ascii="Tahoma" w:hAnsi="Tahoma" w:cs="Tahoma"/>
          <w:b/>
        </w:rPr>
      </w:pPr>
    </w:p>
    <w:p w:rsidR="00C80886" w:rsidRPr="00C16778" w:rsidRDefault="00C80886" w:rsidP="00C80886">
      <w:pPr>
        <w:spacing w:line="240" w:lineRule="auto"/>
        <w:rPr>
          <w:rFonts w:ascii="Tahoma" w:hAnsi="Tahoma" w:cs="Tahoma"/>
          <w:sz w:val="20"/>
          <w:szCs w:val="20"/>
        </w:rPr>
      </w:pPr>
    </w:p>
    <w:p w:rsidR="00C80886" w:rsidRPr="00C16778" w:rsidRDefault="00C80886" w:rsidP="00C80886">
      <w:pPr>
        <w:pStyle w:val="NoSpacing"/>
        <w:rPr>
          <w:rStyle w:val="apple-style-span"/>
          <w:rFonts w:ascii="Arial" w:hAnsi="Arial" w:cs="Arial"/>
          <w:color w:val="000000"/>
          <w:sz w:val="20"/>
          <w:szCs w:val="20"/>
        </w:rPr>
      </w:pPr>
      <w:r w:rsidRPr="00C16778">
        <w:rPr>
          <w:noProof/>
        </w:rPr>
        <mc:AlternateContent>
          <mc:Choice Requires="wpg">
            <w:drawing>
              <wp:anchor distT="0" distB="0" distL="114300" distR="114300" simplePos="0" relativeHeight="251708416" behindDoc="1" locked="0" layoutInCell="0" allowOverlap="1" wp14:anchorId="7FADF99F" wp14:editId="504E35EE">
                <wp:simplePos x="0" y="0"/>
                <wp:positionH relativeFrom="page">
                  <wp:posOffset>371475</wp:posOffset>
                </wp:positionH>
                <wp:positionV relativeFrom="paragraph">
                  <wp:posOffset>91440</wp:posOffset>
                </wp:positionV>
                <wp:extent cx="7124700" cy="1600200"/>
                <wp:effectExtent l="0" t="0" r="19050" b="19050"/>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600200"/>
                          <a:chOff x="1980" y="-1213"/>
                          <a:chExt cx="9540" cy="3079"/>
                        </a:xfrm>
                      </wpg:grpSpPr>
                      <wps:wsp>
                        <wps:cNvPr id="39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29.25pt;margin-top:7.2pt;width:561pt;height:126pt;z-index:-25160806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PmscA&#10;AADcAAAADwAAAGRycy9kb3ducmV2LnhtbESPT0vDQBTE70K/w/IKXsRutOCftNuilUIOHpoo9vrI&#10;PpNo9m3IvibRT+8KgsdhZn7DrLeTa9VAfWg8G7haJKCIS28brgy8vuwv70AFQbbYeiYDXxRgu5md&#10;rTG1fuSchkIqFSEcUjRQi3Sp1qGsyWFY+I44eu++dyhR9pW2PY4R7lp9nSQ32mHDcaHGjnY1lZ/F&#10;yRkonvbHLPveLU9v8vj8cXHIRxlyY87n08MKlNAk/+G/dmYNLO9v4f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UT5r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b6MQA&#10;AADcAAAADwAAAGRycy9kb3ducmV2LnhtbERPTUvDQBC9C/6HZQpepN1oQTR2W7RSyMGDiVKvQ3aa&#10;pM3Ohuw0if569yD0+Hjfq83kWjVQHxrPBu4WCSji0tuGKwNfn7v5I6ggyBZbz2TghwJs1tdXK0yt&#10;HzmnoZBKxRAOKRqoRbpU61DW5DAsfEccuYPvHUqEfaVtj2MMd62+T5IH7bDh2FBjR9uaylNxdgaK&#10;t913lv1ul+e9vL4fbz/yUYbcmJvZ9PIMSmiSi/jfnVkDy6e4Np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2+j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OicQA&#10;AADcAAAADwAAAGRycy9kb3ducmV2LnhtbESPQWvCQBSE70L/w/IKvemmDYqmrlIEQfEgpvb+yL5m&#10;Q7NvQ3aNaX69Kwgeh5n5hlmue1uLjlpfOVbwPklAEBdOV1wqOH9vx3MQPiBrrB2Tgn/ysF69jJaY&#10;aXflE3V5KEWEsM9QgQmhyaT0hSGLfuIa4uj9utZiiLItpW7xGuG2lh9JMpMWK44LBhvaGCr+8otV&#10;UBx2w3y/GdIjuZ+BzVnW6bRT6u21//oEEagPz/CjvdMK0sUC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6zon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9sEA&#10;AADcAAAADwAAAGRycy9kb3ducmV2LnhtbERPz2vCMBS+D/wfwhN2m6nTjVKNIsKgYweZq/dH82yK&#10;zUtpsrbrX78cBI8f3+/tfrSN6KnztWMFy0UCgrh0uuZKQfHz8ZKC8AFZY+OYFPyRh/1u9rTFTLuB&#10;v6k/h0rEEPYZKjAhtJmUvjRk0S9cSxy5q+sshgi7SuoOhxhuG/maJO/SYs2xwWBLR0Pl7fxrFZRf&#10;+ZR+HqfVidxlYlPIZvXWK/U8Hw8bEIHG8BDf3blWsE7i/HgmH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gP/bBAAAA3AAAAA8AAAAAAAAAAAAAAAAAmAIAAGRycy9kb3du&#10;cmV2LnhtbFBLBQYAAAAABAAEAPUAAACGAwAAAAA=&#10;" path="m,l9540,e" filled="f" strokeweight="1pt">
                  <v:path arrowok="t" o:connecttype="custom" o:connectlocs="0,0;9540,0" o:connectangles="0,0"/>
                </v:shape>
                <w10:wrap anchorx="page"/>
              </v:group>
            </w:pict>
          </mc:Fallback>
        </mc:AlternateContent>
      </w:r>
    </w:p>
    <w:p w:rsidR="00C80886" w:rsidRPr="00C16778" w:rsidRDefault="00C80886" w:rsidP="00C80886">
      <w:pPr>
        <w:spacing w:line="240" w:lineRule="auto"/>
        <w:rPr>
          <w:rFonts w:ascii="Tahoma" w:hAnsi="Tahoma" w:cs="Tahoma"/>
          <w:sz w:val="20"/>
          <w:szCs w:val="20"/>
        </w:rPr>
      </w:pPr>
      <w:r>
        <w:rPr>
          <w:rFonts w:ascii="Tahoma" w:hAnsi="Tahoma" w:cs="Tahoma"/>
          <w:b/>
          <w:sz w:val="20"/>
          <w:szCs w:val="20"/>
          <w:highlight w:val="cyan"/>
        </w:rPr>
        <w:t>R</w:t>
      </w:r>
      <w:r w:rsidRPr="00C16778">
        <w:rPr>
          <w:rFonts w:ascii="Tahoma" w:hAnsi="Tahoma" w:cs="Tahoma"/>
          <w:b/>
          <w:sz w:val="20"/>
          <w:szCs w:val="20"/>
          <w:highlight w:val="cyan"/>
        </w:rPr>
        <w:t>d § 766</w:t>
      </w:r>
      <w:r w:rsidRPr="00C16778">
        <w:rPr>
          <w:rFonts w:ascii="Calibri" w:hAnsi="Calibri" w:cs="Calibri"/>
          <w:b/>
          <w:sz w:val="20"/>
          <w:szCs w:val="20"/>
          <w:highlight w:val="cyan"/>
        </w:rPr>
        <w:t>→</w:t>
      </w:r>
      <w:r w:rsidRPr="00C16778">
        <w:rPr>
          <w:rFonts w:ascii="Tahoma" w:hAnsi="Tahoma" w:cs="Tahoma"/>
          <w:sz w:val="20"/>
          <w:szCs w:val="20"/>
        </w:rPr>
        <w:t xml:space="preserve"> </w:t>
      </w:r>
      <w:r w:rsidRPr="00C16778">
        <w:rPr>
          <w:rFonts w:ascii="Tahoma" w:hAnsi="Tahoma" w:cs="Tahoma"/>
          <w:sz w:val="20"/>
          <w:szCs w:val="20"/>
          <w:u w:val="single"/>
        </w:rPr>
        <w:t>Existing:</w:t>
      </w:r>
      <w:r w:rsidRPr="00C16778">
        <w:rPr>
          <w:rFonts w:ascii="Tahoma" w:hAnsi="Tahoma" w:cs="Tahoma"/>
          <w:sz w:val="20"/>
          <w:szCs w:val="20"/>
        </w:rPr>
        <w:t xml:space="preserve"> Causing a 3</w:t>
      </w:r>
      <w:r w:rsidRPr="00C16778">
        <w:rPr>
          <w:rFonts w:ascii="Tahoma" w:hAnsi="Tahoma" w:cs="Tahoma"/>
          <w:sz w:val="20"/>
          <w:szCs w:val="20"/>
          <w:vertAlign w:val="superscript"/>
        </w:rPr>
        <w:t>rd</w:t>
      </w:r>
      <w:r w:rsidRPr="00C16778">
        <w:rPr>
          <w:rFonts w:ascii="Tahoma" w:hAnsi="Tahoma" w:cs="Tahoma"/>
          <w:sz w:val="20"/>
          <w:szCs w:val="20"/>
        </w:rPr>
        <w:t xml:space="preserve"> party not to perform his contract with the plaintiff [Lumley sues Gye].</w:t>
      </w:r>
    </w:p>
    <w:p w:rsidR="00C80886" w:rsidRPr="00C16778" w:rsidRDefault="00C80886" w:rsidP="00C80886">
      <w:pPr>
        <w:spacing w:line="240" w:lineRule="auto"/>
        <w:rPr>
          <w:rFonts w:ascii="Tahoma" w:hAnsi="Tahoma" w:cs="Tahoma"/>
          <w:sz w:val="20"/>
          <w:szCs w:val="20"/>
        </w:rPr>
      </w:pPr>
      <w:r>
        <w:rPr>
          <w:rFonts w:ascii="Tahoma" w:hAnsi="Tahoma" w:cs="Tahoma"/>
          <w:b/>
          <w:sz w:val="20"/>
          <w:szCs w:val="20"/>
          <w:highlight w:val="cyan"/>
        </w:rPr>
        <w:t>R</w:t>
      </w:r>
      <w:r w:rsidRPr="00C16778">
        <w:rPr>
          <w:rFonts w:ascii="Tahoma" w:hAnsi="Tahoma" w:cs="Tahoma"/>
          <w:b/>
          <w:sz w:val="20"/>
          <w:szCs w:val="20"/>
          <w:highlight w:val="cyan"/>
        </w:rPr>
        <w:t>d § 766A</w:t>
      </w:r>
      <w:r w:rsidRPr="00C16778">
        <w:rPr>
          <w:rFonts w:ascii="Calibri" w:hAnsi="Calibri" w:cs="Calibri"/>
          <w:b/>
          <w:sz w:val="20"/>
          <w:szCs w:val="20"/>
          <w:highlight w:val="cyan"/>
        </w:rPr>
        <w:t>→</w:t>
      </w:r>
      <w:r w:rsidRPr="00C16778">
        <w:rPr>
          <w:rFonts w:ascii="Tahoma" w:hAnsi="Tahoma" w:cs="Tahoma"/>
          <w:sz w:val="20"/>
          <w:szCs w:val="20"/>
        </w:rPr>
        <w:t xml:space="preserve"> </w:t>
      </w:r>
      <w:r w:rsidRPr="00C16778">
        <w:rPr>
          <w:rFonts w:ascii="Tahoma" w:hAnsi="Tahoma" w:cs="Tahoma"/>
          <w:sz w:val="20"/>
          <w:szCs w:val="20"/>
          <w:u w:val="single"/>
        </w:rPr>
        <w:t>Existing:</w:t>
      </w:r>
      <w:r w:rsidRPr="00C16778">
        <w:rPr>
          <w:rFonts w:ascii="Tahoma" w:hAnsi="Tahoma" w:cs="Tahoma"/>
          <w:sz w:val="20"/>
          <w:szCs w:val="20"/>
        </w:rPr>
        <w:t xml:space="preserve"> Preventing plaintiff from making/performing his own K [Employee sues 3</w:t>
      </w:r>
      <w:r w:rsidRPr="00C16778">
        <w:rPr>
          <w:rFonts w:ascii="Tahoma" w:hAnsi="Tahoma" w:cs="Tahoma"/>
          <w:sz w:val="20"/>
          <w:szCs w:val="20"/>
          <w:vertAlign w:val="superscript"/>
        </w:rPr>
        <w:t>rd</w:t>
      </w:r>
      <w:r w:rsidRPr="00C16778">
        <w:rPr>
          <w:rFonts w:ascii="Tahoma" w:hAnsi="Tahoma" w:cs="Tahoma"/>
          <w:sz w:val="20"/>
          <w:szCs w:val="20"/>
        </w:rPr>
        <w:t xml:space="preserve"> party interfering with his ability to work, like Bacon Case].</w:t>
      </w:r>
    </w:p>
    <w:p w:rsidR="00C80886" w:rsidRPr="00C16778" w:rsidRDefault="00C80886" w:rsidP="00C80886">
      <w:pPr>
        <w:spacing w:line="240" w:lineRule="auto"/>
        <w:rPr>
          <w:rFonts w:ascii="Arial" w:hAnsi="Arial" w:cs="Arial"/>
          <w:b/>
          <w:sz w:val="20"/>
          <w:szCs w:val="20"/>
        </w:rPr>
      </w:pPr>
      <w:r>
        <w:rPr>
          <w:rFonts w:ascii="Tahoma" w:hAnsi="Tahoma" w:cs="Tahoma"/>
          <w:b/>
          <w:sz w:val="20"/>
          <w:szCs w:val="20"/>
          <w:highlight w:val="cyan"/>
        </w:rPr>
        <w:t>R</w:t>
      </w:r>
      <w:r w:rsidRPr="00C16778">
        <w:rPr>
          <w:rFonts w:ascii="Tahoma" w:hAnsi="Tahoma" w:cs="Tahoma"/>
          <w:b/>
          <w:sz w:val="20"/>
          <w:szCs w:val="20"/>
          <w:highlight w:val="cyan"/>
        </w:rPr>
        <w:t>D § 766B</w:t>
      </w:r>
      <w:r w:rsidRPr="00C16778">
        <w:rPr>
          <w:rFonts w:ascii="Arial" w:hAnsi="Arial" w:cs="Arial"/>
          <w:sz w:val="20"/>
          <w:szCs w:val="20"/>
          <w:highlight w:val="cyan"/>
        </w:rPr>
        <w:t>→</w:t>
      </w:r>
      <w:r w:rsidRPr="00C16778">
        <w:rPr>
          <w:rFonts w:ascii="Tahoma" w:hAnsi="Tahoma" w:cs="Tahoma"/>
          <w:b/>
          <w:sz w:val="20"/>
          <w:szCs w:val="20"/>
        </w:rPr>
        <w:t xml:space="preserve"> </w:t>
      </w:r>
      <w:r w:rsidRPr="00C16778">
        <w:rPr>
          <w:rFonts w:ascii="Tahoma" w:hAnsi="Tahoma" w:cs="Tahoma"/>
          <w:sz w:val="20"/>
          <w:szCs w:val="20"/>
        </w:rPr>
        <w:t xml:space="preserve">Interference with </w:t>
      </w:r>
      <w:r w:rsidRPr="00C16778">
        <w:rPr>
          <w:rFonts w:ascii="Arial" w:hAnsi="Arial" w:cs="Arial"/>
          <w:sz w:val="20"/>
          <w:szCs w:val="20"/>
          <w:u w:val="single"/>
        </w:rPr>
        <w:t>Prospective</w:t>
      </w:r>
      <w:r w:rsidRPr="00C16778">
        <w:rPr>
          <w:rFonts w:ascii="Arial" w:hAnsi="Arial" w:cs="Arial"/>
          <w:sz w:val="20"/>
          <w:szCs w:val="20"/>
        </w:rPr>
        <w:t xml:space="preserve"> Ks→</w:t>
      </w:r>
      <w:r w:rsidRPr="00C16778">
        <w:rPr>
          <w:rFonts w:ascii="Arial" w:hAnsi="Arial" w:cs="Arial"/>
          <w:b/>
          <w:sz w:val="20"/>
          <w:szCs w:val="20"/>
        </w:rPr>
        <w:t xml:space="preserve"> </w:t>
      </w:r>
    </w:p>
    <w:p w:rsidR="00C80886" w:rsidRPr="00C16778" w:rsidRDefault="00C80886" w:rsidP="00C80886">
      <w:pPr>
        <w:spacing w:line="240" w:lineRule="auto"/>
        <w:rPr>
          <w:rFonts w:ascii="Tahoma" w:hAnsi="Tahoma" w:cs="Tahoma"/>
          <w:sz w:val="20"/>
          <w:szCs w:val="20"/>
        </w:rPr>
      </w:pPr>
      <w:r>
        <w:rPr>
          <w:rFonts w:ascii="Tahoma" w:hAnsi="Tahoma" w:cs="Tahoma"/>
          <w:b/>
          <w:sz w:val="20"/>
          <w:szCs w:val="20"/>
          <w:highlight w:val="cyan"/>
        </w:rPr>
        <w:t>R</w:t>
      </w:r>
      <w:r w:rsidRPr="00C16778">
        <w:rPr>
          <w:rFonts w:ascii="Tahoma" w:hAnsi="Tahoma" w:cs="Tahoma"/>
          <w:b/>
          <w:sz w:val="20"/>
          <w:szCs w:val="20"/>
          <w:highlight w:val="cyan"/>
        </w:rPr>
        <w:t>D § 767</w:t>
      </w:r>
      <w:r w:rsidRPr="00C16778">
        <w:rPr>
          <w:rFonts w:ascii="Arial" w:hAnsi="Arial" w:cs="Arial"/>
          <w:sz w:val="20"/>
          <w:szCs w:val="20"/>
          <w:highlight w:val="cyan"/>
        </w:rPr>
        <w:t>→</w:t>
      </w:r>
      <w:r w:rsidRPr="00C16778">
        <w:rPr>
          <w:rFonts w:ascii="Tahoma" w:hAnsi="Tahoma" w:cs="Tahoma"/>
          <w:b/>
          <w:sz w:val="20"/>
          <w:szCs w:val="20"/>
        </w:rPr>
        <w:t xml:space="preserve"> Δ’s conduct must be “improper” according to a balancing approach of 7 factors. </w:t>
      </w:r>
      <w:r w:rsidRPr="00C16778">
        <w:rPr>
          <w:rFonts w:ascii="Tahoma" w:hAnsi="Tahoma" w:cs="Tahoma"/>
          <w:sz w:val="20"/>
          <w:szCs w:val="20"/>
        </w:rPr>
        <w:t xml:space="preserve">Fails to say which party bears the burden of proof. </w:t>
      </w:r>
      <w:r w:rsidRPr="00C16778">
        <w:rPr>
          <w:rFonts w:ascii="Tahoma" w:hAnsi="Tahoma" w:cs="Tahoma"/>
          <w:b/>
          <w:sz w:val="20"/>
          <w:szCs w:val="20"/>
        </w:rPr>
        <w:t xml:space="preserve">Defense: </w:t>
      </w:r>
      <w:r w:rsidRPr="00C16778">
        <w:rPr>
          <w:rFonts w:ascii="Tahoma" w:hAnsi="Tahoma" w:cs="Tahoma"/>
          <w:sz w:val="20"/>
          <w:szCs w:val="20"/>
        </w:rPr>
        <w:t xml:space="preserve">Δ can escape liability y showing that his conduct was justifiable + did not include use of “wrongful means.” [See Adler Case Below </w:t>
      </w:r>
      <w:r w:rsidRPr="00C16778">
        <w:rPr>
          <w:rFonts w:ascii="Garamond" w:hAnsi="Garamond" w:cs="Tahoma"/>
          <w:sz w:val="20"/>
          <w:szCs w:val="20"/>
        </w:rPr>
        <w:t>↓</w:t>
      </w:r>
      <w:r w:rsidRPr="00C16778">
        <w:rPr>
          <w:rFonts w:ascii="Tahoma" w:hAnsi="Tahoma" w:cs="Tahoma"/>
          <w:sz w:val="20"/>
          <w:szCs w:val="20"/>
        </w:rPr>
        <w:t>]</w:t>
      </w:r>
    </w:p>
    <w:p w:rsidR="00C80886" w:rsidRPr="00C16778" w:rsidRDefault="00C80886" w:rsidP="00C80886">
      <w:pPr>
        <w:spacing w:line="240" w:lineRule="auto"/>
        <w:rPr>
          <w:rFonts w:ascii="Tahoma" w:hAnsi="Tahoma" w:cs="Tahoma"/>
          <w:b/>
          <w:sz w:val="24"/>
          <w:szCs w:val="24"/>
          <w:highlight w:val="yellow"/>
        </w:rPr>
      </w:pPr>
    </w:p>
    <w:p w:rsidR="00C80886" w:rsidRPr="00C16778" w:rsidRDefault="00C80886" w:rsidP="00C80886">
      <w:pPr>
        <w:spacing w:line="240" w:lineRule="auto"/>
        <w:rPr>
          <w:rFonts w:ascii="Tahoma" w:hAnsi="Tahoma" w:cs="Tahoma"/>
          <w:b/>
          <w:sz w:val="24"/>
          <w:szCs w:val="24"/>
        </w:rPr>
      </w:pPr>
      <w:r>
        <w:rPr>
          <w:rFonts w:ascii="Tahoma" w:hAnsi="Tahoma" w:cs="Tahoma"/>
          <w:b/>
          <w:sz w:val="24"/>
          <w:szCs w:val="24"/>
          <w:highlight w:val="yellow"/>
        </w:rPr>
        <w:t>Adler, Barish, D</w:t>
      </w:r>
      <w:r w:rsidRPr="00C16778">
        <w:rPr>
          <w:rFonts w:ascii="Tahoma" w:hAnsi="Tahoma" w:cs="Tahoma"/>
          <w:b/>
          <w:sz w:val="24"/>
          <w:szCs w:val="24"/>
          <w:highlight w:val="yellow"/>
        </w:rPr>
        <w:t>aniels, Levin and Creskoff v. Epstein (SC of PA: 1978) {IIEC}</w:t>
      </w:r>
    </w:p>
    <w:p w:rsidR="00C80886" w:rsidRPr="002D5271" w:rsidRDefault="00C80886" w:rsidP="00C80886">
      <w:pPr>
        <w:spacing w:line="240" w:lineRule="auto"/>
        <w:rPr>
          <w:rFonts w:ascii="Tahoma" w:hAnsi="Tahoma" w:cs="Tahoma"/>
          <w:b/>
          <w:color w:val="FF0000"/>
        </w:rPr>
      </w:pPr>
      <w:r w:rsidRPr="002D5271">
        <w:rPr>
          <w:rFonts w:ascii="Tahoma" w:hAnsi="Tahoma" w:cs="Tahoma"/>
          <w:b/>
          <w:color w:val="FF0000"/>
        </w:rPr>
        <w:t xml:space="preserve">Rule: </w:t>
      </w:r>
      <w:r w:rsidRPr="002D5271">
        <w:rPr>
          <w:rFonts w:ascii="Tahoma" w:hAnsi="Tahoma" w:cs="Tahoma"/>
          <w:b/>
          <w:color w:val="000000" w:themeColor="text1"/>
          <w:highlight w:val="cyan"/>
        </w:rPr>
        <w:t>R2d § 766</w:t>
      </w:r>
      <w:r w:rsidRPr="002D5271">
        <w:rPr>
          <w:rFonts w:ascii="Tahoma" w:hAnsi="Tahoma" w:cs="Tahoma"/>
          <w:b/>
          <w:color w:val="FF0000"/>
        </w:rPr>
        <w:t xml:space="preserve"> defining “intentionally and improperly interfer[ing]”</w:t>
      </w:r>
    </w:p>
    <w:p w:rsidR="00C80886" w:rsidRPr="00C16778" w:rsidRDefault="00C80886" w:rsidP="00C80886">
      <w:pPr>
        <w:pStyle w:val="NoSpacing"/>
        <w:rPr>
          <w:rFonts w:ascii="Tahoma" w:hAnsi="Tahoma" w:cs="Tahoma"/>
          <w:b/>
          <w:sz w:val="20"/>
          <w:szCs w:val="20"/>
        </w:rPr>
      </w:pPr>
      <w:r w:rsidRPr="00C16778">
        <w:rPr>
          <w:rFonts w:ascii="Tahoma" w:hAnsi="Tahoma" w:cs="Tahoma"/>
          <w:b/>
          <w:sz w:val="20"/>
          <w:szCs w:val="20"/>
        </w:rPr>
        <w:t>Facts:</w:t>
      </w:r>
      <w:r w:rsidRPr="00C16778">
        <w:rPr>
          <w:rFonts w:ascii="Tahoma" w:hAnsi="Tahoma" w:cs="Tahoma"/>
          <w:sz w:val="20"/>
          <w:szCs w:val="20"/>
        </w:rPr>
        <w:t xml:space="preserve"> Plaintiff is law firm, defendant is a former associate who solicited business before leaving his position. He sends letters to clients saying he was leaving (ok) and they could keep his services (ok) and he also sends them forms that if signed and returned, will sever their ties to plaintiff and take on his firm for services (this went too far </w:t>
      </w:r>
      <w:r w:rsidRPr="00C16778">
        <w:rPr>
          <w:rFonts w:ascii="Arial" w:hAnsi="Arial" w:cs="Arial"/>
          <w:sz w:val="20"/>
          <w:szCs w:val="20"/>
        </w:rPr>
        <w:t>→</w:t>
      </w:r>
      <w:r w:rsidRPr="00C16778">
        <w:rPr>
          <w:rFonts w:ascii="Tahoma" w:hAnsi="Tahoma" w:cs="Tahoma"/>
          <w:sz w:val="20"/>
          <w:szCs w:val="20"/>
        </w:rPr>
        <w:t xml:space="preserve"> he interfered by soliciting w/ existing clients and possibly interfered with possible future contracts).</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rPr>
        <w:t>Issue</w:t>
      </w:r>
      <w:r w:rsidRPr="00C16778">
        <w:rPr>
          <w:rFonts w:ascii="Tahoma" w:hAnsi="Tahoma" w:cs="Tahoma"/>
          <w:sz w:val="20"/>
          <w:szCs w:val="20"/>
        </w:rPr>
        <w:t>: Whether defendant is guilty of IIEC.</w:t>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r>
      <w:r w:rsidRPr="00C16778">
        <w:rPr>
          <w:rFonts w:ascii="Tahoma" w:hAnsi="Tahoma" w:cs="Tahoma"/>
          <w:b/>
          <w:sz w:val="20"/>
          <w:szCs w:val="20"/>
        </w:rPr>
        <w:tab/>
        <w:t xml:space="preserve">                  </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rPr>
        <w:t>P’s Arg:</w:t>
      </w:r>
      <w:r w:rsidRPr="00C16778">
        <w:rPr>
          <w:rFonts w:ascii="Tahoma" w:hAnsi="Tahoma" w:cs="Tahoma"/>
          <w:sz w:val="20"/>
          <w:szCs w:val="20"/>
        </w:rPr>
        <w:t xml:space="preserve"> Conduct of sending form letters, etc. is IIEC.</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rPr>
        <w:t>Dis Arg:</w:t>
      </w:r>
      <w:r w:rsidRPr="00C16778">
        <w:rPr>
          <w:rFonts w:ascii="Tahoma" w:hAnsi="Tahoma" w:cs="Tahoma"/>
          <w:sz w:val="20"/>
          <w:szCs w:val="20"/>
        </w:rPr>
        <w:t xml:space="preserve"> The conduct was </w:t>
      </w:r>
      <w:r w:rsidRPr="00C16778">
        <w:rPr>
          <w:rFonts w:ascii="Tahoma" w:hAnsi="Tahoma" w:cs="Tahoma"/>
          <w:b/>
          <w:sz w:val="20"/>
          <w:szCs w:val="20"/>
        </w:rPr>
        <w:t>privileged</w:t>
      </w:r>
      <w:r w:rsidRPr="00C16778">
        <w:rPr>
          <w:rFonts w:ascii="Tahoma" w:hAnsi="Tahoma" w:cs="Tahoma"/>
          <w:sz w:val="20"/>
          <w:szCs w:val="20"/>
        </w:rPr>
        <w:t xml:space="preserve"> and there is therefore no right of action. Also say that as commercial speech, his actions are protected by First &amp; Fourteenth Amendments. </w:t>
      </w:r>
    </w:p>
    <w:p w:rsidR="00C80886" w:rsidRPr="00C16778" w:rsidRDefault="00C80886" w:rsidP="00C80886">
      <w:pPr>
        <w:spacing w:line="240" w:lineRule="auto"/>
        <w:rPr>
          <w:rFonts w:ascii="Tahoma" w:hAnsi="Tahoma" w:cs="Tahoma"/>
          <w:sz w:val="20"/>
          <w:szCs w:val="20"/>
        </w:rPr>
      </w:pPr>
      <w:r w:rsidRPr="00C16778">
        <w:rPr>
          <w:rFonts w:ascii="Tahoma" w:hAnsi="Tahoma" w:cs="Tahoma"/>
          <w:b/>
          <w:sz w:val="20"/>
          <w:szCs w:val="20"/>
        </w:rPr>
        <w:t xml:space="preserve">Held: </w:t>
      </w:r>
      <w:r w:rsidRPr="00C16778">
        <w:rPr>
          <w:rFonts w:ascii="Tahoma" w:hAnsi="Tahoma" w:cs="Tahoma"/>
          <w:sz w:val="20"/>
          <w:szCs w:val="20"/>
        </w:rPr>
        <w:t xml:space="preserve">you cannot interfere with existing or prospective contracts. </w:t>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r>
      <w:r w:rsidRPr="00C16778">
        <w:rPr>
          <w:rFonts w:ascii="Tahoma" w:hAnsi="Tahoma" w:cs="Tahoma"/>
          <w:sz w:val="20"/>
          <w:szCs w:val="20"/>
        </w:rPr>
        <w:tab/>
        <w:t xml:space="preserve">                 </w:t>
      </w:r>
      <w:r w:rsidRPr="00C16778">
        <w:rPr>
          <w:rFonts w:ascii="Tahoma" w:hAnsi="Tahoma" w:cs="Tahoma"/>
          <w:b/>
          <w:sz w:val="20"/>
          <w:szCs w:val="20"/>
        </w:rPr>
        <w:t>Discussion:</w:t>
      </w:r>
      <w:r w:rsidRPr="00C16778">
        <w:rPr>
          <w:rFonts w:ascii="Tahoma" w:hAnsi="Tahoma" w:cs="Tahoma"/>
          <w:sz w:val="20"/>
          <w:szCs w:val="20"/>
        </w:rPr>
        <w:t xml:space="preserve"> In Adler Case (interference w/ existing K) all I’s were proved – prima facie case made. Burden shifted to defendant to justify why he should be permitted to justify breaching the contract.</w:t>
      </w:r>
    </w:p>
    <w:p w:rsidR="00C80886" w:rsidRPr="00C16778" w:rsidRDefault="00C80886" w:rsidP="00C80886">
      <w:pPr>
        <w:pStyle w:val="NoSpacing"/>
        <w:rPr>
          <w:rFonts w:ascii="Tahoma" w:hAnsi="Tahoma" w:cs="Tahoma"/>
          <w:sz w:val="20"/>
          <w:szCs w:val="20"/>
        </w:rPr>
      </w:pPr>
      <w:r w:rsidRPr="00C16778">
        <w:rPr>
          <w:rFonts w:ascii="Tahoma" w:hAnsi="Tahoma" w:cs="Tahoma"/>
          <w:b/>
          <w:sz w:val="20"/>
          <w:szCs w:val="20"/>
        </w:rPr>
        <w:t>Law</w:t>
      </w:r>
      <w:r w:rsidRPr="00C16778">
        <w:rPr>
          <w:rFonts w:ascii="Tahoma" w:hAnsi="Tahoma" w:cs="Tahoma"/>
          <w:sz w:val="20"/>
          <w:szCs w:val="20"/>
        </w:rPr>
        <w:t xml:space="preserve">: </w:t>
      </w:r>
      <w:r>
        <w:rPr>
          <w:rFonts w:ascii="Tahoma" w:hAnsi="Tahoma" w:cs="Tahoma"/>
          <w:b/>
          <w:color w:val="000000" w:themeColor="text1"/>
          <w:sz w:val="20"/>
          <w:szCs w:val="20"/>
          <w:highlight w:val="cyan"/>
        </w:rPr>
        <w:t>R</w:t>
      </w:r>
      <w:r w:rsidRPr="00C16778">
        <w:rPr>
          <w:rFonts w:ascii="Tahoma" w:hAnsi="Tahoma" w:cs="Tahoma"/>
          <w:b/>
          <w:color w:val="000000" w:themeColor="text1"/>
          <w:sz w:val="20"/>
          <w:szCs w:val="20"/>
          <w:highlight w:val="cyan"/>
        </w:rPr>
        <w:t>d § 767</w:t>
      </w:r>
      <w:r w:rsidRPr="00C16778">
        <w:rPr>
          <w:rFonts w:ascii="Tahoma" w:hAnsi="Tahoma" w:cs="Tahoma"/>
          <w:sz w:val="20"/>
          <w:szCs w:val="20"/>
        </w:rPr>
        <w:t xml:space="preserve">: “one who </w:t>
      </w:r>
      <w:r w:rsidRPr="00C16778">
        <w:rPr>
          <w:rFonts w:ascii="Tahoma" w:hAnsi="Tahoma" w:cs="Tahoma"/>
          <w:sz w:val="20"/>
          <w:szCs w:val="20"/>
          <w:u w:val="single"/>
        </w:rPr>
        <w:t>intentionally</w:t>
      </w:r>
      <w:r w:rsidRPr="00C16778">
        <w:rPr>
          <w:rFonts w:ascii="Tahoma" w:hAnsi="Tahoma" w:cs="Tahoma"/>
          <w:sz w:val="20"/>
          <w:szCs w:val="20"/>
        </w:rPr>
        <w:t xml:space="preserve"> and </w:t>
      </w:r>
      <w:r w:rsidRPr="00C16778">
        <w:rPr>
          <w:rFonts w:ascii="Tahoma" w:hAnsi="Tahoma" w:cs="Tahoma"/>
          <w:sz w:val="20"/>
          <w:szCs w:val="20"/>
          <w:u w:val="single"/>
        </w:rPr>
        <w:t>improperly</w:t>
      </w:r>
      <w:r w:rsidRPr="00C16778">
        <w:rPr>
          <w:rFonts w:ascii="Tahoma" w:hAnsi="Tahoma" w:cs="Tahoma"/>
          <w:sz w:val="20"/>
          <w:szCs w:val="20"/>
        </w:rPr>
        <w:t xml:space="preserve"> interferes” … </w:t>
      </w:r>
      <w:r w:rsidRPr="00C16778">
        <w:rPr>
          <w:rFonts w:ascii="Tahoma" w:hAnsi="Tahoma" w:cs="Tahoma"/>
          <w:b/>
          <w:sz w:val="20"/>
          <w:szCs w:val="20"/>
        </w:rPr>
        <w:t xml:space="preserve">what does it mean? </w:t>
      </w:r>
      <w:r w:rsidRPr="00C16778">
        <w:rPr>
          <w:rFonts w:ascii="Calibri" w:hAnsi="Calibri" w:cs="Calibri"/>
          <w:b/>
          <w:sz w:val="20"/>
          <w:szCs w:val="20"/>
        </w:rPr>
        <w:t>→</w:t>
      </w:r>
      <w:r w:rsidRPr="00C16778">
        <w:rPr>
          <w:rFonts w:ascii="Tahoma" w:hAnsi="Tahoma" w:cs="Tahoma"/>
          <w:b/>
          <w:sz w:val="20"/>
          <w:szCs w:val="20"/>
        </w:rPr>
        <w:t xml:space="preserve"> </w:t>
      </w:r>
      <w:r w:rsidRPr="00C16778">
        <w:rPr>
          <w:rFonts w:ascii="Tahoma" w:hAnsi="Tahoma" w:cs="Tahoma"/>
          <w:b/>
          <w:sz w:val="20"/>
          <w:szCs w:val="20"/>
          <w:highlight w:val="cyan"/>
        </w:rPr>
        <w:t>§ 767</w:t>
      </w:r>
      <w:r w:rsidRPr="00C16778">
        <w:rPr>
          <w:rFonts w:ascii="Tahoma" w:hAnsi="Tahoma" w:cs="Tahoma"/>
          <w:sz w:val="20"/>
          <w:szCs w:val="20"/>
        </w:rPr>
        <w:t>:</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nature of the actor’s conduct</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actors motive</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interests of the other with which the actor’s conduct interferes</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interests sought to be advanced by the actor</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social interests protecting the freedom of action of the actor and the contractual interests of the other</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proximity of remoteness of the actor’s conduct to the interference, and</w:t>
      </w:r>
    </w:p>
    <w:p w:rsidR="00C80886" w:rsidRPr="00C16778" w:rsidRDefault="00C80886" w:rsidP="00C80886">
      <w:pPr>
        <w:pStyle w:val="NoSpacing"/>
        <w:numPr>
          <w:ilvl w:val="0"/>
          <w:numId w:val="47"/>
        </w:numPr>
        <w:rPr>
          <w:rFonts w:ascii="Tahoma" w:hAnsi="Tahoma" w:cs="Tahoma"/>
          <w:sz w:val="20"/>
          <w:szCs w:val="20"/>
        </w:rPr>
      </w:pPr>
      <w:r w:rsidRPr="00C16778">
        <w:rPr>
          <w:rFonts w:ascii="Tahoma" w:hAnsi="Tahoma" w:cs="Tahoma"/>
          <w:sz w:val="20"/>
          <w:szCs w:val="20"/>
        </w:rPr>
        <w:t>The relations between parties.</w:t>
      </w:r>
    </w:p>
    <w:p w:rsidR="00C80886" w:rsidRPr="00C16778" w:rsidRDefault="00C80886" w:rsidP="00C80886">
      <w:pPr>
        <w:spacing w:line="240" w:lineRule="auto"/>
        <w:rPr>
          <w:rFonts w:ascii="Tahoma" w:hAnsi="Tahoma" w:cs="Tahoma"/>
          <w:b/>
          <w:sz w:val="28"/>
          <w:szCs w:val="28"/>
        </w:rPr>
      </w:pPr>
      <w:r w:rsidRPr="00C16778">
        <w:rPr>
          <w:rFonts w:ascii="Garamond" w:hAnsi="Garamond" w:cs="Tahoma"/>
          <w:sz w:val="28"/>
          <w:szCs w:val="28"/>
          <w:highlight w:val="cyan"/>
        </w:rPr>
        <w:t>↓</w:t>
      </w:r>
      <w:r w:rsidRPr="00C16778">
        <w:rPr>
          <w:rFonts w:ascii="Garamond" w:hAnsi="Garamond" w:cs="Tahoma"/>
          <w:sz w:val="28"/>
          <w:szCs w:val="28"/>
        </w:rPr>
        <w:t xml:space="preserve"> </w:t>
      </w:r>
      <w:r w:rsidRPr="00C16778">
        <w:rPr>
          <w:rFonts w:ascii="Garamond" w:hAnsi="Garamond" w:cs="Tahoma"/>
          <w:b/>
          <w:sz w:val="24"/>
          <w:szCs w:val="24"/>
        </w:rPr>
        <w:t>[Question is whether interference is improper, after weighing these factors Use Comment J M1 pp. 171]</w:t>
      </w:r>
    </w:p>
    <w:p w:rsidR="00C80886" w:rsidRPr="00C16778" w:rsidRDefault="00C80886" w:rsidP="00C80886">
      <w:pPr>
        <w:spacing w:line="240" w:lineRule="auto"/>
        <w:rPr>
          <w:rFonts w:ascii="Tahoma" w:hAnsi="Tahoma" w:cs="Tahoma"/>
          <w:b/>
          <w:sz w:val="20"/>
          <w:szCs w:val="20"/>
        </w:rPr>
      </w:pPr>
      <w:r w:rsidRPr="00C16778">
        <w:rPr>
          <w:rFonts w:ascii="Tahoma" w:hAnsi="Tahoma" w:cs="Tahoma"/>
          <w:b/>
          <w:sz w:val="20"/>
          <w:szCs w:val="20"/>
          <w:highlight w:val="cyan"/>
        </w:rPr>
        <w:t>Who has the burden to prove impropriety?</w:t>
      </w:r>
    </w:p>
    <w:p w:rsidR="00C80886" w:rsidRPr="00C16778" w:rsidRDefault="00C80886" w:rsidP="00C80886">
      <w:pPr>
        <w:pStyle w:val="ListParagraph"/>
        <w:numPr>
          <w:ilvl w:val="0"/>
          <w:numId w:val="48"/>
        </w:numPr>
        <w:spacing w:line="240" w:lineRule="auto"/>
        <w:rPr>
          <w:rFonts w:ascii="Tahoma" w:hAnsi="Tahoma" w:cs="Tahoma"/>
          <w:sz w:val="20"/>
          <w:szCs w:val="20"/>
        </w:rPr>
      </w:pPr>
      <w:r w:rsidRPr="00C16778">
        <w:rPr>
          <w:rFonts w:ascii="Tahoma" w:hAnsi="Tahoma" w:cs="Tahoma"/>
          <w:sz w:val="20"/>
          <w:szCs w:val="20"/>
        </w:rPr>
        <w:t xml:space="preserve">Both r2d definitions don’t say who has the burden </w:t>
      </w:r>
      <w:r w:rsidR="004B605A" w:rsidRPr="00C16778">
        <w:rPr>
          <w:rFonts w:ascii="Tahoma" w:hAnsi="Tahoma" w:cs="Tahoma"/>
          <w:sz w:val="20"/>
          <w:szCs w:val="20"/>
        </w:rPr>
        <w:t>to</w:t>
      </w:r>
      <w:r w:rsidRPr="00C16778">
        <w:rPr>
          <w:rFonts w:ascii="Tahoma" w:hAnsi="Tahoma" w:cs="Tahoma"/>
          <w:sz w:val="20"/>
          <w:szCs w:val="20"/>
        </w:rPr>
        <w:t xml:space="preserve"> prove what is “improper”</w:t>
      </w:r>
    </w:p>
    <w:p w:rsidR="00C80886" w:rsidRPr="00C16778" w:rsidRDefault="00C80886" w:rsidP="00C80886">
      <w:pPr>
        <w:pStyle w:val="ListParagraph"/>
        <w:numPr>
          <w:ilvl w:val="0"/>
          <w:numId w:val="48"/>
        </w:numPr>
        <w:spacing w:line="240" w:lineRule="auto"/>
        <w:rPr>
          <w:rFonts w:ascii="Tahoma" w:hAnsi="Tahoma" w:cs="Tahoma"/>
          <w:sz w:val="20"/>
          <w:szCs w:val="20"/>
        </w:rPr>
      </w:pPr>
      <w:r w:rsidRPr="00C16778">
        <w:rPr>
          <w:rFonts w:ascii="Tahoma" w:hAnsi="Tahoma" w:cs="Tahoma"/>
          <w:sz w:val="20"/>
          <w:szCs w:val="20"/>
        </w:rPr>
        <w:t>So you go to the 7 prong balancing factor – but who has the burden is NOT clear.</w:t>
      </w:r>
    </w:p>
    <w:p w:rsidR="00C80886" w:rsidRPr="00C16778" w:rsidRDefault="00C80886" w:rsidP="00C80886">
      <w:pPr>
        <w:spacing w:line="240" w:lineRule="auto"/>
        <w:rPr>
          <w:rFonts w:ascii="Tahoma" w:hAnsi="Tahoma" w:cs="Tahoma"/>
          <w:sz w:val="20"/>
          <w:szCs w:val="20"/>
          <w:highlight w:val="yellow"/>
        </w:rPr>
      </w:pPr>
      <w:r w:rsidRPr="00C16778">
        <w:rPr>
          <w:rFonts w:ascii="Tahoma" w:hAnsi="Tahoma" w:cs="Tahoma"/>
          <w:b/>
          <w:sz w:val="20"/>
          <w:szCs w:val="20"/>
        </w:rPr>
        <w:t xml:space="preserve">What is “burden-shifting” consideration between prospective and existing Ks? </w:t>
      </w:r>
      <w:r w:rsidRPr="00C16778">
        <w:rPr>
          <w:rFonts w:ascii="Tahoma" w:hAnsi="Tahoma" w:cs="Tahoma"/>
          <w:sz w:val="20"/>
          <w:szCs w:val="20"/>
        </w:rPr>
        <w:t xml:space="preserve">We want to balance competition with protecting economic relationship. With a potential K we want the burden to be on Plaintiff; but with existing Ks, we want to protect them, so one might put the burden of proving that action was NOT improper for defendant – because defendant already did something wrongful (broke the contract), so if they must be but on defensive that this was NOT improper, then we will make defendant defend against this. </w:t>
      </w:r>
      <w:r w:rsidRPr="00C16778">
        <w:rPr>
          <w:rFonts w:ascii="Tahoma" w:hAnsi="Tahoma" w:cs="Tahoma"/>
          <w:b/>
          <w:sz w:val="20"/>
          <w:szCs w:val="20"/>
        </w:rPr>
        <w:t>Texas</w:t>
      </w:r>
      <w:r w:rsidRPr="00C16778">
        <w:rPr>
          <w:rFonts w:ascii="Tahoma" w:hAnsi="Tahoma" w:cs="Tahoma"/>
          <w:sz w:val="20"/>
          <w:szCs w:val="20"/>
        </w:rPr>
        <w:t xml:space="preserve"> is a good example where the courts bifurcate the burden.</w:t>
      </w:r>
      <w:r w:rsidRPr="00C16778">
        <w:rPr>
          <w:rFonts w:ascii="Tahoma" w:hAnsi="Tahoma" w:cs="Tahoma"/>
          <w:sz w:val="20"/>
          <w:szCs w:val="20"/>
        </w:rPr>
        <w:tab/>
      </w:r>
      <w:r w:rsidRPr="00C16778">
        <w:rPr>
          <w:rFonts w:ascii="Tahoma" w:hAnsi="Tahoma" w:cs="Tahoma"/>
          <w:b/>
          <w:highlight w:val="yellow"/>
        </w:rPr>
        <w:t xml:space="preserve">What reasons would work for </w:t>
      </w:r>
      <w:r>
        <w:rPr>
          <w:rFonts w:ascii="Tahoma" w:hAnsi="Tahoma" w:cs="Tahoma"/>
          <w:b/>
          <w:highlight w:val="yellow"/>
        </w:rPr>
        <w:t>DEFENSE</w:t>
      </w:r>
      <w:r w:rsidRPr="00C16778">
        <w:rPr>
          <w:rFonts w:ascii="Tahoma" w:hAnsi="Tahoma" w:cs="Tahoma"/>
          <w:b/>
          <w:highlight w:val="yellow"/>
        </w:rPr>
        <w:t>?</w:t>
      </w:r>
    </w:p>
    <w:p w:rsidR="00C80886" w:rsidRPr="00C16778" w:rsidRDefault="00C80886" w:rsidP="00C80886">
      <w:pPr>
        <w:pStyle w:val="ListParagraph"/>
        <w:numPr>
          <w:ilvl w:val="0"/>
          <w:numId w:val="49"/>
        </w:numPr>
        <w:spacing w:line="240" w:lineRule="auto"/>
        <w:rPr>
          <w:rFonts w:ascii="Tahoma" w:hAnsi="Tahoma" w:cs="Tahoma"/>
          <w:highlight w:val="yellow"/>
        </w:rPr>
      </w:pPr>
      <w:r w:rsidRPr="00C16778">
        <w:rPr>
          <w:rFonts w:ascii="Tahoma" w:hAnsi="Tahoma" w:cs="Tahoma"/>
          <w:highlight w:val="yellow"/>
        </w:rPr>
        <w:t>Social welfare/ public health – protect people from cancer... etc.</w:t>
      </w:r>
    </w:p>
    <w:p w:rsidR="00C80886" w:rsidRPr="00C16778" w:rsidRDefault="00C80886" w:rsidP="00C80886">
      <w:pPr>
        <w:pStyle w:val="ListParagraph"/>
        <w:numPr>
          <w:ilvl w:val="0"/>
          <w:numId w:val="49"/>
        </w:numPr>
        <w:spacing w:line="240" w:lineRule="auto"/>
        <w:rPr>
          <w:rFonts w:ascii="Tahoma" w:hAnsi="Tahoma" w:cs="Tahoma"/>
          <w:highlight w:val="yellow"/>
        </w:rPr>
      </w:pPr>
      <w:r w:rsidRPr="00C16778">
        <w:rPr>
          <w:rFonts w:ascii="Tahoma" w:hAnsi="Tahoma" w:cs="Tahoma"/>
          <w:highlight w:val="yellow"/>
        </w:rPr>
        <w:t>First Amendment</w:t>
      </w:r>
    </w:p>
    <w:p w:rsidR="00C80886" w:rsidRPr="00205308" w:rsidRDefault="00C80886" w:rsidP="00C80886">
      <w:pPr>
        <w:pStyle w:val="ListParagraph"/>
        <w:numPr>
          <w:ilvl w:val="0"/>
          <w:numId w:val="49"/>
        </w:numPr>
        <w:spacing w:line="240" w:lineRule="auto"/>
        <w:rPr>
          <w:rFonts w:ascii="Tahoma" w:hAnsi="Tahoma" w:cs="Tahoma"/>
          <w:highlight w:val="yellow"/>
        </w:rPr>
      </w:pPr>
      <w:r w:rsidRPr="00C16778">
        <w:rPr>
          <w:rFonts w:ascii="Tahoma" w:hAnsi="Tahoma" w:cs="Tahoma"/>
          <w:highlight w:val="yellow"/>
        </w:rPr>
        <w:t xml:space="preserve">R2d allows you to make these </w:t>
      </w:r>
      <w:r w:rsidR="004B605A" w:rsidRPr="00205308">
        <w:rPr>
          <w:rFonts w:ascii="Tahoma" w:hAnsi="Tahoma" w:cs="Tahoma"/>
          <w:highlight w:val="yellow"/>
        </w:rPr>
        <w:t>args</w:t>
      </w:r>
      <w:r w:rsidR="004B605A">
        <w:rPr>
          <w:rFonts w:ascii="Tahoma" w:hAnsi="Tahoma" w:cs="Tahoma"/>
          <w:highlight w:val="yellow"/>
        </w:rPr>
        <w:t>.</w:t>
      </w:r>
      <w:r w:rsidRPr="00205308">
        <w:rPr>
          <w:rFonts w:ascii="Tahoma" w:hAnsi="Tahoma" w:cs="Tahoma"/>
          <w:highlight w:val="yellow"/>
        </w:rPr>
        <w:t xml:space="preserve"> under RD </w:t>
      </w:r>
      <w:r w:rsidRPr="00205308">
        <w:rPr>
          <w:rFonts w:ascii="Tahoma" w:hAnsi="Tahoma" w:cs="Tahoma"/>
          <w:b/>
          <w:sz w:val="20"/>
          <w:szCs w:val="20"/>
          <w:highlight w:val="yellow"/>
        </w:rPr>
        <w:t xml:space="preserve">§ </w:t>
      </w:r>
      <w:r w:rsidRPr="00205308">
        <w:rPr>
          <w:rFonts w:ascii="Tahoma" w:hAnsi="Tahoma" w:cs="Tahoma"/>
          <w:highlight w:val="yellow"/>
        </w:rPr>
        <w:t>767 (d) &amp; (e).</w:t>
      </w:r>
    </w:p>
    <w:p w:rsidR="00C80886" w:rsidRPr="00205308" w:rsidRDefault="00C80886" w:rsidP="00C80886">
      <w:pPr>
        <w:rPr>
          <w:rFonts w:ascii="Tahoma" w:hAnsi="Tahoma" w:cs="Tahoma"/>
          <w:sz w:val="20"/>
          <w:szCs w:val="20"/>
        </w:rPr>
      </w:pPr>
    </w:p>
    <w:p w:rsidR="00C80886" w:rsidRDefault="00C80886" w:rsidP="00C80886">
      <w:pPr>
        <w:spacing w:line="240" w:lineRule="auto"/>
        <w:rPr>
          <w:rFonts w:ascii="Tahoma" w:hAnsi="Tahoma" w:cs="Tahoma"/>
          <w:b/>
          <w:sz w:val="20"/>
          <w:szCs w:val="20"/>
        </w:rPr>
      </w:pPr>
      <w:r w:rsidRPr="00291892">
        <w:rPr>
          <w:rFonts w:ascii="Tahoma" w:hAnsi="Tahoma" w:cs="Tahoma"/>
          <w:b/>
          <w:sz w:val="28"/>
          <w:szCs w:val="28"/>
          <w:highlight w:val="yellow"/>
        </w:rPr>
        <w:t>Leigh Furniture v. Isom (1982: SC of Utah)</w:t>
      </w:r>
      <w:r>
        <w:rPr>
          <w:rFonts w:ascii="Tahoma" w:hAnsi="Tahoma" w:cs="Tahoma"/>
          <w:b/>
          <w:sz w:val="28"/>
          <w:szCs w:val="28"/>
        </w:rPr>
        <w:t xml:space="preserve"> [Mean Breach] </w:t>
      </w:r>
      <w:r>
        <w:rPr>
          <w:rFonts w:ascii="Tahoma" w:hAnsi="Tahoma" w:cs="Tahoma"/>
          <w:b/>
          <w:sz w:val="20"/>
          <w:szCs w:val="20"/>
        </w:rPr>
        <w:t xml:space="preserve">[M2 p.133] </w:t>
      </w:r>
    </w:p>
    <w:p w:rsidR="00C80886" w:rsidRPr="00680B18" w:rsidRDefault="00C80886" w:rsidP="00C80886">
      <w:pPr>
        <w:spacing w:line="240" w:lineRule="auto"/>
        <w:rPr>
          <w:rFonts w:ascii="Tahoma" w:hAnsi="Tahoma" w:cs="Tahoma"/>
          <w:b/>
          <w:sz w:val="20"/>
          <w:szCs w:val="20"/>
        </w:rPr>
      </w:pPr>
      <w:r w:rsidRPr="00BA6767">
        <w:rPr>
          <w:rFonts w:ascii="Tahoma" w:hAnsi="Tahoma" w:cs="Tahoma"/>
          <w:b/>
          <w:color w:val="FF0000"/>
        </w:rPr>
        <w:t xml:space="preserve">Rule: </w:t>
      </w:r>
      <w:r w:rsidRPr="00680B18">
        <w:rPr>
          <w:rFonts w:ascii="Tahoma" w:hAnsi="Tahoma" w:cs="Tahoma"/>
          <w:b/>
          <w:color w:val="FF0000"/>
        </w:rPr>
        <w:t>Mean Breach (</w:t>
      </w:r>
      <w:r w:rsidRPr="00680B18">
        <w:rPr>
          <w:rFonts w:ascii="Tahoma" w:hAnsi="Tahoma" w:cs="Tahoma"/>
          <w:color w:val="FF0000"/>
        </w:rPr>
        <w:t xml:space="preserve">breach of K with </w:t>
      </w:r>
      <w:r w:rsidRPr="00680B18">
        <w:rPr>
          <w:rFonts w:ascii="Tahoma" w:hAnsi="Tahoma" w:cs="Tahoma"/>
          <w:color w:val="FF0000"/>
          <w:u w:val="single"/>
        </w:rPr>
        <w:t>intent</w:t>
      </w:r>
      <w:r w:rsidRPr="00680B18">
        <w:rPr>
          <w:rFonts w:ascii="Tahoma" w:hAnsi="Tahoma" w:cs="Tahoma"/>
          <w:color w:val="FF0000"/>
        </w:rPr>
        <w:t xml:space="preserve"> to injure) is enough. Breaching Covenant of good faith could be a mean breach. </w:t>
      </w:r>
      <w:r w:rsidRPr="00680B18">
        <w:rPr>
          <w:rStyle w:val="apple-style-span"/>
          <w:rFonts w:ascii="Verdana" w:hAnsi="Verdana"/>
          <w:color w:val="FF0000"/>
        </w:rPr>
        <w:t>Defendant's liability may arise from improper motives or from the use of improper means.</w:t>
      </w:r>
      <w:r>
        <w:rPr>
          <w:rStyle w:val="apple-style-span"/>
          <w:rFonts w:ascii="Verdana" w:hAnsi="Verdana"/>
          <w:color w:val="FF0000"/>
        </w:rPr>
        <w:t xml:space="preserve"> </w:t>
      </w:r>
      <w:r w:rsidR="004B605A" w:rsidRPr="00E7643E">
        <w:rPr>
          <w:rFonts w:ascii="Tahoma" w:hAnsi="Tahoma" w:cs="Tahoma"/>
          <w:b/>
          <w:sz w:val="20"/>
          <w:szCs w:val="20"/>
        </w:rPr>
        <w:t>Problem</w:t>
      </w:r>
      <w:r w:rsidR="004B605A">
        <w:rPr>
          <w:rFonts w:ascii="Garamond" w:hAnsi="Garamond" w:cs="Tahoma"/>
          <w:sz w:val="20"/>
          <w:szCs w:val="20"/>
        </w:rPr>
        <w:t xml:space="preserve">→ </w:t>
      </w:r>
      <w:r w:rsidR="004B605A" w:rsidRPr="00417C4C">
        <w:rPr>
          <w:rFonts w:ascii="Tahoma" w:hAnsi="Tahoma" w:cs="Tahoma"/>
          <w:sz w:val="20"/>
          <w:szCs w:val="20"/>
        </w:rPr>
        <w:t>Moll</w:t>
      </w:r>
      <w:r w:rsidRPr="00417C4C">
        <w:rPr>
          <w:rFonts w:ascii="Tahoma" w:hAnsi="Tahoma" w:cs="Tahoma"/>
          <w:sz w:val="20"/>
          <w:szCs w:val="20"/>
        </w:rPr>
        <w:t xml:space="preserve"> finds this interesting because it means breach of k can be a predicate for a tort; this approaches the taboo world that every breach of k might be a tort.</w:t>
      </w:r>
    </w:p>
    <w:p w:rsidR="00C80886" w:rsidRPr="00C17AA1" w:rsidRDefault="00C80886" w:rsidP="00C80886">
      <w:pPr>
        <w:spacing w:line="240" w:lineRule="auto"/>
        <w:rPr>
          <w:rFonts w:ascii="Tahoma" w:hAnsi="Tahoma" w:cs="Tahoma"/>
          <w:sz w:val="20"/>
          <w:szCs w:val="20"/>
        </w:rPr>
      </w:pPr>
      <w:r w:rsidRPr="00417C4C">
        <w:rPr>
          <w:rFonts w:ascii="Tahoma" w:hAnsi="Tahoma" w:cs="Tahoma"/>
          <w:b/>
          <w:sz w:val="20"/>
          <w:szCs w:val="20"/>
        </w:rPr>
        <w:t>Facts:</w:t>
      </w:r>
      <w:r>
        <w:rPr>
          <w:rFonts w:ascii="Tahoma" w:hAnsi="Tahoma" w:cs="Tahoma"/>
          <w:sz w:val="20"/>
          <w:szCs w:val="20"/>
        </w:rPr>
        <w:t xml:space="preserve"> Isom buys Leigh Furniture Store</w:t>
      </w:r>
      <w:r w:rsidRPr="00417C4C">
        <w:rPr>
          <w:rFonts w:ascii="Tahoma" w:hAnsi="Tahoma" w:cs="Tahoma"/>
          <w:sz w:val="20"/>
          <w:szCs w:val="20"/>
        </w:rPr>
        <w:t xml:space="preserve"> from Leigh and Wife, but since he </w:t>
      </w:r>
      <w:r>
        <w:rPr>
          <w:rFonts w:ascii="Tahoma" w:hAnsi="Tahoma" w:cs="Tahoma"/>
          <w:sz w:val="20"/>
          <w:szCs w:val="20"/>
        </w:rPr>
        <w:t>doesn’t have enough money, he gets</w:t>
      </w:r>
      <w:r w:rsidRPr="00417C4C">
        <w:rPr>
          <w:rFonts w:ascii="Tahoma" w:hAnsi="Tahoma" w:cs="Tahoma"/>
          <w:sz w:val="20"/>
          <w:szCs w:val="20"/>
        </w:rPr>
        <w:t xml:space="preserve"> secured</w:t>
      </w:r>
      <w:r>
        <w:rPr>
          <w:rFonts w:ascii="Tahoma" w:hAnsi="Tahoma" w:cs="Tahoma"/>
          <w:sz w:val="20"/>
          <w:szCs w:val="20"/>
        </w:rPr>
        <w:t xml:space="preserve"> so </w:t>
      </w:r>
      <w:r w:rsidR="004B605A">
        <w:rPr>
          <w:rFonts w:ascii="Tahoma" w:hAnsi="Tahoma" w:cs="Tahoma"/>
          <w:sz w:val="20"/>
          <w:szCs w:val="20"/>
        </w:rPr>
        <w:t>it’s</w:t>
      </w:r>
      <w:r>
        <w:rPr>
          <w:rFonts w:ascii="Tahoma" w:hAnsi="Tahoma" w:cs="Tahoma"/>
          <w:sz w:val="20"/>
          <w:szCs w:val="20"/>
        </w:rPr>
        <w:t xml:space="preserve"> still technically in </w:t>
      </w:r>
      <w:r w:rsidR="004B605A">
        <w:rPr>
          <w:rFonts w:ascii="Tahoma" w:hAnsi="Tahoma" w:cs="Tahoma"/>
          <w:sz w:val="20"/>
          <w:szCs w:val="20"/>
        </w:rPr>
        <w:t>their</w:t>
      </w:r>
      <w:r>
        <w:rPr>
          <w:rFonts w:ascii="Tahoma" w:hAnsi="Tahoma" w:cs="Tahoma"/>
          <w:sz w:val="20"/>
          <w:szCs w:val="20"/>
        </w:rPr>
        <w:t xml:space="preserve"> possession</w:t>
      </w:r>
      <w:r w:rsidRPr="00417C4C">
        <w:rPr>
          <w:rFonts w:ascii="Tahoma" w:hAnsi="Tahoma" w:cs="Tahoma"/>
          <w:sz w:val="20"/>
          <w:szCs w:val="20"/>
        </w:rPr>
        <w:t xml:space="preserve">. He is trying to negotiate </w:t>
      </w:r>
      <w:r w:rsidRPr="00417C4C">
        <w:rPr>
          <w:rFonts w:ascii="Tahoma" w:hAnsi="Tahoma" w:cs="Tahoma"/>
          <w:sz w:val="20"/>
          <w:szCs w:val="20"/>
          <w:u w:val="single"/>
        </w:rPr>
        <w:t>prospective k’s</w:t>
      </w:r>
      <w:r w:rsidRPr="00417C4C">
        <w:rPr>
          <w:rFonts w:ascii="Tahoma" w:hAnsi="Tahoma" w:cs="Tahoma"/>
          <w:sz w:val="20"/>
          <w:szCs w:val="20"/>
        </w:rPr>
        <w:t xml:space="preserve"> with customers and suppliers, but Leigh and wife keep coming </w:t>
      </w:r>
      <w:r>
        <w:rPr>
          <w:rFonts w:ascii="Tahoma" w:hAnsi="Tahoma" w:cs="Tahoma"/>
          <w:sz w:val="20"/>
          <w:szCs w:val="20"/>
        </w:rPr>
        <w:t>in</w:t>
      </w:r>
      <w:r w:rsidRPr="00417C4C">
        <w:rPr>
          <w:rFonts w:ascii="Tahoma" w:hAnsi="Tahoma" w:cs="Tahoma"/>
          <w:sz w:val="20"/>
          <w:szCs w:val="20"/>
        </w:rPr>
        <w:t>to</w:t>
      </w:r>
      <w:r>
        <w:rPr>
          <w:rFonts w:ascii="Tahoma" w:hAnsi="Tahoma" w:cs="Tahoma"/>
          <w:sz w:val="20"/>
          <w:szCs w:val="20"/>
        </w:rPr>
        <w:t xml:space="preserve"> the</w:t>
      </w:r>
      <w:r w:rsidRPr="00417C4C">
        <w:rPr>
          <w:rFonts w:ascii="Tahoma" w:hAnsi="Tahoma" w:cs="Tahoma"/>
          <w:sz w:val="20"/>
          <w:szCs w:val="20"/>
        </w:rPr>
        <w:t xml:space="preserve"> store, yelling at him and interfering with his transactions.</w:t>
      </w:r>
      <w:r>
        <w:rPr>
          <w:rFonts w:ascii="Tahoma" w:hAnsi="Tahoma" w:cs="Tahoma"/>
          <w:b/>
          <w:sz w:val="20"/>
          <w:szCs w:val="20"/>
        </w:rPr>
        <w:t xml:space="preserve"> </w:t>
      </w:r>
      <w:r>
        <w:rPr>
          <w:rFonts w:ascii="Tahoma" w:hAnsi="Tahoma" w:cs="Tahoma"/>
          <w:b/>
          <w:sz w:val="20"/>
          <w:szCs w:val="20"/>
        </w:rPr>
        <w:tab/>
        <w:t xml:space="preserve">                           </w:t>
      </w:r>
      <w:r>
        <w:rPr>
          <w:rFonts w:ascii="Tahoma" w:hAnsi="Tahoma" w:cs="Tahoma"/>
          <w:b/>
          <w:sz w:val="20"/>
          <w:szCs w:val="20"/>
        </w:rPr>
        <w:tab/>
        <w:t xml:space="preserve">                    Procedural: </w:t>
      </w:r>
      <w:r>
        <w:rPr>
          <w:rFonts w:ascii="Tahoma" w:hAnsi="Tahoma" w:cs="Tahoma"/>
          <w:sz w:val="20"/>
          <w:szCs w:val="20"/>
        </w:rPr>
        <w:t>He sues the corporation (really the couple) for</w:t>
      </w:r>
      <w:r w:rsidRPr="00417C4C">
        <w:rPr>
          <w:rFonts w:ascii="Tahoma" w:hAnsi="Tahoma" w:cs="Tahoma"/>
          <w:sz w:val="20"/>
          <w:szCs w:val="20"/>
        </w:rPr>
        <w:t xml:space="preserve"> intentional interference with</w:t>
      </w:r>
      <w:r>
        <w:rPr>
          <w:rFonts w:ascii="Tahoma" w:hAnsi="Tahoma" w:cs="Tahoma"/>
          <w:sz w:val="20"/>
          <w:szCs w:val="20"/>
        </w:rPr>
        <w:t xml:space="preserve"> existing and prospective k’s </w:t>
      </w:r>
      <w:r>
        <w:rPr>
          <w:rFonts w:ascii="Tahoma" w:hAnsi="Tahoma" w:cs="Tahoma"/>
          <w:sz w:val="20"/>
          <w:szCs w:val="20"/>
        </w:rPr>
        <w:tab/>
        <w:t xml:space="preserve">                                                     </w:t>
      </w:r>
      <w:r w:rsidRPr="00AC6E95">
        <w:rPr>
          <w:rFonts w:ascii="Tahoma" w:hAnsi="Tahoma" w:cs="Tahoma"/>
          <w:b/>
          <w:sz w:val="20"/>
          <w:szCs w:val="20"/>
        </w:rPr>
        <w:t>Law</w:t>
      </w:r>
      <w:r>
        <w:rPr>
          <w:rFonts w:ascii="Tahoma" w:hAnsi="Tahoma" w:cs="Tahoma"/>
          <w:sz w:val="20"/>
          <w:szCs w:val="20"/>
        </w:rPr>
        <w:t xml:space="preserve">: </w:t>
      </w:r>
      <w:r w:rsidRPr="00680B18">
        <w:rPr>
          <w:rFonts w:ascii="Tahoma" w:hAnsi="Tahoma" w:cs="Tahoma"/>
          <w:sz w:val="20"/>
          <w:szCs w:val="20"/>
          <w:highlight w:val="cyan"/>
        </w:rPr>
        <w:t>Utah uses the 4 I’s elements for IIEC &amp; IIPER (IIPC) [766B]</w:t>
      </w:r>
      <w:r w:rsidRPr="00C17AA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8F0BE4">
        <w:rPr>
          <w:rFonts w:ascii="Tahoma" w:hAnsi="Tahoma" w:cs="Tahoma"/>
          <w:b/>
          <w:sz w:val="20"/>
          <w:szCs w:val="20"/>
        </w:rPr>
        <w:t>Issue</w:t>
      </w:r>
      <w:r>
        <w:rPr>
          <w:rFonts w:ascii="Tahoma" w:hAnsi="Tahoma" w:cs="Tahoma"/>
          <w:b/>
          <w:sz w:val="20"/>
          <w:szCs w:val="20"/>
        </w:rPr>
        <w:t xml:space="preserve">s: </w:t>
      </w:r>
      <w:r w:rsidRPr="008F0BE4">
        <w:rPr>
          <w:rFonts w:ascii="Tahoma" w:hAnsi="Tahoma" w:cs="Tahoma"/>
          <w:sz w:val="20"/>
          <w:szCs w:val="20"/>
        </w:rPr>
        <w:t>Whether Utah has action for IIPC</w:t>
      </w:r>
      <w:r>
        <w:rPr>
          <w:rFonts w:ascii="Tahoma" w:hAnsi="Tahoma" w:cs="Tahoma"/>
          <w:sz w:val="20"/>
          <w:szCs w:val="20"/>
        </w:rPr>
        <w:t xml:space="preserve"> and if so, whether the tort was proved.</w:t>
      </w:r>
      <w:r>
        <w:rPr>
          <w:rFonts w:ascii="Tahoma" w:hAnsi="Tahoma" w:cs="Tahoma"/>
          <w:sz w:val="20"/>
          <w:szCs w:val="20"/>
        </w:rPr>
        <w:tab/>
      </w:r>
      <w:r>
        <w:rPr>
          <w:rFonts w:ascii="Tahoma" w:hAnsi="Tahoma" w:cs="Tahoma"/>
          <w:sz w:val="20"/>
          <w:szCs w:val="20"/>
        </w:rPr>
        <w:tab/>
        <w:t xml:space="preserve">                                            </w:t>
      </w:r>
      <w:r w:rsidRPr="008F0BE4">
        <w:rPr>
          <w:rFonts w:ascii="Tahoma" w:hAnsi="Tahoma" w:cs="Tahoma"/>
          <w:b/>
          <w:sz w:val="20"/>
          <w:szCs w:val="20"/>
        </w:rPr>
        <w:t>Held</w:t>
      </w:r>
      <w:r>
        <w:rPr>
          <w:rFonts w:ascii="Tahoma" w:hAnsi="Tahoma" w:cs="Tahoma"/>
          <w:b/>
          <w:sz w:val="20"/>
          <w:szCs w:val="20"/>
        </w:rPr>
        <w:t xml:space="preserve">: </w:t>
      </w:r>
      <w:r w:rsidRPr="008F0BE4">
        <w:rPr>
          <w:rFonts w:ascii="Tahoma" w:hAnsi="Tahoma" w:cs="Tahoma"/>
          <w:sz w:val="20"/>
          <w:szCs w:val="20"/>
        </w:rPr>
        <w:t>Ye</w:t>
      </w:r>
      <w:r>
        <w:rPr>
          <w:rFonts w:ascii="Tahoma" w:hAnsi="Tahoma" w:cs="Tahoma"/>
          <w:sz w:val="20"/>
          <w:szCs w:val="20"/>
        </w:rPr>
        <w:t xml:space="preserve">s, Utah follows 4 I’s approach &amp; </w:t>
      </w:r>
      <w:r w:rsidRPr="008B6420">
        <w:rPr>
          <w:rFonts w:ascii="Tahoma" w:hAnsi="Tahoma" w:cs="Tahoma"/>
          <w:b/>
          <w:sz w:val="20"/>
          <w:szCs w:val="20"/>
        </w:rPr>
        <w:t>“Improper means”</w:t>
      </w:r>
      <w:r>
        <w:rPr>
          <w:rFonts w:ascii="Tahoma" w:hAnsi="Tahoma" w:cs="Tahoma"/>
          <w:sz w:val="20"/>
          <w:szCs w:val="20"/>
        </w:rPr>
        <w:t xml:space="preserve"> can be </w:t>
      </w:r>
      <w:r w:rsidRPr="00417C4C">
        <w:rPr>
          <w:rFonts w:ascii="Tahoma" w:hAnsi="Tahoma" w:cs="Tahoma"/>
          <w:sz w:val="20"/>
          <w:szCs w:val="20"/>
        </w:rPr>
        <w:t>anything we can measure, that is objective.</w:t>
      </w:r>
      <w:r>
        <w:rPr>
          <w:rFonts w:ascii="Tahoma" w:hAnsi="Tahoma" w:cs="Tahoma"/>
          <w:sz w:val="20"/>
          <w:szCs w:val="20"/>
        </w:rPr>
        <w:t xml:space="preserve"> Isom loses on existing Ks because he is an actual party: you can’t sue someone else in this tort if you are in privity with them.</w:t>
      </w:r>
      <w:r w:rsidRPr="00417C4C">
        <w:rPr>
          <w:rFonts w:ascii="Tahoma" w:hAnsi="Tahoma" w:cs="Tahoma"/>
          <w:sz w:val="20"/>
          <w:szCs w:val="20"/>
        </w:rPr>
        <w:t xml:space="preserve"> </w:t>
      </w:r>
      <w:r>
        <w:rPr>
          <w:rFonts w:ascii="Tahoma" w:hAnsi="Tahoma" w:cs="Tahoma"/>
          <w:sz w:val="20"/>
          <w:szCs w:val="20"/>
        </w:rPr>
        <w:t xml:space="preserve">So court looks at IIPER (Intentional Interference with Prospective Economic Relation). Does not make the case </w:t>
      </w:r>
      <w:r w:rsidRPr="00417C4C">
        <w:rPr>
          <w:rFonts w:ascii="Tahoma" w:hAnsi="Tahoma" w:cs="Tahoma"/>
          <w:sz w:val="20"/>
          <w:szCs w:val="20"/>
        </w:rPr>
        <w:t xml:space="preserve">on </w:t>
      </w:r>
      <w:r>
        <w:rPr>
          <w:rFonts w:ascii="Tahoma" w:hAnsi="Tahoma" w:cs="Tahoma"/>
          <w:sz w:val="20"/>
          <w:szCs w:val="20"/>
        </w:rPr>
        <w:t>“</w:t>
      </w:r>
      <w:r w:rsidRPr="00417C4C">
        <w:rPr>
          <w:rFonts w:ascii="Tahoma" w:hAnsi="Tahoma" w:cs="Tahoma"/>
          <w:sz w:val="20"/>
          <w:szCs w:val="20"/>
        </w:rPr>
        <w:t>improper purpose</w:t>
      </w:r>
      <w:r>
        <w:rPr>
          <w:rFonts w:ascii="Tahoma" w:hAnsi="Tahoma" w:cs="Tahoma"/>
          <w:sz w:val="20"/>
          <w:szCs w:val="20"/>
        </w:rPr>
        <w:t>,” but is successful on improper means: Leigh breached with intent to injure because Le</w:t>
      </w:r>
      <w:r w:rsidRPr="00417C4C">
        <w:rPr>
          <w:rFonts w:ascii="Tahoma" w:hAnsi="Tahoma" w:cs="Tahoma"/>
          <w:sz w:val="20"/>
          <w:szCs w:val="20"/>
        </w:rPr>
        <w:t>i</w:t>
      </w:r>
      <w:r>
        <w:rPr>
          <w:rFonts w:ascii="Tahoma" w:hAnsi="Tahoma" w:cs="Tahoma"/>
          <w:sz w:val="20"/>
          <w:szCs w:val="20"/>
        </w:rPr>
        <w:t>gh</w:t>
      </w:r>
      <w:r w:rsidRPr="00417C4C">
        <w:rPr>
          <w:rFonts w:ascii="Tahoma" w:hAnsi="Tahoma" w:cs="Tahoma"/>
          <w:sz w:val="20"/>
          <w:szCs w:val="20"/>
        </w:rPr>
        <w:t xml:space="preserve"> </w:t>
      </w:r>
      <w:r>
        <w:rPr>
          <w:rFonts w:ascii="Tahoma" w:hAnsi="Tahoma" w:cs="Tahoma"/>
          <w:sz w:val="20"/>
          <w:szCs w:val="20"/>
        </w:rPr>
        <w:t>furniture violated the</w:t>
      </w:r>
      <w:r w:rsidRPr="00417C4C">
        <w:rPr>
          <w:rFonts w:ascii="Tahoma" w:hAnsi="Tahoma" w:cs="Tahoma"/>
          <w:sz w:val="20"/>
          <w:szCs w:val="20"/>
        </w:rPr>
        <w:t xml:space="preserve"> </w:t>
      </w:r>
      <w:r w:rsidRPr="00853306">
        <w:rPr>
          <w:rFonts w:ascii="Tahoma" w:hAnsi="Tahoma" w:cs="Tahoma"/>
          <w:b/>
          <w:sz w:val="20"/>
          <w:szCs w:val="20"/>
        </w:rPr>
        <w:t>covenant of good faith</w:t>
      </w:r>
      <w:r w:rsidRPr="00417C4C">
        <w:rPr>
          <w:rFonts w:ascii="Tahoma" w:hAnsi="Tahoma" w:cs="Tahoma"/>
          <w:sz w:val="20"/>
          <w:szCs w:val="20"/>
        </w:rPr>
        <w:t xml:space="preserve">, since he kept coming in to interfere. </w:t>
      </w:r>
    </w:p>
    <w:p w:rsidR="00C80886" w:rsidRPr="008B6420" w:rsidRDefault="00C80886" w:rsidP="00C80886">
      <w:pPr>
        <w:spacing w:line="240" w:lineRule="auto"/>
        <w:jc w:val="center"/>
        <w:rPr>
          <w:rFonts w:ascii="Tahoma" w:hAnsi="Tahoma" w:cs="Tahoma"/>
          <w:b/>
        </w:rPr>
      </w:pPr>
      <w:r w:rsidRPr="008B6420">
        <w:rPr>
          <w:rFonts w:ascii="Tahoma" w:hAnsi="Tahoma" w:cs="Tahoma"/>
          <w:b/>
        </w:rPr>
        <w:t xml:space="preserve">“the predominant motive” V. </w:t>
      </w:r>
      <w:r w:rsidRPr="008B6420">
        <w:rPr>
          <w:rFonts w:ascii="Tahoma" w:hAnsi="Tahoma" w:cs="Tahoma"/>
          <w:b/>
          <w:color w:val="000000" w:themeColor="text1"/>
          <w:highlight w:val="yellow"/>
        </w:rPr>
        <w:t>§</w:t>
      </w:r>
      <w:r w:rsidRPr="008B6420">
        <w:rPr>
          <w:rFonts w:ascii="Tahoma" w:hAnsi="Tahoma" w:cs="Tahoma"/>
          <w:b/>
        </w:rPr>
        <w:t xml:space="preserve"> </w:t>
      </w:r>
      <w:r w:rsidRPr="008B6420">
        <w:rPr>
          <w:rFonts w:ascii="Tahoma" w:hAnsi="Tahoma" w:cs="Tahoma"/>
          <w:b/>
          <w:highlight w:val="yellow"/>
        </w:rPr>
        <w:t>768</w:t>
      </w:r>
      <w:r w:rsidRPr="008B6420">
        <w:rPr>
          <w:rFonts w:ascii="Tahoma" w:hAnsi="Tahoma" w:cs="Tahoma"/>
          <w:b/>
        </w:rPr>
        <w:t xml:space="preserve"> – [ANY good motive, is okay].</w:t>
      </w:r>
    </w:p>
    <w:p w:rsidR="00C80886" w:rsidRPr="00680B18" w:rsidRDefault="00C80886" w:rsidP="00C80886">
      <w:pPr>
        <w:pStyle w:val="ListParagraph"/>
        <w:spacing w:line="240" w:lineRule="auto"/>
        <w:rPr>
          <w:rFonts w:ascii="Tahoma" w:hAnsi="Tahoma" w:cs="Tahoma"/>
          <w:sz w:val="20"/>
          <w:szCs w:val="20"/>
        </w:rPr>
      </w:pPr>
      <w:r w:rsidRPr="00680B18">
        <w:rPr>
          <w:rFonts w:ascii="Tahoma" w:hAnsi="Tahoma" w:cs="Tahoma"/>
          <w:b/>
          <w:sz w:val="20"/>
          <w:szCs w:val="20"/>
        </w:rPr>
        <w:t>UTAH</w:t>
      </w:r>
      <w:r>
        <w:rPr>
          <w:rFonts w:ascii="Tahoma" w:hAnsi="Tahoma" w:cs="Tahoma"/>
          <w:sz w:val="20"/>
          <w:szCs w:val="20"/>
        </w:rPr>
        <w:t xml:space="preserve"> </w:t>
      </w:r>
      <w:r w:rsidRPr="00680B18">
        <w:rPr>
          <w:rFonts w:ascii="Tahoma" w:hAnsi="Tahoma" w:cs="Tahoma"/>
          <w:b/>
          <w:sz w:val="20"/>
          <w:szCs w:val="20"/>
        </w:rPr>
        <w:t>LAW</w:t>
      </w:r>
    </w:p>
    <w:p w:rsidR="00C80886" w:rsidRPr="00680B18" w:rsidRDefault="00C80886" w:rsidP="00C80886">
      <w:pPr>
        <w:pStyle w:val="ListParagraph"/>
        <w:numPr>
          <w:ilvl w:val="0"/>
          <w:numId w:val="51"/>
        </w:numPr>
        <w:spacing w:line="240" w:lineRule="auto"/>
        <w:rPr>
          <w:rFonts w:ascii="Tahoma" w:hAnsi="Tahoma" w:cs="Tahoma"/>
          <w:i/>
          <w:sz w:val="20"/>
          <w:szCs w:val="20"/>
        </w:rPr>
      </w:pPr>
      <w:r w:rsidRPr="00680B18">
        <w:rPr>
          <w:rFonts w:ascii="Tahoma" w:hAnsi="Tahoma" w:cs="Tahoma"/>
          <w:b/>
          <w:sz w:val="20"/>
          <w:szCs w:val="20"/>
          <w:highlight w:val="cyan"/>
        </w:rPr>
        <w:t>Utah uses the 4 I’s elements for IIEC &amp; IIPER (IIPC) [766B]</w:t>
      </w:r>
      <w:r w:rsidRPr="00680B18">
        <w:rPr>
          <w:rFonts w:ascii="Tahoma" w:hAnsi="Tahoma" w:cs="Tahoma"/>
          <w:b/>
          <w:sz w:val="20"/>
          <w:szCs w:val="20"/>
        </w:rPr>
        <w:t xml:space="preserve"> Here the “predominant motive” is the issue</w:t>
      </w:r>
      <w:r w:rsidRPr="00680B18">
        <w:rPr>
          <w:rFonts w:ascii="Arial" w:hAnsi="Arial" w:cs="Arial"/>
          <w:sz w:val="20"/>
          <w:szCs w:val="20"/>
        </w:rPr>
        <w:t>→</w:t>
      </w:r>
      <w:r w:rsidRPr="00680B18">
        <w:rPr>
          <w:rFonts w:ascii="Tahoma" w:hAnsi="Tahoma" w:cs="Tahoma"/>
          <w:sz w:val="20"/>
          <w:szCs w:val="20"/>
        </w:rPr>
        <w:t xml:space="preserve"> they were more concerned about their secured transaction, so the court says that the predominant motive was economic motivation. It would have come out the same way under s 768 here anyways.</w:t>
      </w:r>
    </w:p>
    <w:p w:rsidR="00C80886" w:rsidRPr="00680B18" w:rsidRDefault="00C80886" w:rsidP="00C80886">
      <w:pPr>
        <w:pStyle w:val="ListParagraph"/>
        <w:numPr>
          <w:ilvl w:val="0"/>
          <w:numId w:val="51"/>
        </w:numPr>
        <w:spacing w:line="240" w:lineRule="auto"/>
        <w:rPr>
          <w:rFonts w:ascii="Tahoma" w:hAnsi="Tahoma" w:cs="Tahoma"/>
          <w:i/>
          <w:sz w:val="20"/>
          <w:szCs w:val="20"/>
        </w:rPr>
      </w:pPr>
      <w:r w:rsidRPr="00680B18">
        <w:rPr>
          <w:rFonts w:ascii="Tahoma" w:hAnsi="Tahoma" w:cs="Tahoma"/>
          <w:sz w:val="20"/>
          <w:szCs w:val="20"/>
        </w:rPr>
        <w:t xml:space="preserve"> For “improper purpose” they require the </w:t>
      </w:r>
      <w:r w:rsidRPr="00680B18">
        <w:rPr>
          <w:rFonts w:ascii="Tahoma" w:hAnsi="Tahoma" w:cs="Tahoma"/>
          <w:sz w:val="20"/>
          <w:szCs w:val="20"/>
          <w:u w:val="single"/>
        </w:rPr>
        <w:t>predominant</w:t>
      </w:r>
      <w:r w:rsidRPr="00680B18">
        <w:rPr>
          <w:rFonts w:ascii="Tahoma" w:hAnsi="Tahoma" w:cs="Tahoma"/>
          <w:sz w:val="20"/>
          <w:szCs w:val="20"/>
        </w:rPr>
        <w:t xml:space="preserve"> </w:t>
      </w:r>
      <w:r w:rsidRPr="00680B18">
        <w:rPr>
          <w:rFonts w:ascii="Tahoma" w:hAnsi="Tahoma" w:cs="Tahoma"/>
          <w:sz w:val="20"/>
          <w:szCs w:val="20"/>
          <w:u w:val="single"/>
        </w:rPr>
        <w:t>motive</w:t>
      </w:r>
      <w:r w:rsidRPr="00680B18">
        <w:rPr>
          <w:rFonts w:ascii="Tahoma" w:hAnsi="Tahoma" w:cs="Tahoma"/>
          <w:sz w:val="20"/>
          <w:szCs w:val="20"/>
        </w:rPr>
        <w:t xml:space="preserve"> to be the improper one (recognizing that several motives may motivate action); </w:t>
      </w:r>
    </w:p>
    <w:p w:rsidR="00C80886" w:rsidRPr="00680B18" w:rsidRDefault="00C80886" w:rsidP="00C80886">
      <w:pPr>
        <w:pStyle w:val="ListParagraph"/>
        <w:numPr>
          <w:ilvl w:val="0"/>
          <w:numId w:val="51"/>
        </w:numPr>
        <w:spacing w:line="240" w:lineRule="auto"/>
        <w:rPr>
          <w:rFonts w:ascii="Tahoma" w:hAnsi="Tahoma" w:cs="Tahoma"/>
          <w:i/>
          <w:sz w:val="20"/>
          <w:szCs w:val="20"/>
        </w:rPr>
      </w:pPr>
      <w:r w:rsidRPr="00680B18">
        <w:rPr>
          <w:rFonts w:ascii="Tahoma" w:hAnsi="Tahoma" w:cs="Tahoma"/>
          <w:sz w:val="20"/>
          <w:szCs w:val="20"/>
        </w:rPr>
        <w:t xml:space="preserve">“improper” means they usually want objective conduct </w:t>
      </w:r>
      <w:r w:rsidRPr="00680B18">
        <w:rPr>
          <w:rFonts w:ascii="Tahoma" w:hAnsi="Tahoma" w:cs="Tahoma"/>
          <w:b/>
          <w:sz w:val="20"/>
          <w:szCs w:val="20"/>
        </w:rPr>
        <w:t>i.e.</w:t>
      </w:r>
      <w:r w:rsidRPr="00680B18">
        <w:rPr>
          <w:rFonts w:ascii="Tahoma" w:hAnsi="Tahoma" w:cs="Tahoma"/>
          <w:sz w:val="20"/>
          <w:szCs w:val="20"/>
        </w:rPr>
        <w:t xml:space="preserve"> violation of some objective standards of conduct, etc.</w:t>
      </w:r>
    </w:p>
    <w:p w:rsidR="00C80886" w:rsidRPr="00417C4C" w:rsidRDefault="00C80886" w:rsidP="00C80886">
      <w:pPr>
        <w:spacing w:line="240" w:lineRule="auto"/>
        <w:rPr>
          <w:rFonts w:ascii="Tahoma" w:hAnsi="Tahoma" w:cs="Tahoma"/>
          <w:sz w:val="20"/>
          <w:szCs w:val="20"/>
        </w:rPr>
      </w:pPr>
    </w:p>
    <w:p w:rsidR="00C80886" w:rsidRPr="00417C4C" w:rsidRDefault="00C80886" w:rsidP="00C80886">
      <w:pPr>
        <w:spacing w:line="240" w:lineRule="auto"/>
        <w:rPr>
          <w:rFonts w:ascii="Tahoma" w:hAnsi="Tahoma" w:cs="Tahoma"/>
          <w:b/>
          <w:sz w:val="20"/>
          <w:szCs w:val="20"/>
        </w:rPr>
      </w:pPr>
      <w:r w:rsidRPr="00680B18">
        <w:rPr>
          <w:rFonts w:ascii="Tahoma" w:hAnsi="Tahoma" w:cs="Tahoma"/>
          <w:b/>
          <w:sz w:val="20"/>
          <w:szCs w:val="20"/>
          <w:highlight w:val="cyan"/>
        </w:rPr>
        <w:t xml:space="preserve">Why does court say a plain breach of K is not enough? They must do more than just breach </w:t>
      </w:r>
      <w:r w:rsidRPr="00680B18">
        <w:rPr>
          <w:rFonts w:ascii="Tahoma" w:hAnsi="Tahoma" w:cs="Tahoma"/>
          <w:sz w:val="20"/>
          <w:szCs w:val="20"/>
          <w:highlight w:val="cyan"/>
        </w:rPr>
        <w:t>(breach k w/ intent to injure)</w:t>
      </w:r>
      <w:r w:rsidRPr="00680B18">
        <w:rPr>
          <w:rFonts w:ascii="Tahoma" w:hAnsi="Tahoma" w:cs="Tahoma"/>
          <w:b/>
          <w:sz w:val="20"/>
          <w:szCs w:val="20"/>
          <w:highlight w:val="cyan"/>
        </w:rPr>
        <w:t>?</w:t>
      </w:r>
      <w:r w:rsidRPr="00417C4C">
        <w:rPr>
          <w:rFonts w:ascii="Tahoma" w:hAnsi="Tahoma" w:cs="Tahoma"/>
          <w:b/>
          <w:sz w:val="20"/>
          <w:szCs w:val="20"/>
        </w:rPr>
        <w:t xml:space="preserve"> </w:t>
      </w:r>
    </w:p>
    <w:p w:rsidR="00C80886" w:rsidRPr="00417C4C" w:rsidRDefault="00C80886" w:rsidP="00C80886">
      <w:pPr>
        <w:pStyle w:val="ListParagraph"/>
        <w:numPr>
          <w:ilvl w:val="0"/>
          <w:numId w:val="50"/>
        </w:numPr>
        <w:spacing w:line="240" w:lineRule="auto"/>
        <w:rPr>
          <w:rFonts w:ascii="Tahoma" w:hAnsi="Tahoma" w:cs="Tahoma"/>
          <w:sz w:val="20"/>
          <w:szCs w:val="20"/>
        </w:rPr>
      </w:pPr>
      <w:r w:rsidRPr="00417C4C">
        <w:rPr>
          <w:rFonts w:ascii="Tahoma" w:hAnsi="Tahoma" w:cs="Tahoma"/>
          <w:sz w:val="20"/>
          <w:szCs w:val="20"/>
        </w:rPr>
        <w:t>Regular breach =</w:t>
      </w:r>
      <w:r>
        <w:rPr>
          <w:rFonts w:ascii="Tahoma" w:hAnsi="Tahoma" w:cs="Tahoma"/>
          <w:sz w:val="20"/>
          <w:szCs w:val="20"/>
        </w:rPr>
        <w:t xml:space="preserve">There was an </w:t>
      </w:r>
      <w:r w:rsidRPr="00417C4C">
        <w:rPr>
          <w:rFonts w:ascii="Tahoma" w:hAnsi="Tahoma" w:cs="Tahoma"/>
          <w:sz w:val="20"/>
          <w:szCs w:val="20"/>
        </w:rPr>
        <w:t>efficient breach argument;</w:t>
      </w:r>
    </w:p>
    <w:p w:rsidR="00C80886" w:rsidRPr="00680B18" w:rsidRDefault="00C80886" w:rsidP="00C80886">
      <w:pPr>
        <w:pStyle w:val="ListParagraph"/>
        <w:numPr>
          <w:ilvl w:val="0"/>
          <w:numId w:val="50"/>
        </w:numPr>
        <w:spacing w:line="240" w:lineRule="auto"/>
        <w:rPr>
          <w:rFonts w:ascii="Tahoma" w:hAnsi="Tahoma" w:cs="Tahoma"/>
          <w:sz w:val="20"/>
          <w:szCs w:val="20"/>
        </w:rPr>
      </w:pPr>
      <w:r w:rsidRPr="00417C4C">
        <w:rPr>
          <w:rFonts w:ascii="Tahoma" w:hAnsi="Tahoma" w:cs="Tahoma"/>
          <w:sz w:val="20"/>
          <w:szCs w:val="20"/>
        </w:rPr>
        <w:t xml:space="preserve">Mean </w:t>
      </w:r>
      <w:r>
        <w:rPr>
          <w:rFonts w:ascii="Tahoma" w:hAnsi="Tahoma" w:cs="Tahoma"/>
          <w:sz w:val="20"/>
          <w:szCs w:val="20"/>
        </w:rPr>
        <w:t>breach = T</w:t>
      </w:r>
      <w:r w:rsidRPr="00680B18">
        <w:rPr>
          <w:rFonts w:ascii="Tahoma" w:hAnsi="Tahoma" w:cs="Tahoma"/>
          <w:sz w:val="20"/>
          <w:szCs w:val="20"/>
        </w:rPr>
        <w:t>here was a moral wrong</w:t>
      </w:r>
      <w:r>
        <w:rPr>
          <w:rFonts w:ascii="Tahoma" w:hAnsi="Tahoma" w:cs="Tahoma"/>
          <w:sz w:val="20"/>
          <w:szCs w:val="20"/>
        </w:rPr>
        <w:t xml:space="preserve"> argument</w:t>
      </w:r>
      <w:r w:rsidRPr="00680B18">
        <w:rPr>
          <w:rFonts w:ascii="Tahoma" w:hAnsi="Tahoma" w:cs="Tahoma"/>
          <w:sz w:val="20"/>
          <w:szCs w:val="20"/>
        </w:rPr>
        <w:t>. Since contract remedies can’t remedy a moral wrong (no Punitives), we need the possibility of tort remedies.</w:t>
      </w:r>
    </w:p>
    <w:p w:rsidR="00C80886" w:rsidRPr="001643BB" w:rsidRDefault="00C80886" w:rsidP="00C80886">
      <w:pPr>
        <w:tabs>
          <w:tab w:val="left" w:pos="3960"/>
        </w:tabs>
        <w:spacing w:line="240" w:lineRule="auto"/>
        <w:rPr>
          <w:rFonts w:ascii="Tahoma" w:hAnsi="Tahoma" w:cs="Tahoma"/>
          <w:b/>
          <w:sz w:val="20"/>
          <w:szCs w:val="20"/>
        </w:rPr>
      </w:pPr>
      <w:r w:rsidRPr="001643BB">
        <w:rPr>
          <w:rFonts w:ascii="Tahoma" w:hAnsi="Tahoma" w:cs="Tahoma"/>
          <w:b/>
          <w:sz w:val="20"/>
          <w:szCs w:val="20"/>
        </w:rPr>
        <w:t>Rationales for Punitives in Late Breach?</w:t>
      </w:r>
    </w:p>
    <w:p w:rsidR="00C80886" w:rsidRDefault="00C80886" w:rsidP="00C80886">
      <w:pPr>
        <w:pStyle w:val="ListParagraph"/>
        <w:numPr>
          <w:ilvl w:val="0"/>
          <w:numId w:val="51"/>
        </w:numPr>
        <w:spacing w:line="240" w:lineRule="auto"/>
        <w:rPr>
          <w:rFonts w:ascii="Tahoma" w:hAnsi="Tahoma" w:cs="Tahoma"/>
          <w:sz w:val="20"/>
          <w:szCs w:val="20"/>
        </w:rPr>
      </w:pPr>
      <w:r w:rsidRPr="001643BB">
        <w:rPr>
          <w:rFonts w:ascii="Tahoma" w:hAnsi="Tahoma" w:cs="Tahoma"/>
          <w:sz w:val="20"/>
          <w:szCs w:val="20"/>
        </w:rPr>
        <w:t>You are sticking it to the other side when they are most vulnerable (</w:t>
      </w:r>
      <w:r w:rsidRPr="001643BB">
        <w:rPr>
          <w:rFonts w:ascii="Tahoma" w:hAnsi="Tahoma" w:cs="Tahoma"/>
          <w:b/>
          <w:sz w:val="20"/>
          <w:szCs w:val="20"/>
        </w:rPr>
        <w:t>i.e.</w:t>
      </w:r>
      <w:r w:rsidRPr="001643BB">
        <w:rPr>
          <w:rFonts w:ascii="Tahoma" w:hAnsi="Tahoma" w:cs="Tahoma"/>
          <w:sz w:val="20"/>
          <w:szCs w:val="20"/>
        </w:rPr>
        <w:t xml:space="preserve"> </w:t>
      </w:r>
      <w:r w:rsidR="004B605A" w:rsidRPr="001643BB">
        <w:rPr>
          <w:rFonts w:ascii="Tahoma" w:hAnsi="Tahoma" w:cs="Tahoma"/>
          <w:sz w:val="20"/>
          <w:szCs w:val="20"/>
        </w:rPr>
        <w:t>at</w:t>
      </w:r>
      <w:r w:rsidRPr="001643BB">
        <w:rPr>
          <w:rFonts w:ascii="Tahoma" w:hAnsi="Tahoma" w:cs="Tahoma"/>
          <w:sz w:val="20"/>
          <w:szCs w:val="20"/>
        </w:rPr>
        <w:t xml:space="preserve"> the last second where the other party cannot really cover in time for your breach; since K damages are supposed to cover for going into market and getting goods, they should cover – since late breach means you lost good will value, you want payment. </w:t>
      </w:r>
    </w:p>
    <w:p w:rsidR="00C80886" w:rsidRPr="001643BB" w:rsidRDefault="00C80886" w:rsidP="00C80886">
      <w:pPr>
        <w:pStyle w:val="ListParagraph"/>
        <w:numPr>
          <w:ilvl w:val="0"/>
          <w:numId w:val="51"/>
        </w:numPr>
        <w:spacing w:line="240" w:lineRule="auto"/>
        <w:rPr>
          <w:rFonts w:ascii="Tahoma" w:hAnsi="Tahoma" w:cs="Tahoma"/>
          <w:sz w:val="20"/>
          <w:szCs w:val="20"/>
        </w:rPr>
      </w:pPr>
      <w:r w:rsidRPr="001643BB">
        <w:rPr>
          <w:rFonts w:ascii="Tahoma" w:hAnsi="Tahoma" w:cs="Tahoma"/>
          <w:b/>
          <w:sz w:val="20"/>
          <w:szCs w:val="20"/>
        </w:rPr>
        <w:t xml:space="preserve">Breach designed to destroy fledgling business: </w:t>
      </w:r>
      <w:r w:rsidRPr="001643BB">
        <w:rPr>
          <w:rFonts w:ascii="Tahoma" w:hAnsi="Tahoma" w:cs="Tahoma"/>
          <w:sz w:val="20"/>
          <w:szCs w:val="20"/>
        </w:rPr>
        <w:t xml:space="preserve">You can also think of it as a </w:t>
      </w:r>
      <w:r w:rsidRPr="001643BB">
        <w:rPr>
          <w:rFonts w:ascii="Tahoma" w:hAnsi="Tahoma" w:cs="Tahoma"/>
          <w:b/>
          <w:sz w:val="20"/>
          <w:szCs w:val="20"/>
        </w:rPr>
        <w:t>mean breach</w:t>
      </w:r>
      <w:r w:rsidRPr="001643BB">
        <w:rPr>
          <w:rFonts w:ascii="Tahoma" w:hAnsi="Tahoma" w:cs="Tahoma"/>
          <w:sz w:val="20"/>
          <w:szCs w:val="20"/>
        </w:rPr>
        <w:t xml:space="preserve"> as a breach designed to put a fledgling business out of business. </w:t>
      </w:r>
      <w:r w:rsidRPr="001643BB">
        <w:rPr>
          <w:rFonts w:ascii="Tahoma" w:hAnsi="Tahoma" w:cs="Tahoma"/>
          <w:b/>
          <w:sz w:val="20"/>
          <w:szCs w:val="20"/>
          <w:highlight w:val="yellow"/>
        </w:rPr>
        <w:t>What would there damages be?</w:t>
      </w:r>
      <w:r w:rsidRPr="001643BB">
        <w:rPr>
          <w:rFonts w:ascii="Tahoma" w:hAnsi="Tahoma" w:cs="Tahoma"/>
          <w:sz w:val="20"/>
          <w:szCs w:val="20"/>
        </w:rPr>
        <w:t xml:space="preserve"> It’s so speculative – could they have been Microsoft? We can’t quantify what the fledgling business would have been, </w:t>
      </w:r>
      <w:r w:rsidR="004B605A" w:rsidRPr="001643BB">
        <w:rPr>
          <w:rFonts w:ascii="Tahoma" w:hAnsi="Tahoma" w:cs="Tahoma"/>
          <w:sz w:val="20"/>
          <w:szCs w:val="20"/>
        </w:rPr>
        <w:t>it’s</w:t>
      </w:r>
      <w:r w:rsidRPr="001643BB">
        <w:rPr>
          <w:rFonts w:ascii="Tahoma" w:hAnsi="Tahoma" w:cs="Tahoma"/>
          <w:sz w:val="20"/>
          <w:szCs w:val="20"/>
        </w:rPr>
        <w:t xml:space="preserve"> too speculative – but the person is hurt severely. Contract AND tort can’t solve this, but tort arguably does a better job. </w:t>
      </w:r>
    </w:p>
    <w:p w:rsidR="00C80886" w:rsidRDefault="00C80886" w:rsidP="00C80886">
      <w:pPr>
        <w:tabs>
          <w:tab w:val="left" w:pos="3960"/>
        </w:tabs>
        <w:spacing w:line="240" w:lineRule="auto"/>
        <w:rPr>
          <w:rFonts w:ascii="Tahoma" w:hAnsi="Tahoma" w:cs="Tahoma"/>
          <w:b/>
          <w:sz w:val="20"/>
          <w:szCs w:val="20"/>
        </w:rPr>
      </w:pPr>
    </w:p>
    <w:p w:rsidR="00C80886" w:rsidRDefault="00C80886" w:rsidP="00C80886">
      <w:pPr>
        <w:tabs>
          <w:tab w:val="left" w:pos="3960"/>
        </w:tabs>
        <w:spacing w:line="240" w:lineRule="auto"/>
        <w:rPr>
          <w:rFonts w:ascii="Tahoma" w:hAnsi="Tahoma" w:cs="Tahoma"/>
          <w:b/>
          <w:sz w:val="20"/>
          <w:szCs w:val="20"/>
        </w:rPr>
      </w:pPr>
    </w:p>
    <w:p w:rsidR="00C80886" w:rsidRDefault="00C80886" w:rsidP="00C80886">
      <w:pPr>
        <w:tabs>
          <w:tab w:val="left" w:pos="3960"/>
        </w:tabs>
        <w:spacing w:line="240" w:lineRule="auto"/>
        <w:rPr>
          <w:rFonts w:ascii="Tahoma" w:hAnsi="Tahoma" w:cs="Tahoma"/>
          <w:b/>
          <w:sz w:val="20"/>
          <w:szCs w:val="20"/>
        </w:rPr>
      </w:pPr>
    </w:p>
    <w:p w:rsidR="00C80886" w:rsidRPr="00680B18" w:rsidRDefault="00C80886" w:rsidP="00C80886">
      <w:pPr>
        <w:tabs>
          <w:tab w:val="left" w:pos="3960"/>
        </w:tabs>
        <w:spacing w:line="240" w:lineRule="auto"/>
        <w:rPr>
          <w:rFonts w:ascii="Tahoma" w:hAnsi="Tahoma" w:cs="Tahoma"/>
          <w:b/>
          <w:sz w:val="20"/>
          <w:szCs w:val="20"/>
        </w:rPr>
      </w:pPr>
      <w:r w:rsidRPr="00680B18">
        <w:rPr>
          <w:rFonts w:ascii="Tahoma" w:hAnsi="Tahoma" w:cs="Tahoma"/>
          <w:b/>
          <w:sz w:val="20"/>
          <w:szCs w:val="20"/>
        </w:rPr>
        <w:tab/>
      </w:r>
    </w:p>
    <w:p w:rsidR="00C80886" w:rsidRPr="00E73C73" w:rsidRDefault="00C80886" w:rsidP="007E6C39">
      <w:pPr>
        <w:spacing w:line="240" w:lineRule="auto"/>
        <w:rPr>
          <w:rFonts w:ascii="Tahoma" w:hAnsi="Tahoma" w:cs="Tahoma"/>
          <w:b/>
          <w:sz w:val="28"/>
          <w:szCs w:val="28"/>
        </w:rPr>
      </w:pPr>
      <w:r w:rsidRPr="00A1222F">
        <w:rPr>
          <w:rFonts w:ascii="Tahoma" w:hAnsi="Tahoma" w:cs="Tahoma"/>
          <w:b/>
          <w:sz w:val="28"/>
          <w:szCs w:val="28"/>
        </w:rPr>
        <w:lastRenderedPageBreak/>
        <w:t xml:space="preserve">Defenses to Interference with Existing &amp; </w:t>
      </w:r>
      <w:r w:rsidR="004B605A" w:rsidRPr="00A1222F">
        <w:rPr>
          <w:rFonts w:ascii="Tahoma" w:hAnsi="Tahoma" w:cs="Tahoma"/>
          <w:b/>
          <w:sz w:val="28"/>
          <w:szCs w:val="28"/>
        </w:rPr>
        <w:t>Prospective</w:t>
      </w:r>
      <w:r w:rsidRPr="00A1222F">
        <w:rPr>
          <w:rFonts w:ascii="Tahoma" w:hAnsi="Tahoma" w:cs="Tahoma"/>
          <w:b/>
          <w:sz w:val="28"/>
          <w:szCs w:val="28"/>
        </w:rPr>
        <w:t xml:space="preserve"> Contracts</w:t>
      </w:r>
    </w:p>
    <w:p w:rsidR="00C80886" w:rsidRPr="00B51B36" w:rsidRDefault="00C80886" w:rsidP="00C80886">
      <w:pPr>
        <w:spacing w:line="240" w:lineRule="auto"/>
        <w:rPr>
          <w:rFonts w:ascii="Tahoma" w:hAnsi="Tahoma" w:cs="Tahoma"/>
          <w:b/>
          <w:sz w:val="24"/>
          <w:szCs w:val="24"/>
        </w:rPr>
      </w:pPr>
      <w:r w:rsidRPr="00B51B36">
        <w:rPr>
          <w:rFonts w:ascii="Tahoma" w:hAnsi="Tahoma" w:cs="Tahoma"/>
          <w:b/>
          <w:sz w:val="24"/>
          <w:szCs w:val="24"/>
        </w:rPr>
        <w:t>Richardson v. La Rancherita Case</w:t>
      </w:r>
      <w:r>
        <w:rPr>
          <w:rFonts w:ascii="Tahoma" w:hAnsi="Tahoma" w:cs="Tahoma"/>
          <w:b/>
          <w:sz w:val="24"/>
          <w:szCs w:val="24"/>
        </w:rPr>
        <w:t xml:space="preserve"> (Cali: 1979)</w:t>
      </w:r>
    </w:p>
    <w:p w:rsidR="00C80886" w:rsidRPr="00B51B36" w:rsidRDefault="00C80886" w:rsidP="00C80886">
      <w:pPr>
        <w:spacing w:line="240" w:lineRule="auto"/>
        <w:rPr>
          <w:rFonts w:ascii="Tahoma" w:hAnsi="Tahoma" w:cs="Tahoma"/>
        </w:rPr>
      </w:pPr>
      <w:r w:rsidRPr="00B51B36">
        <w:rPr>
          <w:rFonts w:ascii="Tahoma" w:hAnsi="Tahoma" w:cs="Tahoma"/>
          <w:b/>
          <w:color w:val="FF0000"/>
        </w:rPr>
        <w:t xml:space="preserve">DEFENSE to Existing &amp; Prospective Ks: </w:t>
      </w:r>
      <w:r w:rsidRPr="004B605A">
        <w:rPr>
          <w:rFonts w:ascii="Tahoma" w:hAnsi="Tahoma" w:cs="Tahoma"/>
          <w:color w:val="FF0000"/>
          <w:highlight w:val="yellow"/>
        </w:rPr>
        <w:t xml:space="preserve">Protection </w:t>
      </w:r>
      <w:r w:rsidR="004B605A">
        <w:rPr>
          <w:rFonts w:ascii="Tahoma" w:hAnsi="Tahoma" w:cs="Tahoma"/>
          <w:color w:val="FF0000"/>
          <w:highlight w:val="yellow"/>
        </w:rPr>
        <w:t xml:space="preserve">is </w:t>
      </w:r>
      <w:r w:rsidRPr="004B605A">
        <w:rPr>
          <w:rFonts w:ascii="Tahoma" w:hAnsi="Tahoma" w:cs="Tahoma"/>
          <w:color w:val="FF0000"/>
          <w:highlight w:val="yellow"/>
        </w:rPr>
        <w:t xml:space="preserve">afforded to defendant when (1) he has a “legally protected interest” (2) in </w:t>
      </w:r>
      <w:r w:rsidRPr="004B605A">
        <w:rPr>
          <w:rFonts w:ascii="Tahoma" w:hAnsi="Tahoma" w:cs="Tahoma"/>
          <w:color w:val="FF0000"/>
          <w:highlight w:val="yellow"/>
          <w:u w:val="single"/>
        </w:rPr>
        <w:t>good faith</w:t>
      </w:r>
      <w:r w:rsidRPr="004B605A">
        <w:rPr>
          <w:rFonts w:ascii="Tahoma" w:hAnsi="Tahoma" w:cs="Tahoma"/>
          <w:color w:val="FF0000"/>
          <w:highlight w:val="yellow"/>
        </w:rPr>
        <w:t xml:space="preserve">, he  threatens to protect it (3) the threat is to protect it by appropriate means.  </w:t>
      </w:r>
      <w:r w:rsidR="004B605A">
        <w:rPr>
          <w:rFonts w:ascii="Tahoma" w:hAnsi="Tahoma" w:cs="Tahoma"/>
          <w:color w:val="FF0000"/>
          <w:highlight w:val="yellow"/>
        </w:rPr>
        <w:t>[</w:t>
      </w:r>
      <w:r w:rsidR="004B605A">
        <w:rPr>
          <w:rFonts w:ascii="Tahoma" w:hAnsi="Tahoma" w:cs="Tahoma"/>
          <w:i/>
          <w:color w:val="FF0000"/>
          <w:highlight w:val="yellow"/>
        </w:rPr>
        <w:t xml:space="preserve">See </w:t>
      </w:r>
      <w:r w:rsidRPr="004B605A">
        <w:rPr>
          <w:rFonts w:ascii="Tahoma" w:hAnsi="Tahoma" w:cs="Tahoma"/>
          <w:color w:val="FF0000"/>
          <w:highlight w:val="cyan"/>
        </w:rPr>
        <w:t xml:space="preserve">R2d § 773 </w:t>
      </w:r>
      <w:r w:rsidRPr="004B605A">
        <w:rPr>
          <w:rFonts w:ascii="Tahoma" w:hAnsi="Tahoma" w:cs="Tahoma"/>
          <w:color w:val="FF0000"/>
          <w:highlight w:val="yellow"/>
        </w:rPr>
        <w:t>– M1 pp. 181</w:t>
      </w:r>
      <w:r w:rsidR="004B605A">
        <w:rPr>
          <w:rFonts w:ascii="Tahoma" w:hAnsi="Tahoma" w:cs="Tahoma"/>
          <w:color w:val="FF0000"/>
          <w:highlight w:val="yellow"/>
        </w:rPr>
        <w:t>]</w:t>
      </w:r>
      <w:r w:rsidRPr="004B605A">
        <w:rPr>
          <w:rFonts w:ascii="Tahoma" w:hAnsi="Tahoma" w:cs="Tahoma"/>
          <w:color w:val="FF0000"/>
        </w:rPr>
        <w:t xml:space="preserve"> </w:t>
      </w:r>
      <w:r w:rsidRPr="004B605A">
        <w:rPr>
          <w:rFonts w:ascii="Calibri" w:hAnsi="Calibri" w:cs="Calibri"/>
          <w:color w:val="FF0000"/>
        </w:rPr>
        <w:t>→</w:t>
      </w:r>
      <w:r w:rsidRPr="004B605A">
        <w:rPr>
          <w:rFonts w:ascii="Tahoma" w:hAnsi="Tahoma" w:cs="Tahoma"/>
          <w:color w:val="FF0000"/>
        </w:rPr>
        <w:t xml:space="preserve"> Moll says court treats “good faith” as “good motive” and that their selfish interest of gouging price was not enough; had to take into account lessee.</w:t>
      </w:r>
      <w:r>
        <w:rPr>
          <w:rFonts w:ascii="Tahoma" w:hAnsi="Tahoma" w:cs="Tahoma"/>
          <w:b/>
          <w:color w:val="FF0000"/>
        </w:rPr>
        <w:t xml:space="preserve"> </w:t>
      </w:r>
      <w:r>
        <w:rPr>
          <w:rFonts w:ascii="Tahoma" w:hAnsi="Tahoma" w:cs="Tahoma"/>
          <w:b/>
          <w:sz w:val="20"/>
          <w:szCs w:val="20"/>
        </w:rPr>
        <w:t xml:space="preserve">Defendant must be right in his belief that he had a legal right </w:t>
      </w:r>
      <w:r w:rsidRPr="0013532C">
        <w:rPr>
          <w:rFonts w:ascii="Tahoma" w:hAnsi="Tahoma" w:cs="Tahoma"/>
          <w:b/>
          <w:sz w:val="20"/>
          <w:szCs w:val="20"/>
        </w:rPr>
        <w:t xml:space="preserve">[see lang. </w:t>
      </w:r>
      <w:r w:rsidRPr="009C4ABA">
        <w:rPr>
          <w:rFonts w:ascii="Tahoma" w:hAnsi="Tahoma" w:cs="Tahoma"/>
          <w:b/>
          <w:sz w:val="20"/>
          <w:szCs w:val="20"/>
          <w:highlight w:val="cyan"/>
        </w:rPr>
        <w:t>M2 pp. 145].</w:t>
      </w:r>
    </w:p>
    <w:p w:rsidR="00C80886" w:rsidRDefault="00C80886" w:rsidP="00C80886">
      <w:pPr>
        <w:pStyle w:val="ListParagraph"/>
        <w:numPr>
          <w:ilvl w:val="0"/>
          <w:numId w:val="53"/>
        </w:numPr>
        <w:spacing w:line="240" w:lineRule="auto"/>
        <w:rPr>
          <w:rFonts w:ascii="Tahoma" w:hAnsi="Tahoma" w:cs="Tahoma"/>
          <w:b/>
          <w:sz w:val="20"/>
          <w:szCs w:val="20"/>
        </w:rPr>
      </w:pPr>
      <w:r>
        <w:rPr>
          <w:rFonts w:ascii="Tahoma" w:hAnsi="Tahoma" w:cs="Tahoma"/>
          <w:b/>
          <w:sz w:val="20"/>
          <w:szCs w:val="20"/>
        </w:rPr>
        <w:t>Here La Rancherita has legal right to protect its contractual term: the anti-assignment clause;</w:t>
      </w:r>
    </w:p>
    <w:p w:rsidR="00C80886" w:rsidRPr="00F2549B" w:rsidRDefault="00C80886" w:rsidP="00C80886">
      <w:pPr>
        <w:pStyle w:val="ListParagraph"/>
        <w:numPr>
          <w:ilvl w:val="0"/>
          <w:numId w:val="53"/>
        </w:numPr>
        <w:spacing w:line="240" w:lineRule="auto"/>
        <w:rPr>
          <w:rFonts w:ascii="Tahoma" w:hAnsi="Tahoma" w:cs="Tahoma"/>
          <w:b/>
          <w:color w:val="FF0000"/>
          <w:sz w:val="20"/>
          <w:szCs w:val="20"/>
        </w:rPr>
      </w:pPr>
      <w:r>
        <w:rPr>
          <w:rFonts w:ascii="Tahoma" w:hAnsi="Tahoma" w:cs="Tahoma"/>
          <w:b/>
          <w:sz w:val="20"/>
          <w:szCs w:val="20"/>
        </w:rPr>
        <w:t xml:space="preserve">He claims it in good faith </w:t>
      </w:r>
      <w:r w:rsidRPr="00F2549B">
        <w:rPr>
          <w:rFonts w:ascii="Tahoma" w:hAnsi="Tahoma" w:cs="Tahoma"/>
          <w:b/>
          <w:color w:val="FF0000"/>
          <w:sz w:val="20"/>
          <w:szCs w:val="20"/>
        </w:rPr>
        <w:t xml:space="preserve">[they lose here, court says </w:t>
      </w:r>
      <w:r>
        <w:rPr>
          <w:rFonts w:ascii="Tahoma" w:hAnsi="Tahoma" w:cs="Tahoma"/>
          <w:b/>
          <w:color w:val="FF0000"/>
          <w:sz w:val="20"/>
          <w:szCs w:val="20"/>
        </w:rPr>
        <w:t xml:space="preserve">clause </w:t>
      </w:r>
      <w:r w:rsidRPr="00F2549B">
        <w:rPr>
          <w:rFonts w:ascii="Tahoma" w:hAnsi="Tahoma" w:cs="Tahoma"/>
          <w:b/>
          <w:color w:val="FF0000"/>
          <w:sz w:val="20"/>
          <w:szCs w:val="20"/>
        </w:rPr>
        <w:t>was not asserted in good faith]</w:t>
      </w:r>
    </w:p>
    <w:p w:rsidR="00C80886" w:rsidRPr="00E30785" w:rsidRDefault="00C80886" w:rsidP="00C80886">
      <w:pPr>
        <w:pStyle w:val="ListParagraph"/>
        <w:numPr>
          <w:ilvl w:val="0"/>
          <w:numId w:val="53"/>
        </w:numPr>
        <w:spacing w:line="240" w:lineRule="auto"/>
        <w:rPr>
          <w:rFonts w:ascii="Tahoma" w:hAnsi="Tahoma" w:cs="Tahoma"/>
          <w:b/>
          <w:sz w:val="20"/>
          <w:szCs w:val="20"/>
        </w:rPr>
      </w:pPr>
      <w:r>
        <w:rPr>
          <w:rFonts w:ascii="Tahoma" w:hAnsi="Tahoma" w:cs="Tahoma"/>
          <w:b/>
          <w:sz w:val="20"/>
          <w:szCs w:val="20"/>
        </w:rPr>
        <w:t>He used appropriate means, by trying to get lawyers involved, etc.</w:t>
      </w:r>
    </w:p>
    <w:p w:rsidR="00C80886" w:rsidRPr="00F2549B" w:rsidRDefault="00C80886" w:rsidP="00C80886">
      <w:pPr>
        <w:spacing w:line="240" w:lineRule="auto"/>
        <w:rPr>
          <w:rFonts w:ascii="Tahoma" w:hAnsi="Tahoma" w:cs="Tahoma"/>
          <w:sz w:val="20"/>
          <w:szCs w:val="20"/>
        </w:rPr>
      </w:pPr>
      <w:r w:rsidRPr="00F2549B">
        <w:rPr>
          <w:rFonts w:ascii="Tahoma" w:hAnsi="Tahoma" w:cs="Tahoma"/>
          <w:b/>
          <w:sz w:val="20"/>
          <w:szCs w:val="20"/>
        </w:rPr>
        <w:t>Facts</w:t>
      </w:r>
      <w:r w:rsidRPr="00F2549B">
        <w:rPr>
          <w:rFonts w:ascii="Tahoma" w:hAnsi="Tahoma" w:cs="Tahoma"/>
          <w:sz w:val="20"/>
          <w:szCs w:val="20"/>
        </w:rPr>
        <w:t xml:space="preserve">: La Rancherita is leasing a building to Breg.  . The lease has an anti- assignment provision </w:t>
      </w:r>
      <w:r>
        <w:rPr>
          <w:rFonts w:ascii="Tahoma" w:hAnsi="Tahoma" w:cs="Tahoma"/>
          <w:sz w:val="20"/>
          <w:szCs w:val="20"/>
        </w:rPr>
        <w:t>t</w:t>
      </w:r>
      <w:r w:rsidRPr="00F2549B">
        <w:rPr>
          <w:rFonts w:ascii="Tahoma" w:hAnsi="Tahoma" w:cs="Tahoma"/>
          <w:sz w:val="20"/>
          <w:szCs w:val="20"/>
        </w:rPr>
        <w:t xml:space="preserve">hat means that the Lessee cannot assign the lease to anyone without permission from the Lessor. Breg is not turning a profit, so they want to assign the lease to Bomze, since the lessor basically won’t approve it (he wants to gouge the rent for permission). So Breg Corporation instead sells all of the stock to Bomze. Since Breg owns the lease and now Bomze owns Breg, the lease is effectively assigned to Bomze, though technically still assigned to Breg. </w:t>
      </w:r>
    </w:p>
    <w:p w:rsidR="00C80886" w:rsidRPr="00F2549B" w:rsidRDefault="00C80886" w:rsidP="00C80886">
      <w:pPr>
        <w:spacing w:line="240" w:lineRule="auto"/>
        <w:rPr>
          <w:rFonts w:ascii="Tahoma" w:hAnsi="Tahoma" w:cs="Tahoma"/>
          <w:sz w:val="20"/>
          <w:szCs w:val="20"/>
        </w:rPr>
      </w:pPr>
      <w:r w:rsidRPr="00F2549B">
        <w:rPr>
          <w:rFonts w:ascii="Tahoma" w:hAnsi="Tahoma" w:cs="Tahoma"/>
          <w:b/>
          <w:sz w:val="20"/>
          <w:szCs w:val="20"/>
        </w:rPr>
        <w:t>Procedural</w:t>
      </w:r>
      <w:r>
        <w:rPr>
          <w:rFonts w:ascii="Tahoma" w:hAnsi="Tahoma" w:cs="Tahoma"/>
          <w:sz w:val="20"/>
          <w:szCs w:val="20"/>
        </w:rPr>
        <w:t>: Bre</w:t>
      </w:r>
      <w:r w:rsidRPr="00F2549B">
        <w:rPr>
          <w:rFonts w:ascii="Tahoma" w:hAnsi="Tahoma" w:cs="Tahoma"/>
          <w:sz w:val="20"/>
          <w:szCs w:val="20"/>
        </w:rPr>
        <w:t xml:space="preserve">g brings declaratory suit against La Rancherita to show that it’s all valid. </w:t>
      </w:r>
      <w:r w:rsidRPr="00F2549B">
        <w:rPr>
          <w:rFonts w:ascii="Tahoma" w:hAnsi="Tahoma" w:cs="Tahoma"/>
          <w:b/>
          <w:sz w:val="20"/>
          <w:szCs w:val="20"/>
        </w:rPr>
        <w:t>Suit is for IIEK</w:t>
      </w:r>
      <w:r w:rsidRPr="00F2549B">
        <w:rPr>
          <w:rFonts w:ascii="Tahoma" w:hAnsi="Tahoma" w:cs="Tahoma"/>
          <w:sz w:val="20"/>
          <w:szCs w:val="20"/>
        </w:rPr>
        <w:t>, since Breg and Bomze have an existing contract (766A claim since Plaintiff is the party being directly interfered with).</w:t>
      </w:r>
    </w:p>
    <w:p w:rsidR="00C80886" w:rsidRPr="00F2549B" w:rsidRDefault="00C80886" w:rsidP="00C80886">
      <w:pPr>
        <w:spacing w:line="240" w:lineRule="auto"/>
        <w:rPr>
          <w:rFonts w:ascii="Tahoma" w:hAnsi="Tahoma" w:cs="Tahoma"/>
          <w:sz w:val="20"/>
          <w:szCs w:val="20"/>
        </w:rPr>
      </w:pPr>
      <w:r w:rsidRPr="00F2549B">
        <w:rPr>
          <w:rFonts w:ascii="Tahoma" w:hAnsi="Tahoma" w:cs="Tahoma"/>
          <w:b/>
          <w:sz w:val="20"/>
          <w:szCs w:val="20"/>
        </w:rPr>
        <w:t>ELEMENTS</w:t>
      </w:r>
      <w:r w:rsidRPr="00F2549B">
        <w:rPr>
          <w:rFonts w:ascii="Tahoma" w:hAnsi="Tahoma" w:cs="Tahoma"/>
          <w:sz w:val="20"/>
          <w:szCs w:val="20"/>
        </w:rPr>
        <w:t>:</w:t>
      </w:r>
    </w:p>
    <w:p w:rsidR="00C80886" w:rsidRPr="00F2549B" w:rsidRDefault="00C80886" w:rsidP="00C80886">
      <w:pPr>
        <w:pStyle w:val="ListParagraph"/>
        <w:numPr>
          <w:ilvl w:val="0"/>
          <w:numId w:val="52"/>
        </w:numPr>
        <w:spacing w:line="240" w:lineRule="auto"/>
        <w:rPr>
          <w:rFonts w:ascii="Tahoma" w:hAnsi="Tahoma" w:cs="Tahoma"/>
          <w:sz w:val="20"/>
          <w:szCs w:val="20"/>
        </w:rPr>
      </w:pPr>
      <w:r w:rsidRPr="00F2549B">
        <w:rPr>
          <w:rFonts w:ascii="Tahoma" w:hAnsi="Tahoma" w:cs="Tahoma"/>
          <w:b/>
          <w:sz w:val="20"/>
          <w:szCs w:val="20"/>
        </w:rPr>
        <w:t>Intent</w:t>
      </w:r>
      <w:r w:rsidRPr="00F2549B">
        <w:rPr>
          <w:rFonts w:ascii="Tahoma" w:hAnsi="Tahoma" w:cs="Tahoma"/>
          <w:sz w:val="20"/>
          <w:szCs w:val="20"/>
        </w:rPr>
        <w:t xml:space="preserve">: Did La Rancherita have purpose/desire to interfere or knew that interference would substantially result? </w:t>
      </w:r>
      <w:r w:rsidRPr="00F2549B">
        <w:rPr>
          <w:rFonts w:ascii="Tahoma" w:hAnsi="Tahoma" w:cs="Tahoma"/>
          <w:b/>
          <w:sz w:val="20"/>
          <w:szCs w:val="20"/>
        </w:rPr>
        <w:t>Of course</w:t>
      </w:r>
    </w:p>
    <w:p w:rsidR="00C80886" w:rsidRPr="00967E5C" w:rsidRDefault="00C80886" w:rsidP="00C80886">
      <w:pPr>
        <w:pStyle w:val="ListParagraph"/>
        <w:numPr>
          <w:ilvl w:val="0"/>
          <w:numId w:val="52"/>
        </w:numPr>
        <w:spacing w:line="240" w:lineRule="auto"/>
        <w:rPr>
          <w:rFonts w:ascii="Tahoma" w:hAnsi="Tahoma" w:cs="Tahoma"/>
          <w:sz w:val="20"/>
          <w:szCs w:val="20"/>
        </w:rPr>
      </w:pPr>
      <w:r w:rsidRPr="00F2549B">
        <w:rPr>
          <w:rFonts w:ascii="Tahoma" w:hAnsi="Tahoma" w:cs="Tahoma"/>
          <w:b/>
          <w:sz w:val="20"/>
          <w:szCs w:val="20"/>
        </w:rPr>
        <w:t xml:space="preserve">Interference: </w:t>
      </w:r>
      <w:r w:rsidRPr="00967E5C">
        <w:rPr>
          <w:rFonts w:ascii="Tahoma" w:hAnsi="Tahoma" w:cs="Tahoma"/>
          <w:sz w:val="20"/>
          <w:szCs w:val="20"/>
        </w:rPr>
        <w:t xml:space="preserve">Was there interference – </w:t>
      </w:r>
      <w:r w:rsidRPr="00967E5C">
        <w:rPr>
          <w:rFonts w:ascii="Tahoma" w:hAnsi="Tahoma" w:cs="Tahoma"/>
          <w:b/>
          <w:sz w:val="20"/>
          <w:szCs w:val="20"/>
        </w:rPr>
        <w:t>yes.</w:t>
      </w:r>
    </w:p>
    <w:p w:rsidR="00C80886" w:rsidRPr="00967E5C" w:rsidRDefault="00C80886" w:rsidP="00C80886">
      <w:pPr>
        <w:pStyle w:val="ListParagraph"/>
        <w:numPr>
          <w:ilvl w:val="0"/>
          <w:numId w:val="52"/>
        </w:numPr>
        <w:spacing w:line="240" w:lineRule="auto"/>
        <w:rPr>
          <w:rFonts w:ascii="Tahoma" w:hAnsi="Tahoma" w:cs="Tahoma"/>
          <w:sz w:val="20"/>
          <w:szCs w:val="20"/>
        </w:rPr>
      </w:pPr>
      <w:r w:rsidRPr="00967E5C">
        <w:rPr>
          <w:rFonts w:ascii="Tahoma" w:hAnsi="Tahoma" w:cs="Tahoma"/>
          <w:b/>
          <w:sz w:val="20"/>
          <w:szCs w:val="20"/>
        </w:rPr>
        <w:t>Injury:</w:t>
      </w:r>
      <w:r w:rsidRPr="00967E5C">
        <w:rPr>
          <w:rFonts w:ascii="Tahoma" w:hAnsi="Tahoma" w:cs="Tahoma"/>
          <w:sz w:val="20"/>
          <w:szCs w:val="20"/>
        </w:rPr>
        <w:t xml:space="preserve"> Was there interference? </w:t>
      </w:r>
      <w:r w:rsidRPr="00967E5C">
        <w:rPr>
          <w:rFonts w:ascii="Tahoma" w:hAnsi="Tahoma" w:cs="Tahoma"/>
          <w:b/>
          <w:sz w:val="20"/>
          <w:szCs w:val="20"/>
        </w:rPr>
        <w:t>Yes</w:t>
      </w:r>
    </w:p>
    <w:p w:rsidR="00C80886" w:rsidRPr="00967E5C" w:rsidRDefault="00C80886" w:rsidP="00C80886">
      <w:pPr>
        <w:pStyle w:val="ListParagraph"/>
        <w:spacing w:line="240" w:lineRule="auto"/>
        <w:rPr>
          <w:rFonts w:ascii="Tahoma" w:hAnsi="Tahoma" w:cs="Tahoma"/>
          <w:b/>
          <w:sz w:val="20"/>
          <w:szCs w:val="20"/>
        </w:rPr>
      </w:pPr>
      <w:r w:rsidRPr="00967E5C">
        <w:rPr>
          <w:rFonts w:ascii="Tahoma" w:hAnsi="Tahoma" w:cs="Tahoma"/>
          <w:b/>
          <w:sz w:val="20"/>
          <w:szCs w:val="20"/>
        </w:rPr>
        <w:t>The elements are met, so burden shifts to La Rancherita to give an affirmative defense.</w:t>
      </w:r>
    </w:p>
    <w:p w:rsidR="00C80886" w:rsidRPr="00967E5C" w:rsidRDefault="00C80886" w:rsidP="00C80886">
      <w:pPr>
        <w:spacing w:line="240" w:lineRule="auto"/>
        <w:rPr>
          <w:rFonts w:ascii="Tahoma" w:hAnsi="Tahoma" w:cs="Tahoma"/>
          <w:sz w:val="20"/>
          <w:szCs w:val="20"/>
        </w:rPr>
      </w:pPr>
      <w:r w:rsidRPr="00967E5C">
        <w:rPr>
          <w:rFonts w:ascii="Tahoma" w:hAnsi="Tahoma" w:cs="Tahoma"/>
          <w:b/>
          <w:sz w:val="20"/>
          <w:szCs w:val="20"/>
        </w:rPr>
        <w:t>Held</w:t>
      </w:r>
      <w:r w:rsidRPr="00967E5C">
        <w:rPr>
          <w:rFonts w:ascii="Tahoma" w:hAnsi="Tahoma" w:cs="Tahoma"/>
          <w:sz w:val="20"/>
          <w:szCs w:val="20"/>
        </w:rPr>
        <w:t>:</w:t>
      </w:r>
      <w:r w:rsidRPr="00967E5C">
        <w:rPr>
          <w:rFonts w:ascii="Tahoma" w:hAnsi="Tahoma" w:cs="Tahoma"/>
          <w:b/>
          <w:sz w:val="20"/>
          <w:szCs w:val="20"/>
        </w:rPr>
        <w:t xml:space="preserve"> </w:t>
      </w:r>
      <w:r w:rsidRPr="00967E5C">
        <w:rPr>
          <w:rFonts w:ascii="Tahoma" w:hAnsi="Tahoma" w:cs="Tahoma"/>
          <w:sz w:val="20"/>
          <w:szCs w:val="20"/>
        </w:rPr>
        <w:t xml:space="preserve">Defendant </w:t>
      </w:r>
      <w:r w:rsidRPr="00967E5C">
        <w:rPr>
          <w:rFonts w:ascii="Tahoma" w:hAnsi="Tahoma" w:cs="Tahoma"/>
          <w:sz w:val="20"/>
          <w:szCs w:val="20"/>
          <w:u w:val="single"/>
        </w:rPr>
        <w:t>lost</w:t>
      </w:r>
      <w:r w:rsidRPr="00967E5C">
        <w:rPr>
          <w:rFonts w:ascii="Tahoma" w:hAnsi="Tahoma" w:cs="Tahoma"/>
          <w:sz w:val="20"/>
          <w:szCs w:val="20"/>
        </w:rPr>
        <w:t xml:space="preserve">: Court said that “to merely equate reliance on an attorney’s advice with ‘good faith’ is to shield hose parties from liability who seek and obtain counsel. To create such a blanket rule of immunity is unwarranted.” </w:t>
      </w:r>
      <w:r w:rsidRPr="00967E5C">
        <w:rPr>
          <w:rFonts w:ascii="Tahoma" w:hAnsi="Tahoma" w:cs="Tahoma"/>
          <w:b/>
          <w:sz w:val="20"/>
          <w:szCs w:val="20"/>
        </w:rPr>
        <w:t xml:space="preserve">Problem: </w:t>
      </w:r>
      <w:r w:rsidRPr="00967E5C">
        <w:rPr>
          <w:rFonts w:ascii="Tahoma" w:hAnsi="Tahoma" w:cs="Tahoma"/>
          <w:sz w:val="20"/>
          <w:szCs w:val="20"/>
        </w:rPr>
        <w:t xml:space="preserve">Layman relied on counsel’s advice on asserting the anti-assignment clause, how else was he supposed to know? </w:t>
      </w:r>
    </w:p>
    <w:p w:rsidR="00C80886" w:rsidRPr="00967E5C" w:rsidRDefault="00C80886" w:rsidP="00C80886">
      <w:pPr>
        <w:pStyle w:val="ListParagraph"/>
        <w:numPr>
          <w:ilvl w:val="0"/>
          <w:numId w:val="51"/>
        </w:numPr>
        <w:spacing w:line="240" w:lineRule="auto"/>
        <w:rPr>
          <w:rFonts w:ascii="Tahoma" w:hAnsi="Tahoma" w:cs="Tahoma"/>
          <w:sz w:val="20"/>
          <w:szCs w:val="20"/>
        </w:rPr>
      </w:pPr>
      <w:r>
        <w:rPr>
          <w:rFonts w:ascii="Tahoma" w:hAnsi="Tahoma" w:cs="Tahoma"/>
          <w:sz w:val="20"/>
          <w:szCs w:val="20"/>
        </w:rPr>
        <w:t>Court says t</w:t>
      </w:r>
      <w:r w:rsidRPr="00967E5C">
        <w:rPr>
          <w:rFonts w:ascii="Tahoma" w:hAnsi="Tahoma" w:cs="Tahoma"/>
          <w:sz w:val="20"/>
          <w:szCs w:val="20"/>
        </w:rPr>
        <w:t xml:space="preserve">he purpose of an </w:t>
      </w:r>
      <w:r w:rsidRPr="00967E5C">
        <w:rPr>
          <w:rFonts w:ascii="Tahoma" w:hAnsi="Tahoma" w:cs="Tahoma"/>
          <w:b/>
          <w:sz w:val="20"/>
          <w:szCs w:val="20"/>
        </w:rPr>
        <w:t>anti-assignment clause</w:t>
      </w:r>
      <w:r w:rsidRPr="00967E5C">
        <w:rPr>
          <w:rFonts w:ascii="Tahoma" w:hAnsi="Tahoma" w:cs="Tahoma"/>
          <w:sz w:val="20"/>
          <w:szCs w:val="20"/>
        </w:rPr>
        <w:t xml:space="preserve"> is to ensure a solvent lessee; and here La Rancherita never made an effort to </w:t>
      </w:r>
      <w:r w:rsidR="004B605A" w:rsidRPr="00967E5C">
        <w:rPr>
          <w:rFonts w:ascii="Tahoma" w:hAnsi="Tahoma" w:cs="Tahoma"/>
          <w:sz w:val="20"/>
          <w:szCs w:val="20"/>
        </w:rPr>
        <w:t>enquire</w:t>
      </w:r>
      <w:r w:rsidRPr="00967E5C">
        <w:rPr>
          <w:rFonts w:ascii="Tahoma" w:hAnsi="Tahoma" w:cs="Tahoma"/>
          <w:sz w:val="20"/>
          <w:szCs w:val="20"/>
        </w:rPr>
        <w:t xml:space="preserve"> into Bomze solvency.  Instead, all they seemed to care about was re-doing the deal for better financial concessions (price-gouging).</w:t>
      </w:r>
    </w:p>
    <w:p w:rsidR="00C80886" w:rsidRPr="00967E5C" w:rsidRDefault="00C80886" w:rsidP="00C80886">
      <w:pPr>
        <w:pStyle w:val="ListParagraph"/>
        <w:numPr>
          <w:ilvl w:val="0"/>
          <w:numId w:val="51"/>
        </w:numPr>
        <w:spacing w:line="240" w:lineRule="auto"/>
        <w:rPr>
          <w:rFonts w:ascii="Tahoma" w:hAnsi="Tahoma" w:cs="Tahoma"/>
          <w:sz w:val="20"/>
          <w:szCs w:val="20"/>
        </w:rPr>
      </w:pPr>
      <w:r>
        <w:rPr>
          <w:rFonts w:ascii="Tahoma" w:hAnsi="Tahoma" w:cs="Tahoma"/>
          <w:sz w:val="20"/>
          <w:szCs w:val="20"/>
        </w:rPr>
        <w:t>Court says</w:t>
      </w:r>
      <w:r w:rsidRPr="00967E5C">
        <w:rPr>
          <w:rFonts w:ascii="Tahoma" w:hAnsi="Tahoma" w:cs="Tahoma"/>
          <w:sz w:val="20"/>
          <w:szCs w:val="20"/>
        </w:rPr>
        <w:t xml:space="preserve"> they didn’t assert their legal right in </w:t>
      </w:r>
      <w:r w:rsidRPr="00967E5C">
        <w:rPr>
          <w:rFonts w:ascii="Tahoma" w:hAnsi="Tahoma" w:cs="Tahoma"/>
          <w:b/>
          <w:sz w:val="20"/>
          <w:szCs w:val="20"/>
        </w:rPr>
        <w:t>good faith</w:t>
      </w:r>
      <w:r w:rsidRPr="00967E5C">
        <w:rPr>
          <w:rFonts w:ascii="Tahoma" w:hAnsi="Tahoma" w:cs="Tahoma"/>
          <w:sz w:val="20"/>
          <w:szCs w:val="20"/>
        </w:rPr>
        <w:t xml:space="preserve"> because the only way to do so was to care about the solvency of Bomze (that is the purpose behind the anti-assignment clause)</w:t>
      </w:r>
    </w:p>
    <w:p w:rsidR="00C80886" w:rsidRPr="00E73C73" w:rsidRDefault="00C80886" w:rsidP="00C80886">
      <w:pPr>
        <w:pStyle w:val="ListParagraph"/>
        <w:numPr>
          <w:ilvl w:val="0"/>
          <w:numId w:val="51"/>
        </w:numPr>
        <w:spacing w:line="240" w:lineRule="auto"/>
        <w:rPr>
          <w:rFonts w:ascii="Tahoma" w:hAnsi="Tahoma" w:cs="Tahoma"/>
          <w:sz w:val="20"/>
          <w:szCs w:val="20"/>
        </w:rPr>
      </w:pPr>
      <w:r w:rsidRPr="00967E5C">
        <w:rPr>
          <w:rFonts w:ascii="Tahoma" w:hAnsi="Tahoma" w:cs="Tahoma"/>
          <w:sz w:val="20"/>
          <w:szCs w:val="20"/>
        </w:rPr>
        <w:t xml:space="preserve">Moll proposes that court reads “good faith” as meaning “good motive” – you must assert your legal right with a good motive. Motive to renegotiate the deal is not good. Only good motive would be caring about financial condition of the assignee. </w:t>
      </w:r>
    </w:p>
    <w:p w:rsidR="00C80886" w:rsidRPr="00967E5C" w:rsidRDefault="00C80886" w:rsidP="00C80886">
      <w:pPr>
        <w:spacing w:line="240" w:lineRule="auto"/>
        <w:rPr>
          <w:rFonts w:ascii="Tahoma" w:hAnsi="Tahoma" w:cs="Tahoma"/>
          <w:b/>
          <w:sz w:val="20"/>
          <w:szCs w:val="20"/>
        </w:rPr>
      </w:pPr>
      <w:r>
        <w:rPr>
          <w:rFonts w:ascii="Tahoma" w:hAnsi="Tahoma" w:cs="Tahoma"/>
          <w:b/>
        </w:rPr>
        <w:t>I</w:t>
      </w:r>
      <w:r w:rsidRPr="00967E5C">
        <w:rPr>
          <w:rFonts w:ascii="Tahoma" w:hAnsi="Tahoma" w:cs="Tahoma"/>
          <w:b/>
        </w:rPr>
        <w:t>f you have a legal right to do something, who cares about the motive?</w:t>
      </w:r>
    </w:p>
    <w:p w:rsidR="00C80886" w:rsidRPr="0013532C" w:rsidRDefault="00C80886" w:rsidP="00C80886">
      <w:pPr>
        <w:spacing w:line="240" w:lineRule="auto"/>
        <w:rPr>
          <w:rFonts w:ascii="Tahoma" w:hAnsi="Tahoma" w:cs="Tahoma"/>
          <w:b/>
        </w:rPr>
      </w:pPr>
      <w:r w:rsidRPr="0013532C">
        <w:rPr>
          <w:rFonts w:ascii="Tahoma" w:hAnsi="Tahoma" w:cs="Tahoma"/>
          <w:b/>
          <w:highlight w:val="cyan"/>
        </w:rPr>
        <w:t>What does R2d § 773 mean when they say you must assert a legal right in good faith?</w:t>
      </w:r>
    </w:p>
    <w:p w:rsidR="00C80886" w:rsidRPr="00E73C73" w:rsidRDefault="00C80886" w:rsidP="00C80886">
      <w:pPr>
        <w:pStyle w:val="ListParagraph"/>
        <w:numPr>
          <w:ilvl w:val="0"/>
          <w:numId w:val="54"/>
        </w:numPr>
        <w:spacing w:line="240" w:lineRule="auto"/>
        <w:rPr>
          <w:rFonts w:ascii="Tahoma" w:hAnsi="Tahoma" w:cs="Tahoma"/>
          <w:b/>
          <w:sz w:val="20"/>
          <w:szCs w:val="20"/>
        </w:rPr>
      </w:pPr>
      <w:r w:rsidRPr="0013532C">
        <w:rPr>
          <w:rFonts w:ascii="Tahoma" w:hAnsi="Tahoma" w:cs="Tahoma"/>
          <w:b/>
          <w:sz w:val="20"/>
          <w:szCs w:val="20"/>
        </w:rPr>
        <w:t xml:space="preserve">To assert a legal right in good faith means, that in your head you must have thought you had the legal </w:t>
      </w:r>
      <w:r w:rsidRPr="00E73C73">
        <w:rPr>
          <w:rFonts w:ascii="Tahoma" w:hAnsi="Tahoma" w:cs="Tahoma"/>
          <w:b/>
          <w:sz w:val="20"/>
          <w:szCs w:val="20"/>
        </w:rPr>
        <w:t xml:space="preserve">right (subjective inquiry); </w:t>
      </w:r>
      <w:r w:rsidRPr="00E73C73">
        <w:rPr>
          <w:rFonts w:ascii="Tahoma" w:hAnsi="Tahoma" w:cs="Tahoma"/>
          <w:sz w:val="20"/>
          <w:szCs w:val="20"/>
        </w:rPr>
        <w:t>La Rancherita passed this – they did element.</w:t>
      </w:r>
    </w:p>
    <w:p w:rsidR="00C80886" w:rsidRPr="00E73C73" w:rsidRDefault="00C80886" w:rsidP="00C80886">
      <w:pPr>
        <w:pStyle w:val="ListParagraph"/>
        <w:numPr>
          <w:ilvl w:val="0"/>
          <w:numId w:val="54"/>
        </w:numPr>
        <w:spacing w:line="240" w:lineRule="auto"/>
        <w:rPr>
          <w:rFonts w:ascii="Tahoma" w:hAnsi="Tahoma" w:cs="Tahoma"/>
          <w:b/>
          <w:sz w:val="20"/>
          <w:szCs w:val="20"/>
        </w:rPr>
      </w:pPr>
      <w:r w:rsidRPr="00E73C73">
        <w:rPr>
          <w:rFonts w:ascii="Tahoma" w:hAnsi="Tahoma" w:cs="Tahoma"/>
          <w:b/>
          <w:sz w:val="20"/>
          <w:szCs w:val="20"/>
        </w:rPr>
        <w:t xml:space="preserve"> Motive: reason for asserting the legal right must be for a good motive (objective inquiry); </w:t>
      </w:r>
    </w:p>
    <w:p w:rsidR="00C80886" w:rsidRPr="00E73C73" w:rsidRDefault="00C80886" w:rsidP="00C80886">
      <w:pPr>
        <w:pStyle w:val="ListParagraph"/>
        <w:numPr>
          <w:ilvl w:val="0"/>
          <w:numId w:val="51"/>
        </w:numPr>
        <w:spacing w:line="240" w:lineRule="auto"/>
        <w:rPr>
          <w:rFonts w:ascii="Tahoma" w:hAnsi="Tahoma" w:cs="Tahoma"/>
          <w:b/>
          <w:sz w:val="20"/>
          <w:szCs w:val="20"/>
        </w:rPr>
      </w:pPr>
      <w:r w:rsidRPr="00E73C73">
        <w:rPr>
          <w:rFonts w:ascii="Tahoma" w:hAnsi="Tahoma" w:cs="Tahoma"/>
          <w:sz w:val="20"/>
          <w:szCs w:val="20"/>
        </w:rPr>
        <w:t>Moll suggests that one could argue they did have an objective theory because they hired independent lawyers. La Rancherita failed this element. CRITIQUE: doesn’t understand how they could be serious about second guessing the lawyers opinions.</w:t>
      </w:r>
    </w:p>
    <w:p w:rsidR="00C80886" w:rsidRPr="00E73C73" w:rsidRDefault="00C80886" w:rsidP="00C80886">
      <w:pPr>
        <w:pStyle w:val="ListParagraph"/>
        <w:numPr>
          <w:ilvl w:val="0"/>
          <w:numId w:val="51"/>
        </w:numPr>
        <w:spacing w:line="240" w:lineRule="auto"/>
        <w:rPr>
          <w:rFonts w:ascii="Tahoma" w:hAnsi="Tahoma" w:cs="Tahoma"/>
          <w:sz w:val="20"/>
          <w:szCs w:val="20"/>
        </w:rPr>
      </w:pPr>
      <w:r w:rsidRPr="00E73C73">
        <w:rPr>
          <w:rFonts w:ascii="Tahoma" w:hAnsi="Tahoma" w:cs="Tahoma"/>
          <w:sz w:val="20"/>
          <w:szCs w:val="20"/>
        </w:rPr>
        <w:t xml:space="preserve">Moll suggests one other theory: Maybe this opinion should have been resolved on element one: did they really have a legal right? </w:t>
      </w:r>
    </w:p>
    <w:p w:rsidR="00C80886" w:rsidRPr="00E73C73" w:rsidRDefault="00C80886" w:rsidP="00C80886">
      <w:pPr>
        <w:pStyle w:val="ListParagraph"/>
        <w:numPr>
          <w:ilvl w:val="0"/>
          <w:numId w:val="51"/>
        </w:numPr>
        <w:spacing w:line="240" w:lineRule="auto"/>
        <w:rPr>
          <w:rFonts w:ascii="Tahoma" w:hAnsi="Tahoma" w:cs="Tahoma"/>
          <w:sz w:val="20"/>
          <w:szCs w:val="20"/>
        </w:rPr>
      </w:pPr>
      <w:r w:rsidRPr="00E73C73">
        <w:rPr>
          <w:rFonts w:ascii="Tahoma" w:hAnsi="Tahoma" w:cs="Tahoma"/>
          <w:sz w:val="20"/>
          <w:szCs w:val="20"/>
        </w:rPr>
        <w:t>Maybe they didn’t; there was no legal right to interfere with the transaction – but if that is true, then the case should have done that: and it didn’t – they wrote opinion as if it was decided on opinion two.</w:t>
      </w:r>
    </w:p>
    <w:p w:rsidR="00C80886" w:rsidRPr="00E73C73"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4"/>
          <w:szCs w:val="24"/>
        </w:rPr>
      </w:pPr>
      <w:r w:rsidRPr="00FA5BA4">
        <w:rPr>
          <w:rFonts w:ascii="Tahoma" w:hAnsi="Tahoma" w:cs="Tahoma"/>
          <w:b/>
          <w:sz w:val="24"/>
          <w:szCs w:val="24"/>
        </w:rPr>
        <w:t>Brimelow v. Casson (Chancery Division: 1923)</w:t>
      </w:r>
      <w:r>
        <w:rPr>
          <w:rFonts w:ascii="Tahoma" w:hAnsi="Tahoma" w:cs="Tahoma"/>
          <w:b/>
          <w:sz w:val="24"/>
          <w:szCs w:val="24"/>
        </w:rPr>
        <w:t xml:space="preserve"> </w:t>
      </w:r>
      <w:r w:rsidRPr="000D669F">
        <w:rPr>
          <w:rFonts w:ascii="Tahoma" w:hAnsi="Tahoma" w:cs="Tahoma"/>
          <w:sz w:val="24"/>
          <w:szCs w:val="24"/>
        </w:rPr>
        <w:t xml:space="preserve">[Common law </w:t>
      </w:r>
      <w:r>
        <w:rPr>
          <w:rFonts w:ascii="Tahoma" w:hAnsi="Tahoma" w:cs="Tahoma"/>
          <w:sz w:val="24"/>
          <w:szCs w:val="24"/>
        </w:rPr>
        <w:t>defense; prima facie 3 I’s</w:t>
      </w:r>
      <w:r w:rsidRPr="000D669F">
        <w:rPr>
          <w:rFonts w:ascii="Tahoma" w:hAnsi="Tahoma" w:cs="Tahoma"/>
          <w:sz w:val="24"/>
          <w:szCs w:val="24"/>
        </w:rPr>
        <w:t xml:space="preserve">] </w:t>
      </w:r>
      <w:r w:rsidRPr="000D669F">
        <w:rPr>
          <w:rFonts w:ascii="Tahoma" w:hAnsi="Tahoma" w:cs="Tahoma"/>
          <w:sz w:val="24"/>
          <w:szCs w:val="24"/>
        </w:rPr>
        <w:tab/>
      </w:r>
      <w:r w:rsidRPr="000D669F">
        <w:rPr>
          <w:rFonts w:ascii="Tahoma" w:hAnsi="Tahoma" w:cs="Tahoma"/>
          <w:sz w:val="24"/>
          <w:szCs w:val="24"/>
        </w:rPr>
        <w:tab/>
      </w:r>
    </w:p>
    <w:p w:rsidR="00C80886" w:rsidRPr="000D669F" w:rsidRDefault="00C80886" w:rsidP="00C80886">
      <w:pPr>
        <w:spacing w:line="240" w:lineRule="auto"/>
        <w:rPr>
          <w:rFonts w:ascii="Tahoma" w:hAnsi="Tahoma" w:cs="Tahoma"/>
          <w:b/>
          <w:bCs/>
          <w:color w:val="FF0000"/>
          <w:sz w:val="24"/>
          <w:szCs w:val="24"/>
          <w:bdr w:val="none" w:sz="0" w:space="0" w:color="auto" w:frame="1"/>
        </w:rPr>
      </w:pPr>
      <w:r w:rsidRPr="000D669F">
        <w:rPr>
          <w:rFonts w:ascii="Tahoma" w:hAnsi="Tahoma" w:cs="Tahoma"/>
          <w:b/>
          <w:color w:val="FF0000"/>
          <w:sz w:val="24"/>
          <w:szCs w:val="24"/>
        </w:rPr>
        <w:t xml:space="preserve">Rule: </w:t>
      </w:r>
      <w:r w:rsidRPr="000D669F">
        <w:rPr>
          <w:rStyle w:val="apple-converted-space"/>
          <w:rFonts w:ascii="Tahoma" w:hAnsi="Tahoma" w:cs="Tahoma"/>
          <w:color w:val="FF0000"/>
          <w:sz w:val="24"/>
          <w:szCs w:val="24"/>
        </w:rPr>
        <w:t xml:space="preserve">Defense of </w:t>
      </w:r>
      <w:r w:rsidRPr="000D669F">
        <w:rPr>
          <w:rStyle w:val="apple-converted-space"/>
          <w:rFonts w:ascii="Tahoma" w:hAnsi="Tahoma" w:cs="Tahoma"/>
          <w:b/>
          <w:color w:val="FF0000"/>
          <w:sz w:val="24"/>
          <w:szCs w:val="24"/>
        </w:rPr>
        <w:t xml:space="preserve">public policy OR other over-arching </w:t>
      </w:r>
      <w:r w:rsidRPr="000D669F">
        <w:rPr>
          <w:rStyle w:val="apple-converted-space"/>
          <w:rFonts w:ascii="Tahoma" w:hAnsi="Tahoma" w:cs="Tahoma"/>
          <w:color w:val="FF0000"/>
          <w:sz w:val="24"/>
          <w:szCs w:val="24"/>
        </w:rPr>
        <w:t xml:space="preserve">justification may excuse a </w:t>
      </w:r>
      <w:r w:rsidRPr="000D669F">
        <w:rPr>
          <w:rStyle w:val="apple-converted-space"/>
          <w:rFonts w:ascii="Tahoma" w:hAnsi="Tahoma" w:cs="Tahoma"/>
          <w:i/>
          <w:color w:val="FF0000"/>
          <w:sz w:val="24"/>
          <w:szCs w:val="24"/>
        </w:rPr>
        <w:t xml:space="preserve">prima facie </w:t>
      </w:r>
      <w:r w:rsidRPr="000D669F">
        <w:rPr>
          <w:rStyle w:val="apple-converted-space"/>
          <w:rFonts w:ascii="Tahoma" w:hAnsi="Tahoma" w:cs="Tahoma"/>
          <w:color w:val="FF0000"/>
          <w:sz w:val="24"/>
          <w:szCs w:val="24"/>
        </w:rPr>
        <w:t xml:space="preserve">showing of </w:t>
      </w:r>
      <w:r w:rsidRPr="000D669F">
        <w:rPr>
          <w:rStyle w:val="apple-style-span"/>
          <w:rFonts w:ascii="Tahoma" w:hAnsi="Tahoma" w:cs="Tahoma"/>
          <w:color w:val="FF0000"/>
          <w:sz w:val="24"/>
          <w:szCs w:val="24"/>
        </w:rPr>
        <w:t>Intentional interference with a contractual agreement.</w:t>
      </w:r>
    </w:p>
    <w:p w:rsidR="00C80886" w:rsidRPr="00F94D5A" w:rsidRDefault="00C80886" w:rsidP="00C80886">
      <w:pPr>
        <w:spacing w:line="240" w:lineRule="auto"/>
        <w:rPr>
          <w:rFonts w:ascii="Tahoma" w:hAnsi="Tahoma" w:cs="Tahoma"/>
          <w:sz w:val="20"/>
          <w:szCs w:val="20"/>
        </w:rPr>
      </w:pPr>
      <w:r w:rsidRPr="00FA5BA4">
        <w:rPr>
          <w:rStyle w:val="heading"/>
          <w:rFonts w:ascii="Tahoma" w:hAnsi="Tahoma" w:cs="Tahoma"/>
          <w:b/>
          <w:bCs/>
          <w:color w:val="000000"/>
          <w:sz w:val="20"/>
          <w:szCs w:val="20"/>
          <w:bdr w:val="none" w:sz="0" w:space="0" w:color="auto" w:frame="1"/>
        </w:rPr>
        <w:t>Fact</w:t>
      </w:r>
      <w:r>
        <w:rPr>
          <w:rStyle w:val="heading"/>
          <w:rFonts w:ascii="Tahoma" w:hAnsi="Tahoma" w:cs="Tahoma"/>
          <w:b/>
          <w:bCs/>
          <w:color w:val="000000"/>
          <w:sz w:val="20"/>
          <w:szCs w:val="20"/>
          <w:bdr w:val="none" w:sz="0" w:space="0" w:color="auto" w:frame="1"/>
        </w:rPr>
        <w:t>s:</w:t>
      </w:r>
      <w:r w:rsidRPr="00FA5BA4">
        <w:rPr>
          <w:rStyle w:val="apple-converted-space"/>
          <w:rFonts w:ascii="Tahoma" w:hAnsi="Tahoma" w:cs="Tahoma"/>
          <w:color w:val="000000"/>
          <w:sz w:val="20"/>
          <w:szCs w:val="20"/>
        </w:rPr>
        <w:t> </w:t>
      </w:r>
      <w:r w:rsidRPr="00FA5BA4">
        <w:rPr>
          <w:rStyle w:val="apple-style-span"/>
          <w:rFonts w:ascii="Tahoma" w:hAnsi="Tahoma" w:cs="Tahoma"/>
          <w:color w:val="000000"/>
          <w:sz w:val="20"/>
          <w:szCs w:val="20"/>
        </w:rPr>
        <w:t>A union representative</w:t>
      </w:r>
      <w:r>
        <w:rPr>
          <w:rStyle w:val="apple-style-span"/>
          <w:rFonts w:ascii="Tahoma" w:hAnsi="Tahoma" w:cs="Tahoma"/>
          <w:color w:val="000000"/>
          <w:sz w:val="20"/>
          <w:szCs w:val="20"/>
        </w:rPr>
        <w:t xml:space="preserve"> for actors intentionally induces</w:t>
      </w:r>
      <w:r w:rsidRPr="00FA5BA4">
        <w:rPr>
          <w:rStyle w:val="apple-style-span"/>
          <w:rFonts w:ascii="Tahoma" w:hAnsi="Tahoma" w:cs="Tahoma"/>
          <w:color w:val="000000"/>
          <w:sz w:val="20"/>
          <w:szCs w:val="20"/>
        </w:rPr>
        <w:t xml:space="preserve"> a breach of contract entered into between a chorus group man</w:t>
      </w:r>
      <w:r>
        <w:rPr>
          <w:rStyle w:val="apple-style-span"/>
          <w:rFonts w:ascii="Tahoma" w:hAnsi="Tahoma" w:cs="Tahoma"/>
          <w:color w:val="000000"/>
          <w:sz w:val="20"/>
          <w:szCs w:val="20"/>
        </w:rPr>
        <w:t>a</w:t>
      </w:r>
      <w:r w:rsidRPr="00FA5BA4">
        <w:rPr>
          <w:rStyle w:val="apple-style-span"/>
          <w:rFonts w:ascii="Tahoma" w:hAnsi="Tahoma" w:cs="Tahoma"/>
          <w:color w:val="000000"/>
          <w:sz w:val="20"/>
          <w:szCs w:val="20"/>
        </w:rPr>
        <w:t>ger and various theatres</w:t>
      </w:r>
      <w:r>
        <w:rPr>
          <w:rStyle w:val="apple-style-span"/>
          <w:rFonts w:ascii="Tahoma" w:hAnsi="Tahoma" w:cs="Tahoma"/>
          <w:color w:val="000000"/>
          <w:sz w:val="20"/>
          <w:szCs w:val="20"/>
        </w:rPr>
        <w:t xml:space="preserve">, because the manager underpaid members of the chorus for performances. </w:t>
      </w:r>
    </w:p>
    <w:p w:rsidR="00C80886" w:rsidRDefault="00C80886" w:rsidP="00C80886">
      <w:pPr>
        <w:spacing w:line="240" w:lineRule="auto"/>
        <w:rPr>
          <w:rFonts w:ascii="Tahoma" w:hAnsi="Tahoma" w:cs="Tahoma"/>
          <w:b/>
          <w:sz w:val="20"/>
          <w:szCs w:val="20"/>
        </w:rPr>
      </w:pPr>
      <w:r>
        <w:rPr>
          <w:rStyle w:val="heading"/>
          <w:rFonts w:ascii="Tahoma" w:hAnsi="Tahoma" w:cs="Tahoma"/>
          <w:b/>
          <w:bCs/>
          <w:color w:val="000000"/>
          <w:sz w:val="20"/>
          <w:szCs w:val="20"/>
          <w:bdr w:val="none" w:sz="0" w:space="0" w:color="auto" w:frame="1"/>
        </w:rPr>
        <w:t>Cause of Action:</w:t>
      </w:r>
      <w:r w:rsidRPr="00FA5BA4">
        <w:rPr>
          <w:rStyle w:val="apple-style-span"/>
          <w:rFonts w:ascii="Tahoma" w:hAnsi="Tahoma" w:cs="Tahoma"/>
          <w:color w:val="000000"/>
          <w:sz w:val="20"/>
          <w:szCs w:val="20"/>
        </w:rPr>
        <w:t xml:space="preserve"> </w:t>
      </w:r>
      <w:r>
        <w:rPr>
          <w:rStyle w:val="apple-style-span"/>
          <w:rFonts w:ascii="Tahoma" w:hAnsi="Tahoma" w:cs="Tahoma"/>
          <w:color w:val="000000"/>
          <w:sz w:val="20"/>
          <w:szCs w:val="20"/>
        </w:rPr>
        <w:t xml:space="preserve">Manager sues the </w:t>
      </w:r>
      <w:r w:rsidRPr="00FA5BA4">
        <w:rPr>
          <w:rStyle w:val="apple-style-span"/>
          <w:rFonts w:ascii="Tahoma" w:hAnsi="Tahoma" w:cs="Tahoma"/>
          <w:color w:val="000000"/>
          <w:sz w:val="20"/>
          <w:szCs w:val="20"/>
        </w:rPr>
        <w:t xml:space="preserve">representative </w:t>
      </w:r>
      <w:r>
        <w:rPr>
          <w:rStyle w:val="apple-style-span"/>
          <w:rFonts w:ascii="Tahoma" w:hAnsi="Tahoma" w:cs="Tahoma"/>
          <w:color w:val="000000"/>
          <w:sz w:val="20"/>
          <w:szCs w:val="20"/>
        </w:rPr>
        <w:t>for IIEC.</w:t>
      </w:r>
    </w:p>
    <w:p w:rsidR="00C80886" w:rsidRPr="00DA427A" w:rsidRDefault="00C80886" w:rsidP="00C80886">
      <w:pPr>
        <w:spacing w:line="240" w:lineRule="auto"/>
        <w:rPr>
          <w:rStyle w:val="apple-style-span"/>
          <w:rFonts w:ascii="Tahoma" w:hAnsi="Tahoma" w:cs="Tahoma"/>
          <w:b/>
          <w:sz w:val="20"/>
          <w:szCs w:val="20"/>
        </w:rPr>
      </w:pPr>
      <w:r w:rsidRPr="00DA427A">
        <w:rPr>
          <w:rStyle w:val="heading"/>
          <w:rFonts w:ascii="Tahoma" w:hAnsi="Tahoma" w:cs="Tahoma"/>
          <w:b/>
          <w:bCs/>
          <w:color w:val="000000"/>
          <w:sz w:val="20"/>
          <w:szCs w:val="20"/>
          <w:bdr w:val="none" w:sz="0" w:space="0" w:color="auto" w:frame="1"/>
        </w:rPr>
        <w:t>Issue.</w:t>
      </w:r>
      <w:r w:rsidRPr="00DA427A">
        <w:rPr>
          <w:rStyle w:val="apple-converted-space"/>
          <w:rFonts w:ascii="Tahoma" w:hAnsi="Tahoma" w:cs="Tahoma"/>
          <w:color w:val="000000"/>
          <w:sz w:val="20"/>
          <w:szCs w:val="20"/>
        </w:rPr>
        <w:t> </w:t>
      </w:r>
      <w:r w:rsidRPr="00DA427A">
        <w:rPr>
          <w:rStyle w:val="apple-style-span"/>
          <w:rFonts w:ascii="Tahoma" w:hAnsi="Tahoma" w:cs="Tahoma"/>
          <w:color w:val="000000"/>
          <w:sz w:val="20"/>
          <w:szCs w:val="20"/>
        </w:rPr>
        <w:t>Whether there is a legal justification for an intentional interference with an existing contractual agreement?</w:t>
      </w:r>
    </w:p>
    <w:p w:rsidR="00C80886" w:rsidRPr="00DA427A" w:rsidRDefault="00C80886" w:rsidP="00C80886">
      <w:pPr>
        <w:spacing w:line="240" w:lineRule="auto"/>
        <w:rPr>
          <w:rFonts w:ascii="Tahoma" w:hAnsi="Tahoma" w:cs="Tahoma"/>
          <w:sz w:val="20"/>
          <w:szCs w:val="20"/>
        </w:rPr>
      </w:pPr>
      <w:r w:rsidRPr="00DA427A">
        <w:rPr>
          <w:rFonts w:ascii="Tahoma" w:hAnsi="Tahoma" w:cs="Tahoma"/>
          <w:b/>
          <w:sz w:val="20"/>
          <w:szCs w:val="20"/>
        </w:rPr>
        <w:t>Law</w:t>
      </w:r>
      <w:r>
        <w:rPr>
          <w:rFonts w:ascii="Tahoma" w:hAnsi="Tahoma" w:cs="Tahoma"/>
          <w:sz w:val="20"/>
          <w:szCs w:val="20"/>
        </w:rPr>
        <w:t xml:space="preserve">: </w:t>
      </w:r>
      <w:r w:rsidRPr="00DA427A">
        <w:rPr>
          <w:rFonts w:ascii="Tahoma" w:hAnsi="Tahoma" w:cs="Tahoma"/>
          <w:sz w:val="20"/>
          <w:szCs w:val="20"/>
        </w:rPr>
        <w:t>Three I’s</w:t>
      </w:r>
    </w:p>
    <w:p w:rsidR="00C80886" w:rsidRPr="00F94D5A" w:rsidRDefault="00C80886" w:rsidP="00C80886">
      <w:pPr>
        <w:pStyle w:val="ListParagraph"/>
        <w:numPr>
          <w:ilvl w:val="0"/>
          <w:numId w:val="55"/>
        </w:numPr>
        <w:spacing w:line="240" w:lineRule="auto"/>
        <w:rPr>
          <w:rFonts w:ascii="Tahoma" w:hAnsi="Tahoma" w:cs="Tahoma"/>
          <w:sz w:val="20"/>
          <w:szCs w:val="20"/>
        </w:rPr>
      </w:pPr>
      <w:r w:rsidRPr="00F94D5A">
        <w:rPr>
          <w:rFonts w:ascii="Tahoma" w:hAnsi="Tahoma" w:cs="Tahoma"/>
          <w:b/>
          <w:sz w:val="20"/>
          <w:szCs w:val="20"/>
        </w:rPr>
        <w:t>Intent</w:t>
      </w:r>
      <w:r w:rsidRPr="00F94D5A">
        <w:rPr>
          <w:rFonts w:ascii="Tahoma" w:hAnsi="Tahoma" w:cs="Tahoma"/>
          <w:sz w:val="20"/>
          <w:szCs w:val="20"/>
        </w:rPr>
        <w:t xml:space="preserve">: Did union have purpose/desire to interfere or knew that interference would substantially result? </w:t>
      </w:r>
      <w:r w:rsidRPr="00F94D5A">
        <w:rPr>
          <w:rFonts w:ascii="Tahoma" w:hAnsi="Tahoma" w:cs="Tahoma"/>
          <w:b/>
          <w:sz w:val="20"/>
          <w:szCs w:val="20"/>
        </w:rPr>
        <w:t>Yes.</w:t>
      </w:r>
    </w:p>
    <w:p w:rsidR="00C80886" w:rsidRPr="00F94D5A" w:rsidRDefault="00C80886" w:rsidP="00C80886">
      <w:pPr>
        <w:pStyle w:val="ListParagraph"/>
        <w:numPr>
          <w:ilvl w:val="0"/>
          <w:numId w:val="55"/>
        </w:numPr>
        <w:spacing w:line="240" w:lineRule="auto"/>
        <w:rPr>
          <w:rFonts w:ascii="Tahoma" w:hAnsi="Tahoma" w:cs="Tahoma"/>
          <w:sz w:val="20"/>
          <w:szCs w:val="20"/>
        </w:rPr>
      </w:pPr>
      <w:r w:rsidRPr="00F94D5A">
        <w:rPr>
          <w:rFonts w:ascii="Tahoma" w:hAnsi="Tahoma" w:cs="Tahoma"/>
          <w:b/>
          <w:sz w:val="20"/>
          <w:szCs w:val="20"/>
        </w:rPr>
        <w:t xml:space="preserve">Interference: </w:t>
      </w:r>
      <w:r w:rsidRPr="00F94D5A">
        <w:rPr>
          <w:rFonts w:ascii="Tahoma" w:hAnsi="Tahoma" w:cs="Tahoma"/>
          <w:sz w:val="20"/>
          <w:szCs w:val="20"/>
        </w:rPr>
        <w:t xml:space="preserve">Was there interference – </w:t>
      </w:r>
      <w:r w:rsidRPr="00F94D5A">
        <w:rPr>
          <w:rFonts w:ascii="Tahoma" w:hAnsi="Tahoma" w:cs="Tahoma"/>
          <w:b/>
          <w:sz w:val="20"/>
          <w:szCs w:val="20"/>
        </w:rPr>
        <w:t xml:space="preserve">yes. </w:t>
      </w:r>
      <w:r w:rsidRPr="00F94D5A">
        <w:rPr>
          <w:rFonts w:ascii="Tahoma" w:hAnsi="Tahoma" w:cs="Tahoma"/>
          <w:sz w:val="20"/>
          <w:szCs w:val="20"/>
        </w:rPr>
        <w:t>Some theaters broke the contract.</w:t>
      </w:r>
    </w:p>
    <w:p w:rsidR="00C80886" w:rsidRPr="00F94D5A" w:rsidRDefault="00C80886" w:rsidP="00C80886">
      <w:pPr>
        <w:pStyle w:val="ListParagraph"/>
        <w:numPr>
          <w:ilvl w:val="0"/>
          <w:numId w:val="55"/>
        </w:numPr>
        <w:spacing w:line="240" w:lineRule="auto"/>
        <w:rPr>
          <w:rFonts w:ascii="Tahoma" w:hAnsi="Tahoma" w:cs="Tahoma"/>
          <w:sz w:val="20"/>
          <w:szCs w:val="20"/>
        </w:rPr>
      </w:pPr>
      <w:r w:rsidRPr="00F94D5A">
        <w:rPr>
          <w:rFonts w:ascii="Tahoma" w:hAnsi="Tahoma" w:cs="Tahoma"/>
          <w:b/>
          <w:sz w:val="20"/>
          <w:szCs w:val="20"/>
        </w:rPr>
        <w:t>Injury:</w:t>
      </w:r>
      <w:r w:rsidRPr="00F94D5A">
        <w:rPr>
          <w:rFonts w:ascii="Tahoma" w:hAnsi="Tahoma" w:cs="Tahoma"/>
          <w:sz w:val="20"/>
          <w:szCs w:val="20"/>
        </w:rPr>
        <w:t xml:space="preserve"> Was there injury? </w:t>
      </w:r>
      <w:r w:rsidRPr="00F94D5A">
        <w:rPr>
          <w:rFonts w:ascii="Tahoma" w:hAnsi="Tahoma" w:cs="Tahoma"/>
          <w:b/>
          <w:sz w:val="20"/>
          <w:szCs w:val="20"/>
        </w:rPr>
        <w:t xml:space="preserve">Yes. </w:t>
      </w:r>
      <w:r w:rsidRPr="00F94D5A">
        <w:rPr>
          <w:rFonts w:ascii="Tahoma" w:hAnsi="Tahoma" w:cs="Tahoma"/>
          <w:sz w:val="20"/>
          <w:szCs w:val="20"/>
        </w:rPr>
        <w:t>The theater company lost money.</w:t>
      </w:r>
    </w:p>
    <w:p w:rsidR="00C80886" w:rsidRPr="000D669F" w:rsidRDefault="00C80886" w:rsidP="00C80886">
      <w:pPr>
        <w:pStyle w:val="ListParagraph"/>
        <w:numPr>
          <w:ilvl w:val="0"/>
          <w:numId w:val="51"/>
        </w:numPr>
        <w:spacing w:line="240" w:lineRule="auto"/>
        <w:rPr>
          <w:rFonts w:ascii="Tahoma" w:hAnsi="Tahoma" w:cs="Tahoma"/>
          <w:b/>
          <w:sz w:val="20"/>
          <w:szCs w:val="20"/>
        </w:rPr>
      </w:pPr>
      <w:r w:rsidRPr="000D669F">
        <w:rPr>
          <w:rFonts w:ascii="Tahoma" w:hAnsi="Tahoma" w:cs="Tahoma"/>
          <w:b/>
          <w:sz w:val="20"/>
          <w:szCs w:val="20"/>
        </w:rPr>
        <w:t>Prima facie case is met – burden switches to defendant to give a good reason for the interference.</w:t>
      </w:r>
    </w:p>
    <w:p w:rsidR="00C80886" w:rsidRPr="00F94D5A" w:rsidRDefault="00C80886" w:rsidP="00C80886">
      <w:pPr>
        <w:spacing w:line="240" w:lineRule="auto"/>
        <w:rPr>
          <w:rFonts w:ascii="Tahoma" w:hAnsi="Tahoma" w:cs="Tahoma"/>
          <w:b/>
          <w:sz w:val="20"/>
          <w:szCs w:val="20"/>
        </w:rPr>
      </w:pPr>
      <w:r w:rsidRPr="00F94D5A">
        <w:rPr>
          <w:rFonts w:ascii="Tahoma" w:hAnsi="Tahoma" w:cs="Tahoma"/>
          <w:b/>
          <w:sz w:val="20"/>
          <w:szCs w:val="20"/>
        </w:rPr>
        <w:t>The elements are met, so burden shifts to La Rancherita to give an affirmative defense.</w:t>
      </w:r>
    </w:p>
    <w:p w:rsidR="00C80886" w:rsidRPr="000D669F" w:rsidRDefault="00C80886" w:rsidP="00C80886">
      <w:pPr>
        <w:spacing w:line="240" w:lineRule="auto"/>
        <w:rPr>
          <w:rFonts w:ascii="Tahoma" w:hAnsi="Tahoma" w:cs="Tahoma"/>
          <w:sz w:val="20"/>
          <w:szCs w:val="20"/>
        </w:rPr>
      </w:pPr>
      <w:r>
        <w:rPr>
          <w:rFonts w:ascii="Tahoma" w:hAnsi="Tahoma" w:cs="Tahoma"/>
          <w:b/>
          <w:sz w:val="20"/>
          <w:szCs w:val="20"/>
        </w:rPr>
        <w:t>D’s Argument {</w:t>
      </w:r>
      <w:r w:rsidRPr="00F94D5A">
        <w:rPr>
          <w:rFonts w:ascii="Tahoma" w:hAnsi="Tahoma" w:cs="Tahoma"/>
          <w:b/>
          <w:sz w:val="20"/>
          <w:szCs w:val="20"/>
        </w:rPr>
        <w:t>DEFENSE</w:t>
      </w:r>
      <w:r>
        <w:rPr>
          <w:rFonts w:ascii="Tahoma" w:hAnsi="Tahoma" w:cs="Tahoma"/>
          <w:b/>
          <w:sz w:val="20"/>
          <w:szCs w:val="20"/>
        </w:rPr>
        <w:t>}</w:t>
      </w:r>
      <w:r w:rsidRPr="00F94D5A">
        <w:rPr>
          <w:rFonts w:ascii="Tahoma" w:hAnsi="Tahoma" w:cs="Tahoma"/>
          <w:b/>
          <w:sz w:val="20"/>
          <w:szCs w:val="20"/>
        </w:rPr>
        <w:t>:</w:t>
      </w:r>
      <w:r w:rsidRPr="00F94D5A">
        <w:rPr>
          <w:rFonts w:ascii="Tahoma" w:hAnsi="Tahoma" w:cs="Tahoma"/>
          <w:sz w:val="20"/>
          <w:szCs w:val="20"/>
        </w:rPr>
        <w:t xml:space="preserve"> </w:t>
      </w:r>
      <w:r>
        <w:rPr>
          <w:rFonts w:ascii="Tahoma" w:hAnsi="Tahoma" w:cs="Tahoma"/>
          <w:sz w:val="20"/>
          <w:szCs w:val="20"/>
        </w:rPr>
        <w:t xml:space="preserve">He interfered on basis of </w:t>
      </w:r>
      <w:r w:rsidRPr="00F94D5A">
        <w:rPr>
          <w:rFonts w:ascii="Tahoma" w:hAnsi="Tahoma" w:cs="Tahoma"/>
          <w:sz w:val="20"/>
          <w:szCs w:val="20"/>
        </w:rPr>
        <w:t xml:space="preserve">public policy </w:t>
      </w:r>
      <w:r>
        <w:rPr>
          <w:rFonts w:ascii="Tahoma" w:hAnsi="Tahoma" w:cs="Tahoma"/>
          <w:sz w:val="20"/>
          <w:szCs w:val="20"/>
        </w:rPr>
        <w:t>rationale</w:t>
      </w:r>
      <w:r w:rsidRPr="00F94D5A">
        <w:rPr>
          <w:rFonts w:ascii="Tahoma" w:hAnsi="Tahoma" w:cs="Tahoma"/>
          <w:sz w:val="20"/>
          <w:szCs w:val="20"/>
        </w:rPr>
        <w:t xml:space="preserve"> of social welfare; fare wages</w:t>
      </w:r>
      <w:r>
        <w:rPr>
          <w:rFonts w:ascii="Tahoma" w:hAnsi="Tahoma" w:cs="Tahoma"/>
          <w:sz w:val="20"/>
          <w:szCs w:val="20"/>
        </w:rPr>
        <w:t xml:space="preserve"> were not paid. </w:t>
      </w:r>
    </w:p>
    <w:p w:rsidR="00C80886" w:rsidRPr="00FA5BA4" w:rsidRDefault="00C80886" w:rsidP="00C80886">
      <w:pPr>
        <w:spacing w:line="240" w:lineRule="auto"/>
        <w:rPr>
          <w:rFonts w:ascii="Tahoma" w:hAnsi="Tahoma" w:cs="Tahoma"/>
          <w:b/>
          <w:sz w:val="20"/>
          <w:szCs w:val="20"/>
        </w:rPr>
      </w:pPr>
      <w:r w:rsidRPr="00FA5BA4">
        <w:rPr>
          <w:rStyle w:val="heading"/>
          <w:rFonts w:ascii="Tahoma" w:hAnsi="Tahoma" w:cs="Tahoma"/>
          <w:b/>
          <w:bCs/>
          <w:color w:val="000000"/>
          <w:sz w:val="20"/>
          <w:szCs w:val="20"/>
          <w:bdr w:val="none" w:sz="0" w:space="0" w:color="auto" w:frame="1"/>
        </w:rPr>
        <w:t>Held.</w:t>
      </w:r>
      <w:r w:rsidRPr="00FA5BA4">
        <w:rPr>
          <w:rStyle w:val="apple-converted-space"/>
          <w:rFonts w:ascii="Tahoma" w:hAnsi="Tahoma" w:cs="Tahoma"/>
          <w:color w:val="000000"/>
          <w:sz w:val="20"/>
          <w:szCs w:val="20"/>
        </w:rPr>
        <w:t> </w:t>
      </w:r>
      <w:r w:rsidRPr="00FA5BA4">
        <w:rPr>
          <w:rStyle w:val="apple-style-span"/>
          <w:rFonts w:ascii="Tahoma" w:hAnsi="Tahoma" w:cs="Tahoma"/>
          <w:color w:val="000000"/>
          <w:sz w:val="20"/>
          <w:szCs w:val="20"/>
        </w:rPr>
        <w:t xml:space="preserve">(Justice Russell). Yes. “[p]rima facie interference with a man’s contractual rights and with his right to carry on his business as he wills is actionable; but it is clear on the authorities that interference with contractual rights may be justified; a fortiori the inducing of other not to contract with a person may be justified.” The union was forced to take extreme measures to end the practice of underpayment of the chorus group members. These extreme measures included inducing the proprietors of theaters to either break existing contracts or to refuse to enter into contracts. The manager of the chorus group had a duty fix the problem of underpayment of the members. Therefore, even though there is no bright-line rule for such cases, the circumstances in this case allow for legal justification for interference with a contractual agreement. The action to enjoin the union from </w:t>
      </w:r>
      <w:r>
        <w:rPr>
          <w:rStyle w:val="apple-style-span"/>
          <w:rFonts w:ascii="Tahoma" w:hAnsi="Tahoma" w:cs="Tahoma"/>
          <w:color w:val="000000"/>
          <w:sz w:val="20"/>
          <w:szCs w:val="20"/>
        </w:rPr>
        <w:t>interfer</w:t>
      </w:r>
      <w:r w:rsidRPr="00FA5BA4">
        <w:rPr>
          <w:rStyle w:val="apple-style-span"/>
          <w:rFonts w:ascii="Tahoma" w:hAnsi="Tahoma" w:cs="Tahoma"/>
          <w:color w:val="000000"/>
          <w:sz w:val="20"/>
          <w:szCs w:val="20"/>
        </w:rPr>
        <w:t>ing with the contract is dismissed with costs.</w:t>
      </w:r>
      <w:r w:rsidRPr="00FA5BA4">
        <w:rPr>
          <w:rFonts w:ascii="Tahoma" w:hAnsi="Tahoma" w:cs="Tahoma"/>
          <w:color w:val="000000"/>
          <w:sz w:val="20"/>
          <w:szCs w:val="20"/>
        </w:rPr>
        <w:br/>
      </w:r>
      <w:r w:rsidRPr="00FA5BA4">
        <w:rPr>
          <w:rFonts w:ascii="Tahoma" w:hAnsi="Tahoma" w:cs="Tahoma"/>
          <w:color w:val="000000"/>
          <w:sz w:val="20"/>
          <w:szCs w:val="20"/>
        </w:rPr>
        <w:br/>
      </w:r>
      <w:r w:rsidRPr="00FA5BA4">
        <w:rPr>
          <w:rStyle w:val="heading"/>
          <w:rFonts w:ascii="Tahoma" w:hAnsi="Tahoma" w:cs="Tahoma"/>
          <w:b/>
          <w:bCs/>
          <w:color w:val="000000"/>
          <w:sz w:val="20"/>
          <w:szCs w:val="20"/>
          <w:bdr w:val="none" w:sz="0" w:space="0" w:color="auto" w:frame="1"/>
        </w:rPr>
        <w:t>Discussion.</w:t>
      </w:r>
      <w:r w:rsidRPr="00FA5BA4">
        <w:rPr>
          <w:rStyle w:val="apple-converted-space"/>
          <w:rFonts w:ascii="Tahoma" w:hAnsi="Tahoma" w:cs="Tahoma"/>
          <w:color w:val="000000"/>
          <w:sz w:val="20"/>
          <w:szCs w:val="20"/>
        </w:rPr>
        <w:t> </w:t>
      </w:r>
      <w:r w:rsidRPr="00FA5BA4">
        <w:rPr>
          <w:rStyle w:val="apple-style-span"/>
          <w:rFonts w:ascii="Tahoma" w:hAnsi="Tahoma" w:cs="Tahoma"/>
          <w:color w:val="000000"/>
          <w:sz w:val="20"/>
          <w:szCs w:val="20"/>
        </w:rPr>
        <w:t>This case is quite interesting because the Chancery Division makes a ruling not by using any concrete rule set out by law or in other cases, but, the court, seems to go with a moral or gut feel as to how to decide this case. The court is doubtful that the manager of the chorus group would receive any “sympathy or support [from] decent men and women.”</w:t>
      </w:r>
    </w:p>
    <w:p w:rsidR="00C80886" w:rsidRPr="000D669F" w:rsidRDefault="00C80886" w:rsidP="00C80886">
      <w:pPr>
        <w:jc w:val="center"/>
        <w:rPr>
          <w:rFonts w:ascii="Tahoma" w:hAnsi="Tahoma" w:cs="Tahoma"/>
          <w:b/>
          <w:u w:val="single"/>
        </w:rPr>
      </w:pPr>
      <w:r w:rsidRPr="000D669F">
        <w:rPr>
          <w:rFonts w:ascii="Tahoma" w:hAnsi="Tahoma" w:cs="Tahoma"/>
          <w:b/>
          <w:u w:val="single"/>
        </w:rPr>
        <w:t>Possible Public Policy Rationales</w:t>
      </w:r>
      <w:r>
        <w:rPr>
          <w:rFonts w:ascii="Tahoma" w:hAnsi="Tahoma" w:cs="Tahoma"/>
          <w:b/>
          <w:u w:val="single"/>
        </w:rPr>
        <w:t xml:space="preserve"> </w:t>
      </w:r>
      <w:r>
        <w:rPr>
          <w:rFonts w:ascii="Tahoma" w:hAnsi="Tahoma" w:cs="Tahoma"/>
          <w:b/>
        </w:rPr>
        <w:t>[M2 pp. 145, n1]</w:t>
      </w:r>
      <w:r w:rsidRPr="000D669F">
        <w:rPr>
          <w:rFonts w:ascii="Tahoma" w:hAnsi="Tahoma" w:cs="Tahoma"/>
          <w:b/>
          <w:u w:val="single"/>
        </w:rPr>
        <w:t>:</w:t>
      </w:r>
    </w:p>
    <w:p w:rsidR="00C80886" w:rsidRPr="000D669F" w:rsidRDefault="00C80886" w:rsidP="00C80886">
      <w:pPr>
        <w:spacing w:line="240" w:lineRule="auto"/>
        <w:rPr>
          <w:rFonts w:ascii="Tahoma" w:hAnsi="Tahoma" w:cs="Tahoma"/>
          <w:b/>
        </w:rPr>
      </w:pPr>
      <w:r w:rsidRPr="000D669F">
        <w:rPr>
          <w:rFonts w:ascii="Tahoma" w:hAnsi="Tahoma" w:cs="Tahoma"/>
          <w:b/>
          <w:highlight w:val="yellow"/>
        </w:rPr>
        <w:t>Existing Ks:</w:t>
      </w:r>
      <w:r w:rsidRPr="000D669F">
        <w:rPr>
          <w:rFonts w:ascii="Tahoma" w:hAnsi="Tahoma" w:cs="Tahoma"/>
          <w:b/>
        </w:rPr>
        <w:tab/>
      </w:r>
      <w:r>
        <w:rPr>
          <w:rFonts w:ascii="Tahoma" w:hAnsi="Tahoma" w:cs="Tahoma"/>
          <w:b/>
        </w:rPr>
        <w:tab/>
      </w:r>
      <w:r w:rsidRPr="000D669F">
        <w:rPr>
          <w:rFonts w:ascii="Tahoma" w:hAnsi="Tahoma" w:cs="Tahoma"/>
          <w:b/>
        </w:rPr>
        <w:tab/>
      </w:r>
      <w:r w:rsidRPr="000D669F">
        <w:rPr>
          <w:rFonts w:ascii="Tahoma" w:hAnsi="Tahoma" w:cs="Tahoma"/>
          <w:b/>
        </w:rPr>
        <w:tab/>
      </w:r>
      <w:r w:rsidRPr="000D669F">
        <w:rPr>
          <w:rFonts w:ascii="Tahoma" w:hAnsi="Tahoma" w:cs="Tahoma"/>
          <w:b/>
        </w:rPr>
        <w:tab/>
      </w:r>
      <w:r w:rsidRPr="000D669F">
        <w:rPr>
          <w:rFonts w:ascii="Tahoma" w:hAnsi="Tahoma" w:cs="Tahoma"/>
          <w:b/>
        </w:rPr>
        <w:tab/>
      </w:r>
      <w:r w:rsidRPr="000D669F">
        <w:rPr>
          <w:rFonts w:ascii="Tahoma" w:hAnsi="Tahoma" w:cs="Tahoma"/>
          <w:b/>
          <w:highlight w:val="yellow"/>
        </w:rPr>
        <w:t>Prospective Ks:</w:t>
      </w:r>
    </w:p>
    <w:p w:rsidR="00C80886" w:rsidRPr="00505349" w:rsidRDefault="00C80886" w:rsidP="00C80886">
      <w:pPr>
        <w:pStyle w:val="ListParagraph"/>
        <w:numPr>
          <w:ilvl w:val="0"/>
          <w:numId w:val="51"/>
        </w:numPr>
        <w:spacing w:line="240" w:lineRule="auto"/>
        <w:rPr>
          <w:rFonts w:ascii="Tahoma" w:hAnsi="Tahoma" w:cs="Tahoma"/>
        </w:rPr>
      </w:pPr>
      <w:r w:rsidRPr="00505349">
        <w:rPr>
          <w:rFonts w:ascii="Tahoma" w:hAnsi="Tahoma" w:cs="Tahoma"/>
          <w:sz w:val="20"/>
          <w:szCs w:val="20"/>
        </w:rPr>
        <w:t xml:space="preserve">Reasonable and disinterested motive for the </w:t>
      </w:r>
      <w:r>
        <w:rPr>
          <w:rFonts w:ascii="Tahoma" w:hAnsi="Tahoma" w:cs="Tahoma"/>
          <w:sz w:val="20"/>
          <w:szCs w:val="20"/>
        </w:rPr>
        <w:tab/>
      </w:r>
      <w:r w:rsidRPr="00505349">
        <w:rPr>
          <w:rFonts w:ascii="Tahoma" w:hAnsi="Tahoma" w:cs="Tahoma"/>
          <w:sz w:val="20"/>
          <w:szCs w:val="20"/>
        </w:rPr>
        <w:t>- Picketing and boycott activity to prevent racial discrimination</w:t>
      </w:r>
    </w:p>
    <w:p w:rsidR="00C80886" w:rsidRDefault="00C80886" w:rsidP="00C80886">
      <w:pPr>
        <w:pStyle w:val="ListParagraph"/>
        <w:spacing w:line="240" w:lineRule="auto"/>
        <w:rPr>
          <w:rFonts w:ascii="Tahoma" w:hAnsi="Tahoma" w:cs="Tahoma"/>
          <w:sz w:val="20"/>
          <w:szCs w:val="20"/>
        </w:rPr>
      </w:pPr>
      <w:r w:rsidRPr="00505349">
        <w:rPr>
          <w:rFonts w:ascii="Tahoma" w:hAnsi="Tahoma" w:cs="Tahoma"/>
          <w:sz w:val="20"/>
          <w:szCs w:val="20"/>
        </w:rPr>
        <w:t xml:space="preserve">protection of other individuals or protection </w:t>
      </w:r>
      <w:r>
        <w:rPr>
          <w:rFonts w:ascii="Tahoma" w:hAnsi="Tahoma" w:cs="Tahoma"/>
          <w:sz w:val="20"/>
          <w:szCs w:val="20"/>
        </w:rPr>
        <w:tab/>
        <w:t>- Protection of students;</w:t>
      </w:r>
    </w:p>
    <w:p w:rsidR="00C80886" w:rsidRPr="00505349" w:rsidRDefault="00C80886" w:rsidP="00C80886">
      <w:pPr>
        <w:pStyle w:val="ListParagraph"/>
        <w:spacing w:line="240" w:lineRule="auto"/>
        <w:rPr>
          <w:rFonts w:ascii="Tahoma" w:hAnsi="Tahoma" w:cs="Tahoma"/>
          <w:sz w:val="20"/>
          <w:szCs w:val="20"/>
        </w:rPr>
      </w:pPr>
      <w:r w:rsidRPr="00505349">
        <w:rPr>
          <w:rFonts w:ascii="Tahoma" w:hAnsi="Tahoma" w:cs="Tahoma"/>
          <w:sz w:val="20"/>
          <w:szCs w:val="20"/>
        </w:rPr>
        <w:t>of the public;</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Acting to protect ethical standards of medical association.</w:t>
      </w:r>
    </w:p>
    <w:p w:rsidR="00C80886" w:rsidRPr="00886D7A" w:rsidRDefault="00C80886" w:rsidP="00C80886">
      <w:pPr>
        <w:spacing w:line="240" w:lineRule="auto"/>
        <w:ind w:left="360"/>
        <w:jc w:val="center"/>
        <w:rPr>
          <w:rFonts w:ascii="Tahoma" w:hAnsi="Tahoma" w:cs="Tahoma"/>
          <w:b/>
        </w:rPr>
      </w:pPr>
      <w:r w:rsidRPr="00886D7A">
        <w:rPr>
          <w:rFonts w:ascii="Tahoma" w:hAnsi="Tahoma" w:cs="Tahoma"/>
          <w:b/>
        </w:rPr>
        <w:t xml:space="preserve">ALL are BIG public policy arguments, some are First Amendment type </w:t>
      </w:r>
      <w:r w:rsidR="004B605A" w:rsidRPr="00886D7A">
        <w:rPr>
          <w:rFonts w:ascii="Tahoma" w:hAnsi="Tahoma" w:cs="Tahoma"/>
          <w:b/>
        </w:rPr>
        <w:t>args.</w:t>
      </w:r>
      <w:r w:rsidRPr="00886D7A">
        <w:rPr>
          <w:rFonts w:ascii="Tahoma" w:hAnsi="Tahoma" w:cs="Tahoma"/>
          <w:b/>
        </w:rPr>
        <w:t xml:space="preserve"> such as “picketing” for a reason.</w:t>
      </w:r>
    </w:p>
    <w:p w:rsidR="00C80886" w:rsidRPr="00505349" w:rsidRDefault="00C80886" w:rsidP="00C80886">
      <w:pPr>
        <w:spacing w:line="240" w:lineRule="auto"/>
        <w:rPr>
          <w:rFonts w:ascii="Tahoma" w:hAnsi="Tahoma" w:cs="Tahoma"/>
          <w:b/>
          <w:sz w:val="20"/>
          <w:szCs w:val="20"/>
        </w:rPr>
      </w:pPr>
    </w:p>
    <w:p w:rsidR="00C80886" w:rsidRPr="00F94D5A" w:rsidRDefault="00C80886" w:rsidP="00C80886">
      <w:pPr>
        <w:rPr>
          <w:rFonts w:ascii="Garamond" w:hAnsi="Garamond"/>
          <w:sz w:val="20"/>
          <w:szCs w:val="20"/>
        </w:rPr>
      </w:pPr>
    </w:p>
    <w:p w:rsidR="00C80886" w:rsidRPr="00C16778" w:rsidRDefault="00C80886" w:rsidP="00C80886">
      <w:pPr>
        <w:rPr>
          <w:rFonts w:ascii="Garamond" w:hAnsi="Garamond"/>
          <w:sz w:val="32"/>
          <w:szCs w:val="32"/>
        </w:rPr>
      </w:pPr>
    </w:p>
    <w:p w:rsidR="00C80886" w:rsidRDefault="00C80886" w:rsidP="00C80886">
      <w:pPr>
        <w:rPr>
          <w:rFonts w:ascii="Garamond" w:hAnsi="Garamond"/>
          <w:sz w:val="32"/>
          <w:szCs w:val="32"/>
        </w:rPr>
      </w:pPr>
    </w:p>
    <w:p w:rsidR="007E6C39" w:rsidRDefault="007E6C39" w:rsidP="00C80886">
      <w:pPr>
        <w:spacing w:line="240" w:lineRule="auto"/>
        <w:rPr>
          <w:rFonts w:ascii="Garamond" w:hAnsi="Garamond"/>
          <w:sz w:val="32"/>
          <w:szCs w:val="32"/>
        </w:rPr>
      </w:pPr>
    </w:p>
    <w:p w:rsidR="00C80886" w:rsidRPr="008B7B8F" w:rsidRDefault="00C80886" w:rsidP="00C80886">
      <w:pPr>
        <w:spacing w:line="240" w:lineRule="auto"/>
        <w:rPr>
          <w:rFonts w:ascii="Tahoma" w:hAnsi="Tahoma" w:cs="Tahoma"/>
          <w:b/>
        </w:rPr>
      </w:pPr>
      <w:r w:rsidRPr="008B7B8F">
        <w:rPr>
          <w:rFonts w:ascii="Tahoma" w:hAnsi="Tahoma" w:cs="Tahoma"/>
          <w:b/>
          <w:sz w:val="28"/>
          <w:szCs w:val="28"/>
        </w:rPr>
        <w:t xml:space="preserve">Pennzoil v. Texaco </w:t>
      </w:r>
      <w:r>
        <w:rPr>
          <w:rFonts w:ascii="Tahoma" w:hAnsi="Tahoma" w:cs="Tahoma"/>
          <w:b/>
          <w:sz w:val="28"/>
          <w:szCs w:val="28"/>
        </w:rPr>
        <w:t>(Tex. Ct. App: 1987)</w:t>
      </w:r>
      <w:r>
        <w:rPr>
          <w:rFonts w:ascii="Tahoma" w:hAnsi="Tahoma" w:cs="Tahoma"/>
          <w:b/>
          <w:sz w:val="28"/>
          <w:szCs w:val="28"/>
        </w:rPr>
        <w:tab/>
      </w:r>
      <w:r w:rsidRPr="008B7B8F">
        <w:rPr>
          <w:rFonts w:ascii="Tahoma" w:hAnsi="Tahoma" w:cs="Tahoma"/>
          <w:b/>
          <w:sz w:val="28"/>
          <w:szCs w:val="28"/>
        </w:rPr>
        <w:t xml:space="preserve">(IIEC </w:t>
      </w:r>
      <w:r>
        <w:rPr>
          <w:rFonts w:ascii="Tahoma" w:hAnsi="Tahoma" w:cs="Tahoma"/>
          <w:b/>
          <w:sz w:val="28"/>
          <w:szCs w:val="28"/>
        </w:rPr>
        <w:t>Defense</w:t>
      </w:r>
      <w:r w:rsidRPr="008B7B8F">
        <w:rPr>
          <w:rFonts w:ascii="Tahoma" w:hAnsi="Tahoma" w:cs="Tahoma"/>
          <w:b/>
          <w:sz w:val="28"/>
          <w:szCs w:val="28"/>
        </w:rPr>
        <w:t>)</w:t>
      </w:r>
    </w:p>
    <w:p w:rsidR="00C80886" w:rsidRPr="001C1CFD" w:rsidRDefault="00C80886" w:rsidP="00C80886">
      <w:pPr>
        <w:spacing w:line="240" w:lineRule="auto"/>
        <w:rPr>
          <w:rFonts w:ascii="Tahoma" w:hAnsi="Tahoma" w:cs="Tahoma"/>
          <w:color w:val="FF0000"/>
        </w:rPr>
      </w:pPr>
      <w:r w:rsidRPr="007D7255">
        <w:rPr>
          <w:rFonts w:ascii="Tahoma" w:hAnsi="Tahoma" w:cs="Tahoma"/>
          <w:b/>
          <w:color w:val="FF0000"/>
        </w:rPr>
        <w:t xml:space="preserve">Rule [defense for IIEC]: </w:t>
      </w:r>
      <w:r w:rsidRPr="007D7255">
        <w:rPr>
          <w:rFonts w:ascii="Tahoma" w:hAnsi="Tahoma" w:cs="Tahoma"/>
          <w:color w:val="FF0000"/>
        </w:rPr>
        <w:t xml:space="preserve"> There was no K; it was only a prospective contract.</w:t>
      </w:r>
      <w:r>
        <w:rPr>
          <w:rFonts w:ascii="Tahoma" w:hAnsi="Tahoma" w:cs="Tahoma"/>
          <w:color w:val="FF0000"/>
        </w:rPr>
        <w:t xml:space="preserve"> If you succeed and are then hit with “IIPC” you argue that you were just </w:t>
      </w:r>
      <w:r w:rsidR="004B605A">
        <w:rPr>
          <w:rFonts w:ascii="Tahoma" w:hAnsi="Tahoma" w:cs="Tahoma"/>
          <w:color w:val="FF0000"/>
          <w:u w:val="single"/>
        </w:rPr>
        <w:t>competing</w:t>
      </w:r>
      <w:r>
        <w:rPr>
          <w:rFonts w:ascii="Tahoma" w:hAnsi="Tahoma" w:cs="Tahoma"/>
          <w:color w:val="FF0000"/>
        </w:rPr>
        <w:t>.</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 xml:space="preserve">Facts: </w:t>
      </w:r>
      <w:r w:rsidRPr="00B74FBA">
        <w:rPr>
          <w:rFonts w:ascii="Tahoma" w:hAnsi="Tahoma" w:cs="Tahoma"/>
          <w:sz w:val="20"/>
          <w:szCs w:val="20"/>
        </w:rPr>
        <w:t xml:space="preserve">Pennzoil had allegedly entered into K to buy Getty Oils reserves. Texaco came and made a better offer to Getty. Pennzoil sued Texaco for intentional interference with an existing contract. </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Texaco</w:t>
      </w:r>
      <w:r w:rsidRPr="00B74FBA">
        <w:rPr>
          <w:rFonts w:ascii="Tahoma" w:hAnsi="Tahoma" w:cs="Tahoma"/>
          <w:sz w:val="20"/>
          <w:szCs w:val="20"/>
        </w:rPr>
        <w:t xml:space="preserve"> </w:t>
      </w:r>
      <w:r w:rsidRPr="00B74FBA">
        <w:rPr>
          <w:rFonts w:ascii="Tahoma" w:hAnsi="Tahoma" w:cs="Tahoma"/>
          <w:b/>
          <w:sz w:val="20"/>
          <w:szCs w:val="20"/>
        </w:rPr>
        <w:t>Arg</w:t>
      </w:r>
      <w:r w:rsidRPr="00B74FBA">
        <w:rPr>
          <w:rFonts w:ascii="Tahoma" w:hAnsi="Tahoma" w:cs="Tahoma"/>
          <w:sz w:val="20"/>
          <w:szCs w:val="20"/>
        </w:rPr>
        <w:t xml:space="preserve">: There was no contract, only a letter of intent. </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Holding</w:t>
      </w:r>
      <w:r w:rsidRPr="00B74FBA">
        <w:rPr>
          <w:rFonts w:ascii="Tahoma" w:hAnsi="Tahoma" w:cs="Tahoma"/>
          <w:sz w:val="20"/>
          <w:szCs w:val="20"/>
        </w:rPr>
        <w:t>: Jury found there was a binding contract. The lawyer for plaintiff won by attacking defenses notion that since no lawyers had finalized something, there was no contract. He said “are you saying that simply because there were no lawyers involved, there was no contract – that’s ridiculous.” Jury found that Texaco did interfere.</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Damages</w:t>
      </w:r>
      <w:r w:rsidRPr="00B74FBA">
        <w:rPr>
          <w:rFonts w:ascii="Tahoma" w:hAnsi="Tahoma" w:cs="Tahoma"/>
          <w:sz w:val="20"/>
          <w:szCs w:val="20"/>
        </w:rPr>
        <w:t xml:space="preserve">: Awarded $7.5 billion + $3 billion in </w:t>
      </w:r>
      <w:r w:rsidRPr="00B74FBA">
        <w:rPr>
          <w:rFonts w:ascii="Tahoma" w:hAnsi="Tahoma" w:cs="Tahoma"/>
          <w:b/>
          <w:sz w:val="20"/>
          <w:szCs w:val="20"/>
        </w:rPr>
        <w:t>punitive damages</w:t>
      </w:r>
      <w:r w:rsidRPr="00B74FBA">
        <w:rPr>
          <w:rFonts w:ascii="Tahoma" w:hAnsi="Tahoma" w:cs="Tahoma"/>
          <w:sz w:val="20"/>
          <w:szCs w:val="20"/>
        </w:rPr>
        <w:t xml:space="preserve">. Texaco filed bankruptcy; punitive damages got reduced to $1 billion. </w:t>
      </w: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Pr="00216862" w:rsidRDefault="00C80886" w:rsidP="00C80886">
      <w:pPr>
        <w:spacing w:line="240" w:lineRule="auto"/>
        <w:rPr>
          <w:rFonts w:ascii="Tahoma" w:hAnsi="Tahoma" w:cs="Tahoma"/>
          <w:b/>
        </w:rPr>
      </w:pPr>
      <w:r w:rsidRPr="00216862">
        <w:rPr>
          <w:rFonts w:ascii="Tahoma" w:hAnsi="Tahoma" w:cs="Tahoma"/>
          <w:b/>
          <w:sz w:val="28"/>
          <w:szCs w:val="28"/>
        </w:rPr>
        <w:t>Harmon v. H</w:t>
      </w:r>
      <w:r w:rsidRPr="00216862">
        <w:rPr>
          <w:rFonts w:ascii="Tahoma" w:hAnsi="Tahoma" w:cs="Tahoma"/>
          <w:b/>
          <w:vanish/>
          <w:sz w:val="28"/>
          <w:szCs w:val="28"/>
        </w:rPr>
        <w:t>H</w:t>
      </w:r>
      <w:r w:rsidRPr="00216862">
        <w:rPr>
          <w:rFonts w:ascii="Tahoma" w:hAnsi="Tahoma" w:cs="Tahoma"/>
          <w:b/>
          <w:sz w:val="28"/>
          <w:szCs w:val="28"/>
        </w:rPr>
        <w:t>armon (Supreme Court of Maine: 1979) (IIEC case)</w:t>
      </w:r>
      <w:r>
        <w:rPr>
          <w:rFonts w:ascii="Tahoma" w:hAnsi="Tahoma" w:cs="Tahoma"/>
          <w:b/>
          <w:sz w:val="28"/>
          <w:szCs w:val="28"/>
        </w:rPr>
        <w:t xml:space="preserve"> </w:t>
      </w:r>
      <w:r w:rsidRPr="00B74FBA">
        <w:rPr>
          <w:rFonts w:ascii="Tahoma" w:hAnsi="Tahoma" w:cs="Tahoma"/>
          <w:b/>
          <w:sz w:val="28"/>
          <w:szCs w:val="28"/>
          <w:highlight w:val="cyan"/>
        </w:rPr>
        <w:t>[GIFTS]</w:t>
      </w:r>
    </w:p>
    <w:p w:rsidR="00C80886" w:rsidRDefault="00C80886" w:rsidP="00C80886">
      <w:pPr>
        <w:spacing w:line="240" w:lineRule="auto"/>
        <w:rPr>
          <w:rFonts w:ascii="Tahoma" w:hAnsi="Tahoma" w:cs="Tahoma"/>
          <w:color w:val="FF0000"/>
        </w:rPr>
      </w:pPr>
      <w:r w:rsidRPr="007D7255">
        <w:rPr>
          <w:rFonts w:ascii="Tahoma" w:hAnsi="Tahoma" w:cs="Tahoma"/>
          <w:b/>
          <w:color w:val="FF0000"/>
        </w:rPr>
        <w:t xml:space="preserve">Rule [defense for IIEC]: </w:t>
      </w:r>
      <w:r w:rsidRPr="007D7255">
        <w:rPr>
          <w:rFonts w:ascii="Tahoma" w:hAnsi="Tahoma" w:cs="Tahoma"/>
          <w:color w:val="FF0000"/>
        </w:rPr>
        <w:t xml:space="preserve"> </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Facts</w:t>
      </w:r>
      <w:r w:rsidRPr="00B74FBA">
        <w:rPr>
          <w:rFonts w:ascii="Tahoma" w:hAnsi="Tahoma" w:cs="Tahoma"/>
          <w:sz w:val="20"/>
          <w:szCs w:val="20"/>
        </w:rPr>
        <w:t>: Harmon’s mom puts him in the will. He is expecting mo</w:t>
      </w:r>
      <w:r>
        <w:rPr>
          <w:rFonts w:ascii="Tahoma" w:hAnsi="Tahoma" w:cs="Tahoma"/>
          <w:sz w:val="20"/>
          <w:szCs w:val="20"/>
        </w:rPr>
        <w:t>ney. The brother and sister-and-</w:t>
      </w:r>
      <w:r w:rsidRPr="00B74FBA">
        <w:rPr>
          <w:rFonts w:ascii="Tahoma" w:hAnsi="Tahoma" w:cs="Tahoma"/>
          <w:sz w:val="20"/>
          <w:szCs w:val="20"/>
        </w:rPr>
        <w:t xml:space="preserve">law go to </w:t>
      </w:r>
      <w:r>
        <w:rPr>
          <w:rFonts w:ascii="Tahoma" w:hAnsi="Tahoma" w:cs="Tahoma"/>
          <w:sz w:val="20"/>
          <w:szCs w:val="20"/>
        </w:rPr>
        <w:t xml:space="preserve">the </w:t>
      </w:r>
      <w:r w:rsidRPr="00B74FBA">
        <w:rPr>
          <w:rFonts w:ascii="Tahoma" w:hAnsi="Tahoma" w:cs="Tahoma"/>
          <w:sz w:val="20"/>
          <w:szCs w:val="20"/>
        </w:rPr>
        <w:t>mom and ask her to cut him out. Apparently she does go ahead and change the will to cut him out. Thi</w:t>
      </w:r>
      <w:r>
        <w:rPr>
          <w:rFonts w:ascii="Tahoma" w:hAnsi="Tahoma" w:cs="Tahoma"/>
          <w:sz w:val="20"/>
          <w:szCs w:val="20"/>
        </w:rPr>
        <w:t xml:space="preserve">s is NOT a contract – it pushes </w:t>
      </w:r>
      <w:r w:rsidRPr="00B74FBA">
        <w:rPr>
          <w:rFonts w:ascii="Tahoma" w:hAnsi="Tahoma" w:cs="Tahoma"/>
          <w:sz w:val="20"/>
          <w:szCs w:val="20"/>
        </w:rPr>
        <w:t>further to encompass</w:t>
      </w:r>
      <w:r>
        <w:rPr>
          <w:rFonts w:ascii="Tahoma" w:hAnsi="Tahoma" w:cs="Tahoma"/>
          <w:sz w:val="20"/>
          <w:szCs w:val="20"/>
        </w:rPr>
        <w:t xml:space="preserve"> another economic relationship: </w:t>
      </w:r>
      <w:r w:rsidRPr="00B74FBA">
        <w:rPr>
          <w:rFonts w:ascii="Tahoma" w:hAnsi="Tahoma" w:cs="Tahoma"/>
          <w:sz w:val="20"/>
          <w:szCs w:val="20"/>
        </w:rPr>
        <w:t xml:space="preserve">inheritance under </w:t>
      </w:r>
      <w:r>
        <w:rPr>
          <w:rFonts w:ascii="Tahoma" w:hAnsi="Tahoma" w:cs="Tahoma"/>
          <w:sz w:val="20"/>
          <w:szCs w:val="20"/>
        </w:rPr>
        <w:t>a will.</w:t>
      </w:r>
    </w:p>
    <w:p w:rsidR="00C80886" w:rsidRDefault="00C80886" w:rsidP="00C80886">
      <w:pPr>
        <w:spacing w:line="240" w:lineRule="auto"/>
        <w:rPr>
          <w:rFonts w:ascii="Tahoma" w:hAnsi="Tahoma" w:cs="Tahoma"/>
          <w:sz w:val="20"/>
          <w:szCs w:val="20"/>
        </w:rPr>
      </w:pPr>
      <w:r>
        <w:rPr>
          <w:rFonts w:ascii="Tahoma" w:hAnsi="Tahoma" w:cs="Tahoma"/>
          <w:b/>
          <w:sz w:val="20"/>
          <w:szCs w:val="20"/>
        </w:rPr>
        <w:t xml:space="preserve">Cause of Action: </w:t>
      </w:r>
      <w:r w:rsidRPr="00B74FBA">
        <w:rPr>
          <w:rFonts w:ascii="Tahoma" w:hAnsi="Tahoma" w:cs="Tahoma"/>
          <w:sz w:val="20"/>
          <w:szCs w:val="20"/>
        </w:rPr>
        <w:t>Plaintiff sues says that the brother intentionally interfered with possibility that he would get an inheritance.</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Issue</w:t>
      </w:r>
      <w:r>
        <w:rPr>
          <w:rFonts w:ascii="Tahoma" w:hAnsi="Tahoma" w:cs="Tahoma"/>
          <w:sz w:val="20"/>
          <w:szCs w:val="20"/>
        </w:rPr>
        <w:t xml:space="preserve">: Should the court recognize </w:t>
      </w:r>
      <w:r w:rsidR="004B605A">
        <w:rPr>
          <w:rFonts w:ascii="Tahoma" w:hAnsi="Tahoma" w:cs="Tahoma"/>
          <w:sz w:val="20"/>
          <w:szCs w:val="20"/>
        </w:rPr>
        <w:t>an</w:t>
      </w:r>
      <w:r>
        <w:rPr>
          <w:rFonts w:ascii="Tahoma" w:hAnsi="Tahoma" w:cs="Tahoma"/>
          <w:sz w:val="20"/>
          <w:szCs w:val="20"/>
        </w:rPr>
        <w:t xml:space="preserve"> IIEC cause of action to cover interference in a will by 3</w:t>
      </w:r>
      <w:r w:rsidRPr="00B74FBA">
        <w:rPr>
          <w:rFonts w:ascii="Tahoma" w:hAnsi="Tahoma" w:cs="Tahoma"/>
          <w:sz w:val="20"/>
          <w:szCs w:val="20"/>
          <w:vertAlign w:val="superscript"/>
        </w:rPr>
        <w:t>rd</w:t>
      </w:r>
      <w:r>
        <w:rPr>
          <w:rFonts w:ascii="Tahoma" w:hAnsi="Tahoma" w:cs="Tahoma"/>
          <w:sz w:val="20"/>
          <w:szCs w:val="20"/>
        </w:rPr>
        <w:t xml:space="preserve"> party?</w:t>
      </w:r>
    </w:p>
    <w:p w:rsidR="00C80886" w:rsidRPr="00B74FBA" w:rsidRDefault="00C80886" w:rsidP="00C80886">
      <w:pPr>
        <w:spacing w:line="240" w:lineRule="auto"/>
        <w:rPr>
          <w:rFonts w:ascii="Tahoma" w:hAnsi="Tahoma" w:cs="Tahoma"/>
          <w:sz w:val="20"/>
          <w:szCs w:val="20"/>
        </w:rPr>
      </w:pPr>
      <w:r w:rsidRPr="00B74FBA">
        <w:rPr>
          <w:rFonts w:ascii="Tahoma" w:hAnsi="Tahoma" w:cs="Tahoma"/>
          <w:b/>
          <w:sz w:val="20"/>
          <w:szCs w:val="20"/>
        </w:rPr>
        <w:t>Holding:</w:t>
      </w:r>
      <w:r w:rsidRPr="00B74FBA">
        <w:rPr>
          <w:rFonts w:ascii="Tahoma" w:hAnsi="Tahoma" w:cs="Tahoma"/>
          <w:sz w:val="20"/>
          <w:szCs w:val="20"/>
        </w:rPr>
        <w:t xml:space="preserve"> </w:t>
      </w:r>
      <w:r>
        <w:rPr>
          <w:rFonts w:ascii="Tahoma" w:hAnsi="Tahoma" w:cs="Tahoma"/>
          <w:sz w:val="20"/>
          <w:szCs w:val="20"/>
        </w:rPr>
        <w:t xml:space="preserve">Yes. </w:t>
      </w:r>
      <w:r w:rsidRPr="00B74FBA">
        <w:rPr>
          <w:rFonts w:ascii="Tahoma" w:hAnsi="Tahoma" w:cs="Tahoma"/>
          <w:sz w:val="20"/>
          <w:szCs w:val="20"/>
        </w:rPr>
        <w:t xml:space="preserve">Since the law protects prospective k, they will also extend it. PROBLEM: the mother might have cut him out of the will either way (she was still alive at time of the case).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Garamond" w:hAnsi="Garamond" w:cs="Tahoma"/>
          <w:sz w:val="20"/>
          <w:szCs w:val="20"/>
        </w:rPr>
        <w:t>↓</w:t>
      </w:r>
    </w:p>
    <w:p w:rsidR="00C80886" w:rsidRPr="00B74FBA" w:rsidRDefault="00C80886" w:rsidP="00C80886">
      <w:pPr>
        <w:spacing w:line="240" w:lineRule="auto"/>
        <w:rPr>
          <w:rFonts w:ascii="Tahoma" w:hAnsi="Tahoma" w:cs="Tahoma"/>
          <w:sz w:val="20"/>
          <w:szCs w:val="20"/>
        </w:rPr>
      </w:pPr>
      <w:r>
        <w:rPr>
          <w:rFonts w:ascii="Tahoma" w:hAnsi="Tahoma" w:cs="Tahoma"/>
          <w:b/>
          <w:sz w:val="20"/>
          <w:szCs w:val="20"/>
        </w:rPr>
        <w:t>Problem to</w:t>
      </w:r>
      <w:r w:rsidRPr="00B74FBA">
        <w:rPr>
          <w:rFonts w:ascii="Tahoma" w:hAnsi="Tahoma" w:cs="Tahoma"/>
          <w:b/>
          <w:sz w:val="20"/>
          <w:szCs w:val="20"/>
        </w:rPr>
        <w:t xml:space="preserve"> calculate damage </w:t>
      </w:r>
      <w:r>
        <w:rPr>
          <w:rFonts w:ascii="Tahoma" w:hAnsi="Tahoma" w:cs="Tahoma"/>
          <w:sz w:val="20"/>
          <w:szCs w:val="20"/>
        </w:rPr>
        <w:t>T</w:t>
      </w:r>
      <w:r w:rsidRPr="00B74FBA">
        <w:rPr>
          <w:rFonts w:ascii="Tahoma" w:hAnsi="Tahoma" w:cs="Tahoma"/>
          <w:sz w:val="20"/>
          <w:szCs w:val="20"/>
        </w:rPr>
        <w:t>he</w:t>
      </w:r>
      <w:r>
        <w:rPr>
          <w:rFonts w:ascii="Tahoma" w:hAnsi="Tahoma" w:cs="Tahoma"/>
          <w:sz w:val="20"/>
          <w:szCs w:val="20"/>
        </w:rPr>
        <w:t>y won’t give him the</w:t>
      </w:r>
      <w:r w:rsidRPr="00B74FBA">
        <w:rPr>
          <w:rFonts w:ascii="Tahoma" w:hAnsi="Tahoma" w:cs="Tahoma"/>
          <w:sz w:val="20"/>
          <w:szCs w:val="20"/>
        </w:rPr>
        <w:t xml:space="preserve"> full amount</w:t>
      </w:r>
      <w:r>
        <w:rPr>
          <w:rFonts w:ascii="Tahoma" w:hAnsi="Tahoma" w:cs="Tahoma"/>
          <w:sz w:val="20"/>
          <w:szCs w:val="20"/>
        </w:rPr>
        <w:t xml:space="preserve"> of what he was supposed to get.</w:t>
      </w:r>
      <w:r w:rsidRPr="00B74FBA">
        <w:rPr>
          <w:rFonts w:ascii="Tahoma" w:hAnsi="Tahoma" w:cs="Tahoma"/>
          <w:sz w:val="20"/>
          <w:szCs w:val="20"/>
        </w:rPr>
        <w:t xml:space="preserve"> Moll suggests that since defendant intentionally interfere</w:t>
      </w:r>
      <w:r>
        <w:rPr>
          <w:rFonts w:ascii="Tahoma" w:hAnsi="Tahoma" w:cs="Tahoma"/>
          <w:sz w:val="20"/>
          <w:szCs w:val="20"/>
        </w:rPr>
        <w:t>d</w:t>
      </w:r>
      <w:r w:rsidRPr="00B74FBA">
        <w:rPr>
          <w:rFonts w:ascii="Tahoma" w:hAnsi="Tahoma" w:cs="Tahoma"/>
          <w:sz w:val="20"/>
          <w:szCs w:val="20"/>
        </w:rPr>
        <w:t xml:space="preserve"> with chance that is how you calculate the damages. You proved .51% chance. That is worth .51 % of total amount. That will be damages. POINT: this is the problem of calculating damages for </w:t>
      </w:r>
      <w:r w:rsidRPr="00B74FBA">
        <w:rPr>
          <w:rFonts w:ascii="Tahoma" w:hAnsi="Tahoma" w:cs="Tahoma"/>
          <w:b/>
          <w:sz w:val="20"/>
          <w:szCs w:val="20"/>
        </w:rPr>
        <w:t>loss of chance (first year tort law)</w:t>
      </w:r>
      <w:r w:rsidRPr="00B74FBA">
        <w:rPr>
          <w:rFonts w:ascii="Tahoma" w:hAnsi="Tahoma" w:cs="Tahoma"/>
          <w:sz w:val="20"/>
          <w:szCs w:val="20"/>
        </w:rPr>
        <w:t>.</w:t>
      </w: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Pr="00C16778"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Pr="00B74FBA" w:rsidRDefault="00C80886" w:rsidP="00C80886">
      <w:pPr>
        <w:spacing w:line="240" w:lineRule="auto"/>
        <w:jc w:val="center"/>
        <w:rPr>
          <w:rFonts w:ascii="Tahoma" w:hAnsi="Tahoma" w:cs="Tahoma"/>
          <w:b/>
          <w:sz w:val="24"/>
          <w:szCs w:val="24"/>
        </w:rPr>
      </w:pPr>
      <w:r w:rsidRPr="00E96614">
        <w:rPr>
          <w:rFonts w:ascii="Tahoma" w:hAnsi="Tahoma" w:cs="Tahoma"/>
          <w:b/>
          <w:sz w:val="24"/>
          <w:szCs w:val="24"/>
          <w:highlight w:val="magenta"/>
        </w:rPr>
        <w:t>Efficient Breach Problem: Discreet Ks v. Relational Ks</w:t>
      </w:r>
    </w:p>
    <w:p w:rsidR="00C80886" w:rsidRPr="00903F99" w:rsidRDefault="00C80886" w:rsidP="00C80886">
      <w:pPr>
        <w:spacing w:line="240" w:lineRule="auto"/>
        <w:rPr>
          <w:rFonts w:ascii="Tahoma" w:hAnsi="Tahoma" w:cs="Tahoma"/>
        </w:rPr>
      </w:pPr>
      <w:r w:rsidRPr="00903F99">
        <w:rPr>
          <w:rFonts w:ascii="Tahoma" w:hAnsi="Tahoma" w:cs="Tahoma"/>
          <w:b/>
        </w:rPr>
        <w:t>Apple</w:t>
      </w:r>
      <w:r w:rsidRPr="00903F99">
        <w:rPr>
          <w:rFonts w:ascii="Tahoma" w:hAnsi="Tahoma" w:cs="Tahoma"/>
        </w:rPr>
        <w:t xml:space="preserve"> </w:t>
      </w:r>
      <w:r w:rsidRPr="00903F99">
        <w:rPr>
          <w:rFonts w:ascii="Tahoma" w:hAnsi="Tahoma" w:cs="Tahoma"/>
          <w:b/>
        </w:rPr>
        <w:t>Example</w:t>
      </w:r>
      <w:r w:rsidRPr="00903F99">
        <w:rPr>
          <w:rFonts w:ascii="Tahoma" w:hAnsi="Tahoma" w:cs="Tahoma"/>
        </w:rPr>
        <w:t xml:space="preserve"> </w:t>
      </w:r>
    </w:p>
    <w:p w:rsidR="00C80886" w:rsidRPr="00903F99" w:rsidRDefault="00C80886" w:rsidP="00C80886">
      <w:pPr>
        <w:pStyle w:val="ListParagraph"/>
        <w:numPr>
          <w:ilvl w:val="0"/>
          <w:numId w:val="51"/>
        </w:numPr>
        <w:spacing w:line="240" w:lineRule="auto"/>
        <w:rPr>
          <w:rFonts w:ascii="Tahoma" w:hAnsi="Tahoma" w:cs="Tahoma"/>
        </w:rPr>
      </w:pPr>
      <w:r>
        <w:rPr>
          <w:rFonts w:ascii="Tahoma" w:hAnsi="Tahoma" w:cs="Tahoma"/>
        </w:rPr>
        <w:t>A breaches contract with B and instead is convinced to sell</w:t>
      </w:r>
      <w:r w:rsidRPr="00903F99">
        <w:rPr>
          <w:rFonts w:ascii="Tahoma" w:hAnsi="Tahoma" w:cs="Tahoma"/>
        </w:rPr>
        <w:t xml:space="preserve"> apple</w:t>
      </w:r>
      <w:r>
        <w:rPr>
          <w:rFonts w:ascii="Tahoma" w:hAnsi="Tahoma" w:cs="Tahoma"/>
        </w:rPr>
        <w:t>s</w:t>
      </w:r>
      <w:r w:rsidRPr="00903F99">
        <w:rPr>
          <w:rFonts w:ascii="Tahoma" w:hAnsi="Tahoma" w:cs="Tahoma"/>
        </w:rPr>
        <w:t xml:space="preserve"> </w:t>
      </w:r>
      <w:r>
        <w:rPr>
          <w:rFonts w:ascii="Tahoma" w:hAnsi="Tahoma" w:cs="Tahoma"/>
        </w:rPr>
        <w:t>to C.</w:t>
      </w:r>
      <w:r w:rsidRPr="00903F99">
        <w:rPr>
          <w:rFonts w:ascii="Tahoma" w:hAnsi="Tahoma" w:cs="Tahoma"/>
        </w:rPr>
        <w:t xml:space="preserve"> A will make money, B will sue </w:t>
      </w:r>
      <w:r>
        <w:rPr>
          <w:rFonts w:ascii="Tahoma" w:hAnsi="Tahoma" w:cs="Tahoma"/>
        </w:rPr>
        <w:t>A and recover money</w:t>
      </w:r>
      <w:r w:rsidRPr="00903F99">
        <w:rPr>
          <w:rFonts w:ascii="Tahoma" w:hAnsi="Tahoma" w:cs="Tahoma"/>
        </w:rPr>
        <w:t>. So A will still come out ahead, B will get damages and C will get the apples which it values: nobody is made worse o</w:t>
      </w:r>
      <w:r>
        <w:rPr>
          <w:rFonts w:ascii="Tahoma" w:hAnsi="Tahoma" w:cs="Tahoma"/>
        </w:rPr>
        <w:t>ff and some are made better off, ideally.</w:t>
      </w:r>
    </w:p>
    <w:p w:rsidR="00C80886" w:rsidRPr="00B74FBA" w:rsidRDefault="00C80886" w:rsidP="00C80886">
      <w:pPr>
        <w:pStyle w:val="ListParagraph"/>
        <w:numPr>
          <w:ilvl w:val="0"/>
          <w:numId w:val="51"/>
        </w:numPr>
        <w:spacing w:line="240" w:lineRule="auto"/>
        <w:rPr>
          <w:rFonts w:ascii="Tahoma" w:hAnsi="Tahoma" w:cs="Tahoma"/>
        </w:rPr>
      </w:pPr>
      <w:r>
        <w:rPr>
          <w:rFonts w:ascii="Tahoma" w:hAnsi="Tahoma" w:cs="Tahoma"/>
          <w:b/>
        </w:rPr>
        <w:t>IIEC/IIPC is criticized as deterring efficient breach which is a staple of American law:</w:t>
      </w:r>
      <w:r w:rsidRPr="00903F99">
        <w:rPr>
          <w:rFonts w:ascii="Tahoma" w:hAnsi="Tahoma" w:cs="Tahoma"/>
        </w:rPr>
        <w:t xml:space="preserve"> C is less likely to approach A since C might be sued if he does (The tort deters).</w:t>
      </w:r>
    </w:p>
    <w:p w:rsidR="00C80886" w:rsidRDefault="00C80886" w:rsidP="00C80886">
      <w:pPr>
        <w:spacing w:line="240" w:lineRule="auto"/>
        <w:rPr>
          <w:rFonts w:ascii="Tahoma" w:hAnsi="Tahoma" w:cs="Tahoma"/>
          <w:b/>
        </w:rPr>
      </w:pPr>
    </w:p>
    <w:p w:rsidR="00C80886" w:rsidRDefault="00C80886" w:rsidP="00C80886">
      <w:pPr>
        <w:spacing w:line="240" w:lineRule="auto"/>
        <w:rPr>
          <w:rFonts w:ascii="Tahoma" w:hAnsi="Tahoma" w:cs="Tahoma"/>
          <w:b/>
        </w:rPr>
      </w:pPr>
      <w:r>
        <w:rPr>
          <w:rFonts w:ascii="Tahoma" w:hAnsi="Tahoma" w:cs="Tahoma"/>
          <w:b/>
          <w:sz w:val="24"/>
          <w:szCs w:val="24"/>
        </w:rPr>
        <w:t>Relational Contracts</w:t>
      </w:r>
    </w:p>
    <w:p w:rsidR="00C80886" w:rsidRPr="00903F99" w:rsidRDefault="00C80886" w:rsidP="00C80886">
      <w:pPr>
        <w:spacing w:line="240" w:lineRule="auto"/>
        <w:rPr>
          <w:rFonts w:ascii="Tahoma" w:hAnsi="Tahoma" w:cs="Tahoma"/>
          <w:b/>
        </w:rPr>
      </w:pPr>
      <w:r w:rsidRPr="00903F99">
        <w:rPr>
          <w:rFonts w:ascii="Tahoma" w:hAnsi="Tahoma" w:cs="Tahoma"/>
          <w:b/>
        </w:rPr>
        <w:t xml:space="preserve">Does something differentiate the contract in </w:t>
      </w:r>
      <w:r w:rsidRPr="00903F99">
        <w:rPr>
          <w:rFonts w:ascii="Tahoma" w:hAnsi="Tahoma" w:cs="Tahoma"/>
          <w:b/>
          <w:i/>
        </w:rPr>
        <w:t xml:space="preserve">Lumley v. Gye </w:t>
      </w:r>
      <w:r w:rsidRPr="00903F99">
        <w:rPr>
          <w:rFonts w:ascii="Tahoma" w:hAnsi="Tahoma" w:cs="Tahoma"/>
          <w:b/>
        </w:rPr>
        <w:t>from the Apples example?</w:t>
      </w:r>
    </w:p>
    <w:p w:rsidR="00C80886" w:rsidRPr="00903F99" w:rsidRDefault="00C80886" w:rsidP="00C80886">
      <w:pPr>
        <w:pStyle w:val="ListParagraph"/>
        <w:numPr>
          <w:ilvl w:val="0"/>
          <w:numId w:val="51"/>
        </w:numPr>
        <w:spacing w:line="240" w:lineRule="auto"/>
        <w:rPr>
          <w:rFonts w:ascii="Tahoma" w:hAnsi="Tahoma" w:cs="Tahoma"/>
        </w:rPr>
      </w:pPr>
      <w:r w:rsidRPr="00903F99">
        <w:rPr>
          <w:rFonts w:ascii="Tahoma" w:hAnsi="Tahoma" w:cs="Tahoma"/>
        </w:rPr>
        <w:t>Apples are fungible goods and thus easily replaceable whereas services are NOT</w:t>
      </w:r>
      <w:r>
        <w:rPr>
          <w:rFonts w:ascii="Tahoma" w:hAnsi="Tahoma" w:cs="Tahoma"/>
        </w:rPr>
        <w:t>;</w:t>
      </w:r>
    </w:p>
    <w:p w:rsidR="00C80886" w:rsidRDefault="00C80886" w:rsidP="00C80886">
      <w:pPr>
        <w:pStyle w:val="ListParagraph"/>
        <w:numPr>
          <w:ilvl w:val="0"/>
          <w:numId w:val="51"/>
        </w:numPr>
        <w:spacing w:line="240" w:lineRule="auto"/>
        <w:rPr>
          <w:rFonts w:ascii="Tahoma" w:hAnsi="Tahoma" w:cs="Tahoma"/>
        </w:rPr>
      </w:pPr>
      <w:r w:rsidRPr="00903F99">
        <w:rPr>
          <w:rFonts w:ascii="Tahoma" w:hAnsi="Tahoma" w:cs="Tahoma"/>
        </w:rPr>
        <w:t xml:space="preserve">Economists say efficient breach is good and the interference tort gets in the way. But the critique you can respond with is that this is ONLY true in fungible goods contexts. </w:t>
      </w:r>
    </w:p>
    <w:p w:rsidR="00C80886" w:rsidRDefault="00C80886" w:rsidP="00C80886">
      <w:pPr>
        <w:pStyle w:val="ListParagraph"/>
        <w:numPr>
          <w:ilvl w:val="0"/>
          <w:numId w:val="51"/>
        </w:numPr>
        <w:spacing w:line="240" w:lineRule="auto"/>
        <w:rPr>
          <w:rFonts w:ascii="Tahoma" w:hAnsi="Tahoma" w:cs="Tahoma"/>
        </w:rPr>
      </w:pPr>
      <w:r w:rsidRPr="00903F99">
        <w:rPr>
          <w:rFonts w:ascii="Tahoma" w:hAnsi="Tahoma" w:cs="Tahoma"/>
        </w:rPr>
        <w:t xml:space="preserve">When services are involved, you cannot replace the person, so since you can’t get the actual real deal and cover yourself, then the </w:t>
      </w:r>
      <w:r w:rsidRPr="00903F99">
        <w:rPr>
          <w:rFonts w:ascii="Tahoma" w:hAnsi="Tahoma" w:cs="Tahoma"/>
          <w:b/>
        </w:rPr>
        <w:t>breach is NOT efficient:</w:t>
      </w:r>
      <w:r w:rsidRPr="00903F99">
        <w:rPr>
          <w:rFonts w:ascii="Tahoma" w:hAnsi="Tahoma" w:cs="Tahoma"/>
        </w:rPr>
        <w:t xml:space="preserve"> with contracts for unique services, there are no efficient breaches by definition since you cannot replace and therefore not compensate for</w:t>
      </w:r>
      <w:r>
        <w:rPr>
          <w:rFonts w:ascii="Tahoma" w:hAnsi="Tahoma" w:cs="Tahoma"/>
        </w:rPr>
        <w:t xml:space="preserve"> the loss AND because in the process, B losses the good-will of the customers who wanted his services</w:t>
      </w:r>
      <w:r w:rsidRPr="00903F99">
        <w:rPr>
          <w:rFonts w:ascii="Tahoma" w:hAnsi="Tahoma" w:cs="Tahoma"/>
        </w:rPr>
        <w:t>.</w:t>
      </w:r>
    </w:p>
    <w:p w:rsidR="00C80886" w:rsidRPr="00033670" w:rsidRDefault="00C80886" w:rsidP="00C80886">
      <w:pPr>
        <w:pStyle w:val="ListParagraph"/>
        <w:numPr>
          <w:ilvl w:val="0"/>
          <w:numId w:val="51"/>
        </w:numPr>
        <w:spacing w:line="240" w:lineRule="auto"/>
        <w:rPr>
          <w:rFonts w:ascii="Tahoma" w:hAnsi="Tahoma" w:cs="Tahoma"/>
        </w:rPr>
      </w:pPr>
      <w:r w:rsidRPr="00903F99">
        <w:rPr>
          <w:rFonts w:ascii="Tahoma" w:hAnsi="Tahoma" w:cs="Tahoma"/>
          <w:b/>
        </w:rPr>
        <w:t xml:space="preserve">These Ks are called </w:t>
      </w:r>
      <w:r w:rsidRPr="00903F99">
        <w:rPr>
          <w:rFonts w:ascii="Tahoma" w:hAnsi="Tahoma" w:cs="Tahoma"/>
          <w:b/>
          <w:u w:val="single"/>
        </w:rPr>
        <w:t>Relational</w:t>
      </w:r>
      <w:r w:rsidRPr="00903F99">
        <w:rPr>
          <w:rFonts w:ascii="Tahoma" w:hAnsi="Tahoma" w:cs="Tahoma"/>
          <w:b/>
        </w:rPr>
        <w:t xml:space="preserve"> </w:t>
      </w:r>
      <w:r w:rsidRPr="00903F99">
        <w:rPr>
          <w:rFonts w:ascii="Tahoma" w:hAnsi="Tahoma" w:cs="Tahoma"/>
          <w:b/>
          <w:u w:val="single"/>
        </w:rPr>
        <w:t>Contracts</w:t>
      </w:r>
      <w:r w:rsidRPr="00903F99">
        <w:rPr>
          <w:rFonts w:ascii="Tahoma" w:hAnsi="Tahoma" w:cs="Tahoma"/>
          <w:b/>
        </w:rPr>
        <w:t xml:space="preserve"> (as opposed to discreet contracts)</w:t>
      </w:r>
      <w:r w:rsidRPr="00C16778">
        <w:rPr>
          <w:noProof/>
        </w:rPr>
        <mc:AlternateContent>
          <mc:Choice Requires="wpg">
            <w:drawing>
              <wp:anchor distT="0" distB="0" distL="114300" distR="114300" simplePos="0" relativeHeight="251709440" behindDoc="1" locked="0" layoutInCell="0" allowOverlap="1" wp14:anchorId="6377DE53" wp14:editId="08990174">
                <wp:simplePos x="0" y="0"/>
                <wp:positionH relativeFrom="page">
                  <wp:posOffset>419100</wp:posOffset>
                </wp:positionH>
                <wp:positionV relativeFrom="paragraph">
                  <wp:posOffset>267970</wp:posOffset>
                </wp:positionV>
                <wp:extent cx="6438900" cy="1057275"/>
                <wp:effectExtent l="0" t="0" r="19050" b="28575"/>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057275"/>
                          <a:chOff x="1980" y="-1213"/>
                          <a:chExt cx="9540" cy="3079"/>
                        </a:xfrm>
                      </wpg:grpSpPr>
                      <wps:wsp>
                        <wps:cNvPr id="466"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026" style="position:absolute;margin-left:33pt;margin-top:21.1pt;width:507pt;height:83.25pt;z-index:-25160704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XQ8cA&#10;AADcAAAADwAAAGRycy9kb3ducmV2LnhtbESPT0vDQBTE70K/w/IKXsRu/EOQ2G3RSiEHDyYten1k&#10;n0k0+zZkX5Pop3cFweMwM79h1tvZdWqkIbSeDVytElDElbct1waOh/3lHaggyBY7z2TgiwJsN4uz&#10;NWbWT1zQWEqtIoRDhgYakT7TOlQNOQwr3xNH790PDiXKodZ2wCnCXaevkyTVDluOCw32tGuo+ixP&#10;zkD5tH/L8+/dzelVHp8/Ll6KScbCmPPl/HAPSmiW//BfO7cGbtMU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nV0P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y2McA&#10;AADcAAAADwAAAGRycy9kb3ducmV2LnhtbESPT0vDQBTE70K/w/IKXsRu/EOVtNuilUIOHpoo9vrI&#10;PpNo9m3IvibRT+8KgsdhZn7DrLeTa9VAfWg8G7haJKCIS28brgy8vuwv70EFQbbYeiYDXxRgu5md&#10;rTG1fuSchkIqFSEcUjRQi3Sp1qGsyWFY+I44eu++dyhR9pW2PY4R7lp9nSRL7bDhuFBjR7uays/i&#10;5AwUT/tjln3vbk5v8vj8cXHIRxlyY87n08MKlNAk/+G/dmYN3C7v4P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r8tj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WUL8A&#10;AADcAAAADwAAAGRycy9kb3ducmV2LnhtbERPy4rCMBTdC/5DuII7TdVRpBpFBEGZxeBrf2muTbG5&#10;KU2stV8/WQzM8nDe621rS9FQ7QvHCibjBARx5nTBuYLb9TBagvABWWPpmBR8yMN20++tMdXuzWdq&#10;LiEXMYR9igpMCFUqpc8MWfRjVxFH7uFqiyHCOpe6xncMt6WcJslCWiw4NhisaG8oe15eVkH2feyW&#10;p303+yF379jcZDmbN0oNB+1uBSJQG/7Ff+6jVvC1iGvjmXg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SdZQvwAAANwAAAAPAAAAAAAAAAAAAAAAAJgCAABkcnMvZG93bnJl&#10;di54bWxQSwUGAAAAAAQABAD1AAAAhA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zy8QA&#10;AADcAAAADwAAAGRycy9kb3ducmV2LnhtbESPT2vCQBTE70K/w/IKvemm9Q8aXaUIBcWDNNX7I/vM&#10;hmbfhuw2pvn0riB4HGbmN8xq09lKtNT40rGC91ECgjh3uuRCwennazgH4QOyxsoxKfgnD5v1y2CF&#10;qXZX/qY2C4WIEPYpKjAh1KmUPjdk0Y9cTRy9i2sshiibQuoGrxFuK/mRJDNpseS4YLCmraH8N/uz&#10;CvLDrp/vt/34SO7csznJajxtlXp77T6XIAJ14Rl+tHdawWS2gP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c8v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Default="00C80886" w:rsidP="00C80886">
      <w:pPr>
        <w:spacing w:line="240" w:lineRule="auto"/>
        <w:rPr>
          <w:rFonts w:ascii="Tahoma" w:hAnsi="Tahoma" w:cs="Tahoma"/>
        </w:rPr>
      </w:pPr>
      <w:r w:rsidRPr="00422F69">
        <w:rPr>
          <w:rFonts w:ascii="Tahoma" w:hAnsi="Tahoma" w:cs="Tahoma"/>
          <w:b/>
          <w:u w:val="single"/>
        </w:rPr>
        <w:t>Relational</w:t>
      </w:r>
      <w:r w:rsidRPr="00422F69">
        <w:rPr>
          <w:rFonts w:ascii="Tahoma" w:hAnsi="Tahoma" w:cs="Tahoma"/>
          <w:b/>
        </w:rPr>
        <w:t xml:space="preserve"> </w:t>
      </w:r>
      <w:r w:rsidRPr="00422F69">
        <w:rPr>
          <w:rFonts w:ascii="Tahoma" w:hAnsi="Tahoma" w:cs="Tahoma"/>
          <w:b/>
          <w:u w:val="single"/>
        </w:rPr>
        <w:t>Contracts</w:t>
      </w:r>
      <w:r w:rsidRPr="00422F69">
        <w:rPr>
          <w:rFonts w:ascii="Tahoma" w:hAnsi="Tahoma" w:cs="Tahoma"/>
        </w:rPr>
        <w:t xml:space="preserve">: Contracts characterized by </w:t>
      </w:r>
    </w:p>
    <w:p w:rsidR="00C80886" w:rsidRPr="00422F69" w:rsidRDefault="00C80886" w:rsidP="00C80886">
      <w:pPr>
        <w:spacing w:line="240" w:lineRule="auto"/>
        <w:rPr>
          <w:rFonts w:ascii="Tahoma" w:hAnsi="Tahoma" w:cs="Tahoma"/>
        </w:rPr>
      </w:pPr>
      <w:r w:rsidRPr="00422F69">
        <w:rPr>
          <w:rFonts w:ascii="Tahoma" w:hAnsi="Tahoma" w:cs="Tahoma"/>
        </w:rPr>
        <w:t xml:space="preserve">[1] long-duration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422F69">
        <w:rPr>
          <w:rFonts w:ascii="Tahoma" w:hAnsi="Tahoma" w:cs="Tahoma"/>
        </w:rPr>
        <w:t xml:space="preserve">[2] personal involvement/cooperation of the parties and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422F69">
        <w:rPr>
          <w:rFonts w:ascii="Tahoma" w:hAnsi="Tahoma" w:cs="Tahoma"/>
        </w:rPr>
        <w:t xml:space="preserve">[3] the exchange, at least in part of things that are difficult to monetize.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422F69">
        <w:rPr>
          <w:rFonts w:ascii="Tahoma" w:hAnsi="Tahoma" w:cs="Tahoma"/>
          <w:b/>
        </w:rPr>
        <w:t xml:space="preserve">Examples: </w:t>
      </w:r>
      <w:r w:rsidRPr="00422F69">
        <w:rPr>
          <w:rFonts w:ascii="Tahoma" w:hAnsi="Tahoma" w:cs="Tahoma"/>
        </w:rPr>
        <w:t>marriage Ks, employment Ks.</w:t>
      </w:r>
    </w:p>
    <w:p w:rsidR="00C80886" w:rsidRPr="00903F99" w:rsidRDefault="00C80886" w:rsidP="00C80886">
      <w:pPr>
        <w:pStyle w:val="ListParagraph"/>
        <w:spacing w:line="240" w:lineRule="auto"/>
        <w:rPr>
          <w:rFonts w:ascii="Tahoma" w:hAnsi="Tahoma" w:cs="Tahoma"/>
        </w:rPr>
      </w:pPr>
      <w:r w:rsidRPr="00903F99">
        <w:rPr>
          <w:rFonts w:ascii="Tahoma" w:hAnsi="Tahoma" w:cs="Tahoma"/>
          <w:b/>
          <w:u w:val="single"/>
        </w:rPr>
        <w:t>Think of them on a spectrum</w:t>
      </w:r>
      <w:r w:rsidRPr="00903F99">
        <w:rPr>
          <w:rFonts w:ascii="Tahoma" w:hAnsi="Tahoma" w:cs="Tahoma"/>
        </w:rPr>
        <w:t xml:space="preserve">: </w:t>
      </w:r>
    </w:p>
    <w:p w:rsidR="00C80886" w:rsidRPr="00903F99" w:rsidRDefault="00C80886" w:rsidP="00C80886">
      <w:pPr>
        <w:spacing w:line="240" w:lineRule="auto"/>
        <w:rPr>
          <w:rFonts w:ascii="Tahoma" w:hAnsi="Tahoma" w:cs="Tahoma"/>
        </w:rPr>
      </w:pPr>
      <w:r w:rsidRPr="00903F99">
        <w:rPr>
          <w:rFonts w:ascii="Tahoma" w:hAnsi="Tahoma" w:cs="Tahoma"/>
        </w:rPr>
        <w:t xml:space="preserve">Discreet K----------------------------------------------------------------------------------------- Relational K                                                                                                                                                        </w:t>
      </w:r>
      <w:r w:rsidRPr="00903F99">
        <w:rPr>
          <w:rFonts w:ascii="Tahoma" w:hAnsi="Tahoma" w:cs="Tahoma"/>
          <w:sz w:val="16"/>
          <w:szCs w:val="16"/>
        </w:rPr>
        <w:t>(arms-length w/someone u will never c again, you are being selfish)     (long duration, personal element, difficult to monetize things such as love, quality of life)</w:t>
      </w:r>
    </w:p>
    <w:p w:rsidR="00C80886" w:rsidRPr="00903F99" w:rsidRDefault="00C80886" w:rsidP="00C80886">
      <w:pPr>
        <w:spacing w:line="240" w:lineRule="auto"/>
        <w:rPr>
          <w:rFonts w:ascii="Tahoma" w:hAnsi="Tahoma" w:cs="Tahoma"/>
        </w:rPr>
      </w:pPr>
      <w:r w:rsidRPr="00903F99">
        <w:rPr>
          <w:rFonts w:ascii="Tahoma" w:hAnsi="Tahoma" w:cs="Tahoma"/>
          <w:b/>
        </w:rPr>
        <w:t>Why does this matter?</w:t>
      </w:r>
      <w:r w:rsidRPr="00903F99">
        <w:rPr>
          <w:rFonts w:ascii="Tahoma" w:hAnsi="Tahoma" w:cs="Tahoma"/>
        </w:rPr>
        <w:t xml:space="preserve"> Apple K is a discreet K; it is one time, easy to monetize and we don’t care about preserving relationships. </w:t>
      </w:r>
      <w:r w:rsidRPr="00033670">
        <w:rPr>
          <w:rFonts w:ascii="Tahoma" w:hAnsi="Tahoma" w:cs="Tahoma"/>
          <w:highlight w:val="cyan"/>
        </w:rPr>
        <w:t>Damages are market-based where efficient breach can work. Most of these cases however are brought in relational K cases, where it is very difficult to quantify damages and to compensate for them. Replacing a rare commodity, losing goodwill (how much – hard to quantify).</w:t>
      </w:r>
    </w:p>
    <w:p w:rsidR="00C80886" w:rsidRPr="00903F99" w:rsidRDefault="00C80886" w:rsidP="00C80886">
      <w:pPr>
        <w:pStyle w:val="ListParagraph"/>
        <w:numPr>
          <w:ilvl w:val="0"/>
          <w:numId w:val="51"/>
        </w:numPr>
        <w:spacing w:line="240" w:lineRule="auto"/>
        <w:rPr>
          <w:rFonts w:ascii="Tahoma" w:hAnsi="Tahoma" w:cs="Tahoma"/>
        </w:rPr>
      </w:pPr>
      <w:r w:rsidRPr="00903F99">
        <w:rPr>
          <w:rFonts w:ascii="Tahoma" w:hAnsi="Tahoma" w:cs="Tahoma"/>
        </w:rPr>
        <w:t>Many people thus respond that intentional interference torts operate in areas where there cannot be an efficient breach. Thus, the torts do not interfere.</w:t>
      </w:r>
    </w:p>
    <w:p w:rsidR="00C80886" w:rsidRPr="00903F99" w:rsidRDefault="00C80886" w:rsidP="00C80886">
      <w:pPr>
        <w:pStyle w:val="ListParagraph"/>
        <w:numPr>
          <w:ilvl w:val="0"/>
          <w:numId w:val="51"/>
        </w:numPr>
        <w:spacing w:line="240" w:lineRule="auto"/>
        <w:rPr>
          <w:rFonts w:ascii="Tahoma" w:hAnsi="Tahoma" w:cs="Tahoma"/>
        </w:rPr>
      </w:pPr>
      <w:r w:rsidRPr="00903F99">
        <w:rPr>
          <w:rFonts w:ascii="Tahoma" w:hAnsi="Tahoma" w:cs="Tahoma"/>
        </w:rPr>
        <w:t>Moll says that the reality is that this is incorrect because the law does NOT make a distinction. It applies in Discreet Ks as well as in Relational Ks; while most cases operate in the relational K, nothing prevents them from operating in the Discreet K area.</w:t>
      </w:r>
    </w:p>
    <w:p w:rsidR="00C80886" w:rsidRPr="00903F99" w:rsidRDefault="00C80886" w:rsidP="00C80886">
      <w:pPr>
        <w:pStyle w:val="ListParagraph"/>
        <w:numPr>
          <w:ilvl w:val="0"/>
          <w:numId w:val="51"/>
        </w:numPr>
        <w:spacing w:line="240" w:lineRule="auto"/>
        <w:rPr>
          <w:rFonts w:ascii="Tahoma" w:hAnsi="Tahoma" w:cs="Tahoma"/>
          <w:highlight w:val="yellow"/>
        </w:rPr>
      </w:pPr>
      <w:r w:rsidRPr="00903F99">
        <w:rPr>
          <w:rFonts w:ascii="Tahoma" w:hAnsi="Tahoma" w:cs="Tahoma"/>
          <w:highlight w:val="yellow"/>
        </w:rPr>
        <w:t>Perhaps in the Discreet K</w:t>
      </w:r>
      <w:r>
        <w:rPr>
          <w:rFonts w:ascii="Tahoma" w:hAnsi="Tahoma" w:cs="Tahoma"/>
          <w:highlight w:val="yellow"/>
        </w:rPr>
        <w:t>s</w:t>
      </w:r>
      <w:r w:rsidRPr="00903F99">
        <w:rPr>
          <w:rFonts w:ascii="Tahoma" w:hAnsi="Tahoma" w:cs="Tahoma"/>
          <w:highlight w:val="yellow"/>
        </w:rPr>
        <w:t xml:space="preserve">, B will be compensated for breach of K, </w:t>
      </w:r>
      <w:r>
        <w:rPr>
          <w:rFonts w:ascii="Tahoma" w:hAnsi="Tahoma" w:cs="Tahoma"/>
          <w:highlight w:val="yellow"/>
        </w:rPr>
        <w:t>but will also sue for IIEC K</w:t>
      </w:r>
      <w:r w:rsidRPr="00903F99">
        <w:rPr>
          <w:rFonts w:ascii="Tahoma" w:hAnsi="Tahoma" w:cs="Tahoma"/>
          <w:highlight w:val="yellow"/>
        </w:rPr>
        <w:t xml:space="preserve">. Perhaps the court will allow </w:t>
      </w:r>
      <w:r w:rsidRPr="00903F99">
        <w:rPr>
          <w:rFonts w:ascii="Tahoma" w:hAnsi="Tahoma" w:cs="Tahoma"/>
          <w:b/>
          <w:highlight w:val="yellow"/>
        </w:rPr>
        <w:t>efficient breach</w:t>
      </w:r>
      <w:r w:rsidRPr="00903F99">
        <w:rPr>
          <w:rFonts w:ascii="Tahoma" w:hAnsi="Tahoma" w:cs="Tahoma"/>
          <w:highlight w:val="yellow"/>
        </w:rPr>
        <w:t xml:space="preserve"> to emerge as a defense in this case, since they were already compensated.</w:t>
      </w:r>
    </w:p>
    <w:p w:rsidR="00C80886" w:rsidRDefault="00C80886" w:rsidP="00C80886">
      <w:pPr>
        <w:rPr>
          <w:rFonts w:ascii="Garamond" w:hAnsi="Garamond"/>
          <w:sz w:val="32"/>
          <w:szCs w:val="32"/>
        </w:rPr>
      </w:pPr>
    </w:p>
    <w:p w:rsidR="00C80886" w:rsidRDefault="00C80886" w:rsidP="00C80886">
      <w:pPr>
        <w:spacing w:line="240" w:lineRule="auto"/>
        <w:rPr>
          <w:rFonts w:ascii="Tahoma" w:hAnsi="Tahoma" w:cs="Tahoma"/>
          <w:b/>
          <w:sz w:val="32"/>
          <w:szCs w:val="32"/>
        </w:rPr>
      </w:pPr>
    </w:p>
    <w:p w:rsidR="00C80886" w:rsidRPr="00E96614" w:rsidRDefault="00C80886" w:rsidP="00C80886">
      <w:pPr>
        <w:spacing w:line="240" w:lineRule="auto"/>
        <w:rPr>
          <w:rFonts w:ascii="Tahoma" w:hAnsi="Tahoma" w:cs="Tahoma"/>
          <w:b/>
          <w:sz w:val="32"/>
          <w:szCs w:val="32"/>
        </w:rPr>
      </w:pPr>
      <w:r w:rsidRPr="00E96614">
        <w:rPr>
          <w:rFonts w:ascii="Tahoma" w:hAnsi="Tahoma" w:cs="Tahoma"/>
          <w:b/>
          <w:sz w:val="32"/>
          <w:szCs w:val="32"/>
        </w:rPr>
        <w:t>Texas Line of Cases</w:t>
      </w:r>
    </w:p>
    <w:p w:rsidR="00C80886" w:rsidRPr="00E21D6C" w:rsidRDefault="00C80886" w:rsidP="00C80886">
      <w:pPr>
        <w:spacing w:line="240" w:lineRule="auto"/>
        <w:rPr>
          <w:rFonts w:ascii="Tahoma" w:hAnsi="Tahoma" w:cs="Tahoma"/>
          <w:b/>
        </w:rPr>
      </w:pPr>
      <w:r w:rsidRPr="00E21D6C">
        <w:rPr>
          <w:rFonts w:ascii="Tahoma" w:hAnsi="Tahoma" w:cs="Tahoma"/>
          <w:b/>
        </w:rPr>
        <w:t>Texas follows the Majority rule [see Adler]</w:t>
      </w:r>
    </w:p>
    <w:p w:rsidR="00C80886" w:rsidRDefault="00C80886" w:rsidP="00C80886">
      <w:pPr>
        <w:spacing w:line="240" w:lineRule="auto"/>
        <w:rPr>
          <w:rFonts w:ascii="Tahoma" w:hAnsi="Tahoma" w:cs="Tahoma"/>
          <w:sz w:val="20"/>
          <w:szCs w:val="20"/>
        </w:rPr>
      </w:pPr>
      <w:r w:rsidRPr="00C16778">
        <w:rPr>
          <w:rFonts w:ascii="Tahoma" w:hAnsi="Tahoma" w:cs="Tahoma"/>
          <w:b/>
          <w:sz w:val="20"/>
          <w:szCs w:val="20"/>
          <w:highlight w:val="cyan"/>
        </w:rPr>
        <w:t>R2D § 767</w:t>
      </w:r>
      <w:r w:rsidRPr="00C16778">
        <w:rPr>
          <w:rFonts w:ascii="Arial" w:hAnsi="Arial" w:cs="Arial"/>
          <w:sz w:val="20"/>
          <w:szCs w:val="20"/>
          <w:highlight w:val="cyan"/>
        </w:rPr>
        <w:t>→</w:t>
      </w:r>
      <w:r w:rsidRPr="00C16778">
        <w:rPr>
          <w:rFonts w:ascii="Tahoma" w:hAnsi="Tahoma" w:cs="Tahoma"/>
          <w:b/>
          <w:sz w:val="20"/>
          <w:szCs w:val="20"/>
        </w:rPr>
        <w:t xml:space="preserve"> Δ’s conduct must be “improper” according to a balancing approach of 7 factors. </w:t>
      </w:r>
      <w:r w:rsidRPr="00C16778">
        <w:rPr>
          <w:rFonts w:ascii="Tahoma" w:hAnsi="Tahoma" w:cs="Tahoma"/>
          <w:sz w:val="20"/>
          <w:szCs w:val="20"/>
        </w:rPr>
        <w:t xml:space="preserve">Fails to say which party bears the burden of proof. </w:t>
      </w:r>
    </w:p>
    <w:p w:rsidR="00C80886" w:rsidRPr="00C16778" w:rsidRDefault="00C80886" w:rsidP="00C80886">
      <w:pPr>
        <w:spacing w:line="240" w:lineRule="auto"/>
        <w:rPr>
          <w:rFonts w:ascii="Tahoma" w:hAnsi="Tahoma" w:cs="Tahoma"/>
          <w:sz w:val="20"/>
          <w:szCs w:val="20"/>
        </w:rPr>
      </w:pPr>
      <w:r w:rsidRPr="006D6461">
        <w:rPr>
          <w:noProof/>
          <w:sz w:val="26"/>
          <w:szCs w:val="26"/>
        </w:rPr>
        <mc:AlternateContent>
          <mc:Choice Requires="wpg">
            <w:drawing>
              <wp:anchor distT="0" distB="0" distL="114300" distR="114300" simplePos="0" relativeHeight="251710464" behindDoc="1" locked="0" layoutInCell="0" allowOverlap="1" wp14:anchorId="70D976CF" wp14:editId="61AFE1D4">
                <wp:simplePos x="0" y="0"/>
                <wp:positionH relativeFrom="page">
                  <wp:posOffset>400050</wp:posOffset>
                </wp:positionH>
                <wp:positionV relativeFrom="paragraph">
                  <wp:posOffset>344806</wp:posOffset>
                </wp:positionV>
                <wp:extent cx="7178040" cy="1181100"/>
                <wp:effectExtent l="0" t="0" r="22860" b="19050"/>
                <wp:wrapNone/>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181100"/>
                          <a:chOff x="1980" y="-1213"/>
                          <a:chExt cx="9540" cy="3079"/>
                        </a:xfrm>
                      </wpg:grpSpPr>
                      <wps:wsp>
                        <wps:cNvPr id="503"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2" o:spid="_x0000_s1026" style="position:absolute;margin-left:31.5pt;margin-top:27.15pt;width:565.2pt;height:93pt;z-index:-25160601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e5scA&#10;AADcAAAADwAAAGRycy9kb3ducmV2LnhtbESPQUvDQBSE70L/w/IKXqTdaFEkdltqpZCDBxOlXh/Z&#10;ZxKbfRuyr0n017uC4HGYmW+Y9XZyrRqoD41nA9fLBBRx6W3DlYG318PiHlQQZIutZzLwRQG2m9nF&#10;GlPrR85pKKRSEcIhRQO1SJdqHcqaHIal74ij9+F7hxJlX2nb4xjhrtU3SXKnHTYcF2rsaF9TeSrO&#10;zkDxdHjPsu/96nyUx+fPq5d8lCE35nI+7R5ACU3yH/5rZ9bAbbKC3zPxCO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uHub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GkscA&#10;AADcAAAADwAAAGRycy9kb3ducmV2LnhtbESPT0vDQBTE70K/w/IKXsRu/IvEbotWCjl4MLHU6yP7&#10;TNJm34bsaxL99K4geBxm5jfMcj25Vg3Uh8azgatFAoq49LbhysDufXv5ACoIssXWMxn4ogDr1exs&#10;ian1I+c0FFKpCOGQooFapEu1DmVNDsPCd8TR+/S9Q4myr7TtcYxw1+rrJLnXDhuOCzV2tKmpPBYn&#10;Z6B42X5k2ffm5rSX59fDxVs+ypAbcz6fnh5BCU3yH/5rZ9bAXXILv2fi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HhpL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T88QA&#10;AADcAAAADwAAAGRycy9kb3ducmV2LnhtbESPwWrDMBBE74X8g9hAbo2cBhfjRgkhUEjooTRx74u0&#10;tUytlbEUx/HXV4VCj8PMvGE2u9G1YqA+NJ4VrJYZCGLtTcO1gury+liACBHZYOuZFNwpwG47e9hg&#10;afyNP2g4x1okCIcSFdgYu1LKoC05DEvfESfvy/cOY5J9LU2PtwR3rXzKsmfpsOG0YLGjgyX9fb46&#10;BfrtOBWnw7R+J/85sa1ku84HpRbzcf8CItIY/8N/7aNRkGc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2k/P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NhMQA&#10;AADcAAAADwAAAGRycy9kb3ducmV2LnhtbESPQWvCQBSE7wX/w/KE3pqNFYNEVxFBsHgoTdP7I/vM&#10;BrNvQ3YbY359t1DocZiZb5jtfrStGKj3jWMFiyQFQVw53XCtoPw8vaxB+ICssXVMCh7kYb+bPW0x&#10;1+7OHzQUoRYRwj5HBSaELpfSV4Ys+sR1xNG7ut5iiLKvpe7xHuG2la9pmkmLDccFgx0dDVW34tsq&#10;qC7naf12nJbv5L4mNqVsl6tBqef5eNiACDSG//Bf+6wVrNI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DYTEAAAA3AAAAA8AAAAAAAAAAAAAAAAAmAIAAGRycy9k&#10;b3ducmV2LnhtbFBLBQYAAAAABAAEAPUAAACJAwAAAAA=&#10;" path="m,l9540,e" filled="f" strokeweight="1pt">
                  <v:path arrowok="t" o:connecttype="custom" o:connectlocs="0,0;9540,0" o:connectangles="0,0"/>
                </v:shape>
                <w10:wrap anchorx="page"/>
              </v:group>
            </w:pict>
          </mc:Fallback>
        </mc:AlternateContent>
      </w:r>
      <w:r w:rsidRPr="00C16778">
        <w:rPr>
          <w:rFonts w:ascii="Tahoma" w:hAnsi="Tahoma" w:cs="Tahoma"/>
          <w:b/>
          <w:sz w:val="20"/>
          <w:szCs w:val="20"/>
        </w:rPr>
        <w:t xml:space="preserve">Defense: </w:t>
      </w:r>
      <w:r w:rsidRPr="00C16778">
        <w:rPr>
          <w:rFonts w:ascii="Tahoma" w:hAnsi="Tahoma" w:cs="Tahoma"/>
          <w:sz w:val="20"/>
          <w:szCs w:val="20"/>
        </w:rPr>
        <w:t xml:space="preserve">Δ can escape liability </w:t>
      </w:r>
      <w:r>
        <w:rPr>
          <w:rFonts w:ascii="Tahoma" w:hAnsi="Tahoma" w:cs="Tahoma"/>
          <w:sz w:val="20"/>
          <w:szCs w:val="20"/>
        </w:rPr>
        <w:t>b</w:t>
      </w:r>
      <w:r w:rsidRPr="00C16778">
        <w:rPr>
          <w:rFonts w:ascii="Tahoma" w:hAnsi="Tahoma" w:cs="Tahoma"/>
          <w:sz w:val="20"/>
          <w:szCs w:val="20"/>
        </w:rPr>
        <w:t xml:space="preserve">y showing that his conduct was justifiable + did not include use of “wrongful means.” [See </w:t>
      </w:r>
      <w:r>
        <w:rPr>
          <w:rFonts w:ascii="Tahoma" w:hAnsi="Tahoma" w:cs="Tahoma"/>
          <w:sz w:val="20"/>
          <w:szCs w:val="20"/>
        </w:rPr>
        <w:t>Adler Case]</w:t>
      </w:r>
    </w:p>
    <w:p w:rsidR="00C80886" w:rsidRPr="00105A76" w:rsidRDefault="00C80886" w:rsidP="00C80886">
      <w:pPr>
        <w:pStyle w:val="NoSpacing"/>
        <w:rPr>
          <w:rStyle w:val="apple-style-span"/>
          <w:rFonts w:ascii="Tahoma" w:hAnsi="Tahoma" w:cs="Tahoma"/>
          <w:b/>
          <w:color w:val="000000"/>
        </w:rPr>
      </w:pPr>
      <w:r w:rsidRPr="00105A76">
        <w:rPr>
          <w:rStyle w:val="apple-style-span"/>
          <w:rFonts w:ascii="Tahoma" w:hAnsi="Tahoma" w:cs="Tahoma"/>
          <w:b/>
          <w:color w:val="000000"/>
        </w:rPr>
        <w:t>ELEMENTS OF IIEC IN Texas</w:t>
      </w:r>
      <w:r>
        <w:rPr>
          <w:rStyle w:val="apple-style-span"/>
          <w:rFonts w:ascii="Tahoma" w:hAnsi="Tahoma" w:cs="Tahoma"/>
          <w:b/>
          <w:color w:val="000000"/>
        </w:rPr>
        <w:t xml:space="preserve"> </w:t>
      </w:r>
      <w:r>
        <w:rPr>
          <w:rStyle w:val="apple-style-span"/>
          <w:rFonts w:ascii="Tahoma" w:hAnsi="Tahoma" w:cs="Tahoma"/>
          <w:b/>
          <w:color w:val="000000"/>
        </w:rPr>
        <w:tab/>
      </w:r>
      <w:r>
        <w:rPr>
          <w:rStyle w:val="apple-style-span"/>
          <w:rFonts w:ascii="Tahoma" w:hAnsi="Tahoma" w:cs="Tahoma"/>
          <w:b/>
          <w:color w:val="000000"/>
        </w:rPr>
        <w:tab/>
      </w:r>
      <w:r>
        <w:rPr>
          <w:rStyle w:val="apple-style-span"/>
          <w:rFonts w:ascii="Tahoma" w:hAnsi="Tahoma" w:cs="Tahoma"/>
          <w:b/>
          <w:color w:val="000000"/>
        </w:rPr>
        <w:tab/>
      </w:r>
      <w:r>
        <w:rPr>
          <w:rStyle w:val="apple-style-span"/>
          <w:rFonts w:ascii="Tahoma" w:hAnsi="Tahoma" w:cs="Tahoma"/>
          <w:b/>
          <w:color w:val="000000"/>
        </w:rPr>
        <w:tab/>
      </w:r>
      <w:r w:rsidRPr="00A16712">
        <w:rPr>
          <w:rStyle w:val="apple-style-span"/>
          <w:rFonts w:ascii="Tahoma" w:hAnsi="Tahoma" w:cs="Tahoma"/>
          <w:b/>
          <w:color w:val="4F81BD" w:themeColor="accent1"/>
        </w:rPr>
        <w:t>[Three I’s</w:t>
      </w:r>
      <w:r>
        <w:rPr>
          <w:rStyle w:val="apple-style-span"/>
          <w:rFonts w:ascii="Tahoma" w:hAnsi="Tahoma" w:cs="Tahoma"/>
          <w:b/>
          <w:color w:val="4F81BD" w:themeColor="accent1"/>
        </w:rPr>
        <w:t xml:space="preserve"> + K</w:t>
      </w:r>
      <w:r w:rsidRPr="00A16712">
        <w:rPr>
          <w:rStyle w:val="apple-style-span"/>
          <w:rFonts w:ascii="Tahoma" w:hAnsi="Tahoma" w:cs="Tahoma"/>
          <w:b/>
          <w:color w:val="4F81BD" w:themeColor="accent1"/>
        </w:rPr>
        <w:t>, just re-organized]</w:t>
      </w:r>
    </w:p>
    <w:p w:rsidR="00C80886" w:rsidRPr="00105A76" w:rsidRDefault="00C80886" w:rsidP="00C80886">
      <w:pPr>
        <w:pStyle w:val="NoSpacing"/>
        <w:rPr>
          <w:rStyle w:val="apple-style-span"/>
          <w:rFonts w:ascii="Tahoma" w:hAnsi="Tahoma" w:cs="Tahoma"/>
          <w:color w:val="000000"/>
        </w:rPr>
      </w:pPr>
      <w:r w:rsidRPr="00105A76">
        <w:rPr>
          <w:rStyle w:val="apple-style-span"/>
          <w:rFonts w:ascii="Tahoma" w:hAnsi="Tahoma" w:cs="Tahoma"/>
          <w:color w:val="000000"/>
        </w:rPr>
        <w:t>(1) an existing contract subject</w:t>
      </w:r>
      <w:r w:rsidRPr="00105A76">
        <w:rPr>
          <w:rStyle w:val="apple-converted-space"/>
          <w:rFonts w:ascii="Tahoma" w:hAnsi="Tahoma" w:cs="Tahoma"/>
          <w:color w:val="000000"/>
        </w:rPr>
        <w:t> </w:t>
      </w:r>
      <w:r w:rsidRPr="00105A76">
        <w:rPr>
          <w:rStyle w:val="apple-style-span"/>
          <w:rFonts w:ascii="Tahoma" w:hAnsi="Tahoma" w:cs="Tahoma"/>
          <w:color w:val="000000"/>
        </w:rPr>
        <w:t xml:space="preserve">to </w:t>
      </w:r>
      <w:r w:rsidRPr="00FD25D7">
        <w:rPr>
          <w:rStyle w:val="apple-style-span"/>
          <w:rFonts w:ascii="Tahoma" w:hAnsi="Tahoma" w:cs="Tahoma"/>
          <w:color w:val="000000"/>
          <w:u w:val="single"/>
        </w:rPr>
        <w:t>interference</w:t>
      </w:r>
      <w:r w:rsidRPr="00105A76">
        <w:rPr>
          <w:rStyle w:val="apple-style-span"/>
          <w:rFonts w:ascii="Tahoma" w:hAnsi="Tahoma" w:cs="Tahoma"/>
          <w:color w:val="000000"/>
        </w:rPr>
        <w:t xml:space="preserve">; </w:t>
      </w:r>
      <w:r>
        <w:rPr>
          <w:rStyle w:val="apple-style-span"/>
          <w:rFonts w:ascii="Tahoma" w:hAnsi="Tahoma" w:cs="Tahoma"/>
          <w:color w:val="000000"/>
        </w:rPr>
        <w:tab/>
        <w:t>{K + Interference}</w:t>
      </w:r>
      <w:r w:rsidRPr="00105A76">
        <w:rPr>
          <w:rStyle w:val="apple-style-span"/>
          <w:rFonts w:ascii="Tahoma" w:hAnsi="Tahoma" w:cs="Tahoma"/>
          <w:color w:val="000000"/>
        </w:rPr>
        <w:tab/>
      </w:r>
      <w:r w:rsidRPr="00105A76">
        <w:rPr>
          <w:rStyle w:val="apple-style-span"/>
          <w:rFonts w:ascii="Tahoma" w:hAnsi="Tahoma" w:cs="Tahoma"/>
          <w:color w:val="000000"/>
        </w:rPr>
        <w:tab/>
      </w:r>
      <w:r w:rsidRPr="00105A76">
        <w:rPr>
          <w:rStyle w:val="apple-style-span"/>
          <w:rFonts w:ascii="Tahoma" w:hAnsi="Tahoma" w:cs="Tahoma"/>
          <w:color w:val="000000"/>
        </w:rPr>
        <w:tab/>
      </w:r>
      <w:r w:rsidRPr="00105A76">
        <w:rPr>
          <w:rStyle w:val="apple-style-span"/>
          <w:rFonts w:ascii="Tahoma" w:hAnsi="Tahoma" w:cs="Tahoma"/>
          <w:color w:val="000000"/>
        </w:rPr>
        <w:tab/>
      </w:r>
      <w:r w:rsidRPr="00105A76">
        <w:rPr>
          <w:rStyle w:val="apple-style-span"/>
          <w:rFonts w:ascii="Tahoma" w:hAnsi="Tahoma" w:cs="Tahoma"/>
          <w:color w:val="000000"/>
        </w:rPr>
        <w:tab/>
        <w:t xml:space="preserve">                                       </w:t>
      </w:r>
    </w:p>
    <w:p w:rsidR="00C80886" w:rsidRPr="00105A76" w:rsidRDefault="00C80886" w:rsidP="00C80886">
      <w:pPr>
        <w:pStyle w:val="NoSpacing"/>
        <w:rPr>
          <w:rStyle w:val="apple-style-span"/>
          <w:rFonts w:ascii="Tahoma" w:hAnsi="Tahoma" w:cs="Tahoma"/>
          <w:color w:val="000000"/>
        </w:rPr>
      </w:pPr>
      <w:r w:rsidRPr="00105A76">
        <w:rPr>
          <w:rStyle w:val="apple-style-span"/>
          <w:rFonts w:ascii="Tahoma" w:hAnsi="Tahoma" w:cs="Tahoma"/>
          <w:color w:val="000000"/>
        </w:rPr>
        <w:t xml:space="preserve">(2) an </w:t>
      </w:r>
      <w:r w:rsidRPr="00FD25D7">
        <w:rPr>
          <w:rStyle w:val="apple-style-span"/>
          <w:rFonts w:ascii="Tahoma" w:hAnsi="Tahoma" w:cs="Tahoma"/>
          <w:color w:val="000000"/>
          <w:u w:val="single"/>
        </w:rPr>
        <w:t>intentional</w:t>
      </w:r>
      <w:r w:rsidRPr="00105A76">
        <w:rPr>
          <w:rStyle w:val="apple-style-span"/>
          <w:rFonts w:ascii="Tahoma" w:hAnsi="Tahoma" w:cs="Tahoma"/>
          <w:color w:val="000000"/>
        </w:rPr>
        <w:t xml:space="preserve"> a</w:t>
      </w:r>
      <w:r>
        <w:rPr>
          <w:rStyle w:val="apple-style-span"/>
          <w:rFonts w:ascii="Tahoma" w:hAnsi="Tahoma" w:cs="Tahoma"/>
          <w:color w:val="000000"/>
        </w:rPr>
        <w:t>nd willful act of interference;</w:t>
      </w:r>
      <w:r>
        <w:rPr>
          <w:rStyle w:val="apple-style-span"/>
          <w:rFonts w:ascii="Tahoma" w:hAnsi="Tahoma" w:cs="Tahoma"/>
          <w:color w:val="000000"/>
        </w:rPr>
        <w:tab/>
        <w:t>{Intentional + willful act of interference}</w:t>
      </w:r>
      <w:r w:rsidRPr="00105A76">
        <w:rPr>
          <w:rStyle w:val="apple-style-span"/>
          <w:rFonts w:ascii="Tahoma" w:hAnsi="Tahoma" w:cs="Tahoma"/>
          <w:color w:val="000000"/>
        </w:rPr>
        <w:tab/>
      </w:r>
      <w:r w:rsidRPr="00105A76">
        <w:rPr>
          <w:rStyle w:val="apple-style-span"/>
          <w:rFonts w:ascii="Tahoma" w:hAnsi="Tahoma" w:cs="Tahoma"/>
          <w:color w:val="000000"/>
        </w:rPr>
        <w:tab/>
        <w:t xml:space="preserve">                                       </w:t>
      </w:r>
    </w:p>
    <w:p w:rsidR="00C80886" w:rsidRPr="00105A76" w:rsidRDefault="00C80886" w:rsidP="00C80886">
      <w:pPr>
        <w:pStyle w:val="NoSpacing"/>
        <w:rPr>
          <w:rStyle w:val="apple-style-span"/>
          <w:rFonts w:ascii="Tahoma" w:hAnsi="Tahoma" w:cs="Tahoma"/>
          <w:color w:val="000000"/>
        </w:rPr>
      </w:pPr>
      <w:r w:rsidRPr="00105A76">
        <w:rPr>
          <w:rStyle w:val="apple-style-span"/>
          <w:rFonts w:ascii="Tahoma" w:hAnsi="Tahoma" w:cs="Tahoma"/>
          <w:color w:val="000000"/>
        </w:rPr>
        <w:t>(3) proximate cause</w:t>
      </w:r>
      <w:r>
        <w:rPr>
          <w:rStyle w:val="apple-style-span"/>
          <w:rFonts w:ascii="Tahoma" w:hAnsi="Tahoma" w:cs="Tahoma"/>
          <w:color w:val="000000"/>
        </w:rPr>
        <w:t xml:space="preserve"> of P’s damage</w:t>
      </w:r>
      <w:r w:rsidRPr="00105A76">
        <w:rPr>
          <w:rStyle w:val="apple-style-span"/>
          <w:rFonts w:ascii="Tahoma" w:hAnsi="Tahoma" w:cs="Tahoma"/>
          <w:color w:val="000000"/>
        </w:rPr>
        <w:t xml:space="preserve">; and </w:t>
      </w:r>
      <w:r w:rsidRPr="00105A76">
        <w:rPr>
          <w:rStyle w:val="apple-style-span"/>
          <w:rFonts w:ascii="Tahoma" w:hAnsi="Tahoma" w:cs="Tahoma"/>
          <w:color w:val="000000"/>
        </w:rPr>
        <w:tab/>
      </w:r>
      <w:r w:rsidRPr="00105A76">
        <w:rPr>
          <w:rStyle w:val="apple-style-span"/>
          <w:rFonts w:ascii="Tahoma" w:hAnsi="Tahoma" w:cs="Tahoma"/>
          <w:color w:val="000000"/>
        </w:rPr>
        <w:tab/>
      </w:r>
      <w:r>
        <w:rPr>
          <w:rStyle w:val="apple-style-span"/>
          <w:rFonts w:ascii="Tahoma" w:hAnsi="Tahoma" w:cs="Tahoma"/>
          <w:color w:val="000000"/>
        </w:rPr>
        <w:t>{Proximate cause}</w:t>
      </w:r>
      <w:r w:rsidRPr="00105A76">
        <w:rPr>
          <w:rStyle w:val="apple-style-span"/>
          <w:rFonts w:ascii="Tahoma" w:hAnsi="Tahoma" w:cs="Tahoma"/>
          <w:color w:val="000000"/>
        </w:rPr>
        <w:t xml:space="preserve">                           </w:t>
      </w:r>
    </w:p>
    <w:p w:rsidR="00C80886" w:rsidRDefault="00C80886" w:rsidP="00C80886">
      <w:pPr>
        <w:pStyle w:val="NoSpacing"/>
        <w:rPr>
          <w:rStyle w:val="apple-converted-space"/>
          <w:rFonts w:ascii="Tahoma" w:hAnsi="Tahoma" w:cs="Tahoma"/>
          <w:color w:val="000000"/>
        </w:rPr>
      </w:pPr>
      <w:r w:rsidRPr="00105A76">
        <w:rPr>
          <w:rStyle w:val="apple-style-span"/>
          <w:rFonts w:ascii="Tahoma" w:hAnsi="Tahoma" w:cs="Tahoma"/>
          <w:color w:val="000000"/>
        </w:rPr>
        <w:t>(4) actual damages</w:t>
      </w:r>
      <w:r>
        <w:rPr>
          <w:rStyle w:val="apple-style-span"/>
          <w:rFonts w:ascii="Tahoma" w:hAnsi="Tahoma" w:cs="Tahoma"/>
          <w:color w:val="000000"/>
        </w:rPr>
        <w:t xml:space="preserve"> (</w:t>
      </w:r>
      <w:r>
        <w:rPr>
          <w:rStyle w:val="apple-style-span"/>
          <w:rFonts w:ascii="Tahoma" w:hAnsi="Tahoma" w:cs="Tahoma"/>
          <w:color w:val="000000"/>
          <w:u w:val="single"/>
        </w:rPr>
        <w:t>i</w:t>
      </w:r>
      <w:r w:rsidRPr="00FD25D7">
        <w:rPr>
          <w:rStyle w:val="apple-style-span"/>
          <w:rFonts w:ascii="Tahoma" w:hAnsi="Tahoma" w:cs="Tahoma"/>
          <w:color w:val="000000"/>
          <w:u w:val="single"/>
        </w:rPr>
        <w:t>njury</w:t>
      </w:r>
      <w:r>
        <w:rPr>
          <w:rStyle w:val="apple-style-span"/>
          <w:rFonts w:ascii="Tahoma" w:hAnsi="Tahoma" w:cs="Tahoma"/>
          <w:color w:val="000000"/>
        </w:rPr>
        <w:t>)</w:t>
      </w:r>
      <w:r w:rsidRPr="00105A76">
        <w:rPr>
          <w:rStyle w:val="apple-style-span"/>
          <w:rFonts w:ascii="Tahoma" w:hAnsi="Tahoma" w:cs="Tahoma"/>
          <w:color w:val="000000"/>
        </w:rPr>
        <w:t>.</w:t>
      </w:r>
      <w:r w:rsidRPr="00105A76">
        <w:rPr>
          <w:rStyle w:val="apple-converted-space"/>
          <w:rFonts w:ascii="Tahoma" w:hAnsi="Tahoma" w:cs="Tahoma"/>
          <w:color w:val="000000"/>
        </w:rPr>
        <w:t> </w:t>
      </w:r>
      <w:r>
        <w:rPr>
          <w:rStyle w:val="apple-converted-space"/>
          <w:rFonts w:ascii="Tahoma" w:hAnsi="Tahoma" w:cs="Tahoma"/>
          <w:color w:val="000000"/>
        </w:rPr>
        <w:tab/>
      </w:r>
      <w:r>
        <w:rPr>
          <w:rStyle w:val="apple-converted-space"/>
          <w:rFonts w:ascii="Tahoma" w:hAnsi="Tahoma" w:cs="Tahoma"/>
          <w:color w:val="000000"/>
        </w:rPr>
        <w:tab/>
      </w:r>
      <w:r>
        <w:rPr>
          <w:rStyle w:val="apple-converted-space"/>
          <w:rFonts w:ascii="Tahoma" w:hAnsi="Tahoma" w:cs="Tahoma"/>
          <w:color w:val="000000"/>
        </w:rPr>
        <w:tab/>
      </w:r>
      <w:r>
        <w:rPr>
          <w:rStyle w:val="apple-converted-space"/>
          <w:rFonts w:ascii="Tahoma" w:hAnsi="Tahoma" w:cs="Tahoma"/>
          <w:color w:val="000000"/>
        </w:rPr>
        <w:tab/>
        <w:t>{Damage}</w:t>
      </w:r>
    </w:p>
    <w:p w:rsidR="00C80886" w:rsidRDefault="00C80886" w:rsidP="00C80886">
      <w:pPr>
        <w:rPr>
          <w:rFonts w:ascii="Tahoma" w:hAnsi="Tahoma" w:cs="Tahoma"/>
          <w:i/>
          <w:sz w:val="26"/>
          <w:szCs w:val="26"/>
        </w:rPr>
      </w:pPr>
      <w:r w:rsidRPr="00A47E18">
        <w:rPr>
          <w:rFonts w:ascii="Tahoma" w:hAnsi="Tahoma" w:cs="Tahoma"/>
          <w:b/>
          <w:sz w:val="26"/>
          <w:szCs w:val="26"/>
        </w:rPr>
        <w:t>Justification Defense</w:t>
      </w:r>
      <w:r w:rsidRPr="00A47E18">
        <w:rPr>
          <w:rFonts w:ascii="Tahoma" w:hAnsi="Tahoma" w:cs="Tahoma"/>
          <w:sz w:val="26"/>
          <w:szCs w:val="26"/>
        </w:rPr>
        <w:t xml:space="preserve">: </w:t>
      </w:r>
      <w:r w:rsidRPr="00A47E18">
        <w:rPr>
          <w:rFonts w:ascii="Tahoma" w:hAnsi="Tahoma" w:cs="Tahoma"/>
          <w:i/>
          <w:sz w:val="26"/>
          <w:szCs w:val="26"/>
        </w:rPr>
        <w:t>See Texas Beef Cattle</w:t>
      </w:r>
    </w:p>
    <w:p w:rsidR="00C80886" w:rsidRPr="006D6461" w:rsidRDefault="00C80886" w:rsidP="00C80886">
      <w:pPr>
        <w:spacing w:line="240" w:lineRule="auto"/>
        <w:rPr>
          <w:rFonts w:ascii="Tahoma" w:hAnsi="Tahoma" w:cs="Tahoma"/>
          <w:b/>
          <w:sz w:val="26"/>
          <w:szCs w:val="26"/>
        </w:rPr>
      </w:pPr>
      <w:r w:rsidRPr="006D6461">
        <w:rPr>
          <w:rFonts w:ascii="Tahoma" w:hAnsi="Tahoma" w:cs="Tahoma"/>
          <w:b/>
          <w:sz w:val="26"/>
          <w:szCs w:val="26"/>
          <w:highlight w:val="yellow"/>
        </w:rPr>
        <w:t xml:space="preserve">Holloway v. </w:t>
      </w:r>
      <w:r w:rsidRPr="006D6461">
        <w:rPr>
          <w:rFonts w:ascii="Tahoma" w:hAnsi="Tahoma" w:cs="Tahoma"/>
          <w:b/>
          <w:vanish/>
          <w:sz w:val="26"/>
          <w:szCs w:val="26"/>
          <w:highlight w:val="yellow"/>
        </w:rPr>
        <w:t>H</w:t>
      </w:r>
      <w:r w:rsidRPr="006D6461">
        <w:rPr>
          <w:rFonts w:ascii="Tahoma" w:hAnsi="Tahoma" w:cs="Tahoma"/>
          <w:b/>
          <w:sz w:val="26"/>
          <w:szCs w:val="26"/>
          <w:highlight w:val="yellow"/>
        </w:rPr>
        <w:t>Skinner (SC of Texas: 1995) (Failed IIEC case)</w:t>
      </w:r>
      <w:r>
        <w:rPr>
          <w:rFonts w:ascii="Tahoma" w:hAnsi="Tahoma" w:cs="Tahoma"/>
          <w:b/>
          <w:sz w:val="26"/>
          <w:szCs w:val="26"/>
        </w:rPr>
        <w:t xml:space="preserve"> [Old test, bad law</w:t>
      </w:r>
      <w:r w:rsidRPr="006D6461">
        <w:rPr>
          <w:rFonts w:ascii="Tahoma" w:hAnsi="Tahoma" w:cs="Tahoma"/>
          <w:b/>
          <w:sz w:val="26"/>
          <w:szCs w:val="26"/>
        </w:rPr>
        <w:t>]</w:t>
      </w:r>
    </w:p>
    <w:p w:rsidR="00C80886" w:rsidRPr="00D64A6A" w:rsidRDefault="00C80886" w:rsidP="00C80886">
      <w:pPr>
        <w:spacing w:line="240" w:lineRule="auto"/>
        <w:rPr>
          <w:rFonts w:ascii="Tahoma" w:hAnsi="Tahoma" w:cs="Tahoma"/>
          <w:b/>
          <w:color w:val="FF0000"/>
          <w:sz w:val="20"/>
          <w:szCs w:val="20"/>
        </w:rPr>
      </w:pPr>
      <w:r w:rsidRPr="00EE1341">
        <w:rPr>
          <w:rFonts w:ascii="Tahoma" w:hAnsi="Tahoma" w:cs="Tahoma"/>
          <w:b/>
          <w:color w:val="FF0000"/>
        </w:rPr>
        <w:t>Rule:</w:t>
      </w:r>
      <w:r>
        <w:rPr>
          <w:rFonts w:ascii="Tahoma" w:hAnsi="Tahoma" w:cs="Tahoma"/>
          <w:b/>
          <w:color w:val="FF0000"/>
        </w:rPr>
        <w:t xml:space="preserve"> To hold the agent of a company severally liable for IIEC, </w:t>
      </w:r>
      <w:r w:rsidRPr="00AB120C">
        <w:rPr>
          <w:rFonts w:ascii="Tahoma" w:hAnsi="Tahoma" w:cs="Tahoma"/>
          <w:b/>
          <w:color w:val="FF0000"/>
        </w:rPr>
        <w:t>must prove that the agent</w:t>
      </w:r>
      <w:r>
        <w:rPr>
          <w:rFonts w:ascii="Tahoma" w:hAnsi="Tahoma" w:cs="Tahoma"/>
          <w:b/>
          <w:color w:val="FF0000"/>
        </w:rPr>
        <w:t>’s act of interference “was</w:t>
      </w:r>
      <w:r w:rsidRPr="00AB120C">
        <w:rPr>
          <w:rFonts w:ascii="Tahoma" w:hAnsi="Tahoma" w:cs="Tahoma"/>
          <w:b/>
          <w:color w:val="FF0000"/>
        </w:rPr>
        <w:t xml:space="preserve"> so contrary to the corporation’s interests that his actions could only have been motivated by personal interests.”</w:t>
      </w:r>
      <w:r>
        <w:rPr>
          <w:rFonts w:ascii="Tahoma" w:hAnsi="Tahoma" w:cs="Tahoma"/>
          <w:b/>
          <w:color w:val="FF0000"/>
          <w:sz w:val="20"/>
          <w:szCs w:val="20"/>
        </w:rPr>
        <w:t xml:space="preserve"> </w:t>
      </w:r>
      <w:r w:rsidRPr="00805592">
        <w:rPr>
          <w:rFonts w:ascii="Tahoma" w:hAnsi="Tahoma" w:cs="Tahoma"/>
          <w:color w:val="FF0000"/>
          <w:sz w:val="20"/>
          <w:szCs w:val="20"/>
        </w:rPr>
        <w:t xml:space="preserve">Plaintiff must </w:t>
      </w:r>
      <w:r w:rsidRPr="00D64A6A">
        <w:rPr>
          <w:rFonts w:ascii="Tahoma" w:hAnsi="Tahoma" w:cs="Tahoma"/>
          <w:color w:val="FF0000"/>
          <w:sz w:val="20"/>
          <w:szCs w:val="20"/>
        </w:rPr>
        <w:t xml:space="preserve">prove more than fact that defendant benefitted from breach, but that he acted willfully or intentionally to serve his personal interests. </w:t>
      </w:r>
      <w:r w:rsidRPr="00D64A6A">
        <w:rPr>
          <w:rFonts w:ascii="Tahoma" w:hAnsi="Tahoma" w:cs="Tahoma"/>
          <w:b/>
          <w:color w:val="FF0000"/>
          <w:sz w:val="20"/>
          <w:szCs w:val="20"/>
        </w:rPr>
        <w:t xml:space="preserve">Test application: </w:t>
      </w:r>
      <w:r w:rsidRPr="00D64A6A">
        <w:rPr>
          <w:rFonts w:ascii="Tahoma" w:hAnsi="Tahoma" w:cs="Tahoma"/>
          <w:color w:val="FF0000"/>
          <w:sz w:val="20"/>
          <w:szCs w:val="20"/>
        </w:rPr>
        <w:t xml:space="preserve"> Test requires you ONLY  be motivated by a personal interest</w:t>
      </w:r>
      <w:r>
        <w:rPr>
          <w:rFonts w:ascii="Tahoma" w:hAnsi="Tahoma" w:cs="Tahoma"/>
          <w:color w:val="FF0000"/>
          <w:sz w:val="20"/>
          <w:szCs w:val="20"/>
        </w:rPr>
        <w:t>, does NOT weigh mixed motives</w:t>
      </w:r>
      <w:r w:rsidRPr="00D64A6A">
        <w:rPr>
          <w:rFonts w:ascii="Tahoma" w:hAnsi="Tahoma" w:cs="Tahoma"/>
          <w:color w:val="FF0000"/>
          <w:sz w:val="20"/>
          <w:szCs w:val="20"/>
        </w:rPr>
        <w:t>.</w:t>
      </w:r>
    </w:p>
    <w:p w:rsidR="00C80886" w:rsidRPr="00D13D3B" w:rsidRDefault="00C80886" w:rsidP="00C80886">
      <w:pPr>
        <w:spacing w:line="240" w:lineRule="auto"/>
        <w:rPr>
          <w:rFonts w:ascii="Tahoma" w:hAnsi="Tahoma" w:cs="Tahoma"/>
          <w:b/>
          <w:color w:val="FF0000"/>
          <w:sz w:val="20"/>
          <w:szCs w:val="20"/>
        </w:rPr>
      </w:pPr>
      <w:r>
        <w:rPr>
          <w:rFonts w:ascii="Tahoma" w:hAnsi="Tahoma" w:cs="Tahoma"/>
          <w:b/>
          <w:color w:val="FF0000"/>
          <w:sz w:val="20"/>
          <w:szCs w:val="20"/>
        </w:rPr>
        <w:t xml:space="preserve">Defendant: </w:t>
      </w:r>
      <w:r w:rsidRPr="00DC26FA">
        <w:rPr>
          <w:rFonts w:ascii="Tahoma" w:hAnsi="Tahoma" w:cs="Tahoma"/>
          <w:color w:val="FF0000"/>
          <w:sz w:val="20"/>
          <w:szCs w:val="20"/>
        </w:rPr>
        <w:t>To prevail, must act in (1) good faith, and (2) Believe the act to be in the best interest of the corporation.</w:t>
      </w:r>
    </w:p>
    <w:p w:rsidR="00C80886" w:rsidRDefault="00C80886" w:rsidP="00C80886">
      <w:pPr>
        <w:spacing w:line="240" w:lineRule="auto"/>
        <w:rPr>
          <w:rFonts w:ascii="Tahoma" w:hAnsi="Tahoma" w:cs="Tahoma"/>
          <w:sz w:val="20"/>
          <w:szCs w:val="20"/>
        </w:rPr>
      </w:pPr>
      <w:r w:rsidRPr="00660C3D">
        <w:rPr>
          <w:rFonts w:ascii="Tahoma" w:hAnsi="Tahoma" w:cs="Tahoma"/>
          <w:b/>
          <w:sz w:val="20"/>
          <w:szCs w:val="20"/>
        </w:rPr>
        <w:t>Facts</w:t>
      </w:r>
      <w:r>
        <w:rPr>
          <w:rFonts w:ascii="Tahoma" w:hAnsi="Tahoma" w:cs="Tahoma"/>
          <w:sz w:val="20"/>
          <w:szCs w:val="20"/>
        </w:rPr>
        <w:t xml:space="preserve">: Skinner owned a sandwich shop and was approached by Holloway and Culligan to purchase the franchise. Instead, all three parties agreed to joint ownership under the corporation of Holligan, Inc. Skinner contributed the store franchise, its name and its trade secrets. Holloway and Culligan provided capital and management skills. Skinner eventually left the corporation due to bad relations with Holloway and the corporation defaulted on its financial obligation to Skinner. Skinner first successfully sued the corporation, but it was bankrupt.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A975EA">
        <w:rPr>
          <w:rFonts w:ascii="Tahoma" w:hAnsi="Tahoma" w:cs="Tahoma"/>
          <w:b/>
          <w:sz w:val="20"/>
          <w:szCs w:val="20"/>
        </w:rPr>
        <w:t>Cause of Action:</w:t>
      </w:r>
      <w:r>
        <w:rPr>
          <w:rFonts w:ascii="Tahoma" w:hAnsi="Tahoma" w:cs="Tahoma"/>
          <w:sz w:val="20"/>
          <w:szCs w:val="20"/>
        </w:rPr>
        <w:t xml:space="preserve"> Skinner now sues Holloway for IIEC on the obligations due to him.</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b/>
          <w:sz w:val="20"/>
          <w:szCs w:val="20"/>
        </w:rPr>
        <w:t>Procedural:</w:t>
      </w:r>
      <w:r>
        <w:rPr>
          <w:rFonts w:ascii="Tahoma" w:hAnsi="Tahoma" w:cs="Tahoma"/>
          <w:sz w:val="20"/>
          <w:szCs w:val="20"/>
        </w:rPr>
        <w:t xml:space="preserve"> Skinner won at trial level, was affirmed by appellate court.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7E046C">
        <w:rPr>
          <w:rFonts w:ascii="Tahoma" w:hAnsi="Tahoma" w:cs="Tahoma"/>
          <w:b/>
          <w:sz w:val="20"/>
          <w:szCs w:val="20"/>
        </w:rPr>
        <w:t>Issue</w:t>
      </w:r>
      <w:r>
        <w:rPr>
          <w:rFonts w:ascii="Tahoma" w:hAnsi="Tahoma" w:cs="Tahoma"/>
          <w:sz w:val="20"/>
          <w:szCs w:val="20"/>
        </w:rPr>
        <w:t>:</w:t>
      </w:r>
      <w:r w:rsidRPr="00660C3D">
        <w:rPr>
          <w:rFonts w:ascii="Tahoma" w:hAnsi="Tahoma" w:cs="Tahoma"/>
          <w:sz w:val="20"/>
          <w:szCs w:val="20"/>
        </w:rPr>
        <w:t xml:space="preserve"> </w:t>
      </w:r>
      <w:r>
        <w:rPr>
          <w:rFonts w:ascii="Tahoma" w:hAnsi="Tahoma" w:cs="Tahoma"/>
          <w:sz w:val="20"/>
          <w:szCs w:val="20"/>
        </w:rPr>
        <w:t>Whether Holloway’s status as a corporate agent barred Skinner’s claim against him for IIEC, since he must be suing a 3</w:t>
      </w:r>
      <w:r w:rsidRPr="004144F6">
        <w:rPr>
          <w:rFonts w:ascii="Tahoma" w:hAnsi="Tahoma" w:cs="Tahoma"/>
          <w:sz w:val="20"/>
          <w:szCs w:val="20"/>
          <w:vertAlign w:val="superscript"/>
        </w:rPr>
        <w:t>rd</w:t>
      </w:r>
      <w:r>
        <w:rPr>
          <w:rFonts w:ascii="Tahoma" w:hAnsi="Tahoma" w:cs="Tahoma"/>
          <w:sz w:val="20"/>
          <w:szCs w:val="20"/>
        </w:rPr>
        <w:t xml:space="preserve"> party for IIEC.</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805592">
        <w:rPr>
          <w:rFonts w:ascii="Tahoma" w:hAnsi="Tahoma" w:cs="Tahoma"/>
          <w:b/>
          <w:sz w:val="20"/>
          <w:szCs w:val="20"/>
          <w:highlight w:val="cyan"/>
        </w:rPr>
        <w:t>D’s Arg:</w:t>
      </w:r>
      <w:r w:rsidRPr="00805592">
        <w:rPr>
          <w:rFonts w:ascii="Tahoma" w:hAnsi="Tahoma" w:cs="Tahoma"/>
          <w:sz w:val="20"/>
          <w:szCs w:val="20"/>
          <w:highlight w:val="cyan"/>
        </w:rPr>
        <w:t xml:space="preserve"> There is insufficient evidence to support finding that he tortiously interfered (also argued he had affirmative defense of legal justification, but court did not give weight, since they agreed with his first argument).</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2239D6">
        <w:rPr>
          <w:rFonts w:ascii="Tahoma" w:hAnsi="Tahoma" w:cs="Tahoma"/>
          <w:b/>
          <w:sz w:val="20"/>
          <w:szCs w:val="20"/>
        </w:rPr>
        <w:t>Holding</w:t>
      </w:r>
      <w:r>
        <w:rPr>
          <w:rFonts w:ascii="Tahoma" w:hAnsi="Tahoma" w:cs="Tahoma"/>
          <w:sz w:val="20"/>
          <w:szCs w:val="20"/>
        </w:rPr>
        <w:t>: No – reversed. Skinner did NOT present evidence that Holloway interfered with the contract [in his personal capacity]. As a result, the law should see Holloway</w:t>
      </w:r>
      <w:r w:rsidRPr="00660C3D">
        <w:rPr>
          <w:rFonts w:ascii="Tahoma" w:hAnsi="Tahoma" w:cs="Tahoma"/>
          <w:sz w:val="20"/>
          <w:szCs w:val="20"/>
        </w:rPr>
        <w:t>’s actions as imputable to Holligan</w:t>
      </w:r>
      <w:r>
        <w:rPr>
          <w:rFonts w:ascii="Tahoma" w:hAnsi="Tahoma" w:cs="Tahoma"/>
          <w:sz w:val="20"/>
          <w:szCs w:val="20"/>
        </w:rPr>
        <w:t xml:space="preserve"> Corp:</w:t>
      </w:r>
      <w:r w:rsidRPr="00660C3D">
        <w:rPr>
          <w:rFonts w:ascii="Tahoma" w:hAnsi="Tahoma" w:cs="Tahoma"/>
          <w:sz w:val="20"/>
          <w:szCs w:val="20"/>
        </w:rPr>
        <w:t xml:space="preserve"> </w:t>
      </w:r>
      <w:r>
        <w:rPr>
          <w:rFonts w:ascii="Tahoma" w:hAnsi="Tahoma" w:cs="Tahoma"/>
          <w:sz w:val="20"/>
          <w:szCs w:val="20"/>
        </w:rPr>
        <w:t xml:space="preserve">they </w:t>
      </w:r>
      <w:r w:rsidRPr="00660C3D">
        <w:rPr>
          <w:rFonts w:ascii="Tahoma" w:hAnsi="Tahoma" w:cs="Tahoma"/>
          <w:sz w:val="20"/>
          <w:szCs w:val="20"/>
        </w:rPr>
        <w:t xml:space="preserve">are the same person </w:t>
      </w:r>
      <w:r>
        <w:rPr>
          <w:rFonts w:ascii="Tahoma" w:hAnsi="Tahoma" w:cs="Tahoma"/>
          <w:sz w:val="20"/>
          <w:szCs w:val="20"/>
        </w:rPr>
        <w:t xml:space="preserve">as far as business actions go </w:t>
      </w:r>
      <w:r w:rsidRPr="00660C3D">
        <w:rPr>
          <w:rFonts w:ascii="Tahoma" w:hAnsi="Tahoma" w:cs="Tahoma"/>
          <w:sz w:val="20"/>
          <w:szCs w:val="20"/>
        </w:rPr>
        <w:t xml:space="preserve">and since the rule is that the </w:t>
      </w:r>
      <w:r>
        <w:rPr>
          <w:rFonts w:ascii="Tahoma" w:hAnsi="Tahoma" w:cs="Tahoma"/>
          <w:sz w:val="20"/>
          <w:szCs w:val="20"/>
        </w:rPr>
        <w:t>Breachor and the I</w:t>
      </w:r>
      <w:r w:rsidRPr="00660C3D">
        <w:rPr>
          <w:rFonts w:ascii="Tahoma" w:hAnsi="Tahoma" w:cs="Tahoma"/>
          <w:sz w:val="20"/>
          <w:szCs w:val="20"/>
        </w:rPr>
        <w:t>nterferor can</w:t>
      </w:r>
      <w:r>
        <w:rPr>
          <w:rFonts w:ascii="Tahoma" w:hAnsi="Tahoma" w:cs="Tahoma"/>
          <w:sz w:val="20"/>
          <w:szCs w:val="20"/>
        </w:rPr>
        <w:t>not</w:t>
      </w:r>
      <w:r w:rsidRPr="00660C3D">
        <w:rPr>
          <w:rFonts w:ascii="Tahoma" w:hAnsi="Tahoma" w:cs="Tahoma"/>
          <w:sz w:val="20"/>
          <w:szCs w:val="20"/>
        </w:rPr>
        <w:t xml:space="preserve"> be the same party on the same contract (</w:t>
      </w:r>
      <w:r>
        <w:rPr>
          <w:rFonts w:ascii="Tahoma" w:hAnsi="Tahoma" w:cs="Tahoma"/>
          <w:i/>
          <w:sz w:val="20"/>
          <w:szCs w:val="20"/>
        </w:rPr>
        <w:t xml:space="preserve">See </w:t>
      </w:r>
      <w:r w:rsidRPr="00660C3D">
        <w:rPr>
          <w:rFonts w:ascii="Tahoma" w:hAnsi="Tahoma" w:cs="Tahoma"/>
          <w:sz w:val="20"/>
          <w:szCs w:val="20"/>
        </w:rPr>
        <w:t>Leigh Furniture).</w:t>
      </w:r>
    </w:p>
    <w:p w:rsidR="00C80886" w:rsidRPr="00660C3D" w:rsidRDefault="00C80886" w:rsidP="00C80886">
      <w:pPr>
        <w:spacing w:line="240" w:lineRule="auto"/>
        <w:rPr>
          <w:rFonts w:ascii="Tahoma" w:hAnsi="Tahoma" w:cs="Tahoma"/>
          <w:sz w:val="20"/>
          <w:szCs w:val="20"/>
        </w:rPr>
      </w:pPr>
      <w:r>
        <w:rPr>
          <w:rFonts w:ascii="Tahoma" w:hAnsi="Tahoma" w:cs="Tahoma"/>
          <w:sz w:val="20"/>
          <w:szCs w:val="20"/>
        </w:rPr>
        <w:t>Corporations would substantially be prevented from similarly abandoning disadvantageous but valid contracts, if their human agents could be held personally liable for interference with the contract.</w:t>
      </w:r>
    </w:p>
    <w:p w:rsidR="00C80886" w:rsidRDefault="00C80886" w:rsidP="00C80886">
      <w:pPr>
        <w:tabs>
          <w:tab w:val="left" w:pos="1155"/>
        </w:tabs>
        <w:spacing w:line="240" w:lineRule="auto"/>
        <w:rPr>
          <w:rFonts w:ascii="Tahoma" w:hAnsi="Tahoma" w:cs="Tahoma"/>
          <w:sz w:val="20"/>
          <w:szCs w:val="20"/>
        </w:rPr>
      </w:pPr>
      <w:r w:rsidRPr="00DA7F06">
        <w:rPr>
          <w:rFonts w:ascii="Tahoma" w:hAnsi="Tahoma" w:cs="Tahoma"/>
          <w:b/>
          <w:sz w:val="20"/>
          <w:szCs w:val="20"/>
        </w:rPr>
        <w:t>Discussion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Garamond" w:hAnsi="Garamond" w:cs="Tahoma"/>
          <w:b/>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You</w:t>
      </w:r>
      <w:r w:rsidRPr="00660C3D">
        <w:rPr>
          <w:rFonts w:ascii="Tahoma" w:hAnsi="Tahoma" w:cs="Tahoma"/>
          <w:sz w:val="20"/>
          <w:szCs w:val="20"/>
        </w:rPr>
        <w:t xml:space="preserve"> look as to whether the agent acted in such a way that was completely against the corporation. If he did then it suggests he was not acting for the corporation, since an agent of a corporation acts in favor of the corporation.</w:t>
      </w:r>
      <w:r>
        <w:rPr>
          <w:rFonts w:ascii="Tahoma" w:hAnsi="Tahoma" w:cs="Tahoma"/>
          <w:sz w:val="20"/>
          <w:szCs w:val="20"/>
        </w:rPr>
        <w:t xml:space="preserve"> </w:t>
      </w:r>
      <w:r w:rsidRPr="00660C3D">
        <w:rPr>
          <w:rFonts w:ascii="Tahoma" w:hAnsi="Tahoma" w:cs="Tahoma"/>
          <w:sz w:val="20"/>
          <w:szCs w:val="20"/>
        </w:rPr>
        <w:t>If we accepted it, then we would have to allow both action for breach of k AND an IIEC claim always.</w:t>
      </w:r>
    </w:p>
    <w:p w:rsidR="00C80886" w:rsidRPr="00660C3D" w:rsidRDefault="00C80886" w:rsidP="00C80886">
      <w:pPr>
        <w:tabs>
          <w:tab w:val="left" w:pos="1155"/>
        </w:tabs>
        <w:spacing w:line="240" w:lineRule="auto"/>
        <w:rPr>
          <w:rFonts w:ascii="Tahoma" w:hAnsi="Tahoma" w:cs="Tahoma"/>
          <w:sz w:val="20"/>
          <w:szCs w:val="20"/>
        </w:rPr>
      </w:pPr>
      <w:r w:rsidRPr="00C36765">
        <w:rPr>
          <w:rFonts w:ascii="Tahoma" w:hAnsi="Tahoma" w:cs="Tahoma"/>
          <w:b/>
          <w:sz w:val="20"/>
          <w:szCs w:val="20"/>
        </w:rPr>
        <w:t>Concurrence</w:t>
      </w:r>
      <w:r w:rsidRPr="00C36765">
        <w:rPr>
          <w:rFonts w:ascii="Calibri" w:hAnsi="Calibri" w:cs="Calibri"/>
          <w:b/>
          <w:sz w:val="20"/>
          <w:szCs w:val="20"/>
        </w:rPr>
        <w:t>→</w:t>
      </w:r>
      <w:r>
        <w:rPr>
          <w:rFonts w:ascii="Tahoma" w:hAnsi="Tahoma" w:cs="Tahoma"/>
          <w:sz w:val="20"/>
          <w:szCs w:val="20"/>
        </w:rPr>
        <w:t xml:space="preserve"> Says we should ask whether an agent is acting w/in the scope of his authority [legal question, not factual].</w:t>
      </w:r>
    </w:p>
    <w:p w:rsidR="00C80886" w:rsidRPr="00FD1491" w:rsidRDefault="00C80886" w:rsidP="00C80886">
      <w:pPr>
        <w:spacing w:line="240" w:lineRule="auto"/>
        <w:rPr>
          <w:rFonts w:ascii="Tahoma" w:hAnsi="Tahoma" w:cs="Tahoma"/>
          <w:b/>
        </w:rPr>
      </w:pPr>
      <w:r w:rsidRPr="00C36765">
        <w:rPr>
          <w:rFonts w:ascii="Tahoma" w:hAnsi="Tahoma" w:cs="Tahoma"/>
          <w:b/>
          <w:highlight w:val="yellow"/>
        </w:rPr>
        <w:lastRenderedPageBreak/>
        <w:t>What if you act in a way that has a corporate purpose, but which is outside your scope of duties (you have no authority)?</w:t>
      </w:r>
    </w:p>
    <w:p w:rsidR="00C80886" w:rsidRPr="00C36765" w:rsidRDefault="00C80886" w:rsidP="00C80886">
      <w:pPr>
        <w:pStyle w:val="ListParagraph"/>
        <w:numPr>
          <w:ilvl w:val="0"/>
          <w:numId w:val="56"/>
        </w:numPr>
        <w:spacing w:line="240" w:lineRule="auto"/>
        <w:rPr>
          <w:rFonts w:ascii="Tahoma" w:hAnsi="Tahoma" w:cs="Tahoma"/>
          <w:sz w:val="20"/>
          <w:szCs w:val="20"/>
        </w:rPr>
      </w:pPr>
      <w:r w:rsidRPr="00C36765">
        <w:rPr>
          <w:rFonts w:ascii="Tahoma" w:hAnsi="Tahoma" w:cs="Tahoma"/>
          <w:sz w:val="20"/>
          <w:szCs w:val="20"/>
        </w:rPr>
        <w:t xml:space="preserve">Practicing Lawyers don’t care about the Concurrence; it means nothing since the majority’s holding is very clear. Moll raises it because he has a subtle and important goal – asking whether an agent acts w/in the scope of authority is usually a question of </w:t>
      </w:r>
      <w:r w:rsidRPr="00C36765">
        <w:rPr>
          <w:rFonts w:ascii="Tahoma" w:hAnsi="Tahoma" w:cs="Tahoma"/>
          <w:b/>
          <w:sz w:val="20"/>
          <w:szCs w:val="20"/>
        </w:rPr>
        <w:t xml:space="preserve">law, reserved for the judge. </w:t>
      </w:r>
      <w:r w:rsidRPr="00CE6DB5">
        <w:rPr>
          <w:rFonts w:ascii="Tahoma" w:hAnsi="Tahoma" w:cs="Tahoma"/>
          <w:b/>
          <w:sz w:val="20"/>
          <w:szCs w:val="20"/>
          <w:highlight w:val="cyan"/>
        </w:rPr>
        <w:t>Hecht might be suggesting that this will be easier since people can get out on summary judgment since it’s not a factual question.</w:t>
      </w:r>
    </w:p>
    <w:p w:rsidR="00C80886" w:rsidRPr="00C36765" w:rsidRDefault="00C80886" w:rsidP="00C80886">
      <w:pPr>
        <w:pStyle w:val="ListParagraph"/>
        <w:numPr>
          <w:ilvl w:val="0"/>
          <w:numId w:val="56"/>
        </w:numPr>
        <w:spacing w:line="240" w:lineRule="auto"/>
        <w:rPr>
          <w:rFonts w:ascii="Tahoma" w:hAnsi="Tahoma" w:cs="Tahoma"/>
          <w:sz w:val="20"/>
          <w:szCs w:val="20"/>
        </w:rPr>
      </w:pPr>
      <w:r w:rsidRPr="00C36765">
        <w:rPr>
          <w:rFonts w:ascii="Tahoma" w:hAnsi="Tahoma" w:cs="Tahoma"/>
          <w:sz w:val="20"/>
          <w:szCs w:val="20"/>
        </w:rPr>
        <w:t>Moll doesn’t like this because if someone was acting solely in their authority they weren’t acting in their interest. Thus motive does come in and it is a motive of fact.</w:t>
      </w:r>
    </w:p>
    <w:p w:rsidR="00C80886" w:rsidRDefault="00C80886" w:rsidP="00C80886">
      <w:pPr>
        <w:spacing w:line="240" w:lineRule="auto"/>
        <w:rPr>
          <w:rFonts w:ascii="Tahoma" w:hAnsi="Tahoma" w:cs="Tahoma"/>
          <w:b/>
          <w:sz w:val="26"/>
          <w:szCs w:val="26"/>
          <w:highlight w:val="yellow"/>
        </w:rPr>
      </w:pPr>
    </w:p>
    <w:p w:rsidR="00C80886" w:rsidRDefault="00C80886" w:rsidP="00C80886">
      <w:pPr>
        <w:spacing w:line="240" w:lineRule="auto"/>
        <w:rPr>
          <w:rFonts w:ascii="Tahoma" w:hAnsi="Tahoma" w:cs="Tahoma"/>
          <w:b/>
          <w:sz w:val="26"/>
          <w:szCs w:val="26"/>
          <w:highlight w:val="yellow"/>
        </w:rPr>
      </w:pPr>
    </w:p>
    <w:p w:rsidR="00C80886" w:rsidRDefault="00C80886" w:rsidP="00C80886">
      <w:pPr>
        <w:spacing w:line="240" w:lineRule="auto"/>
        <w:rPr>
          <w:rFonts w:ascii="Tahoma" w:hAnsi="Tahoma" w:cs="Tahoma"/>
          <w:b/>
          <w:sz w:val="26"/>
          <w:szCs w:val="26"/>
          <w:highlight w:val="yellow"/>
        </w:rPr>
      </w:pPr>
    </w:p>
    <w:p w:rsidR="00C80886" w:rsidRPr="006D6461" w:rsidRDefault="00C80886" w:rsidP="00C80886">
      <w:pPr>
        <w:spacing w:line="240" w:lineRule="auto"/>
        <w:rPr>
          <w:rFonts w:ascii="Tahoma" w:hAnsi="Tahoma" w:cs="Tahoma"/>
          <w:b/>
          <w:sz w:val="26"/>
          <w:szCs w:val="26"/>
        </w:rPr>
      </w:pPr>
      <w:r w:rsidRPr="006D6461">
        <w:rPr>
          <w:rFonts w:ascii="Tahoma" w:hAnsi="Tahoma" w:cs="Tahoma"/>
          <w:b/>
          <w:sz w:val="26"/>
          <w:szCs w:val="26"/>
          <w:highlight w:val="yellow"/>
        </w:rPr>
        <w:t>Powell Industries v. Allen (Supreme Court of Texas: 1998)</w:t>
      </w:r>
    </w:p>
    <w:p w:rsidR="00C80886" w:rsidRPr="00BF1C8D" w:rsidRDefault="00C80886" w:rsidP="00C80886">
      <w:pPr>
        <w:spacing w:line="240" w:lineRule="auto"/>
        <w:rPr>
          <w:rFonts w:ascii="Tahoma" w:hAnsi="Tahoma" w:cs="Tahoma"/>
          <w:b/>
          <w:color w:val="FF0000"/>
        </w:rPr>
      </w:pPr>
      <w:r w:rsidRPr="00BF1C8D">
        <w:rPr>
          <w:rFonts w:ascii="Tahoma" w:hAnsi="Tahoma" w:cs="Tahoma"/>
          <w:b/>
          <w:color w:val="FF0000"/>
        </w:rPr>
        <w:t xml:space="preserve">Rule: </w:t>
      </w:r>
      <w:r w:rsidRPr="00BF1C8D">
        <w:rPr>
          <w:rFonts w:ascii="Tahoma" w:hAnsi="Tahoma" w:cs="Tahoma"/>
          <w:color w:val="FF0000"/>
        </w:rPr>
        <w:t>If corporation doesn’t complain, it’s not against their interests and therefore, plaintiff will not prevail.</w:t>
      </w:r>
    </w:p>
    <w:p w:rsidR="00C80886" w:rsidRPr="00D96C2B" w:rsidRDefault="00C80886" w:rsidP="00C80886">
      <w:pPr>
        <w:spacing w:line="240" w:lineRule="auto"/>
        <w:rPr>
          <w:rFonts w:ascii="Tahoma" w:hAnsi="Tahoma" w:cs="Tahoma"/>
          <w:color w:val="FF0000"/>
        </w:rPr>
      </w:pPr>
      <w:r w:rsidRPr="00D96C2B">
        <w:rPr>
          <w:rFonts w:ascii="Tahoma" w:hAnsi="Tahoma" w:cs="Tahoma"/>
          <w:color w:val="FF0000"/>
        </w:rPr>
        <w:t xml:space="preserve">Usually corporation will write affidavit because </w:t>
      </w:r>
      <w:r w:rsidRPr="00D96C2B">
        <w:rPr>
          <w:rFonts w:ascii="Tahoma" w:hAnsi="Tahoma" w:cs="Tahoma"/>
          <w:b/>
          <w:color w:val="FF0000"/>
        </w:rPr>
        <w:t>{1}</w:t>
      </w:r>
      <w:r w:rsidRPr="00D96C2B">
        <w:rPr>
          <w:rFonts w:ascii="Tahoma" w:hAnsi="Tahoma" w:cs="Tahoma"/>
          <w:color w:val="FF0000"/>
        </w:rPr>
        <w:t xml:space="preserve"> they have ties to defendant </w:t>
      </w:r>
      <w:r w:rsidRPr="00D96C2B">
        <w:rPr>
          <w:rFonts w:ascii="Tahoma" w:hAnsi="Tahoma" w:cs="Tahoma"/>
          <w:b/>
          <w:color w:val="FF0000"/>
        </w:rPr>
        <w:t>{2}</w:t>
      </w:r>
      <w:r w:rsidRPr="00D96C2B">
        <w:rPr>
          <w:rFonts w:ascii="Tahoma" w:hAnsi="Tahoma" w:cs="Tahoma"/>
          <w:color w:val="FF0000"/>
        </w:rPr>
        <w:t xml:space="preserve"> not doing so might open them up to liability for breach of K.</w:t>
      </w:r>
    </w:p>
    <w:p w:rsidR="00C80886" w:rsidRPr="00BF1C8D" w:rsidRDefault="00C80886" w:rsidP="00C80886">
      <w:pPr>
        <w:spacing w:line="240" w:lineRule="auto"/>
        <w:rPr>
          <w:rFonts w:ascii="Tahoma" w:hAnsi="Tahoma" w:cs="Tahoma"/>
          <w:color w:val="FF0000"/>
          <w:sz w:val="20"/>
          <w:szCs w:val="20"/>
        </w:rPr>
      </w:pPr>
      <w:r w:rsidRPr="00BF1C8D">
        <w:rPr>
          <w:rFonts w:ascii="Tahoma" w:hAnsi="Tahoma" w:cs="Tahoma"/>
          <w:b/>
          <w:color w:val="FF0000"/>
          <w:sz w:val="24"/>
          <w:szCs w:val="24"/>
        </w:rPr>
        <w:t>DEFENSE:</w:t>
      </w:r>
      <w:r w:rsidRPr="00BF1C8D">
        <w:rPr>
          <w:rFonts w:ascii="Tahoma" w:hAnsi="Tahoma" w:cs="Tahoma"/>
          <w:b/>
          <w:color w:val="FF0000"/>
          <w:sz w:val="20"/>
          <w:szCs w:val="20"/>
        </w:rPr>
        <w:t xml:space="preserve"> </w:t>
      </w:r>
      <w:r w:rsidRPr="00BF1C8D">
        <w:rPr>
          <w:rFonts w:ascii="Tahoma" w:hAnsi="Tahoma" w:cs="Tahoma"/>
          <w:color w:val="FF0000"/>
          <w:sz w:val="20"/>
          <w:szCs w:val="20"/>
        </w:rPr>
        <w:t>Defense lawyers now can go</w:t>
      </w:r>
      <w:r>
        <w:rPr>
          <w:rFonts w:ascii="Tahoma" w:hAnsi="Tahoma" w:cs="Tahoma"/>
          <w:color w:val="FF0000"/>
          <w:sz w:val="20"/>
          <w:szCs w:val="20"/>
        </w:rPr>
        <w:t xml:space="preserve"> </w:t>
      </w:r>
      <w:r w:rsidRPr="00BF1C8D">
        <w:rPr>
          <w:rFonts w:ascii="Tahoma" w:hAnsi="Tahoma" w:cs="Tahoma"/>
          <w:color w:val="FF0000"/>
          <w:sz w:val="20"/>
          <w:szCs w:val="20"/>
        </w:rPr>
        <w:t xml:space="preserve">to the BofD </w:t>
      </w:r>
      <w:r>
        <w:rPr>
          <w:rFonts w:ascii="Tahoma" w:hAnsi="Tahoma" w:cs="Tahoma"/>
          <w:color w:val="FF0000"/>
          <w:sz w:val="20"/>
          <w:szCs w:val="20"/>
        </w:rPr>
        <w:t xml:space="preserve">(since it’s usually the CFO or CEO who is defendant) </w:t>
      </w:r>
      <w:r w:rsidRPr="00BF1C8D">
        <w:rPr>
          <w:rFonts w:ascii="Tahoma" w:hAnsi="Tahoma" w:cs="Tahoma"/>
          <w:color w:val="FF0000"/>
          <w:sz w:val="20"/>
          <w:szCs w:val="20"/>
        </w:rPr>
        <w:t>and gets an affidavit</w:t>
      </w:r>
      <w:r>
        <w:rPr>
          <w:rFonts w:ascii="Tahoma" w:hAnsi="Tahoma" w:cs="Tahoma"/>
          <w:color w:val="FF0000"/>
          <w:sz w:val="20"/>
          <w:szCs w:val="20"/>
        </w:rPr>
        <w:t xml:space="preserve"> </w:t>
      </w:r>
      <w:r w:rsidRPr="00BF1C8D">
        <w:rPr>
          <w:rFonts w:ascii="Tahoma" w:hAnsi="Tahoma" w:cs="Tahoma"/>
          <w:color w:val="FF0000"/>
          <w:sz w:val="20"/>
          <w:szCs w:val="20"/>
        </w:rPr>
        <w:t xml:space="preserve">saying they support defendant and as a result, all these cases will start to get thrown out on Summary Judgment. </w:t>
      </w:r>
    </w:p>
    <w:p w:rsidR="00C80886" w:rsidRPr="00CE6DB5" w:rsidRDefault="00C80886" w:rsidP="00C80886">
      <w:pPr>
        <w:spacing w:line="240" w:lineRule="auto"/>
        <w:rPr>
          <w:rFonts w:ascii="Tahoma" w:hAnsi="Tahoma" w:cs="Tahoma"/>
          <w:sz w:val="20"/>
          <w:szCs w:val="20"/>
        </w:rPr>
      </w:pPr>
      <w:r w:rsidRPr="00CE6DB5">
        <w:rPr>
          <w:rFonts w:ascii="Tahoma" w:hAnsi="Tahoma" w:cs="Tahoma"/>
          <w:b/>
          <w:sz w:val="20"/>
          <w:szCs w:val="20"/>
        </w:rPr>
        <w:t>Facts</w:t>
      </w:r>
      <w:r w:rsidRPr="00CE6DB5">
        <w:rPr>
          <w:rFonts w:ascii="Tahoma" w:hAnsi="Tahoma" w:cs="Tahoma"/>
          <w:sz w:val="20"/>
          <w:szCs w:val="20"/>
        </w:rPr>
        <w:t>: Powell is</w:t>
      </w:r>
      <w:r>
        <w:rPr>
          <w:rFonts w:ascii="Tahoma" w:hAnsi="Tahoma" w:cs="Tahoma"/>
          <w:sz w:val="20"/>
          <w:szCs w:val="20"/>
        </w:rPr>
        <w:t xml:space="preserve"> the agent (president and CEO) of </w:t>
      </w:r>
      <w:r w:rsidRPr="00CE6DB5">
        <w:rPr>
          <w:rFonts w:ascii="Tahoma" w:hAnsi="Tahoma" w:cs="Tahoma"/>
          <w:sz w:val="20"/>
          <w:szCs w:val="20"/>
        </w:rPr>
        <w:t>Powel</w:t>
      </w:r>
      <w:r>
        <w:rPr>
          <w:rFonts w:ascii="Tahoma" w:hAnsi="Tahoma" w:cs="Tahoma"/>
          <w:sz w:val="20"/>
          <w:szCs w:val="20"/>
        </w:rPr>
        <w:t xml:space="preserve">l Industries Corporation. </w:t>
      </w:r>
      <w:r w:rsidRPr="00CE6DB5">
        <w:rPr>
          <w:rFonts w:ascii="Tahoma" w:hAnsi="Tahoma" w:cs="Tahoma"/>
          <w:sz w:val="20"/>
          <w:szCs w:val="20"/>
        </w:rPr>
        <w:t>Powe</w:t>
      </w:r>
      <w:r>
        <w:rPr>
          <w:rFonts w:ascii="Tahoma" w:hAnsi="Tahoma" w:cs="Tahoma"/>
          <w:sz w:val="20"/>
          <w:szCs w:val="20"/>
        </w:rPr>
        <w:t>l</w:t>
      </w:r>
      <w:r w:rsidRPr="00CE6DB5">
        <w:rPr>
          <w:rFonts w:ascii="Tahoma" w:hAnsi="Tahoma" w:cs="Tahoma"/>
          <w:sz w:val="20"/>
          <w:szCs w:val="20"/>
        </w:rPr>
        <w:t>l Industries employs Allen as CFO. Powell asks Allen to charge personal bills through the corporation. Allen responds that the corporation is publicly held</w:t>
      </w:r>
      <w:r>
        <w:rPr>
          <w:rFonts w:ascii="Tahoma" w:hAnsi="Tahoma" w:cs="Tahoma"/>
          <w:sz w:val="20"/>
          <w:szCs w:val="20"/>
        </w:rPr>
        <w:t xml:space="preserve"> so he</w:t>
      </w:r>
      <w:r w:rsidRPr="00CE6DB5">
        <w:rPr>
          <w:rFonts w:ascii="Tahoma" w:hAnsi="Tahoma" w:cs="Tahoma"/>
          <w:sz w:val="20"/>
          <w:szCs w:val="20"/>
        </w:rPr>
        <w:t xml:space="preserve"> cannot do such a thing. Allen calls</w:t>
      </w:r>
      <w:r>
        <w:rPr>
          <w:rFonts w:ascii="Tahoma" w:hAnsi="Tahoma" w:cs="Tahoma"/>
          <w:sz w:val="20"/>
          <w:szCs w:val="20"/>
        </w:rPr>
        <w:t xml:space="preserve"> a</w:t>
      </w:r>
      <w:r w:rsidRPr="00CE6DB5">
        <w:rPr>
          <w:rFonts w:ascii="Tahoma" w:hAnsi="Tahoma" w:cs="Tahoma"/>
          <w:sz w:val="20"/>
          <w:szCs w:val="20"/>
        </w:rPr>
        <w:t xml:space="preserve"> BofD meeting to raise concerns of Powell’s conduct. Board does not side with Allen and authorizes Powell to do whatever he wants to Allen</w:t>
      </w:r>
      <w:r>
        <w:rPr>
          <w:rFonts w:ascii="Tahoma" w:hAnsi="Tahoma" w:cs="Tahoma"/>
          <w:sz w:val="20"/>
          <w:szCs w:val="20"/>
        </w:rPr>
        <w:t>, so he fires him</w:t>
      </w:r>
      <w:r w:rsidRPr="00CE6DB5">
        <w:rPr>
          <w:rFonts w:ascii="Tahoma" w:hAnsi="Tahoma" w:cs="Tahoma"/>
          <w:sz w:val="20"/>
          <w:szCs w:val="20"/>
        </w:rPr>
        <w:t>.</w:t>
      </w:r>
    </w:p>
    <w:p w:rsidR="00C80886" w:rsidRPr="00CE6DB5" w:rsidRDefault="00C80886" w:rsidP="00C80886">
      <w:pPr>
        <w:spacing w:line="240" w:lineRule="auto"/>
        <w:rPr>
          <w:rFonts w:ascii="Tahoma" w:hAnsi="Tahoma" w:cs="Tahoma"/>
          <w:b/>
          <w:sz w:val="20"/>
          <w:szCs w:val="20"/>
        </w:rPr>
      </w:pPr>
      <w:r>
        <w:rPr>
          <w:rFonts w:ascii="Tahoma" w:hAnsi="Tahoma" w:cs="Tahoma"/>
          <w:b/>
          <w:sz w:val="20"/>
          <w:szCs w:val="20"/>
        </w:rPr>
        <w:t xml:space="preserve">Cause of Action: IIEC. </w:t>
      </w:r>
      <w:r w:rsidRPr="00FD1491">
        <w:rPr>
          <w:rFonts w:ascii="Tahoma" w:hAnsi="Tahoma" w:cs="Tahoma"/>
          <w:sz w:val="20"/>
          <w:szCs w:val="20"/>
        </w:rPr>
        <w:t xml:space="preserve">[The most logical cause of action would have been a contractual issue, but this was probably an employment-at-will issue, though usually a CFO has an Employment Contract. So now he brings an IIEC suit alleging that Mr. Powell intentionally interfered with his K with Powell Industries. This is the same setup as </w:t>
      </w:r>
      <w:r w:rsidRPr="00FD1491">
        <w:rPr>
          <w:rFonts w:ascii="Tahoma" w:hAnsi="Tahoma" w:cs="Tahoma"/>
          <w:i/>
          <w:sz w:val="20"/>
          <w:szCs w:val="20"/>
        </w:rPr>
        <w:t>Holloway.</w:t>
      </w:r>
      <w:r w:rsidRPr="00FD1491">
        <w:rPr>
          <w:rFonts w:ascii="Tahoma" w:hAnsi="Tahoma" w:cs="Tahoma"/>
          <w:sz w:val="20"/>
          <w:szCs w:val="20"/>
        </w:rPr>
        <w:t>]</w:t>
      </w:r>
      <w:r>
        <w:rPr>
          <w:rFonts w:ascii="Tahoma" w:hAnsi="Tahoma" w:cs="Tahoma"/>
          <w:b/>
          <w:sz w:val="20"/>
          <w:szCs w:val="20"/>
        </w:rPr>
        <w:tab/>
      </w:r>
      <w:r>
        <w:rPr>
          <w:rFonts w:ascii="Tahoma" w:hAnsi="Tahoma" w:cs="Tahoma"/>
          <w:b/>
          <w:sz w:val="20"/>
          <w:szCs w:val="20"/>
        </w:rPr>
        <w:tab/>
        <w:t xml:space="preserve">                      Issue:</w:t>
      </w:r>
      <w:r>
        <w:rPr>
          <w:rFonts w:ascii="Tahoma" w:hAnsi="Tahoma" w:cs="Tahoma"/>
          <w:sz w:val="20"/>
          <w:szCs w:val="20"/>
        </w:rPr>
        <w:t xml:space="preserve"> Whether Powell is individually liable?</w:t>
      </w:r>
    </w:p>
    <w:p w:rsidR="00C80886" w:rsidRDefault="00C80886" w:rsidP="00C80886">
      <w:pPr>
        <w:spacing w:line="240" w:lineRule="auto"/>
        <w:rPr>
          <w:rFonts w:ascii="Tahoma" w:hAnsi="Tahoma" w:cs="Tahoma"/>
          <w:sz w:val="20"/>
          <w:szCs w:val="20"/>
        </w:rPr>
      </w:pPr>
      <w:r>
        <w:rPr>
          <w:rFonts w:ascii="Tahoma" w:hAnsi="Tahoma" w:cs="Tahoma"/>
          <w:b/>
          <w:sz w:val="20"/>
          <w:szCs w:val="20"/>
        </w:rPr>
        <w:t>Defendant’s</w:t>
      </w:r>
      <w:r w:rsidRPr="00FD1491">
        <w:rPr>
          <w:rFonts w:ascii="Tahoma" w:hAnsi="Tahoma" w:cs="Tahoma"/>
          <w:b/>
          <w:sz w:val="20"/>
          <w:szCs w:val="20"/>
        </w:rPr>
        <w:t xml:space="preserve"> Arg: </w:t>
      </w:r>
      <w:r>
        <w:rPr>
          <w:rFonts w:ascii="Tahoma" w:hAnsi="Tahoma" w:cs="Tahoma"/>
          <w:sz w:val="20"/>
          <w:szCs w:val="20"/>
        </w:rPr>
        <w:t>Based on</w:t>
      </w:r>
      <w:r w:rsidRPr="00FD1491">
        <w:rPr>
          <w:rFonts w:ascii="Tahoma" w:hAnsi="Tahoma" w:cs="Tahoma"/>
          <w:sz w:val="20"/>
          <w:szCs w:val="20"/>
        </w:rPr>
        <w:t xml:space="preserve"> agency</w:t>
      </w:r>
      <w:r>
        <w:rPr>
          <w:rFonts w:ascii="Tahoma" w:hAnsi="Tahoma" w:cs="Tahoma"/>
          <w:sz w:val="20"/>
          <w:szCs w:val="20"/>
        </w:rPr>
        <w:t xml:space="preserve"> law</w:t>
      </w:r>
      <w:r w:rsidRPr="00FD1491">
        <w:rPr>
          <w:rFonts w:ascii="Tahoma" w:hAnsi="Tahoma" w:cs="Tahoma"/>
          <w:sz w:val="20"/>
          <w:szCs w:val="20"/>
        </w:rPr>
        <w:t>, Powell’s actions were imputable to the corporation and therefore, were one and the same as Powell Industries</w:t>
      </w:r>
      <w:r>
        <w:rPr>
          <w:rFonts w:ascii="Tahoma" w:hAnsi="Tahoma" w:cs="Tahoma"/>
          <w:sz w:val="20"/>
          <w:szCs w:val="20"/>
        </w:rPr>
        <w:t>, so he cannot be held individually liable</w:t>
      </w:r>
      <w:r w:rsidRPr="00FD1491">
        <w:rPr>
          <w:rFonts w:ascii="Tahoma" w:hAnsi="Tahoma" w:cs="Tahoma"/>
          <w:sz w:val="20"/>
          <w:szCs w:val="20"/>
        </w:rPr>
        <w:t>.</w:t>
      </w:r>
    </w:p>
    <w:p w:rsidR="00C80886" w:rsidRPr="006D6461" w:rsidRDefault="00C80886" w:rsidP="00C80886">
      <w:pPr>
        <w:spacing w:line="240" w:lineRule="auto"/>
        <w:rPr>
          <w:rFonts w:ascii="Tahoma" w:hAnsi="Tahoma" w:cs="Tahoma"/>
          <w:sz w:val="20"/>
          <w:szCs w:val="20"/>
        </w:rPr>
      </w:pPr>
      <w:r w:rsidRPr="00CE6DB5">
        <w:rPr>
          <w:rFonts w:ascii="Tahoma" w:hAnsi="Tahoma" w:cs="Tahoma"/>
          <w:b/>
          <w:sz w:val="20"/>
          <w:szCs w:val="20"/>
        </w:rPr>
        <w:t>Holding</w:t>
      </w:r>
      <w:r>
        <w:rPr>
          <w:rFonts w:ascii="Tahoma" w:hAnsi="Tahoma" w:cs="Tahoma"/>
          <w:sz w:val="20"/>
          <w:szCs w:val="20"/>
        </w:rPr>
        <w:t>:</w:t>
      </w:r>
      <w:r w:rsidRPr="00FD1491">
        <w:rPr>
          <w:rFonts w:ascii="Tahoma" w:hAnsi="Tahoma" w:cs="Tahoma"/>
          <w:sz w:val="20"/>
          <w:szCs w:val="20"/>
        </w:rPr>
        <w:t xml:space="preserve"> </w:t>
      </w:r>
      <w:r>
        <w:rPr>
          <w:rFonts w:ascii="Tahoma" w:hAnsi="Tahoma" w:cs="Tahoma"/>
          <w:sz w:val="20"/>
          <w:szCs w:val="20"/>
        </w:rPr>
        <w:t xml:space="preserve">Texas now adopts the approach that Hecht suggested in his Holloway Concurrence: </w:t>
      </w:r>
      <w:r w:rsidRPr="00FD1491">
        <w:rPr>
          <w:rFonts w:ascii="Tahoma" w:hAnsi="Tahoma" w:cs="Tahoma"/>
          <w:sz w:val="20"/>
          <w:szCs w:val="20"/>
        </w:rPr>
        <w:t>“A corporation is a better judge of its own best interests than a jury or court</w:t>
      </w:r>
      <w:r>
        <w:rPr>
          <w:rFonts w:ascii="Tahoma" w:hAnsi="Tahoma" w:cs="Tahoma"/>
          <w:sz w:val="20"/>
          <w:szCs w:val="20"/>
        </w:rPr>
        <w:t>.</w:t>
      </w:r>
      <w:r w:rsidRPr="00FD1491">
        <w:rPr>
          <w:rFonts w:ascii="Tahoma" w:hAnsi="Tahoma" w:cs="Tahoma"/>
          <w:sz w:val="20"/>
          <w:szCs w:val="20"/>
        </w:rPr>
        <w:t xml:space="preserve"> A principal’s complaint about its agent’s actions is NOT conclusive of whether the agent acted against the principal’s best interests. However, if a corporation does not complain about its agent’s actions, then the agent cannot be held to have acted contrary to the corporation’s interests.”</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6D6461">
        <w:rPr>
          <w:rFonts w:ascii="Garamond" w:hAnsi="Garamond" w:cs="Tahoma"/>
          <w:sz w:val="24"/>
          <w:szCs w:val="24"/>
        </w:rPr>
        <w:t>↓</w:t>
      </w:r>
    </w:p>
    <w:p w:rsidR="00C80886" w:rsidRPr="00FD1491" w:rsidRDefault="00C80886" w:rsidP="00C80886">
      <w:pPr>
        <w:spacing w:line="240" w:lineRule="auto"/>
        <w:rPr>
          <w:rFonts w:ascii="Tahoma" w:hAnsi="Tahoma" w:cs="Tahoma"/>
          <w:sz w:val="20"/>
          <w:szCs w:val="20"/>
        </w:rPr>
      </w:pPr>
      <w:r w:rsidRPr="006D6461">
        <w:rPr>
          <w:rFonts w:ascii="Tahoma" w:hAnsi="Tahoma" w:cs="Tahoma"/>
          <w:b/>
          <w:sz w:val="24"/>
          <w:szCs w:val="24"/>
          <w:highlight w:val="cyan"/>
        </w:rPr>
        <w:t xml:space="preserve">Plaintiff’s Cause of Action killed for these types of suits: </w:t>
      </w:r>
      <w:r w:rsidRPr="006D6461">
        <w:rPr>
          <w:rFonts w:ascii="Tahoma" w:hAnsi="Tahoma" w:cs="Tahoma"/>
          <w:sz w:val="20"/>
          <w:szCs w:val="20"/>
          <w:highlight w:val="cyan"/>
        </w:rPr>
        <w:t xml:space="preserve">Justice Hecht killed these suits since the plaintiff’s attorney cannot get through the MSJ. The BofDs silence screws you – the corporation </w:t>
      </w:r>
      <w:r w:rsidRPr="006D6461">
        <w:rPr>
          <w:rFonts w:ascii="Tahoma" w:hAnsi="Tahoma" w:cs="Tahoma"/>
          <w:sz w:val="20"/>
          <w:szCs w:val="20"/>
          <w:highlight w:val="cyan"/>
          <w:u w:val="single"/>
        </w:rPr>
        <w:t>itself</w:t>
      </w:r>
      <w:r w:rsidRPr="006D6461">
        <w:rPr>
          <w:rFonts w:ascii="Tahoma" w:hAnsi="Tahoma" w:cs="Tahoma"/>
          <w:sz w:val="20"/>
          <w:szCs w:val="20"/>
          <w:highlight w:val="cyan"/>
        </w:rPr>
        <w:t xml:space="preserve"> must complain, and EVEN if they do, it’s not conclusive that it was against the corporation’s interests.</w:t>
      </w: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spacing w:line="240" w:lineRule="auto"/>
        <w:rPr>
          <w:rFonts w:ascii="Garamond" w:hAnsi="Garamond"/>
          <w:sz w:val="32"/>
          <w:szCs w:val="32"/>
        </w:rPr>
      </w:pPr>
    </w:p>
    <w:p w:rsidR="00C80886" w:rsidRPr="00AC35AA" w:rsidRDefault="00C80886" w:rsidP="00C80886">
      <w:pPr>
        <w:spacing w:line="240" w:lineRule="auto"/>
        <w:rPr>
          <w:rFonts w:ascii="Tahoma" w:hAnsi="Tahoma" w:cs="Tahoma"/>
          <w:b/>
          <w:sz w:val="26"/>
          <w:szCs w:val="26"/>
        </w:rPr>
      </w:pPr>
      <w:r w:rsidRPr="00AC35AA">
        <w:rPr>
          <w:rFonts w:ascii="Tahoma" w:hAnsi="Tahoma" w:cs="Tahoma"/>
          <w:b/>
          <w:sz w:val="26"/>
          <w:szCs w:val="26"/>
        </w:rPr>
        <w:t>Texas Beef Cattle v. Green</w:t>
      </w:r>
      <w:r>
        <w:rPr>
          <w:rFonts w:ascii="Tahoma" w:hAnsi="Tahoma" w:cs="Tahoma"/>
          <w:b/>
          <w:sz w:val="26"/>
          <w:szCs w:val="26"/>
        </w:rPr>
        <w:t xml:space="preserve"> (SC of Texas: 1995) [IIEC]</w:t>
      </w:r>
      <w:r>
        <w:rPr>
          <w:rFonts w:ascii="Tahoma" w:hAnsi="Tahoma" w:cs="Tahoma"/>
          <w:b/>
          <w:sz w:val="26"/>
          <w:szCs w:val="26"/>
        </w:rPr>
        <w:tab/>
        <w:t>[Affirmative Defense]</w:t>
      </w:r>
    </w:p>
    <w:p w:rsidR="00C80886" w:rsidRDefault="00C80886" w:rsidP="00C80886">
      <w:pPr>
        <w:pStyle w:val="NoSpacing"/>
        <w:rPr>
          <w:rFonts w:ascii="Tahoma" w:hAnsi="Tahoma" w:cs="Tahoma"/>
          <w:color w:val="FF0000"/>
        </w:rPr>
      </w:pPr>
      <w:r w:rsidRPr="007B60FF">
        <w:rPr>
          <w:rFonts w:ascii="Tahoma" w:hAnsi="Tahoma" w:cs="Tahoma"/>
          <w:b/>
          <w:color w:val="FF0000"/>
        </w:rPr>
        <w:t xml:space="preserve">Rule: </w:t>
      </w:r>
      <w:r w:rsidRPr="007B60FF">
        <w:rPr>
          <w:rFonts w:ascii="Tahoma" w:hAnsi="Tahoma" w:cs="Tahoma"/>
          <w:color w:val="FF0000"/>
        </w:rPr>
        <w:t xml:space="preserve">Actual malice need not be shown for recovery of </w:t>
      </w:r>
      <w:r w:rsidRPr="007B60FF">
        <w:rPr>
          <w:rFonts w:ascii="Tahoma" w:hAnsi="Tahoma" w:cs="Tahoma"/>
          <w:b/>
          <w:color w:val="FF0000"/>
        </w:rPr>
        <w:t xml:space="preserve">compensatory damages </w:t>
      </w:r>
      <w:r w:rsidRPr="007B60FF">
        <w:rPr>
          <w:rFonts w:ascii="Tahoma" w:hAnsi="Tahoma" w:cs="Tahoma"/>
          <w:color w:val="FF0000"/>
        </w:rPr>
        <w:t xml:space="preserve">for IIEC; it </w:t>
      </w:r>
      <w:r w:rsidRPr="007B60FF">
        <w:rPr>
          <w:rFonts w:ascii="Tahoma" w:hAnsi="Tahoma" w:cs="Tahoma"/>
          <w:b/>
          <w:color w:val="FF0000"/>
        </w:rPr>
        <w:t xml:space="preserve">must </w:t>
      </w:r>
      <w:r w:rsidRPr="007B60FF">
        <w:rPr>
          <w:rFonts w:ascii="Tahoma" w:hAnsi="Tahoma" w:cs="Tahoma"/>
          <w:color w:val="FF0000"/>
        </w:rPr>
        <w:t xml:space="preserve">however be shown to recover </w:t>
      </w:r>
      <w:r w:rsidRPr="007B60FF">
        <w:rPr>
          <w:rFonts w:ascii="Tahoma" w:hAnsi="Tahoma" w:cs="Tahoma"/>
          <w:b/>
          <w:color w:val="FF0000"/>
        </w:rPr>
        <w:t>punitive damages.</w:t>
      </w:r>
      <w:r>
        <w:rPr>
          <w:rFonts w:ascii="Tahoma" w:hAnsi="Tahoma" w:cs="Tahoma"/>
          <w:b/>
          <w:color w:val="FF0000"/>
        </w:rPr>
        <w:t xml:space="preserve"> </w:t>
      </w:r>
      <w:r w:rsidRPr="007B60FF">
        <w:rPr>
          <w:rFonts w:ascii="Tahoma" w:hAnsi="Tahoma" w:cs="Tahoma"/>
          <w:b/>
          <w:color w:val="FF0000"/>
        </w:rPr>
        <w:t xml:space="preserve"> Actual malice</w:t>
      </w:r>
      <w:r w:rsidRPr="007B60FF">
        <w:rPr>
          <w:rFonts w:ascii="Arial" w:hAnsi="Arial" w:cs="Arial"/>
          <w:b/>
          <w:color w:val="FF0000"/>
        </w:rPr>
        <w:t>→</w:t>
      </w:r>
      <w:r w:rsidRPr="007B60FF">
        <w:rPr>
          <w:rFonts w:ascii="Tahoma" w:hAnsi="Tahoma" w:cs="Tahoma"/>
          <w:color w:val="FF0000"/>
        </w:rPr>
        <w:t xml:space="preserve"> “ill-will, spite, evil motive, or purposing the injury of another</w:t>
      </w:r>
      <w:r>
        <w:rPr>
          <w:rFonts w:ascii="Tahoma" w:hAnsi="Tahoma" w:cs="Tahoma"/>
          <w:color w:val="FF0000"/>
        </w:rPr>
        <w:t>.</w:t>
      </w:r>
      <w:r w:rsidRPr="007B60FF">
        <w:rPr>
          <w:rFonts w:ascii="Tahoma" w:hAnsi="Tahoma" w:cs="Tahoma"/>
          <w:color w:val="FF0000"/>
        </w:rPr>
        <w:t>”</w:t>
      </w:r>
    </w:p>
    <w:p w:rsidR="00C80886" w:rsidRDefault="00C80886" w:rsidP="00C80886">
      <w:pPr>
        <w:pStyle w:val="NoSpacing"/>
        <w:rPr>
          <w:rFonts w:ascii="Tahoma" w:hAnsi="Tahoma" w:cs="Tahoma"/>
          <w:color w:val="FF0000"/>
        </w:rPr>
      </w:pPr>
    </w:p>
    <w:p w:rsidR="00C80886" w:rsidRDefault="00C80886" w:rsidP="00C80886">
      <w:pPr>
        <w:pStyle w:val="NoSpacing"/>
        <w:rPr>
          <w:rFonts w:ascii="Tahoma" w:hAnsi="Tahoma" w:cs="Tahoma"/>
          <w:color w:val="FF0000"/>
        </w:rPr>
      </w:pPr>
      <w:r w:rsidRPr="007B60FF">
        <w:rPr>
          <w:rFonts w:ascii="Tahoma" w:hAnsi="Tahoma" w:cs="Tahoma"/>
          <w:b/>
          <w:color w:val="FF0000"/>
        </w:rPr>
        <w:t>Justification</w:t>
      </w:r>
      <w:r>
        <w:rPr>
          <w:rFonts w:ascii="Tahoma" w:hAnsi="Tahoma" w:cs="Tahoma"/>
          <w:color w:val="FF0000"/>
        </w:rPr>
        <w:t xml:space="preserve"> </w:t>
      </w:r>
      <w:r w:rsidRPr="007B60FF">
        <w:rPr>
          <w:rFonts w:ascii="Tahoma" w:hAnsi="Tahoma" w:cs="Tahoma"/>
          <w:b/>
          <w:color w:val="FF0000"/>
        </w:rPr>
        <w:t>Defense</w:t>
      </w:r>
      <w:r>
        <w:rPr>
          <w:rFonts w:ascii="Tahoma" w:hAnsi="Tahoma" w:cs="Tahoma"/>
          <w:color w:val="FF0000"/>
        </w:rPr>
        <w:t>: Affirmative</w:t>
      </w:r>
      <w:r>
        <w:rPr>
          <w:rStyle w:val="FootnoteReference"/>
          <w:rFonts w:ascii="Tahoma" w:hAnsi="Tahoma" w:cs="Tahoma"/>
          <w:color w:val="FF0000"/>
        </w:rPr>
        <w:footnoteReference w:id="1"/>
      </w:r>
      <w:r>
        <w:rPr>
          <w:rFonts w:ascii="Tahoma" w:hAnsi="Tahoma" w:cs="Tahoma"/>
          <w:color w:val="FF0000"/>
        </w:rPr>
        <w:t xml:space="preserve"> defense based on either the exercise of: </w:t>
      </w:r>
    </w:p>
    <w:p w:rsidR="00C80886" w:rsidRPr="004B605A" w:rsidRDefault="00C80886" w:rsidP="00C80886">
      <w:pPr>
        <w:pStyle w:val="NoSpacing"/>
        <w:rPr>
          <w:rFonts w:ascii="Tahoma" w:hAnsi="Tahoma" w:cs="Tahoma"/>
          <w:color w:val="FF0000"/>
        </w:rPr>
      </w:pPr>
      <w:r w:rsidRPr="004B605A">
        <w:rPr>
          <w:rFonts w:ascii="Tahoma" w:hAnsi="Tahoma" w:cs="Tahoma"/>
          <w:color w:val="FF0000"/>
        </w:rPr>
        <w:t>(1) one’s own legal rights</w:t>
      </w:r>
      <w:r w:rsidRPr="004B605A">
        <w:rPr>
          <w:rFonts w:ascii="Tahoma" w:hAnsi="Tahoma" w:cs="Tahoma"/>
          <w:highlight w:val="yellow"/>
        </w:rPr>
        <w:t xml:space="preserve">[TYPE 1 defense] </w:t>
      </w:r>
      <w:r w:rsidRPr="004B605A">
        <w:rPr>
          <w:rFonts w:ascii="Arial" w:hAnsi="Arial" w:cs="Arial"/>
          <w:color w:val="FF0000"/>
        </w:rPr>
        <w:t xml:space="preserve">→ If trial court found as matter of law, that defendant had a legal right to interfere with a K than he has conclusively established the justification defense and motivation behind assertion of the right is irrelevant.“ Improper motives cannot turn lawful actions into actionable torts. </w:t>
      </w:r>
      <w:r w:rsidRPr="004B605A">
        <w:rPr>
          <w:rFonts w:ascii="Tahoma" w:hAnsi="Tahoma" w:cs="Tahoma"/>
          <w:color w:val="FF0000"/>
        </w:rPr>
        <w:t xml:space="preserve"> </w:t>
      </w:r>
      <w:r w:rsidRPr="004B605A">
        <w:rPr>
          <w:rFonts w:ascii="Tahoma" w:hAnsi="Tahoma" w:cs="Tahoma"/>
          <w:color w:val="FF0000"/>
          <w:u w:val="single"/>
        </w:rPr>
        <w:t>or</w:t>
      </w:r>
      <w:r w:rsidRPr="004B605A">
        <w:rPr>
          <w:rFonts w:ascii="Tahoma" w:hAnsi="Tahoma" w:cs="Tahoma"/>
          <w:color w:val="FF0000"/>
        </w:rPr>
        <w:t xml:space="preserve"> </w:t>
      </w:r>
    </w:p>
    <w:p w:rsidR="00C80886" w:rsidRPr="004B605A" w:rsidRDefault="00C80886" w:rsidP="00C80886">
      <w:pPr>
        <w:pStyle w:val="NoSpacing"/>
        <w:rPr>
          <w:rFonts w:ascii="Arial" w:hAnsi="Arial" w:cs="Arial"/>
          <w:color w:val="FF0000"/>
        </w:rPr>
      </w:pPr>
      <w:r w:rsidRPr="004B605A">
        <w:rPr>
          <w:rFonts w:ascii="Tahoma" w:hAnsi="Tahoma" w:cs="Tahoma"/>
          <w:color w:val="FF0000"/>
        </w:rPr>
        <w:t>(2) a good-faith claim to a colorable legal right, even though that claim can ultimately prove to be mistaken</w:t>
      </w:r>
      <w:r w:rsidRPr="004B605A">
        <w:rPr>
          <w:rFonts w:ascii="Tahoma" w:hAnsi="Tahoma" w:cs="Tahoma"/>
          <w:highlight w:val="yellow"/>
        </w:rPr>
        <w:t>[TYPE 2 defense]</w:t>
      </w:r>
      <w:r w:rsidRPr="004B605A">
        <w:rPr>
          <w:rFonts w:ascii="Tahoma" w:hAnsi="Tahoma" w:cs="Tahoma"/>
          <w:color w:val="FF0000"/>
        </w:rPr>
        <w:t>.</w:t>
      </w:r>
      <w:r w:rsidRPr="004B605A">
        <w:rPr>
          <w:rFonts w:ascii="Arial" w:hAnsi="Arial" w:cs="Arial"/>
          <w:color w:val="FF0000"/>
        </w:rPr>
        <w:t xml:space="preserve"> → If Defendant cannot establish a legal right, can still prevail on (A) if trial court establishes that he interfered while exercising a colorable legal right, AND (B) the jury finds that although mistaken, the defendant exercised that colorable legal right in good faith.</w:t>
      </w:r>
    </w:p>
    <w:p w:rsidR="00C80886" w:rsidRPr="007B60FF" w:rsidRDefault="00C80886" w:rsidP="00C80886">
      <w:pPr>
        <w:pStyle w:val="NoSpacing"/>
        <w:rPr>
          <w:rFonts w:ascii="Tahoma" w:hAnsi="Tahoma" w:cs="Tahoma"/>
          <w:b/>
          <w:color w:val="FF0000"/>
        </w:rPr>
      </w:pPr>
      <w:r w:rsidRPr="007B60FF">
        <w:rPr>
          <w:rFonts w:ascii="Tahoma" w:hAnsi="Tahoma" w:cs="Tahoma"/>
          <w:b/>
          <w:color w:val="FF0000"/>
        </w:rPr>
        <w:t>Court distinguishes:</w:t>
      </w:r>
    </w:p>
    <w:p w:rsidR="00C80886" w:rsidRPr="007B60FF" w:rsidRDefault="00C80886" w:rsidP="00C80886">
      <w:pPr>
        <w:pStyle w:val="NoSpacing"/>
        <w:rPr>
          <w:rFonts w:ascii="Tahoma" w:hAnsi="Tahoma" w:cs="Tahoma"/>
          <w:b/>
          <w:color w:val="FF0000"/>
        </w:rPr>
      </w:pPr>
      <w:r w:rsidRPr="007B60FF">
        <w:rPr>
          <w:rFonts w:ascii="Tahoma" w:hAnsi="Tahoma" w:cs="Tahoma"/>
          <w:b/>
          <w:color w:val="FF0000"/>
        </w:rPr>
        <w:t>Actual malice</w:t>
      </w:r>
      <w:r w:rsidRPr="007B60FF">
        <w:rPr>
          <w:rFonts w:ascii="Arial" w:hAnsi="Arial" w:cs="Arial"/>
          <w:b/>
          <w:color w:val="FF0000"/>
        </w:rPr>
        <w:t>→</w:t>
      </w:r>
      <w:r w:rsidRPr="007B60FF">
        <w:rPr>
          <w:rFonts w:ascii="Tahoma" w:hAnsi="Tahoma" w:cs="Tahoma"/>
          <w:b/>
          <w:color w:val="FF0000"/>
        </w:rPr>
        <w:t xml:space="preserve"> </w:t>
      </w:r>
      <w:r>
        <w:rPr>
          <w:rFonts w:ascii="Tahoma" w:hAnsi="Tahoma" w:cs="Tahoma"/>
          <w:color w:val="FF0000"/>
        </w:rPr>
        <w:t>triggers recovery of punitive</w:t>
      </w:r>
      <w:r w:rsidRPr="007B60FF">
        <w:rPr>
          <w:rFonts w:ascii="Tahoma" w:hAnsi="Tahoma" w:cs="Tahoma"/>
          <w:color w:val="FF0000"/>
        </w:rPr>
        <w:t xml:space="preserve"> damages</w:t>
      </w:r>
      <w:r>
        <w:rPr>
          <w:rFonts w:ascii="Tahoma" w:hAnsi="Tahoma" w:cs="Tahoma"/>
          <w:color w:val="FF0000"/>
        </w:rPr>
        <w:t>.</w:t>
      </w:r>
    </w:p>
    <w:p w:rsidR="00C80886" w:rsidRDefault="00C80886" w:rsidP="00C80886">
      <w:pPr>
        <w:spacing w:line="240" w:lineRule="auto"/>
        <w:rPr>
          <w:rFonts w:ascii="Tahoma" w:hAnsi="Tahoma" w:cs="Tahoma"/>
          <w:b/>
          <w:sz w:val="20"/>
          <w:szCs w:val="20"/>
        </w:rPr>
      </w:pPr>
      <w:r>
        <w:rPr>
          <w:rFonts w:ascii="Tahoma" w:hAnsi="Tahoma" w:cs="Tahoma"/>
          <w:b/>
          <w:color w:val="FF0000"/>
        </w:rPr>
        <w:t>Legal</w:t>
      </w:r>
      <w:r w:rsidRPr="007B60FF">
        <w:rPr>
          <w:rFonts w:ascii="Tahoma" w:hAnsi="Tahoma" w:cs="Tahoma"/>
          <w:b/>
          <w:color w:val="FF0000"/>
        </w:rPr>
        <w:t xml:space="preserve"> malice</w:t>
      </w:r>
      <w:r>
        <w:rPr>
          <w:rFonts w:ascii="Arial" w:hAnsi="Arial" w:cs="Arial"/>
          <w:b/>
          <w:color w:val="FF0000"/>
        </w:rPr>
        <w:t xml:space="preserve"> </w:t>
      </w:r>
      <w:r>
        <w:rPr>
          <w:rFonts w:ascii="Arial" w:hAnsi="Arial" w:cs="Arial"/>
          <w:color w:val="FF0000"/>
        </w:rPr>
        <w:t>(infliction of harm, must be intentional + w/out justification)</w:t>
      </w:r>
      <w:r w:rsidRPr="00EE0A0B">
        <w:rPr>
          <w:rFonts w:ascii="Arial" w:hAnsi="Arial" w:cs="Arial"/>
          <w:b/>
          <w:color w:val="FF0000"/>
        </w:rPr>
        <w:t xml:space="preserve"> </w:t>
      </w:r>
      <w:r w:rsidRPr="007B60FF">
        <w:rPr>
          <w:rFonts w:ascii="Arial" w:hAnsi="Arial" w:cs="Arial"/>
          <w:b/>
          <w:color w:val="FF0000"/>
        </w:rPr>
        <w:t>→</w:t>
      </w:r>
      <w:r>
        <w:rPr>
          <w:rFonts w:ascii="Arial" w:hAnsi="Arial" w:cs="Arial"/>
          <w:b/>
          <w:color w:val="FF0000"/>
        </w:rPr>
        <w:t xml:space="preserve"> </w:t>
      </w:r>
      <w:r w:rsidRPr="007B60FF">
        <w:rPr>
          <w:rFonts w:ascii="Arial" w:hAnsi="Arial" w:cs="Arial"/>
          <w:color w:val="FF0000"/>
        </w:rPr>
        <w:t>Negates</w:t>
      </w:r>
      <w:r>
        <w:rPr>
          <w:rFonts w:ascii="Arial" w:hAnsi="Arial" w:cs="Arial"/>
          <w:color w:val="FF0000"/>
        </w:rPr>
        <w:t xml:space="preserve"> justification defense.</w:t>
      </w:r>
    </w:p>
    <w:p w:rsidR="00C80886" w:rsidRDefault="00C80886" w:rsidP="00C80886">
      <w:pPr>
        <w:spacing w:line="240" w:lineRule="auto"/>
        <w:rPr>
          <w:rFonts w:ascii="Tahoma" w:hAnsi="Tahoma" w:cs="Tahoma"/>
          <w:sz w:val="20"/>
          <w:szCs w:val="20"/>
        </w:rPr>
      </w:pPr>
      <w:r w:rsidRPr="00CA4E1B">
        <w:rPr>
          <w:rFonts w:ascii="Tahoma" w:hAnsi="Tahoma" w:cs="Tahoma"/>
          <w:b/>
          <w:sz w:val="20"/>
          <w:szCs w:val="20"/>
        </w:rPr>
        <w:t xml:space="preserve">Facts: </w:t>
      </w:r>
      <w:r>
        <w:rPr>
          <w:rFonts w:ascii="Tahoma" w:hAnsi="Tahoma" w:cs="Tahoma"/>
          <w:sz w:val="20"/>
          <w:szCs w:val="20"/>
        </w:rPr>
        <w:t>Green w</w:t>
      </w:r>
      <w:r w:rsidRPr="00CA4E1B">
        <w:rPr>
          <w:rFonts w:ascii="Tahoma" w:hAnsi="Tahoma" w:cs="Tahoma"/>
          <w:sz w:val="20"/>
          <w:szCs w:val="20"/>
        </w:rPr>
        <w:t>as</w:t>
      </w:r>
      <w:r>
        <w:rPr>
          <w:rFonts w:ascii="Tahoma" w:hAnsi="Tahoma" w:cs="Tahoma"/>
          <w:sz w:val="20"/>
          <w:szCs w:val="20"/>
        </w:rPr>
        <w:t xml:space="preserve"> searching for a buyer of 253 cattle. Florence and O’Brien worked for Texas Beef. Were supposed to buy but didn’t, so Green sold to Cargill. Florence stole the cows after misrepresenting that they had shipped to Cargill. </w:t>
      </w:r>
      <w:r w:rsidR="004B605A">
        <w:rPr>
          <w:rFonts w:ascii="Tahoma" w:hAnsi="Tahoma" w:cs="Tahoma"/>
          <w:sz w:val="20"/>
          <w:szCs w:val="20"/>
        </w:rPr>
        <w:t>The deal got messed up, nobody knew whose cattle were whose and lawsuits start flying.</w:t>
      </w:r>
    </w:p>
    <w:p w:rsidR="00C80886" w:rsidRDefault="00C80886" w:rsidP="00C80886">
      <w:pPr>
        <w:spacing w:line="240" w:lineRule="auto"/>
        <w:rPr>
          <w:rFonts w:ascii="Tahoma" w:hAnsi="Tahoma" w:cs="Tahoma"/>
          <w:sz w:val="20"/>
          <w:szCs w:val="20"/>
        </w:rPr>
      </w:pPr>
      <w:r>
        <w:rPr>
          <w:rFonts w:ascii="Tahoma" w:hAnsi="Tahoma" w:cs="Tahoma"/>
          <w:b/>
          <w:sz w:val="20"/>
          <w:szCs w:val="20"/>
        </w:rPr>
        <w:t>Causes of Action:</w:t>
      </w:r>
      <w:r>
        <w:rPr>
          <w:rFonts w:ascii="Tahoma" w:hAnsi="Tahoma" w:cs="Tahoma"/>
          <w:sz w:val="20"/>
          <w:szCs w:val="20"/>
        </w:rPr>
        <w:t xml:space="preserve"> Many lawsuits came out. Texas Beef first sued Green in multiple, frivolous lawsuits. Green then responded by suing Texas Beef and O’Brien for IIEC on theory that by frivolously suing him multiple times, they IIEC he had with Cargill.</w:t>
      </w:r>
    </w:p>
    <w:p w:rsidR="00C80886" w:rsidRPr="00CA4E1B" w:rsidRDefault="00C80886" w:rsidP="00C80886">
      <w:pPr>
        <w:spacing w:line="240" w:lineRule="auto"/>
        <w:rPr>
          <w:rFonts w:ascii="Tahoma" w:hAnsi="Tahoma" w:cs="Tahoma"/>
          <w:sz w:val="20"/>
          <w:szCs w:val="20"/>
        </w:rPr>
      </w:pPr>
      <w:r w:rsidRPr="00571651">
        <w:rPr>
          <w:rFonts w:ascii="Tahoma" w:hAnsi="Tahoma" w:cs="Tahoma"/>
          <w:b/>
          <w:sz w:val="20"/>
          <w:szCs w:val="20"/>
        </w:rPr>
        <w:t>Procedural</w:t>
      </w:r>
      <w:r>
        <w:rPr>
          <w:rFonts w:ascii="Tahoma" w:hAnsi="Tahoma" w:cs="Tahoma"/>
          <w:sz w:val="20"/>
          <w:szCs w:val="20"/>
        </w:rPr>
        <w:t xml:space="preserve">: The </w:t>
      </w:r>
      <w:r w:rsidRPr="00CA4E1B">
        <w:rPr>
          <w:rFonts w:ascii="Tahoma" w:hAnsi="Tahoma" w:cs="Tahoma"/>
          <w:sz w:val="20"/>
          <w:szCs w:val="20"/>
        </w:rPr>
        <w:t>J</w:t>
      </w:r>
      <w:r>
        <w:rPr>
          <w:rFonts w:ascii="Tahoma" w:hAnsi="Tahoma" w:cs="Tahoma"/>
          <w:sz w:val="20"/>
          <w:szCs w:val="20"/>
        </w:rPr>
        <w:t xml:space="preserve">ury contradictorily found that </w:t>
      </w:r>
      <w:r w:rsidRPr="00CA4E1B">
        <w:rPr>
          <w:rFonts w:ascii="Tahoma" w:hAnsi="Tahoma" w:cs="Tahoma"/>
          <w:sz w:val="20"/>
          <w:szCs w:val="20"/>
        </w:rPr>
        <w:t>[1] Texas Beef &amp; O’Brien were legally justified in</w:t>
      </w:r>
      <w:r>
        <w:rPr>
          <w:rFonts w:ascii="Tahoma" w:hAnsi="Tahoma" w:cs="Tahoma"/>
          <w:sz w:val="20"/>
          <w:szCs w:val="20"/>
        </w:rPr>
        <w:t xml:space="preserve"> interfering with the K; [2] that </w:t>
      </w:r>
      <w:r w:rsidRPr="00CA4E1B">
        <w:rPr>
          <w:rFonts w:ascii="Tahoma" w:hAnsi="Tahoma" w:cs="Tahoma"/>
          <w:sz w:val="20"/>
          <w:szCs w:val="20"/>
        </w:rPr>
        <w:t xml:space="preserve">O’Brien </w:t>
      </w:r>
      <w:r>
        <w:rPr>
          <w:rFonts w:ascii="Tahoma" w:hAnsi="Tahoma" w:cs="Tahoma"/>
          <w:sz w:val="20"/>
          <w:szCs w:val="20"/>
        </w:rPr>
        <w:t>had interfered with actual malice,</w:t>
      </w:r>
      <w:r w:rsidRPr="00CA4E1B">
        <w:rPr>
          <w:rFonts w:ascii="Tahoma" w:hAnsi="Tahoma" w:cs="Tahoma"/>
          <w:sz w:val="20"/>
          <w:szCs w:val="20"/>
        </w:rPr>
        <w:t xml:space="preserve"> </w:t>
      </w:r>
      <w:r>
        <w:rPr>
          <w:rFonts w:ascii="Tahoma" w:hAnsi="Tahoma" w:cs="Tahoma"/>
          <w:sz w:val="20"/>
          <w:szCs w:val="20"/>
        </w:rPr>
        <w:t xml:space="preserve">and </w:t>
      </w:r>
      <w:r w:rsidRPr="00CA4E1B">
        <w:rPr>
          <w:rFonts w:ascii="Tahoma" w:hAnsi="Tahoma" w:cs="Tahoma"/>
          <w:sz w:val="20"/>
          <w:szCs w:val="20"/>
        </w:rPr>
        <w:t>a</w:t>
      </w:r>
      <w:r>
        <w:rPr>
          <w:rFonts w:ascii="Tahoma" w:hAnsi="Tahoma" w:cs="Tahoma"/>
          <w:sz w:val="20"/>
          <w:szCs w:val="20"/>
        </w:rPr>
        <w:t>c</w:t>
      </w:r>
      <w:r w:rsidRPr="00CA4E1B">
        <w:rPr>
          <w:rFonts w:ascii="Tahoma" w:hAnsi="Tahoma" w:cs="Tahoma"/>
          <w:sz w:val="20"/>
          <w:szCs w:val="20"/>
        </w:rPr>
        <w:t>t</w:t>
      </w:r>
      <w:r>
        <w:rPr>
          <w:rFonts w:ascii="Tahoma" w:hAnsi="Tahoma" w:cs="Tahoma"/>
          <w:sz w:val="20"/>
          <w:szCs w:val="20"/>
        </w:rPr>
        <w:t>ed</w:t>
      </w:r>
      <w:r w:rsidRPr="00CA4E1B">
        <w:rPr>
          <w:rFonts w:ascii="Tahoma" w:hAnsi="Tahoma" w:cs="Tahoma"/>
          <w:sz w:val="20"/>
          <w:szCs w:val="20"/>
        </w:rPr>
        <w:t xml:space="preserve"> with a purpose to injure. Court doesn’t understand why he can be legally justified AND having acted w/ motive to injure. As a result, the court says that the second jury finding eviscerates {trumps} the first one – since they purportedly can’t be reconciled.</w:t>
      </w:r>
    </w:p>
    <w:p w:rsidR="00C80886" w:rsidRPr="006F5F8C" w:rsidRDefault="00C80886" w:rsidP="00C80886">
      <w:pPr>
        <w:spacing w:line="240" w:lineRule="auto"/>
        <w:rPr>
          <w:rFonts w:ascii="Tahoma" w:hAnsi="Tahoma" w:cs="Tahoma"/>
          <w:sz w:val="20"/>
          <w:szCs w:val="20"/>
        </w:rPr>
      </w:pPr>
      <w:r w:rsidRPr="00BC76B1">
        <w:rPr>
          <w:rFonts w:ascii="Tahoma" w:hAnsi="Tahoma" w:cs="Tahoma"/>
          <w:b/>
          <w:sz w:val="20"/>
          <w:szCs w:val="20"/>
        </w:rPr>
        <w:t>Holding</w:t>
      </w:r>
      <w:r w:rsidRPr="00BC76B1">
        <w:rPr>
          <w:rFonts w:ascii="Tahoma" w:hAnsi="Tahoma" w:cs="Tahoma"/>
          <w:sz w:val="20"/>
          <w:szCs w:val="20"/>
        </w:rPr>
        <w:t xml:space="preserve">: </w:t>
      </w:r>
      <w:r w:rsidRPr="006F5F8C">
        <w:rPr>
          <w:rFonts w:ascii="Tahoma" w:hAnsi="Tahoma" w:cs="Tahoma"/>
          <w:sz w:val="20"/>
          <w:szCs w:val="20"/>
        </w:rPr>
        <w:t>O’Brien and Texas beef established the affirmative justification defense. This made the jury’s actual malice finding irrelevant. Therefore, they reverse.</w:t>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r>
      <w:r w:rsidRPr="006F5F8C">
        <w:rPr>
          <w:rFonts w:ascii="Tahoma" w:hAnsi="Tahoma" w:cs="Tahoma"/>
          <w:sz w:val="20"/>
          <w:szCs w:val="20"/>
        </w:rPr>
        <w:tab/>
        <w:t xml:space="preserve">                             </w:t>
      </w:r>
      <w:r w:rsidRPr="006F5F8C">
        <w:rPr>
          <w:rFonts w:ascii="Garamond" w:hAnsi="Garamond" w:cs="Tahoma"/>
          <w:sz w:val="20"/>
          <w:szCs w:val="20"/>
        </w:rPr>
        <w:t>↓</w:t>
      </w:r>
    </w:p>
    <w:p w:rsidR="00C80886" w:rsidRPr="006F5F8C" w:rsidRDefault="00C80886" w:rsidP="00C80886">
      <w:pPr>
        <w:spacing w:line="240" w:lineRule="auto"/>
        <w:rPr>
          <w:rFonts w:ascii="Tahoma" w:hAnsi="Tahoma" w:cs="Tahoma"/>
          <w:sz w:val="20"/>
          <w:szCs w:val="20"/>
        </w:rPr>
      </w:pPr>
      <w:r w:rsidRPr="006F5F8C">
        <w:rPr>
          <w:rFonts w:ascii="Tahoma" w:hAnsi="Tahoma" w:cs="Tahoma"/>
          <w:b/>
          <w:sz w:val="20"/>
          <w:szCs w:val="20"/>
          <w:highlight w:val="cyan"/>
        </w:rPr>
        <w:t>Hypothetical on asserting a valid legal right:</w:t>
      </w:r>
      <w:r w:rsidRPr="006F5F8C">
        <w:rPr>
          <w:rFonts w:ascii="Tahoma" w:hAnsi="Tahoma" w:cs="Tahoma"/>
          <w:b/>
          <w:sz w:val="20"/>
          <w:szCs w:val="20"/>
        </w:rPr>
        <w:t xml:space="preserve">  </w:t>
      </w:r>
      <w:r w:rsidRPr="006F5F8C">
        <w:rPr>
          <w:rFonts w:ascii="Tahoma" w:hAnsi="Tahoma" w:cs="Tahoma"/>
          <w:sz w:val="20"/>
          <w:szCs w:val="20"/>
        </w:rPr>
        <w:t>A has a contract to buy land from B; C has easement across Bs land. C goes to A and says “don’t sell because I have an easement on it and I will use it.” At trial in discovery there are smoking gun memos from C that he has an easement but he doesn’t want to use it, he just wants to ruin Bs transaction. A drops out contract and B sues C for IIEC.</w:t>
      </w:r>
    </w:p>
    <w:p w:rsidR="00C80886" w:rsidRPr="006F5F8C" w:rsidRDefault="00C80886" w:rsidP="00C80886">
      <w:pPr>
        <w:pStyle w:val="NoSpacing"/>
        <w:rPr>
          <w:rFonts w:ascii="Tahoma" w:hAnsi="Tahoma" w:cs="Tahoma"/>
          <w:b/>
          <w:sz w:val="20"/>
          <w:szCs w:val="20"/>
        </w:rPr>
      </w:pPr>
      <w:r w:rsidRPr="006F5F8C">
        <w:rPr>
          <w:rFonts w:ascii="Tahoma" w:hAnsi="Tahoma" w:cs="Tahoma"/>
          <w:b/>
          <w:sz w:val="20"/>
          <w:szCs w:val="20"/>
        </w:rPr>
        <w:t>Prima Facie case (Texas Position):</w:t>
      </w:r>
    </w:p>
    <w:p w:rsidR="00C80886" w:rsidRPr="006F5F8C" w:rsidRDefault="00C80886" w:rsidP="00C80886">
      <w:pPr>
        <w:pStyle w:val="NoSpacing"/>
        <w:rPr>
          <w:rFonts w:ascii="Tahoma" w:hAnsi="Tahoma" w:cs="Tahoma"/>
          <w:sz w:val="20"/>
          <w:szCs w:val="20"/>
        </w:rPr>
      </w:pPr>
      <w:r w:rsidRPr="006F5F8C">
        <w:rPr>
          <w:rFonts w:ascii="Tahoma" w:hAnsi="Tahoma" w:cs="Tahoma"/>
          <w:sz w:val="20"/>
          <w:szCs w:val="20"/>
        </w:rPr>
        <w:t xml:space="preserve">1. C </w:t>
      </w:r>
      <w:r w:rsidRPr="006F5F8C">
        <w:rPr>
          <w:rFonts w:ascii="Tahoma" w:hAnsi="Tahoma" w:cs="Tahoma"/>
          <w:sz w:val="20"/>
          <w:szCs w:val="20"/>
          <w:u w:val="single"/>
        </w:rPr>
        <w:t>intended</w:t>
      </w:r>
      <w:r w:rsidRPr="006F5F8C">
        <w:rPr>
          <w:rFonts w:ascii="Tahoma" w:hAnsi="Tahoma" w:cs="Tahoma"/>
          <w:sz w:val="20"/>
          <w:szCs w:val="20"/>
        </w:rPr>
        <w:t xml:space="preserve"> to interfere; he had the desire to interfere and knew it would result</w:t>
      </w:r>
    </w:p>
    <w:p w:rsidR="00C80886" w:rsidRPr="006F5F8C" w:rsidRDefault="00C80886" w:rsidP="00C80886">
      <w:pPr>
        <w:pStyle w:val="NoSpacing"/>
        <w:rPr>
          <w:rFonts w:ascii="Tahoma" w:hAnsi="Tahoma" w:cs="Tahoma"/>
          <w:sz w:val="20"/>
          <w:szCs w:val="20"/>
        </w:rPr>
      </w:pPr>
      <w:r w:rsidRPr="006F5F8C">
        <w:rPr>
          <w:rFonts w:ascii="Tahoma" w:hAnsi="Tahoma" w:cs="Tahoma"/>
          <w:sz w:val="20"/>
          <w:szCs w:val="20"/>
        </w:rPr>
        <w:t xml:space="preserve">2. C did </w:t>
      </w:r>
      <w:r w:rsidRPr="006F5F8C">
        <w:rPr>
          <w:rFonts w:ascii="Tahoma" w:hAnsi="Tahoma" w:cs="Tahoma"/>
          <w:sz w:val="20"/>
          <w:szCs w:val="20"/>
          <w:u w:val="single"/>
        </w:rPr>
        <w:t>interfere</w:t>
      </w:r>
    </w:p>
    <w:p w:rsidR="00C80886" w:rsidRPr="006F5F8C" w:rsidRDefault="00C80886" w:rsidP="00C80886">
      <w:pPr>
        <w:pStyle w:val="NoSpacing"/>
        <w:rPr>
          <w:rFonts w:ascii="Tahoma" w:hAnsi="Tahoma" w:cs="Tahoma"/>
          <w:sz w:val="20"/>
          <w:szCs w:val="20"/>
        </w:rPr>
      </w:pPr>
      <w:r w:rsidRPr="006F5F8C">
        <w:rPr>
          <w:rFonts w:ascii="Tahoma" w:hAnsi="Tahoma" w:cs="Tahoma"/>
          <w:sz w:val="20"/>
          <w:szCs w:val="20"/>
        </w:rPr>
        <w:t xml:space="preserve">3. Yes, we are assuming there was an </w:t>
      </w:r>
      <w:r w:rsidRPr="006F5F8C">
        <w:rPr>
          <w:rFonts w:ascii="Tahoma" w:hAnsi="Tahoma" w:cs="Tahoma"/>
          <w:sz w:val="20"/>
          <w:szCs w:val="20"/>
          <w:u w:val="single"/>
        </w:rPr>
        <w:t>injury</w:t>
      </w:r>
    </w:p>
    <w:p w:rsidR="00C80886" w:rsidRPr="00A07800" w:rsidRDefault="00C80886" w:rsidP="00C80886">
      <w:pPr>
        <w:spacing w:line="240" w:lineRule="auto"/>
        <w:rPr>
          <w:rFonts w:ascii="Tahoma" w:hAnsi="Tahoma" w:cs="Tahoma"/>
          <w:sz w:val="20"/>
          <w:szCs w:val="20"/>
        </w:rPr>
      </w:pPr>
      <w:r w:rsidRPr="006F5F8C">
        <w:rPr>
          <w:rFonts w:ascii="Tahoma" w:hAnsi="Tahoma" w:cs="Tahoma"/>
          <w:b/>
          <w:sz w:val="20"/>
          <w:szCs w:val="20"/>
        </w:rPr>
        <w:t xml:space="preserve">Does C have a defense? </w:t>
      </w:r>
      <w:r w:rsidRPr="006F5F8C">
        <w:rPr>
          <w:rFonts w:ascii="Tahoma" w:hAnsi="Tahoma" w:cs="Tahoma"/>
          <w:sz w:val="20"/>
          <w:szCs w:val="20"/>
        </w:rPr>
        <w:t>Yes. His easement was a legal defense; his maliciousness had no bearing on this. The mere legal right exculpated him.</w:t>
      </w:r>
      <w:r>
        <w:rPr>
          <w:rFonts w:ascii="Tahoma" w:hAnsi="Tahoma" w:cs="Tahoma"/>
          <w:sz w:val="20"/>
          <w:szCs w:val="20"/>
        </w:rPr>
        <w:t xml:space="preserve"> </w:t>
      </w:r>
      <w:r w:rsidRPr="00A07800">
        <w:rPr>
          <w:rFonts w:ascii="Tahoma" w:hAnsi="Tahoma" w:cs="Tahoma"/>
          <w:sz w:val="20"/>
          <w:szCs w:val="20"/>
        </w:rPr>
        <w:t xml:space="preserve">Texas courts </w:t>
      </w:r>
      <w:r>
        <w:rPr>
          <w:rFonts w:ascii="Tahoma" w:hAnsi="Tahoma" w:cs="Tahoma"/>
          <w:sz w:val="20"/>
          <w:szCs w:val="20"/>
        </w:rPr>
        <w:t>won’t pry</w:t>
      </w:r>
      <w:r w:rsidRPr="00A07800">
        <w:rPr>
          <w:rFonts w:ascii="Tahoma" w:hAnsi="Tahoma" w:cs="Tahoma"/>
          <w:sz w:val="20"/>
          <w:szCs w:val="20"/>
        </w:rPr>
        <w:t xml:space="preserve">: improper motives cannot transform legal actions into torts. </w:t>
      </w:r>
    </w:p>
    <w:p w:rsidR="00C80886" w:rsidRDefault="00C80886" w:rsidP="00C80886">
      <w:pPr>
        <w:spacing w:line="240" w:lineRule="auto"/>
        <w:rPr>
          <w:rFonts w:ascii="Tahoma" w:hAnsi="Tahoma" w:cs="Tahoma"/>
          <w:sz w:val="20"/>
          <w:szCs w:val="20"/>
        </w:rPr>
      </w:pPr>
      <w:r>
        <w:rPr>
          <w:rFonts w:ascii="Tahoma" w:hAnsi="Tahoma" w:cs="Tahoma"/>
          <w:b/>
          <w:sz w:val="20"/>
          <w:szCs w:val="20"/>
          <w:highlight w:val="yellow"/>
        </w:rPr>
        <w:t xml:space="preserve">Type 2 defense: </w:t>
      </w:r>
      <w:r w:rsidRPr="00A07800">
        <w:rPr>
          <w:rFonts w:ascii="Tahoma" w:hAnsi="Tahoma" w:cs="Tahoma"/>
          <w:b/>
          <w:sz w:val="20"/>
          <w:szCs w:val="20"/>
          <w:highlight w:val="yellow"/>
        </w:rPr>
        <w:t xml:space="preserve"> a good-faith claim to a colorable legal right, even though that claim ultimately proves to be mistaken. [TYPE 2]</w:t>
      </w:r>
      <w:r>
        <w:rPr>
          <w:rFonts w:ascii="Tahoma" w:hAnsi="Tahoma" w:cs="Tahoma"/>
          <w:sz w:val="20"/>
          <w:szCs w:val="20"/>
        </w:rPr>
        <w:t xml:space="preserve"> Means </w:t>
      </w:r>
      <w:r w:rsidRPr="00A07800">
        <w:rPr>
          <w:rFonts w:ascii="Tahoma" w:hAnsi="Tahoma" w:cs="Tahoma"/>
          <w:sz w:val="20"/>
          <w:szCs w:val="20"/>
        </w:rPr>
        <w:t xml:space="preserve">You didn’t have a legal right, but you thought you did and the court agrees. Texas Beef (they did NOT establish their legal right) but even though, the question then was did they have a good-faith claim to a legal </w:t>
      </w:r>
      <w:r w:rsidRPr="006F5F8C">
        <w:rPr>
          <w:rFonts w:ascii="Tahoma" w:hAnsi="Tahoma" w:cs="Tahoma"/>
          <w:sz w:val="20"/>
          <w:szCs w:val="20"/>
        </w:rPr>
        <w:lastRenderedPageBreak/>
        <w:t xml:space="preserve">right? Here the jury can enquire into the good faith of the defendant’s belief that he had a legal right (even though he </w:t>
      </w:r>
      <w:r>
        <w:rPr>
          <w:rFonts w:ascii="Tahoma" w:hAnsi="Tahoma" w:cs="Tahoma"/>
          <w:sz w:val="20"/>
          <w:szCs w:val="20"/>
        </w:rPr>
        <w:t xml:space="preserve">didn’t. </w:t>
      </w:r>
      <w:r w:rsidRPr="006F5F8C">
        <w:rPr>
          <w:rFonts w:ascii="Tahoma" w:hAnsi="Tahoma" w:cs="Tahoma"/>
          <w:b/>
          <w:sz w:val="20"/>
          <w:szCs w:val="20"/>
        </w:rPr>
        <w:t>This defense is good because (1) you didn’t have a right but (2) reasonable people thought you had a right and (3) the jury believes you {</w:t>
      </w:r>
      <w:r w:rsidR="004B605A" w:rsidRPr="006F5F8C">
        <w:rPr>
          <w:rFonts w:ascii="Tahoma" w:hAnsi="Tahoma" w:cs="Tahoma"/>
          <w:b/>
          <w:sz w:val="20"/>
          <w:szCs w:val="20"/>
        </w:rPr>
        <w:t>it’s</w:t>
      </w:r>
      <w:r w:rsidRPr="006F5F8C">
        <w:rPr>
          <w:rFonts w:ascii="Tahoma" w:hAnsi="Tahoma" w:cs="Tahoma"/>
          <w:b/>
          <w:sz w:val="20"/>
          <w:szCs w:val="20"/>
        </w:rPr>
        <w:t xml:space="preserve"> like </w:t>
      </w:r>
      <w:r w:rsidRPr="006F5F8C">
        <w:rPr>
          <w:rFonts w:ascii="Tahoma" w:hAnsi="Tahoma" w:cs="Tahoma"/>
          <w:b/>
          <w:sz w:val="20"/>
          <w:szCs w:val="20"/>
          <w:u w:val="single"/>
        </w:rPr>
        <w:t>near privity</w:t>
      </w:r>
      <w:r w:rsidRPr="006F5F8C">
        <w:rPr>
          <w:rFonts w:ascii="Tahoma" w:hAnsi="Tahoma" w:cs="Tahoma"/>
          <w:b/>
          <w:sz w:val="20"/>
          <w:szCs w:val="20"/>
        </w:rPr>
        <w:t>; its close enough}</w:t>
      </w:r>
      <w:r>
        <w:rPr>
          <w:rFonts w:ascii="Tahoma" w:hAnsi="Tahoma" w:cs="Tahoma"/>
          <w:sz w:val="20"/>
          <w:szCs w:val="20"/>
        </w:rPr>
        <w:t xml:space="preserve"> </w:t>
      </w:r>
    </w:p>
    <w:p w:rsidR="00C80886" w:rsidRPr="00A07800" w:rsidRDefault="00C80886" w:rsidP="00C80886">
      <w:pPr>
        <w:spacing w:line="240" w:lineRule="auto"/>
        <w:rPr>
          <w:rFonts w:ascii="Tahoma" w:hAnsi="Tahoma" w:cs="Tahoma"/>
          <w:sz w:val="20"/>
          <w:szCs w:val="20"/>
        </w:rPr>
      </w:pPr>
      <w:r w:rsidRPr="00A07800">
        <w:rPr>
          <w:rFonts w:ascii="Tahoma" w:hAnsi="Tahoma" w:cs="Tahoma"/>
          <w:sz w:val="20"/>
          <w:szCs w:val="20"/>
        </w:rPr>
        <w:t>But then court says that this is into type 1, this is type 2, but that good-faith doesn’t come in so it’s reversed {m1 p. 217}. So the question arises:</w:t>
      </w:r>
    </w:p>
    <w:p w:rsidR="00C80886" w:rsidRPr="00A07800" w:rsidRDefault="00C80886" w:rsidP="00C80886">
      <w:pPr>
        <w:spacing w:line="240" w:lineRule="auto"/>
        <w:rPr>
          <w:rFonts w:ascii="Tahoma" w:hAnsi="Tahoma" w:cs="Tahoma"/>
          <w:b/>
          <w:sz w:val="20"/>
          <w:szCs w:val="20"/>
        </w:rPr>
      </w:pPr>
      <w:r w:rsidRPr="00A07800">
        <w:rPr>
          <w:rFonts w:ascii="Tahoma" w:hAnsi="Tahoma" w:cs="Tahoma"/>
          <w:b/>
          <w:sz w:val="20"/>
          <w:szCs w:val="20"/>
        </w:rPr>
        <w:t>Is it possible to assert a legal right in good-faith and have</w:t>
      </w:r>
      <w:r>
        <w:rPr>
          <w:rFonts w:ascii="Tahoma" w:hAnsi="Tahoma" w:cs="Tahoma"/>
          <w:b/>
          <w:sz w:val="20"/>
          <w:szCs w:val="20"/>
        </w:rPr>
        <w:t xml:space="preserve"> an</w:t>
      </w:r>
      <w:r w:rsidRPr="00A07800">
        <w:rPr>
          <w:rFonts w:ascii="Tahoma" w:hAnsi="Tahoma" w:cs="Tahoma"/>
          <w:b/>
          <w:sz w:val="20"/>
          <w:szCs w:val="20"/>
        </w:rPr>
        <w:t xml:space="preserve"> intent to injure?</w:t>
      </w:r>
    </w:p>
    <w:p w:rsidR="00C80886" w:rsidRPr="008359E7" w:rsidRDefault="00C80886" w:rsidP="00C80886">
      <w:pPr>
        <w:spacing w:line="240" w:lineRule="auto"/>
        <w:rPr>
          <w:rFonts w:ascii="Tahoma" w:hAnsi="Tahoma" w:cs="Tahoma"/>
          <w:b/>
        </w:rPr>
      </w:pPr>
      <w:r w:rsidRPr="008359E7">
        <w:rPr>
          <w:rFonts w:ascii="Tahoma" w:hAnsi="Tahoma" w:cs="Tahoma"/>
          <w:b/>
        </w:rPr>
        <w:t>TWO ways to understand this case:</w:t>
      </w:r>
    </w:p>
    <w:p w:rsidR="00C80886" w:rsidRPr="00A07800" w:rsidRDefault="00C80886" w:rsidP="00C80886">
      <w:pPr>
        <w:spacing w:line="240" w:lineRule="auto"/>
        <w:rPr>
          <w:rFonts w:ascii="Tahoma" w:hAnsi="Tahoma" w:cs="Tahoma"/>
          <w:sz w:val="20"/>
          <w:szCs w:val="20"/>
        </w:rPr>
      </w:pPr>
      <w:r w:rsidRPr="008359E7">
        <w:rPr>
          <w:rFonts w:ascii="Tahoma" w:hAnsi="Tahoma" w:cs="Tahoma"/>
          <w:b/>
          <w:sz w:val="20"/>
          <w:szCs w:val="20"/>
        </w:rPr>
        <w:t>ONE</w:t>
      </w:r>
      <w:r w:rsidRPr="008359E7">
        <w:rPr>
          <w:rFonts w:ascii="Tahoma" w:hAnsi="Tahoma" w:cs="Tahoma"/>
          <w:sz w:val="20"/>
          <w:szCs w:val="20"/>
        </w:rPr>
        <w:t>:</w:t>
      </w:r>
      <w:r w:rsidRPr="00A07800">
        <w:rPr>
          <w:rFonts w:ascii="Tahoma" w:hAnsi="Tahoma" w:cs="Tahoma"/>
          <w:sz w:val="20"/>
          <w:szCs w:val="20"/>
        </w:rPr>
        <w:t xml:space="preserve"> Easiest way to explain the case is that the trial judge went crazy; he caused the appeal by trying to reconcile the differences and as a result, had to deal with </w:t>
      </w:r>
      <w:r w:rsidRPr="00A07800">
        <w:rPr>
          <w:rFonts w:ascii="Tahoma" w:hAnsi="Tahoma" w:cs="Tahoma"/>
          <w:b/>
          <w:sz w:val="20"/>
          <w:szCs w:val="20"/>
        </w:rPr>
        <w:t>Dual- mixed motives:</w:t>
      </w:r>
      <w:r w:rsidRPr="00A07800">
        <w:rPr>
          <w:rFonts w:ascii="Tahoma" w:hAnsi="Tahoma" w:cs="Tahoma"/>
          <w:sz w:val="20"/>
          <w:szCs w:val="20"/>
        </w:rPr>
        <w:t xml:space="preserve"> [1]Asserting a right in good-faith AND [2]having an intent to injure (you want to gain in the process, but you also want to hurt someone else). </w:t>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t xml:space="preserve">                      </w:t>
      </w:r>
      <w:r w:rsidRPr="00A07800">
        <w:rPr>
          <w:rFonts w:ascii="Arial" w:hAnsi="Arial" w:cs="Arial"/>
          <w:sz w:val="20"/>
          <w:szCs w:val="20"/>
        </w:rPr>
        <w:t>↓</w:t>
      </w:r>
      <w:r w:rsidRPr="00A07800">
        <w:rPr>
          <w:rFonts w:ascii="Tahoma" w:hAnsi="Tahoma" w:cs="Tahoma"/>
          <w:sz w:val="20"/>
          <w:szCs w:val="20"/>
        </w:rPr>
        <w:t xml:space="preserve">                      </w:t>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r>
      <w:r w:rsidRPr="00A07800">
        <w:rPr>
          <w:rFonts w:ascii="Tahoma" w:hAnsi="Tahoma" w:cs="Tahoma"/>
          <w:sz w:val="20"/>
          <w:szCs w:val="20"/>
        </w:rPr>
        <w:tab/>
        <w:t xml:space="preserve">                             </w:t>
      </w:r>
      <w:r w:rsidRPr="00A07800">
        <w:rPr>
          <w:rFonts w:ascii="Tahoma" w:hAnsi="Tahoma" w:cs="Tahoma"/>
          <w:i/>
          <w:sz w:val="20"/>
          <w:szCs w:val="20"/>
        </w:rPr>
        <w:t>Leigh</w:t>
      </w:r>
      <w:r w:rsidRPr="00A07800">
        <w:rPr>
          <w:rFonts w:ascii="Tahoma" w:hAnsi="Tahoma" w:cs="Tahoma"/>
          <w:sz w:val="20"/>
          <w:szCs w:val="20"/>
        </w:rPr>
        <w:t xml:space="preserve"> </w:t>
      </w:r>
      <w:r w:rsidRPr="00A07800">
        <w:rPr>
          <w:rFonts w:ascii="Tahoma" w:hAnsi="Tahoma" w:cs="Tahoma"/>
          <w:i/>
          <w:sz w:val="20"/>
          <w:szCs w:val="20"/>
        </w:rPr>
        <w:t>Furniture</w:t>
      </w:r>
      <w:r w:rsidRPr="00A07800">
        <w:rPr>
          <w:rFonts w:ascii="Tahoma" w:hAnsi="Tahoma" w:cs="Tahoma"/>
          <w:sz w:val="20"/>
          <w:szCs w:val="20"/>
        </w:rPr>
        <w:t xml:space="preserve"> resolves by saying the pre-dominant motive has to be the bad one to subject to liability. So in the hypothetical, the guy might want to protect his legal right of an easement and hurt someone else.</w:t>
      </w:r>
    </w:p>
    <w:p w:rsidR="00C80886" w:rsidRPr="006F5F8C" w:rsidRDefault="00C80886" w:rsidP="00C80886">
      <w:pPr>
        <w:spacing w:line="240" w:lineRule="auto"/>
        <w:rPr>
          <w:rFonts w:ascii="Tahoma" w:hAnsi="Tahoma" w:cs="Tahoma"/>
          <w:sz w:val="20"/>
          <w:szCs w:val="20"/>
        </w:rPr>
      </w:pPr>
      <w:r w:rsidRPr="008359E7">
        <w:rPr>
          <w:rFonts w:ascii="Tahoma" w:hAnsi="Tahoma" w:cs="Tahoma"/>
          <w:b/>
          <w:sz w:val="20"/>
          <w:szCs w:val="20"/>
        </w:rPr>
        <w:t>TWO</w:t>
      </w:r>
      <w:r w:rsidRPr="008359E7">
        <w:rPr>
          <w:rFonts w:ascii="Tahoma" w:hAnsi="Tahoma" w:cs="Tahoma"/>
          <w:sz w:val="20"/>
          <w:szCs w:val="20"/>
        </w:rPr>
        <w:t>:</w:t>
      </w:r>
      <w:r w:rsidRPr="00A07800">
        <w:rPr>
          <w:rFonts w:ascii="Tahoma" w:hAnsi="Tahoma" w:cs="Tahoma"/>
          <w:sz w:val="20"/>
          <w:szCs w:val="20"/>
        </w:rPr>
        <w:t xml:space="preserve"> MOLL says they may have meant you had to </w:t>
      </w:r>
      <w:r w:rsidRPr="00A07800">
        <w:rPr>
          <w:rFonts w:ascii="Tahoma" w:hAnsi="Tahoma" w:cs="Tahoma"/>
          <w:sz w:val="20"/>
          <w:szCs w:val="20"/>
          <w:u w:val="single"/>
        </w:rPr>
        <w:t>believe</w:t>
      </w:r>
      <w:r w:rsidRPr="00A07800">
        <w:rPr>
          <w:rFonts w:ascii="Tahoma" w:hAnsi="Tahoma" w:cs="Tahoma"/>
          <w:sz w:val="20"/>
          <w:szCs w:val="20"/>
        </w:rPr>
        <w:t xml:space="preserve"> that you had a colorable legal right. </w:t>
      </w:r>
    </w:p>
    <w:p w:rsidR="00C80886" w:rsidRDefault="00C80886" w:rsidP="00C80886">
      <w:pPr>
        <w:spacing w:line="240" w:lineRule="auto"/>
        <w:rPr>
          <w:rFonts w:ascii="Tahoma" w:hAnsi="Tahoma" w:cs="Tahoma"/>
          <w:b/>
          <w:sz w:val="20"/>
          <w:szCs w:val="20"/>
          <w:highlight w:val="yellow"/>
        </w:rPr>
      </w:pPr>
    </w:p>
    <w:p w:rsidR="00C80886" w:rsidRPr="008359E7" w:rsidRDefault="00C80886" w:rsidP="00C80886">
      <w:pPr>
        <w:spacing w:line="240" w:lineRule="auto"/>
        <w:rPr>
          <w:rFonts w:ascii="Tahoma" w:hAnsi="Tahoma" w:cs="Tahoma"/>
          <w:sz w:val="20"/>
          <w:szCs w:val="20"/>
        </w:rPr>
      </w:pPr>
      <w:r w:rsidRPr="008359E7">
        <w:rPr>
          <w:rFonts w:ascii="Tahoma" w:hAnsi="Tahoma" w:cs="Tahoma"/>
          <w:b/>
          <w:sz w:val="20"/>
          <w:szCs w:val="20"/>
          <w:highlight w:val="yellow"/>
        </w:rPr>
        <w:t>What is different from Texas result and §773 (La Rancherita result)?</w:t>
      </w:r>
      <w:r w:rsidRPr="008359E7">
        <w:rPr>
          <w:rFonts w:ascii="Tahoma" w:hAnsi="Tahoma" w:cs="Tahoma"/>
          <w:sz w:val="20"/>
          <w:szCs w:val="20"/>
        </w:rPr>
        <w:t xml:space="preserve"> They don’t care about your motives, just your right.</w:t>
      </w:r>
    </w:p>
    <w:p w:rsidR="00C80886" w:rsidRPr="008359E7" w:rsidRDefault="00C80886" w:rsidP="00C80886">
      <w:pPr>
        <w:spacing w:line="240" w:lineRule="auto"/>
        <w:rPr>
          <w:rFonts w:ascii="Tahoma" w:hAnsi="Tahoma" w:cs="Tahoma"/>
          <w:b/>
          <w:sz w:val="20"/>
          <w:szCs w:val="20"/>
        </w:rPr>
      </w:pPr>
      <w:r w:rsidRPr="008359E7">
        <w:rPr>
          <w:rFonts w:ascii="Tahoma" w:hAnsi="Tahoma" w:cs="Tahoma"/>
          <w:b/>
          <w:sz w:val="20"/>
          <w:szCs w:val="20"/>
          <w:highlight w:val="cyan"/>
        </w:rPr>
        <w:t>Why was §773 in La Rancherita interpreted differently?</w:t>
      </w:r>
      <w:r w:rsidRPr="008359E7">
        <w:rPr>
          <w:rFonts w:ascii="Tahoma" w:hAnsi="Tahoma" w:cs="Tahoma"/>
          <w:sz w:val="20"/>
          <w:szCs w:val="20"/>
        </w:rPr>
        <w:t xml:space="preserve"> It was interpreted to read that you have to assert a claim with good faith, and that means good motive. They implied on circumstantial evidence that the motive there was to gouge the plaintiff because the anti-assignment clause should only have been used to ensure the lease was not insolvent lessee. </w:t>
      </w:r>
    </w:p>
    <w:p w:rsidR="00C80886" w:rsidRPr="008359E7" w:rsidRDefault="00C80886" w:rsidP="00C80886">
      <w:pPr>
        <w:spacing w:line="240" w:lineRule="auto"/>
        <w:rPr>
          <w:rFonts w:ascii="Tahoma" w:hAnsi="Tahoma" w:cs="Tahoma"/>
          <w:sz w:val="20"/>
          <w:szCs w:val="20"/>
        </w:rPr>
      </w:pPr>
      <w:r w:rsidRPr="008359E7">
        <w:rPr>
          <w:rFonts w:ascii="Tahoma" w:hAnsi="Tahoma" w:cs="Tahoma"/>
          <w:sz w:val="20"/>
          <w:szCs w:val="20"/>
        </w:rPr>
        <w:t xml:space="preserve">In </w:t>
      </w:r>
      <w:r w:rsidRPr="008359E7">
        <w:rPr>
          <w:rFonts w:ascii="Tahoma" w:hAnsi="Tahoma" w:cs="Tahoma"/>
          <w:b/>
          <w:sz w:val="20"/>
          <w:szCs w:val="20"/>
        </w:rPr>
        <w:t>Texas</w:t>
      </w:r>
      <w:r w:rsidRPr="008359E7">
        <w:rPr>
          <w:rFonts w:ascii="Tahoma" w:hAnsi="Tahoma" w:cs="Tahoma"/>
          <w:sz w:val="20"/>
          <w:szCs w:val="20"/>
        </w:rPr>
        <w:t xml:space="preserve"> “good faith” would have to mean BELIEF (inside someone’s head) that you actually had the right.[</w:t>
      </w:r>
      <w:r w:rsidRPr="008359E7">
        <w:rPr>
          <w:rFonts w:ascii="Tahoma" w:hAnsi="Tahoma" w:cs="Tahoma"/>
          <w:i/>
          <w:sz w:val="20"/>
          <w:szCs w:val="20"/>
        </w:rPr>
        <w:t>La</w:t>
      </w:r>
      <w:r w:rsidRPr="008359E7">
        <w:rPr>
          <w:rFonts w:ascii="Tahoma" w:hAnsi="Tahoma" w:cs="Tahoma"/>
          <w:sz w:val="20"/>
          <w:szCs w:val="20"/>
        </w:rPr>
        <w:t xml:space="preserve"> </w:t>
      </w:r>
      <w:r w:rsidRPr="008359E7">
        <w:rPr>
          <w:rFonts w:ascii="Tahoma" w:hAnsi="Tahoma" w:cs="Tahoma"/>
          <w:i/>
          <w:sz w:val="20"/>
          <w:szCs w:val="20"/>
        </w:rPr>
        <w:t>Rancherita</w:t>
      </w:r>
      <w:r w:rsidRPr="008359E7">
        <w:rPr>
          <w:rFonts w:ascii="Tahoma" w:hAnsi="Tahoma" w:cs="Tahoma"/>
          <w:sz w:val="20"/>
          <w:szCs w:val="20"/>
        </w:rPr>
        <w:t xml:space="preserve"> says you have a right if you believe it and you are right; Texas says, if you think you reasonably had a right and reasonable people agree with you then you have it]</w:t>
      </w:r>
    </w:p>
    <w:p w:rsidR="00C80886" w:rsidRPr="008359E7" w:rsidRDefault="00C80886" w:rsidP="00C80886">
      <w:pPr>
        <w:spacing w:line="240" w:lineRule="auto"/>
        <w:rPr>
          <w:rFonts w:ascii="Tahoma" w:hAnsi="Tahoma" w:cs="Tahoma"/>
          <w:b/>
          <w:sz w:val="20"/>
          <w:szCs w:val="20"/>
        </w:rPr>
      </w:pPr>
      <w:r w:rsidRPr="008359E7">
        <w:rPr>
          <w:rFonts w:ascii="Tahoma" w:hAnsi="Tahoma" w:cs="Tahoma"/>
          <w:b/>
          <w:sz w:val="20"/>
          <w:szCs w:val="20"/>
        </w:rPr>
        <w:t xml:space="preserve">For Moll – the </w:t>
      </w:r>
      <w:r>
        <w:rPr>
          <w:rFonts w:ascii="Tahoma" w:hAnsi="Tahoma" w:cs="Tahoma"/>
          <w:b/>
          <w:sz w:val="20"/>
          <w:szCs w:val="20"/>
          <w:u w:val="single"/>
        </w:rPr>
        <w:t>m</w:t>
      </w:r>
      <w:r w:rsidRPr="008359E7">
        <w:rPr>
          <w:rFonts w:ascii="Tahoma" w:hAnsi="Tahoma" w:cs="Tahoma"/>
          <w:b/>
          <w:sz w:val="20"/>
          <w:szCs w:val="20"/>
          <w:u w:val="single"/>
        </w:rPr>
        <w:t>otive</w:t>
      </w:r>
      <w:r w:rsidRPr="008359E7">
        <w:rPr>
          <w:rFonts w:ascii="Tahoma" w:hAnsi="Tahoma" w:cs="Tahoma"/>
          <w:b/>
          <w:sz w:val="20"/>
          <w:szCs w:val="20"/>
        </w:rPr>
        <w:t xml:space="preserve"> relates to why you would exercise a right. Nobody doubts you have it, but some might doubt WHY you exercised it. </w:t>
      </w:r>
    </w:p>
    <w:p w:rsidR="00C80886" w:rsidRPr="008359E7" w:rsidRDefault="00C80886" w:rsidP="00C80886">
      <w:pPr>
        <w:spacing w:line="240" w:lineRule="auto"/>
        <w:rPr>
          <w:rFonts w:ascii="Tahoma" w:hAnsi="Tahoma" w:cs="Tahoma"/>
          <w:sz w:val="24"/>
          <w:szCs w:val="24"/>
        </w:rPr>
      </w:pPr>
      <w:r w:rsidRPr="008359E7">
        <w:rPr>
          <w:rFonts w:ascii="Tahoma" w:hAnsi="Tahoma" w:cs="Tahoma"/>
          <w:b/>
          <w:sz w:val="24"/>
          <w:szCs w:val="24"/>
          <w:highlight w:val="yellow"/>
        </w:rPr>
        <w:t>**POINT</w:t>
      </w:r>
      <w:r w:rsidRPr="008359E7">
        <w:rPr>
          <w:rFonts w:ascii="Tahoma" w:hAnsi="Tahoma" w:cs="Tahoma"/>
          <w:sz w:val="24"/>
          <w:szCs w:val="24"/>
          <w:highlight w:val="yellow"/>
        </w:rPr>
        <w:t>: now you have doctrine that gives you an affirmative defense; you must have a legal right. If you made a Public Policy argument in Texas that is NOT an assertion of a legal right, will it work? Moll suggests it would probably work, but he does not know</w:t>
      </w:r>
      <w:r w:rsidRPr="008359E7">
        <w:rPr>
          <w:rFonts w:ascii="Tahoma" w:hAnsi="Tahoma" w:cs="Tahoma"/>
          <w:sz w:val="24"/>
          <w:szCs w:val="24"/>
        </w:rPr>
        <w:t>.</w:t>
      </w:r>
    </w:p>
    <w:p w:rsidR="00C80886" w:rsidRPr="008359E7" w:rsidRDefault="00C80886" w:rsidP="00C80886">
      <w:pPr>
        <w:spacing w:line="240" w:lineRule="auto"/>
        <w:rPr>
          <w:rFonts w:ascii="Tahoma" w:hAnsi="Tahoma" w:cs="Tahoma"/>
          <w:sz w:val="20"/>
          <w:szCs w:val="20"/>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Pr="00455605" w:rsidRDefault="00C80886" w:rsidP="00C80886">
      <w:pPr>
        <w:spacing w:line="240" w:lineRule="auto"/>
        <w:rPr>
          <w:rFonts w:ascii="Tahoma" w:hAnsi="Tahoma" w:cs="Tahoma"/>
          <w:sz w:val="24"/>
          <w:szCs w:val="24"/>
        </w:rPr>
      </w:pPr>
    </w:p>
    <w:p w:rsidR="00C80886" w:rsidRPr="00852580" w:rsidRDefault="00C80886" w:rsidP="00C80886">
      <w:pPr>
        <w:spacing w:line="240" w:lineRule="auto"/>
        <w:rPr>
          <w:rFonts w:ascii="Tahoma" w:hAnsi="Tahoma" w:cs="Tahoma"/>
          <w:b/>
          <w:sz w:val="20"/>
          <w:szCs w:val="20"/>
        </w:rPr>
      </w:pPr>
      <w:r w:rsidRPr="00852580">
        <w:rPr>
          <w:rFonts w:ascii="Tahoma" w:hAnsi="Tahoma" w:cs="Tahoma"/>
          <w:b/>
          <w:sz w:val="26"/>
          <w:szCs w:val="26"/>
          <w:highlight w:val="yellow"/>
        </w:rPr>
        <w:t>Calvillo v. Gonzalez (1996: SC of Texas)</w:t>
      </w:r>
      <w:r w:rsidRPr="00852580">
        <w:rPr>
          <w:rFonts w:ascii="Tahoma" w:hAnsi="Tahoma" w:cs="Tahoma"/>
          <w:b/>
          <w:sz w:val="26"/>
          <w:szCs w:val="26"/>
        </w:rPr>
        <w:t xml:space="preserve"> </w:t>
      </w:r>
      <w:r w:rsidRPr="00852580">
        <w:rPr>
          <w:rFonts w:ascii="Tahoma" w:hAnsi="Tahoma" w:cs="Tahoma"/>
          <w:b/>
        </w:rPr>
        <w:t xml:space="preserve">[IIPC, but Walmart changes Calvillo] </w:t>
      </w:r>
      <w:r w:rsidRPr="00852580">
        <w:rPr>
          <w:rFonts w:ascii="Tahoma" w:hAnsi="Tahoma" w:cs="Tahoma"/>
          <w:b/>
          <w:highlight w:val="magenta"/>
        </w:rPr>
        <w:t>[BAD LAW]</w:t>
      </w:r>
    </w:p>
    <w:p w:rsidR="00C80886" w:rsidRDefault="00C80886" w:rsidP="00C80886">
      <w:pPr>
        <w:spacing w:line="240" w:lineRule="auto"/>
        <w:rPr>
          <w:rFonts w:ascii="Tahoma" w:hAnsi="Tahoma" w:cs="Tahoma"/>
          <w:b/>
          <w:color w:val="FF0000"/>
          <w:sz w:val="20"/>
          <w:szCs w:val="20"/>
        </w:rPr>
      </w:pPr>
      <w:r>
        <w:rPr>
          <w:rFonts w:ascii="Tahoma" w:hAnsi="Tahoma" w:cs="Tahoma"/>
          <w:b/>
          <w:color w:val="FF0000"/>
          <w:sz w:val="20"/>
          <w:szCs w:val="20"/>
        </w:rPr>
        <w:t xml:space="preserve">Employment at Will </w:t>
      </w:r>
      <w:r w:rsidR="004B605A">
        <w:rPr>
          <w:rFonts w:ascii="Tahoma" w:hAnsi="Tahoma" w:cs="Tahoma"/>
          <w:b/>
          <w:color w:val="FF0000"/>
          <w:sz w:val="20"/>
          <w:szCs w:val="20"/>
        </w:rPr>
        <w:t>Contracts</w:t>
      </w:r>
      <w:r>
        <w:rPr>
          <w:rFonts w:ascii="Calibri" w:hAnsi="Calibri" w:cs="Calibri"/>
          <w:b/>
          <w:color w:val="FF0000"/>
          <w:sz w:val="20"/>
          <w:szCs w:val="20"/>
        </w:rPr>
        <w:t>→</w:t>
      </w:r>
      <w:r>
        <w:rPr>
          <w:rFonts w:ascii="Tahoma" w:hAnsi="Tahoma" w:cs="Tahoma"/>
          <w:b/>
          <w:color w:val="FF0000"/>
          <w:sz w:val="20"/>
          <w:szCs w:val="20"/>
        </w:rPr>
        <w:t xml:space="preserve"> Are treated as IIPC cases since they can be terminated at any time.</w:t>
      </w:r>
    </w:p>
    <w:p w:rsidR="00C80886" w:rsidRPr="00EC1256" w:rsidRDefault="00C80886" w:rsidP="00C80886">
      <w:pPr>
        <w:spacing w:line="240" w:lineRule="auto"/>
        <w:rPr>
          <w:rFonts w:ascii="Tahoma" w:hAnsi="Tahoma" w:cs="Tahoma"/>
          <w:b/>
          <w:color w:val="FF0000"/>
          <w:sz w:val="20"/>
          <w:szCs w:val="20"/>
        </w:rPr>
      </w:pPr>
      <w:r w:rsidRPr="00EC1256">
        <w:rPr>
          <w:rFonts w:ascii="Tahoma" w:hAnsi="Tahoma" w:cs="Tahoma"/>
          <w:b/>
          <w:color w:val="FF0000"/>
          <w:sz w:val="20"/>
          <w:szCs w:val="20"/>
        </w:rPr>
        <w:t>Defense: “Good faith is not a relevant factor in determining justification if the defendant acts to assert a legal right.”</w:t>
      </w:r>
      <w:r>
        <w:rPr>
          <w:rFonts w:ascii="Tahoma" w:hAnsi="Tahoma" w:cs="Tahoma"/>
          <w:b/>
          <w:color w:val="FF0000"/>
          <w:sz w:val="20"/>
          <w:szCs w:val="20"/>
        </w:rPr>
        <w:t xml:space="preserve"> [re-affirms the Affirmative Defense of </w:t>
      </w:r>
      <w:r w:rsidRPr="00EC1256">
        <w:rPr>
          <w:rFonts w:ascii="Tahoma" w:hAnsi="Tahoma" w:cs="Tahoma"/>
          <w:b/>
          <w:i/>
          <w:color w:val="FF0000"/>
          <w:sz w:val="20"/>
          <w:szCs w:val="20"/>
        </w:rPr>
        <w:t>Texas</w:t>
      </w:r>
      <w:r>
        <w:rPr>
          <w:rFonts w:ascii="Tahoma" w:hAnsi="Tahoma" w:cs="Tahoma"/>
          <w:b/>
          <w:color w:val="FF0000"/>
          <w:sz w:val="20"/>
          <w:szCs w:val="20"/>
        </w:rPr>
        <w:t xml:space="preserve"> </w:t>
      </w:r>
      <w:r>
        <w:rPr>
          <w:rFonts w:ascii="Tahoma" w:hAnsi="Tahoma" w:cs="Tahoma"/>
          <w:b/>
          <w:i/>
          <w:color w:val="FF0000"/>
          <w:sz w:val="20"/>
          <w:szCs w:val="20"/>
        </w:rPr>
        <w:t>Beef</w:t>
      </w:r>
      <w:r>
        <w:rPr>
          <w:rFonts w:ascii="Tahoma" w:hAnsi="Tahoma" w:cs="Tahoma"/>
          <w:b/>
          <w:color w:val="FF0000"/>
          <w:sz w:val="20"/>
          <w:szCs w:val="20"/>
        </w:rPr>
        <w:t xml:space="preserve"> as not requiring an inquiry into motive.]</w:t>
      </w:r>
    </w:p>
    <w:p w:rsidR="00C80886" w:rsidRDefault="00C80886" w:rsidP="00C80886">
      <w:pPr>
        <w:spacing w:line="240" w:lineRule="auto"/>
        <w:rPr>
          <w:rFonts w:ascii="Tahoma" w:hAnsi="Tahoma" w:cs="Tahoma"/>
          <w:sz w:val="20"/>
          <w:szCs w:val="20"/>
        </w:rPr>
      </w:pPr>
      <w:r w:rsidRPr="00394146">
        <w:rPr>
          <w:rFonts w:ascii="Tahoma" w:hAnsi="Tahoma" w:cs="Tahoma"/>
          <w:b/>
          <w:sz w:val="20"/>
          <w:szCs w:val="20"/>
        </w:rPr>
        <w:t>Facts</w:t>
      </w:r>
      <w:r w:rsidRPr="00394146">
        <w:rPr>
          <w:rFonts w:ascii="Tahoma" w:hAnsi="Tahoma" w:cs="Tahoma"/>
          <w:sz w:val="20"/>
          <w:szCs w:val="20"/>
        </w:rPr>
        <w:t>: Calvillo has a K with a hospita</w:t>
      </w:r>
      <w:r>
        <w:rPr>
          <w:rFonts w:ascii="Tahoma" w:hAnsi="Tahoma" w:cs="Tahoma"/>
          <w:sz w:val="20"/>
          <w:szCs w:val="20"/>
        </w:rPr>
        <w:t>l that gives him the exclusive discretion over</w:t>
      </w:r>
      <w:r w:rsidRPr="00394146">
        <w:rPr>
          <w:rFonts w:ascii="Tahoma" w:hAnsi="Tahoma" w:cs="Tahoma"/>
          <w:sz w:val="20"/>
          <w:szCs w:val="20"/>
        </w:rPr>
        <w:t xml:space="preserve"> which anesthesiologists to provide to the Hospital. Gonzalez is another anesthesiolog</w:t>
      </w:r>
      <w:r>
        <w:rPr>
          <w:rFonts w:ascii="Tahoma" w:hAnsi="Tahoma" w:cs="Tahoma"/>
          <w:sz w:val="20"/>
          <w:szCs w:val="20"/>
        </w:rPr>
        <w:t>ist with employment K at hospital. Both men have a</w:t>
      </w:r>
      <w:r w:rsidRPr="00394146">
        <w:rPr>
          <w:rFonts w:ascii="Tahoma" w:hAnsi="Tahoma" w:cs="Tahoma"/>
          <w:sz w:val="20"/>
          <w:szCs w:val="20"/>
        </w:rPr>
        <w:t xml:space="preserve"> disagreement. Calvillo then excludes Gonzalez from rotations, excludin</w:t>
      </w:r>
      <w:r>
        <w:rPr>
          <w:rFonts w:ascii="Tahoma" w:hAnsi="Tahoma" w:cs="Tahoma"/>
          <w:sz w:val="20"/>
          <w:szCs w:val="20"/>
        </w:rPr>
        <w:t xml:space="preserve">g him from future work and from future work </w:t>
      </w:r>
      <w:r w:rsidRPr="00394146">
        <w:rPr>
          <w:rFonts w:ascii="Tahoma" w:hAnsi="Tahoma" w:cs="Tahoma"/>
          <w:sz w:val="20"/>
          <w:szCs w:val="20"/>
        </w:rPr>
        <w:t>contrac</w:t>
      </w:r>
      <w:r>
        <w:rPr>
          <w:rFonts w:ascii="Tahoma" w:hAnsi="Tahoma" w:cs="Tahoma"/>
          <w:sz w:val="20"/>
          <w:szCs w:val="20"/>
        </w:rPr>
        <w:t>t</w:t>
      </w:r>
      <w:r w:rsidRPr="00394146">
        <w:rPr>
          <w:rFonts w:ascii="Tahoma" w:hAnsi="Tahoma" w:cs="Tahoma"/>
          <w:sz w:val="20"/>
          <w:szCs w:val="20"/>
        </w:rPr>
        <w:t xml:space="preserve">s: </w:t>
      </w:r>
    </w:p>
    <w:p w:rsidR="00C80886" w:rsidRPr="00394146" w:rsidRDefault="00C80886" w:rsidP="00C80886">
      <w:pPr>
        <w:spacing w:line="240" w:lineRule="auto"/>
        <w:rPr>
          <w:rFonts w:ascii="Tahoma" w:hAnsi="Tahoma" w:cs="Tahoma"/>
          <w:sz w:val="20"/>
          <w:szCs w:val="20"/>
        </w:rPr>
      </w:pPr>
      <w:r w:rsidRPr="00455605">
        <w:rPr>
          <w:rFonts w:ascii="Tahoma" w:hAnsi="Tahoma" w:cs="Tahoma"/>
          <w:b/>
          <w:sz w:val="20"/>
          <w:szCs w:val="20"/>
        </w:rPr>
        <w:t>Cause of Action:</w:t>
      </w:r>
      <w:r>
        <w:rPr>
          <w:rFonts w:ascii="Tahoma" w:hAnsi="Tahoma" w:cs="Tahoma"/>
          <w:sz w:val="20"/>
          <w:szCs w:val="20"/>
        </w:rPr>
        <w:t xml:space="preserve"> </w:t>
      </w:r>
      <w:r w:rsidRPr="00394146">
        <w:rPr>
          <w:rFonts w:ascii="Tahoma" w:hAnsi="Tahoma" w:cs="Tahoma"/>
          <w:sz w:val="20"/>
          <w:szCs w:val="20"/>
        </w:rPr>
        <w:t xml:space="preserve">Gonzalez </w:t>
      </w:r>
      <w:r>
        <w:rPr>
          <w:rFonts w:ascii="Tahoma" w:hAnsi="Tahoma" w:cs="Tahoma"/>
          <w:sz w:val="20"/>
          <w:szCs w:val="20"/>
        </w:rPr>
        <w:t>sues for IIPC claiming Calvillo tortiously interfered with his [prospective] business relations with the hospital [</w:t>
      </w:r>
      <w:r w:rsidRPr="00AC3B51">
        <w:rPr>
          <w:rFonts w:ascii="Tahoma" w:hAnsi="Tahoma" w:cs="Tahoma"/>
          <w:i/>
          <w:sz w:val="20"/>
          <w:szCs w:val="20"/>
        </w:rPr>
        <w:t>Sterner v. Marathon</w:t>
      </w:r>
      <w:r>
        <w:rPr>
          <w:rFonts w:ascii="Tahoma" w:hAnsi="Tahoma" w:cs="Tahoma"/>
          <w:sz w:val="20"/>
          <w:szCs w:val="20"/>
        </w:rPr>
        <w:t xml:space="preserve"> - </w:t>
      </w:r>
      <w:r w:rsidRPr="00394146">
        <w:rPr>
          <w:rFonts w:ascii="Tahoma" w:hAnsi="Tahoma" w:cs="Tahoma"/>
          <w:sz w:val="20"/>
          <w:szCs w:val="20"/>
        </w:rPr>
        <w:t>employment at will case</w:t>
      </w:r>
      <w:r>
        <w:rPr>
          <w:rFonts w:ascii="Tahoma" w:hAnsi="Tahoma" w:cs="Tahoma"/>
          <w:sz w:val="20"/>
          <w:szCs w:val="20"/>
        </w:rPr>
        <w:t>s are</w:t>
      </w:r>
      <w:r w:rsidRPr="00394146">
        <w:rPr>
          <w:rFonts w:ascii="Tahoma" w:hAnsi="Tahoma" w:cs="Tahoma"/>
          <w:sz w:val="20"/>
          <w:szCs w:val="20"/>
        </w:rPr>
        <w:t xml:space="preserve"> treated as a IIPC: even though employment at will </w:t>
      </w:r>
      <w:r>
        <w:rPr>
          <w:rFonts w:ascii="Tahoma" w:hAnsi="Tahoma" w:cs="Tahoma"/>
          <w:sz w:val="20"/>
          <w:szCs w:val="20"/>
        </w:rPr>
        <w:t xml:space="preserve">is usually </w:t>
      </w:r>
      <w:r w:rsidRPr="00394146">
        <w:rPr>
          <w:rFonts w:ascii="Tahoma" w:hAnsi="Tahoma" w:cs="Tahoma"/>
          <w:sz w:val="20"/>
          <w:szCs w:val="20"/>
        </w:rPr>
        <w:t>seen as a K, since it can be terminated at any time, its treated as a prospective k</w:t>
      </w:r>
      <w:r>
        <w:rPr>
          <w:rFonts w:ascii="Tahoma" w:hAnsi="Tahoma" w:cs="Tahoma"/>
          <w:sz w:val="20"/>
          <w:szCs w:val="20"/>
        </w:rPr>
        <w:t>].</w:t>
      </w:r>
    </w:p>
    <w:p w:rsidR="00C80886" w:rsidRPr="001C3FB5" w:rsidRDefault="00C80886" w:rsidP="00C80886">
      <w:pPr>
        <w:spacing w:line="240" w:lineRule="auto"/>
        <w:rPr>
          <w:rFonts w:ascii="Tahoma" w:hAnsi="Tahoma" w:cs="Tahoma"/>
          <w:sz w:val="20"/>
          <w:szCs w:val="20"/>
        </w:rPr>
      </w:pPr>
      <w:r>
        <w:rPr>
          <w:rFonts w:ascii="Tahoma" w:hAnsi="Tahoma" w:cs="Tahoma"/>
          <w:b/>
          <w:sz w:val="20"/>
          <w:szCs w:val="20"/>
        </w:rPr>
        <w:t xml:space="preserve">Defendants Arg: </w:t>
      </w:r>
      <w:r>
        <w:rPr>
          <w:rFonts w:ascii="Tahoma" w:hAnsi="Tahoma" w:cs="Tahoma"/>
          <w:sz w:val="20"/>
          <w:szCs w:val="20"/>
        </w:rPr>
        <w:t>Since he claimed he was exercising a valid legal right by excluding Gonzales, he had an affirmative defense [type 1] entitling him to a MSJ.</w:t>
      </w:r>
    </w:p>
    <w:p w:rsidR="00C80886" w:rsidRPr="00394146" w:rsidRDefault="00C80886" w:rsidP="00C80886">
      <w:pPr>
        <w:spacing w:line="240" w:lineRule="auto"/>
        <w:rPr>
          <w:rFonts w:ascii="Tahoma" w:hAnsi="Tahoma" w:cs="Tahoma"/>
          <w:sz w:val="20"/>
          <w:szCs w:val="20"/>
        </w:rPr>
      </w:pPr>
      <w:r w:rsidRPr="001C3FB5">
        <w:rPr>
          <w:rFonts w:ascii="Tahoma" w:hAnsi="Tahoma" w:cs="Tahoma"/>
          <w:b/>
          <w:sz w:val="20"/>
          <w:szCs w:val="20"/>
          <w:highlight w:val="yellow"/>
        </w:rPr>
        <w:t>Texas treating IIPC and IIEC the same:</w:t>
      </w:r>
      <w:r>
        <w:rPr>
          <w:rFonts w:ascii="Tahoma" w:hAnsi="Tahoma" w:cs="Tahoma"/>
          <w:sz w:val="20"/>
          <w:szCs w:val="20"/>
        </w:rPr>
        <w:t xml:space="preserve"> I</w:t>
      </w:r>
      <w:r w:rsidRPr="00394146">
        <w:rPr>
          <w:rFonts w:ascii="Tahoma" w:hAnsi="Tahoma" w:cs="Tahoma"/>
          <w:sz w:val="20"/>
          <w:szCs w:val="20"/>
        </w:rPr>
        <w:t>n the late 1990s was operating under wh</w:t>
      </w:r>
      <w:r>
        <w:rPr>
          <w:rFonts w:ascii="Tahoma" w:hAnsi="Tahoma" w:cs="Tahoma"/>
          <w:sz w:val="20"/>
          <w:szCs w:val="20"/>
        </w:rPr>
        <w:t>at Della Penne complained about</w:t>
      </w:r>
      <w:r>
        <w:rPr>
          <w:rFonts w:ascii="Calibri" w:hAnsi="Calibri" w:cs="Calibri"/>
          <w:sz w:val="20"/>
          <w:szCs w:val="20"/>
        </w:rPr>
        <w:t>→</w:t>
      </w:r>
      <w:r>
        <w:rPr>
          <w:rFonts w:ascii="Tahoma" w:hAnsi="Tahoma" w:cs="Tahoma"/>
          <w:sz w:val="20"/>
          <w:szCs w:val="20"/>
        </w:rPr>
        <w:t xml:space="preserve"> </w:t>
      </w:r>
      <w:r w:rsidRPr="00394146">
        <w:rPr>
          <w:rFonts w:ascii="Tahoma" w:hAnsi="Tahoma" w:cs="Tahoma"/>
          <w:sz w:val="20"/>
          <w:szCs w:val="20"/>
        </w:rPr>
        <w:t>they treated IIEC and IIPC as different.</w:t>
      </w:r>
    </w:p>
    <w:p w:rsidR="00C80886" w:rsidRPr="00394146" w:rsidRDefault="00C80886" w:rsidP="00C80886">
      <w:pPr>
        <w:spacing w:line="240" w:lineRule="auto"/>
        <w:rPr>
          <w:rFonts w:ascii="Tahoma" w:hAnsi="Tahoma" w:cs="Tahoma"/>
          <w:sz w:val="20"/>
          <w:szCs w:val="20"/>
        </w:rPr>
      </w:pPr>
      <w:r>
        <w:rPr>
          <w:rFonts w:ascii="Tahoma" w:hAnsi="Tahoma" w:cs="Tahoma"/>
          <w:b/>
          <w:sz w:val="20"/>
          <w:szCs w:val="20"/>
        </w:rPr>
        <w:t>Defenses:</w:t>
      </w:r>
      <w:r>
        <w:rPr>
          <w:rFonts w:ascii="Tahoma" w:hAnsi="Tahoma" w:cs="Tahoma"/>
          <w:sz w:val="20"/>
          <w:szCs w:val="20"/>
        </w:rPr>
        <w:t xml:space="preserve"> All the</w:t>
      </w:r>
      <w:r w:rsidRPr="00394146">
        <w:rPr>
          <w:rFonts w:ascii="Tahoma" w:hAnsi="Tahoma" w:cs="Tahoma"/>
          <w:sz w:val="20"/>
          <w:szCs w:val="20"/>
        </w:rPr>
        <w:t xml:space="preserve"> </w:t>
      </w:r>
      <w:r w:rsidRPr="002340A3">
        <w:rPr>
          <w:rFonts w:ascii="Tahoma" w:hAnsi="Tahoma" w:cs="Tahoma"/>
          <w:i/>
          <w:sz w:val="20"/>
          <w:szCs w:val="20"/>
        </w:rPr>
        <w:t>Della</w:t>
      </w:r>
      <w:r w:rsidRPr="00394146">
        <w:rPr>
          <w:rFonts w:ascii="Tahoma" w:hAnsi="Tahoma" w:cs="Tahoma"/>
          <w:sz w:val="20"/>
          <w:szCs w:val="20"/>
        </w:rPr>
        <w:t xml:space="preserve"> </w:t>
      </w:r>
      <w:r w:rsidRPr="002340A3">
        <w:rPr>
          <w:rFonts w:ascii="Tahoma" w:hAnsi="Tahoma" w:cs="Tahoma"/>
          <w:i/>
          <w:sz w:val="20"/>
          <w:szCs w:val="20"/>
        </w:rPr>
        <w:t>Penne</w:t>
      </w:r>
      <w:r w:rsidRPr="00394146">
        <w:rPr>
          <w:rFonts w:ascii="Tahoma" w:hAnsi="Tahoma" w:cs="Tahoma"/>
          <w:sz w:val="20"/>
          <w:szCs w:val="20"/>
        </w:rPr>
        <w:t xml:space="preserve"> </w:t>
      </w:r>
      <w:r>
        <w:rPr>
          <w:rFonts w:ascii="Tahoma" w:hAnsi="Tahoma" w:cs="Tahoma"/>
          <w:sz w:val="20"/>
          <w:szCs w:val="20"/>
        </w:rPr>
        <w:t xml:space="preserve">defenses </w:t>
      </w:r>
      <w:r w:rsidRPr="00394146">
        <w:rPr>
          <w:rFonts w:ascii="Tahoma" w:hAnsi="Tahoma" w:cs="Tahoma"/>
          <w:sz w:val="20"/>
          <w:szCs w:val="20"/>
        </w:rPr>
        <w:t xml:space="preserve">would have been </w:t>
      </w:r>
      <w:r>
        <w:rPr>
          <w:rFonts w:ascii="Tahoma" w:hAnsi="Tahoma" w:cs="Tahoma"/>
          <w:sz w:val="20"/>
          <w:szCs w:val="20"/>
        </w:rPr>
        <w:t>assert</w:t>
      </w:r>
      <w:r w:rsidRPr="00394146">
        <w:rPr>
          <w:rFonts w:ascii="Tahoma" w:hAnsi="Tahoma" w:cs="Tahoma"/>
          <w:sz w:val="20"/>
          <w:szCs w:val="20"/>
        </w:rPr>
        <w:t>able in the Texas cases. Up until 2001 not much of what Texas said made any sense, but then they reached the Walmart case.</w:t>
      </w:r>
    </w:p>
    <w:p w:rsidR="00C80886" w:rsidRPr="00021D5A" w:rsidRDefault="00C80886" w:rsidP="00C80886">
      <w:pPr>
        <w:rPr>
          <w:rFonts w:ascii="Tahoma" w:hAnsi="Tahoma" w:cs="Tahoma"/>
          <w:sz w:val="20"/>
          <w:szCs w:val="20"/>
        </w:rPr>
      </w:pPr>
    </w:p>
    <w:p w:rsidR="00C80886" w:rsidRPr="001A45AE" w:rsidRDefault="00C80886" w:rsidP="00C80886">
      <w:pPr>
        <w:spacing w:line="240" w:lineRule="auto"/>
        <w:rPr>
          <w:rFonts w:ascii="Tahoma" w:hAnsi="Tahoma" w:cs="Tahoma"/>
          <w:b/>
          <w:sz w:val="26"/>
          <w:szCs w:val="26"/>
        </w:rPr>
      </w:pPr>
      <w:r w:rsidRPr="00C16778">
        <w:rPr>
          <w:noProof/>
        </w:rPr>
        <mc:AlternateContent>
          <mc:Choice Requires="wpg">
            <w:drawing>
              <wp:anchor distT="0" distB="0" distL="114300" distR="114300" simplePos="0" relativeHeight="251662336" behindDoc="1" locked="0" layoutInCell="0" allowOverlap="1" wp14:anchorId="33775AF5" wp14:editId="04E933C9">
                <wp:simplePos x="0" y="0"/>
                <wp:positionH relativeFrom="page">
                  <wp:posOffset>342900</wp:posOffset>
                </wp:positionH>
                <wp:positionV relativeFrom="paragraph">
                  <wp:posOffset>436880</wp:posOffset>
                </wp:positionV>
                <wp:extent cx="7178040" cy="2724150"/>
                <wp:effectExtent l="0" t="0" r="22860" b="1905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2724150"/>
                          <a:chOff x="1980" y="-1213"/>
                          <a:chExt cx="9540" cy="3079"/>
                        </a:xfrm>
                      </wpg:grpSpPr>
                      <wps:wsp>
                        <wps:cNvPr id="40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27pt;margin-top:34.4pt;width:565.2pt;height:214.5pt;z-index:-25165414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04McA&#10;AADcAAAADwAAAGRycy9kb3ducmV2LnhtbESPQUvDQBSE70L/w/IKXqTdWEUkdltqpZCDBxOlXh/Z&#10;ZxKbfRuyr0n017uC4HGYmW+Y9XZyrRqoD41nA9fLBBRx6W3DlYG318PiHlQQZIutZzLwRQG2m9nF&#10;GlPrR85pKKRSEcIhRQO1SJdqHcqaHIal74ij9+F7hxJlX2nb4xjhrtWrJLnTDhuOCzV2tK+pPBVn&#10;Z6B4Orxn2ff+5nyUx+fPq5d8lCE35nI+7R5ACU3yH/5rZ9bAbbKC3zPxCO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DtOD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8Re8cA&#10;AADcAAAADwAAAGRycy9kb3ducmV2LnhtbESPQUvDQBSE70L/w/IKXqTdaEUkdltqpZCDBxOlXh/Z&#10;ZxKbfRuyr0n017uC4HGYmW+Y9XZyrRqoD41nA9fLBBRx6W3DlYG318PiHlQQZIutZzLwRQG2m9nF&#10;GlPrR85pKKRSEcIhRQO1SJdqHcqaHIal74ij9+F7hxJlX2nb4xjhrtU3SXKnHTYcF2rsaF9TeSrO&#10;zkDxdHjPsu/96nyUx+fPq5d8lCE35nI+7R5ACU3yH/5rZ9bAbbKC3zPxCO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EX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9cQA&#10;AADcAAAADwAAAGRycy9kb3ducmV2LnhtbESPQWvCQBSE70L/w/IKvemmGoukrqEECikeitbeH9ln&#10;Nph9G7JrTPPr3UKhx2FmvmG2+WhbMVDvG8cKnhcJCOLK6YZrBaev9/kGhA/IGlvHpOCHPOS7h9kW&#10;M+1ufKDhGGoRIewzVGBC6DIpfWXIol+4jjh6Z9dbDFH2tdQ93iLctnKZJC/SYsNxwWBHhaHqcrxa&#10;BdW+nDYfxbT6JPc9sTnJdrUelHp6HN9eQQQaw3/4r11qBWmSwu+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OfX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cbsQA&#10;AADcAAAADwAAAGRycy9kb3ducmV2LnhtbESPQWvCQBSE74X+h+UVequbqimSukoRCikepGl6f2Sf&#10;2WD2bciuMc2vdwWhx2FmvmHW29G2YqDeN44VvM4SEMSV0w3XCsqfz5cVCB+QNbaOScEfedhuHh/W&#10;mGl34W8ailCLCGGfoQITQpdJ6StDFv3MdcTRO7reYoiyr6Xu8RLhtpXzJHmTFhuOCwY72hmqTsXZ&#10;Kqj2+bT62k2LA7nfiU0p20U6KPX8NH68gwg0hv/wvZ1rBcskhd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XnG7EAAAA3AAAAA8AAAAAAAAAAAAAAAAAmAIAAGRycy9k&#10;b3ducmV2LnhtbFBLBQYAAAAABAAEAPUAAACJAwAAAAA=&#10;" path="m,l9540,e" filled="f" strokeweight="1pt">
                  <v:path arrowok="t" o:connecttype="custom" o:connectlocs="0,0;9540,0" o:connectangles="0,0"/>
                </v:shape>
                <w10:wrap anchorx="page"/>
              </v:group>
            </w:pict>
          </mc:Fallback>
        </mc:AlternateContent>
      </w:r>
      <w:r w:rsidRPr="001A45AE">
        <w:rPr>
          <w:rFonts w:ascii="Tahoma" w:hAnsi="Tahoma" w:cs="Tahoma"/>
          <w:b/>
          <w:sz w:val="26"/>
          <w:szCs w:val="26"/>
          <w:highlight w:val="yellow"/>
        </w:rPr>
        <w:t>Walmart Case (2001: SC of Texa</w:t>
      </w:r>
      <w:r>
        <w:rPr>
          <w:rFonts w:ascii="Tahoma" w:hAnsi="Tahoma" w:cs="Tahoma"/>
          <w:b/>
          <w:sz w:val="26"/>
          <w:szCs w:val="26"/>
          <w:highlight w:val="yellow"/>
        </w:rPr>
        <w:t>s)</w:t>
      </w:r>
      <w:r>
        <w:rPr>
          <w:rFonts w:ascii="Tahoma" w:hAnsi="Tahoma" w:cs="Tahoma"/>
          <w:b/>
          <w:sz w:val="26"/>
          <w:szCs w:val="26"/>
        </w:rPr>
        <w:t xml:space="preserve"> {IIPC/IIBR is </w:t>
      </w:r>
      <w:r>
        <w:rPr>
          <w:rFonts w:ascii="Tahoma" w:hAnsi="Tahoma" w:cs="Tahoma"/>
          <w:b/>
          <w:sz w:val="26"/>
          <w:szCs w:val="26"/>
          <w:u w:val="single"/>
        </w:rPr>
        <w:t>different</w:t>
      </w:r>
      <w:r>
        <w:rPr>
          <w:rFonts w:ascii="Tahoma" w:hAnsi="Tahoma" w:cs="Tahoma"/>
          <w:b/>
          <w:sz w:val="26"/>
          <w:szCs w:val="26"/>
        </w:rPr>
        <w:t xml:space="preserve"> tort</w:t>
      </w:r>
      <w:r>
        <w:rPr>
          <w:rFonts w:ascii="Calibri" w:hAnsi="Calibri" w:cs="Calibri"/>
          <w:b/>
          <w:sz w:val="26"/>
          <w:szCs w:val="26"/>
        </w:rPr>
        <w:t>→</w:t>
      </w:r>
      <w:r>
        <w:rPr>
          <w:rFonts w:ascii="Tahoma" w:hAnsi="Tahoma" w:cs="Tahoma"/>
          <w:b/>
          <w:sz w:val="26"/>
          <w:szCs w:val="26"/>
        </w:rPr>
        <w:t xml:space="preserve"> switch to 4 I’s} [</w:t>
      </w:r>
      <w:r>
        <w:rPr>
          <w:rFonts w:ascii="Tahoma" w:hAnsi="Tahoma" w:cs="Tahoma"/>
          <w:b/>
          <w:color w:val="00B050"/>
          <w:sz w:val="26"/>
          <w:szCs w:val="26"/>
        </w:rPr>
        <w:t>GOOD LAW</w:t>
      </w:r>
      <w:r>
        <w:rPr>
          <w:rFonts w:ascii="Tahoma" w:hAnsi="Tahoma" w:cs="Tahoma"/>
          <w:b/>
          <w:sz w:val="26"/>
          <w:szCs w:val="26"/>
        </w:rPr>
        <w:t>]</w:t>
      </w:r>
    </w:p>
    <w:p w:rsidR="00C80886" w:rsidRPr="0029230D" w:rsidRDefault="00C80886" w:rsidP="00C80886">
      <w:pPr>
        <w:pStyle w:val="ListParagraph"/>
        <w:spacing w:line="240" w:lineRule="auto"/>
        <w:ind w:left="0"/>
        <w:rPr>
          <w:rFonts w:ascii="Tahoma" w:hAnsi="Tahoma" w:cs="Tahoma"/>
          <w:b/>
        </w:rPr>
      </w:pPr>
      <w:r w:rsidRPr="0029230D">
        <w:rPr>
          <w:rFonts w:ascii="Tahoma" w:hAnsi="Tahoma" w:cs="Tahoma"/>
          <w:b/>
        </w:rPr>
        <w:t>Texas IIPC ELEMENTS</w:t>
      </w:r>
    </w:p>
    <w:p w:rsidR="00C80886" w:rsidRDefault="00C80886" w:rsidP="00C80886">
      <w:pPr>
        <w:pStyle w:val="ListParagraph"/>
        <w:spacing w:line="240" w:lineRule="auto"/>
        <w:ind w:left="0"/>
        <w:rPr>
          <w:rFonts w:ascii="Tahoma" w:hAnsi="Tahoma" w:cs="Tahoma"/>
          <w:b/>
          <w:color w:val="FF0000"/>
        </w:rPr>
      </w:pPr>
      <w:r w:rsidRPr="00D8400E">
        <w:rPr>
          <w:rFonts w:ascii="Tahoma" w:hAnsi="Tahoma" w:cs="Tahoma"/>
          <w:b/>
          <w:color w:val="FF0000"/>
        </w:rPr>
        <w:t xml:space="preserve">RULE: </w:t>
      </w:r>
      <w:r w:rsidRPr="00D8400E">
        <w:rPr>
          <w:rFonts w:ascii="Tahoma" w:hAnsi="Tahoma" w:cs="Tahoma"/>
          <w:color w:val="FF0000"/>
        </w:rPr>
        <w:t xml:space="preserve">Finally follows </w:t>
      </w:r>
      <w:r w:rsidRPr="00D8400E">
        <w:rPr>
          <w:rFonts w:ascii="Tahoma" w:hAnsi="Tahoma" w:cs="Tahoma"/>
          <w:i/>
          <w:color w:val="FF0000"/>
        </w:rPr>
        <w:t>Della</w:t>
      </w:r>
      <w:r w:rsidRPr="00D8400E">
        <w:rPr>
          <w:rFonts w:ascii="Tahoma" w:hAnsi="Tahoma" w:cs="Tahoma"/>
          <w:color w:val="FF0000"/>
        </w:rPr>
        <w:t xml:space="preserve"> </w:t>
      </w:r>
      <w:r w:rsidRPr="00D8400E">
        <w:rPr>
          <w:rFonts w:ascii="Tahoma" w:hAnsi="Tahoma" w:cs="Tahoma"/>
          <w:i/>
          <w:color w:val="FF0000"/>
        </w:rPr>
        <w:t>Penne</w:t>
      </w:r>
      <w:r w:rsidRPr="00D8400E">
        <w:rPr>
          <w:rFonts w:ascii="Tahoma" w:hAnsi="Tahoma" w:cs="Tahoma"/>
          <w:color w:val="FF0000"/>
        </w:rPr>
        <w:t xml:space="preserve"> (Cali) and says that intentionally interfering with an existing contract is wrong on its own, but that interfering with a prospective contract is not necessarily wrong.</w:t>
      </w:r>
      <w:r w:rsidRPr="00D8400E">
        <w:rPr>
          <w:rFonts w:ascii="Tahoma" w:hAnsi="Tahoma" w:cs="Tahoma"/>
          <w:b/>
          <w:color w:val="FF0000"/>
        </w:rPr>
        <w:t xml:space="preserve"> </w:t>
      </w:r>
      <w:r>
        <w:rPr>
          <w:rFonts w:ascii="Tahoma" w:hAnsi="Tahoma" w:cs="Tahoma"/>
          <w:b/>
          <w:color w:val="FF0000"/>
        </w:rPr>
        <w:t>Thus:</w:t>
      </w:r>
    </w:p>
    <w:p w:rsidR="00C80886" w:rsidRDefault="00C80886" w:rsidP="00C80886">
      <w:pPr>
        <w:pStyle w:val="ListParagraph"/>
        <w:spacing w:line="240" w:lineRule="auto"/>
        <w:ind w:left="0"/>
        <w:rPr>
          <w:rFonts w:ascii="Tahoma" w:hAnsi="Tahoma" w:cs="Tahoma"/>
          <w:b/>
          <w:color w:val="FF0000"/>
          <w:u w:val="single"/>
        </w:rPr>
      </w:pPr>
      <w:r>
        <w:rPr>
          <w:rFonts w:ascii="Tahoma" w:hAnsi="Tahoma" w:cs="Tahoma"/>
          <w:b/>
          <w:color w:val="FF0000"/>
          <w:u w:val="single"/>
        </w:rPr>
        <w:t>For</w:t>
      </w:r>
      <w:r w:rsidRPr="00D8400E">
        <w:rPr>
          <w:rFonts w:ascii="Tahoma" w:hAnsi="Tahoma" w:cs="Tahoma"/>
          <w:b/>
          <w:color w:val="FF0000"/>
          <w:u w:val="single"/>
        </w:rPr>
        <w:t xml:space="preserve"> IIPC</w:t>
      </w:r>
      <w:r>
        <w:rPr>
          <w:rFonts w:ascii="Tahoma" w:hAnsi="Tahoma" w:cs="Tahoma"/>
          <w:b/>
          <w:color w:val="FF0000"/>
          <w:u w:val="single"/>
        </w:rPr>
        <w:t xml:space="preserve"> Cause of </w:t>
      </w:r>
      <w:r w:rsidR="004B605A">
        <w:rPr>
          <w:rFonts w:ascii="Tahoma" w:hAnsi="Tahoma" w:cs="Tahoma"/>
          <w:b/>
          <w:color w:val="FF0000"/>
          <w:u w:val="single"/>
        </w:rPr>
        <w:t>Action</w:t>
      </w:r>
      <w:r>
        <w:rPr>
          <w:rFonts w:ascii="Tahoma" w:hAnsi="Tahoma" w:cs="Tahoma"/>
          <w:b/>
          <w:color w:val="FF0000"/>
          <w:u w:val="single"/>
        </w:rPr>
        <w:t xml:space="preserve">, Plaintiff must prove </w:t>
      </w:r>
      <w:r>
        <w:rPr>
          <w:rFonts w:ascii="Tahoma" w:hAnsi="Tahoma" w:cs="Tahoma"/>
          <w:b/>
          <w:i/>
          <w:color w:val="FF0000"/>
          <w:u w:val="single"/>
        </w:rPr>
        <w:t>prima facie</w:t>
      </w:r>
      <w:r>
        <w:rPr>
          <w:rFonts w:ascii="Tahoma" w:hAnsi="Tahoma" w:cs="Tahoma"/>
          <w:b/>
          <w:color w:val="FF0000"/>
          <w:u w:val="single"/>
        </w:rPr>
        <w:t xml:space="preserve">: </w:t>
      </w:r>
    </w:p>
    <w:p w:rsidR="00C80886" w:rsidRDefault="00C80886" w:rsidP="00C80886">
      <w:pPr>
        <w:pStyle w:val="ListParagraph"/>
        <w:spacing w:line="240" w:lineRule="auto"/>
        <w:ind w:left="0"/>
        <w:rPr>
          <w:rFonts w:ascii="Tahoma" w:hAnsi="Tahoma" w:cs="Tahoma"/>
          <w:b/>
          <w:color w:val="FF0000"/>
        </w:rPr>
      </w:pPr>
      <w:r w:rsidRPr="0029230D">
        <w:rPr>
          <w:rFonts w:ascii="Tahoma" w:hAnsi="Tahoma" w:cs="Tahoma"/>
          <w:b/>
          <w:color w:val="FF0000"/>
        </w:rPr>
        <w:t xml:space="preserve">[1] intent  </w:t>
      </w:r>
    </w:p>
    <w:p w:rsidR="00C80886" w:rsidRDefault="00C80886" w:rsidP="00C80886">
      <w:pPr>
        <w:pStyle w:val="ListParagraph"/>
        <w:spacing w:line="240" w:lineRule="auto"/>
        <w:ind w:left="0"/>
        <w:rPr>
          <w:rFonts w:ascii="Tahoma" w:hAnsi="Tahoma" w:cs="Tahoma"/>
          <w:b/>
          <w:color w:val="FF0000"/>
        </w:rPr>
      </w:pPr>
      <w:r w:rsidRPr="0029230D">
        <w:rPr>
          <w:rFonts w:ascii="Tahoma" w:hAnsi="Tahoma" w:cs="Tahoma"/>
          <w:b/>
          <w:color w:val="FF0000"/>
        </w:rPr>
        <w:t>[2]</w:t>
      </w:r>
      <w:r>
        <w:rPr>
          <w:rFonts w:ascii="Tahoma" w:hAnsi="Tahoma" w:cs="Tahoma"/>
          <w:b/>
          <w:color w:val="FF0000"/>
        </w:rPr>
        <w:t xml:space="preserve"> interference</w:t>
      </w:r>
    </w:p>
    <w:p w:rsidR="00C80886" w:rsidRDefault="00C80886" w:rsidP="00C80886">
      <w:pPr>
        <w:pStyle w:val="ListParagraph"/>
        <w:spacing w:line="240" w:lineRule="auto"/>
        <w:ind w:left="0"/>
        <w:rPr>
          <w:rFonts w:ascii="Tahoma" w:hAnsi="Tahoma" w:cs="Tahoma"/>
          <w:b/>
          <w:color w:val="FF0000"/>
        </w:rPr>
      </w:pPr>
      <w:r w:rsidRPr="0029230D">
        <w:rPr>
          <w:rFonts w:ascii="Tahoma" w:hAnsi="Tahoma" w:cs="Tahoma"/>
          <w:b/>
          <w:color w:val="FF0000"/>
        </w:rPr>
        <w:t xml:space="preserve">[3] injury, and </w:t>
      </w:r>
    </w:p>
    <w:p w:rsidR="00C80886" w:rsidRPr="004F7D6A" w:rsidRDefault="00C80886" w:rsidP="00C80886">
      <w:pPr>
        <w:pStyle w:val="ListParagraph"/>
        <w:spacing w:line="240" w:lineRule="auto"/>
        <w:ind w:left="0"/>
        <w:rPr>
          <w:rFonts w:ascii="Tahoma" w:hAnsi="Tahoma" w:cs="Tahoma"/>
          <w:b/>
          <w:color w:val="FF0000"/>
        </w:rPr>
      </w:pPr>
      <w:r w:rsidRPr="0029230D">
        <w:rPr>
          <w:rFonts w:ascii="Tahoma" w:hAnsi="Tahoma" w:cs="Tahoma"/>
          <w:b/>
          <w:color w:val="FF0000"/>
        </w:rPr>
        <w:t xml:space="preserve">[4] that </w:t>
      </w:r>
      <w:r w:rsidRPr="004F7D6A">
        <w:rPr>
          <w:rFonts w:ascii="Tahoma" w:hAnsi="Tahoma" w:cs="Tahoma"/>
          <w:b/>
          <w:color w:val="FF0000"/>
        </w:rPr>
        <w:t xml:space="preserve">Δ’s conduct was improper. </w:t>
      </w:r>
    </w:p>
    <w:p w:rsidR="00C80886" w:rsidRPr="004F7D6A" w:rsidRDefault="00C80886" w:rsidP="00C80886">
      <w:pPr>
        <w:pStyle w:val="ListParagraph"/>
        <w:spacing w:line="240" w:lineRule="auto"/>
        <w:ind w:left="0"/>
        <w:rPr>
          <w:rFonts w:ascii="Tahoma" w:hAnsi="Tahoma" w:cs="Tahoma"/>
          <w:b/>
          <w:color w:val="FF0000"/>
        </w:rPr>
      </w:pPr>
      <w:r>
        <w:rPr>
          <w:rFonts w:ascii="Tahoma" w:hAnsi="Tahoma" w:cs="Tahoma"/>
          <w:b/>
          <w:color w:val="FF0000"/>
          <w:u w:val="single"/>
        </w:rPr>
        <w:t>“</w:t>
      </w:r>
      <w:r w:rsidRPr="004F7D6A">
        <w:rPr>
          <w:rFonts w:ascii="Tahoma" w:hAnsi="Tahoma" w:cs="Tahoma"/>
          <w:b/>
          <w:color w:val="FF0000"/>
          <w:u w:val="single"/>
        </w:rPr>
        <w:t>Improper” means</w:t>
      </w:r>
      <w:r>
        <w:rPr>
          <w:rFonts w:ascii="Tahoma" w:hAnsi="Tahoma" w:cs="Tahoma"/>
          <w:b/>
          <w:color w:val="FF0000"/>
        </w:rPr>
        <w:t>:</w:t>
      </w:r>
      <w:r w:rsidRPr="004F7D6A">
        <w:rPr>
          <w:rFonts w:ascii="Tahoma" w:hAnsi="Tahoma" w:cs="Tahoma"/>
          <w:b/>
          <w:color w:val="FF0000"/>
        </w:rPr>
        <w:t xml:space="preserve"> </w:t>
      </w:r>
      <w:r>
        <w:rPr>
          <w:rFonts w:ascii="Tahoma" w:hAnsi="Tahoma" w:cs="Tahoma"/>
          <w:b/>
          <w:color w:val="FF0000"/>
        </w:rPr>
        <w:t xml:space="preserve"> </w:t>
      </w:r>
      <w:r>
        <w:rPr>
          <w:rFonts w:ascii="Tahoma" w:hAnsi="Tahoma" w:cs="Tahoma"/>
          <w:color w:val="FF0000"/>
        </w:rPr>
        <w:t>“</w:t>
      </w:r>
      <w:r w:rsidRPr="004F7D6A">
        <w:rPr>
          <w:rFonts w:ascii="Tahoma" w:hAnsi="Tahoma" w:cs="Tahoma"/>
          <w:color w:val="FF0000"/>
        </w:rPr>
        <w:t xml:space="preserve">independently tortious or unlawful” [adopts </w:t>
      </w:r>
      <w:r w:rsidRPr="004F7D6A">
        <w:rPr>
          <w:rFonts w:ascii="Tahoma" w:hAnsi="Tahoma" w:cs="Tahoma"/>
          <w:i/>
          <w:color w:val="FF0000"/>
        </w:rPr>
        <w:t xml:space="preserve">Della Penne Concurrence </w:t>
      </w:r>
      <w:r w:rsidRPr="004F7D6A">
        <w:rPr>
          <w:rFonts w:ascii="Tahoma" w:hAnsi="Tahoma" w:cs="Tahoma"/>
          <w:color w:val="FF0000"/>
        </w:rPr>
        <w:t>view].</w:t>
      </w:r>
    </w:p>
    <w:p w:rsidR="00C80886" w:rsidRDefault="00C80886" w:rsidP="00C80886">
      <w:pPr>
        <w:pStyle w:val="ListParagraph"/>
        <w:spacing w:line="240" w:lineRule="auto"/>
        <w:ind w:left="0"/>
        <w:rPr>
          <w:rFonts w:ascii="Tahoma" w:hAnsi="Tahoma" w:cs="Tahoma"/>
          <w:b/>
          <w:color w:val="FF0000"/>
        </w:rPr>
      </w:pPr>
      <w:r>
        <w:rPr>
          <w:rFonts w:ascii="Tahoma" w:hAnsi="Tahoma" w:cs="Tahoma"/>
          <w:b/>
          <w:color w:val="FF0000"/>
          <w:u w:val="single"/>
        </w:rPr>
        <w:t>“</w:t>
      </w:r>
      <w:r w:rsidRPr="004F7D6A">
        <w:rPr>
          <w:rFonts w:ascii="Tahoma" w:hAnsi="Tahoma" w:cs="Tahoma"/>
          <w:b/>
          <w:color w:val="FF0000"/>
          <w:u w:val="single"/>
        </w:rPr>
        <w:t>Independently tortious” means</w:t>
      </w:r>
      <w:r>
        <w:rPr>
          <w:rFonts w:ascii="Tahoma" w:hAnsi="Tahoma" w:cs="Tahoma"/>
          <w:b/>
          <w:color w:val="FF0000"/>
        </w:rPr>
        <w:t>:</w:t>
      </w:r>
      <w:r w:rsidRPr="004F7D6A">
        <w:rPr>
          <w:rFonts w:ascii="Tahoma" w:hAnsi="Tahoma" w:cs="Tahoma"/>
          <w:b/>
          <w:color w:val="FF0000"/>
        </w:rPr>
        <w:t xml:space="preserve"> </w:t>
      </w:r>
      <w:r w:rsidRPr="004F7D6A">
        <w:rPr>
          <w:rFonts w:ascii="Tahoma" w:hAnsi="Tahoma" w:cs="Tahoma"/>
          <w:color w:val="FF0000"/>
        </w:rPr>
        <w:t>something that would violate some other tort duty</w:t>
      </w:r>
      <w:r>
        <w:rPr>
          <w:rFonts w:ascii="Tahoma" w:hAnsi="Tahoma" w:cs="Tahoma"/>
          <w:color w:val="FF0000"/>
        </w:rPr>
        <w:t>.</w:t>
      </w:r>
    </w:p>
    <w:p w:rsidR="00C80886" w:rsidRPr="004F7D6A" w:rsidRDefault="00C80886" w:rsidP="00C80886">
      <w:pPr>
        <w:pStyle w:val="ListParagraph"/>
        <w:spacing w:line="240" w:lineRule="auto"/>
        <w:ind w:left="0"/>
        <w:rPr>
          <w:rFonts w:ascii="Tahoma" w:hAnsi="Tahoma" w:cs="Tahoma"/>
          <w:color w:val="FF0000"/>
        </w:rPr>
      </w:pPr>
      <w:r>
        <w:rPr>
          <w:rFonts w:ascii="Tahoma" w:hAnsi="Tahoma" w:cs="Tahoma"/>
          <w:b/>
          <w:color w:val="FF0000"/>
          <w:u w:val="single"/>
        </w:rPr>
        <w:t>“</w:t>
      </w:r>
      <w:r w:rsidRPr="004F7D6A">
        <w:rPr>
          <w:rFonts w:ascii="Tahoma" w:hAnsi="Tahoma" w:cs="Tahoma"/>
          <w:b/>
          <w:color w:val="FF0000"/>
          <w:u w:val="single"/>
        </w:rPr>
        <w:t>Unlawful</w:t>
      </w:r>
      <w:r>
        <w:rPr>
          <w:rFonts w:ascii="Tahoma" w:hAnsi="Tahoma" w:cs="Tahoma"/>
          <w:b/>
          <w:color w:val="FF0000"/>
          <w:u w:val="single"/>
        </w:rPr>
        <w:t>” means</w:t>
      </w:r>
      <w:r w:rsidRPr="004F7D6A">
        <w:rPr>
          <w:rFonts w:ascii="Tahoma" w:hAnsi="Tahoma" w:cs="Tahoma"/>
          <w:b/>
          <w:color w:val="FF0000"/>
        </w:rPr>
        <w:t xml:space="preserve">: </w:t>
      </w:r>
      <w:r w:rsidRPr="004F7D6A">
        <w:rPr>
          <w:rFonts w:ascii="Tahoma" w:hAnsi="Tahoma" w:cs="Tahoma"/>
          <w:color w:val="FF0000"/>
        </w:rPr>
        <w:t>something recognized as unlawful under the common law or statute.</w:t>
      </w:r>
    </w:p>
    <w:p w:rsidR="00C80886" w:rsidRDefault="00C80886" w:rsidP="00C80886">
      <w:pPr>
        <w:pStyle w:val="ListParagraph"/>
        <w:spacing w:line="240" w:lineRule="auto"/>
        <w:ind w:left="0"/>
        <w:rPr>
          <w:rFonts w:ascii="Tahoma" w:hAnsi="Tahoma" w:cs="Tahoma"/>
          <w:b/>
          <w:color w:val="FF0000"/>
        </w:rPr>
      </w:pPr>
    </w:p>
    <w:p w:rsidR="00C80886" w:rsidRPr="00021D5A" w:rsidRDefault="00C80886" w:rsidP="00C80886">
      <w:pPr>
        <w:pStyle w:val="ListParagraph"/>
        <w:spacing w:line="240" w:lineRule="auto"/>
        <w:ind w:left="0"/>
        <w:rPr>
          <w:rFonts w:ascii="Tahoma" w:hAnsi="Tahoma" w:cs="Tahoma"/>
          <w:color w:val="FF0000"/>
        </w:rPr>
      </w:pPr>
      <w:r>
        <w:rPr>
          <w:rFonts w:ascii="Tahoma" w:hAnsi="Tahoma" w:cs="Tahoma"/>
          <w:b/>
          <w:color w:val="FF0000"/>
        </w:rPr>
        <w:t xml:space="preserve">Defense: </w:t>
      </w:r>
      <w:r>
        <w:rPr>
          <w:rFonts w:ascii="Tahoma" w:hAnsi="Tahoma" w:cs="Tahoma"/>
          <w:color w:val="FF0000"/>
        </w:rPr>
        <w:t xml:space="preserve">There is NO affirmative defense for IIPC anymore. Defendant must instead raise defenses as elements are being argued, during which plaintiff is trying to argue impropriety.  </w:t>
      </w:r>
    </w:p>
    <w:p w:rsidR="00C80886" w:rsidRDefault="00C80886" w:rsidP="00C80886">
      <w:pPr>
        <w:pStyle w:val="NoSpacing"/>
        <w:rPr>
          <w:rFonts w:ascii="Calibri" w:hAnsi="Calibri" w:cs="Calibri"/>
          <w:b/>
          <w:color w:val="FF0000"/>
        </w:rPr>
      </w:pPr>
      <w:r>
        <w:rPr>
          <w:rFonts w:ascii="Calibri" w:hAnsi="Calibri" w:cs="Calibri"/>
          <w:b/>
          <w:color w:val="FF0000"/>
        </w:rPr>
        <w:t xml:space="preserve">Examples→ Δ who threatens customer with bodily harm if he does business with plaintiff would be liable (criminal). </w:t>
      </w:r>
    </w:p>
    <w:p w:rsidR="00C80886" w:rsidRPr="00021D5A" w:rsidRDefault="00C80886" w:rsidP="00C80886">
      <w:pPr>
        <w:pStyle w:val="NoSpacing"/>
        <w:rPr>
          <w:rFonts w:ascii="Tahoma" w:hAnsi="Tahoma" w:cs="Tahoma"/>
          <w:b/>
          <w:color w:val="FF0000"/>
        </w:rPr>
      </w:pPr>
      <w:r>
        <w:rPr>
          <w:rFonts w:ascii="Calibri" w:hAnsi="Calibri" w:cs="Calibri"/>
          <w:b/>
          <w:color w:val="FF0000"/>
        </w:rPr>
        <w:t xml:space="preserve">                  →</w:t>
      </w:r>
      <w:r w:rsidRPr="00021D5A">
        <w:rPr>
          <w:rFonts w:ascii="Calibri" w:hAnsi="Calibri" w:cs="Calibri"/>
          <w:b/>
          <w:color w:val="FF0000"/>
        </w:rPr>
        <w:t xml:space="preserve"> </w:t>
      </w:r>
      <w:r>
        <w:rPr>
          <w:rFonts w:ascii="Calibri" w:hAnsi="Calibri" w:cs="Calibri"/>
          <w:b/>
          <w:color w:val="FF0000"/>
        </w:rPr>
        <w:t>Δ who competed legally for the customer’s business would NOT be liable (legal).</w:t>
      </w:r>
    </w:p>
    <w:p w:rsidR="00C80886" w:rsidRPr="00021D5A" w:rsidRDefault="00C80886" w:rsidP="00C80886">
      <w:pPr>
        <w:pStyle w:val="ListParagraph"/>
        <w:numPr>
          <w:ilvl w:val="0"/>
          <w:numId w:val="51"/>
        </w:numPr>
        <w:spacing w:line="240" w:lineRule="auto"/>
        <w:rPr>
          <w:rFonts w:ascii="Tahoma" w:hAnsi="Tahoma" w:cs="Tahoma"/>
          <w:b/>
        </w:rPr>
      </w:pPr>
      <w:r w:rsidRPr="00021D5A">
        <w:rPr>
          <w:rFonts w:ascii="Tahoma" w:hAnsi="Tahoma" w:cs="Tahoma"/>
        </w:rPr>
        <w:t>Walmart changes Calvillo [IIPC]</w:t>
      </w:r>
    </w:p>
    <w:p w:rsidR="00C80886" w:rsidRDefault="00C80886" w:rsidP="00C80886">
      <w:pPr>
        <w:pStyle w:val="ListParagraph"/>
        <w:numPr>
          <w:ilvl w:val="0"/>
          <w:numId w:val="51"/>
        </w:numPr>
        <w:spacing w:line="240" w:lineRule="auto"/>
        <w:rPr>
          <w:rFonts w:ascii="Tahoma" w:hAnsi="Tahoma" w:cs="Tahoma"/>
        </w:rPr>
      </w:pPr>
      <w:r w:rsidRPr="008C7FD1">
        <w:rPr>
          <w:rFonts w:ascii="Tahoma" w:hAnsi="Tahoma" w:cs="Tahoma"/>
        </w:rPr>
        <w:t>Says you can’t treat IIEC and IIPC cases as the same;</w:t>
      </w:r>
    </w:p>
    <w:p w:rsidR="00C80886" w:rsidRDefault="00C80886" w:rsidP="00C80886">
      <w:pPr>
        <w:pStyle w:val="ListParagraph"/>
        <w:numPr>
          <w:ilvl w:val="0"/>
          <w:numId w:val="51"/>
        </w:numPr>
        <w:spacing w:line="240" w:lineRule="auto"/>
        <w:rPr>
          <w:rFonts w:ascii="Tahoma" w:hAnsi="Tahoma" w:cs="Tahoma"/>
        </w:rPr>
      </w:pPr>
      <w:r>
        <w:rPr>
          <w:rFonts w:ascii="Tahoma" w:hAnsi="Tahoma" w:cs="Tahoma"/>
        </w:rPr>
        <w:t>I</w:t>
      </w:r>
      <w:r w:rsidRPr="00903F99">
        <w:rPr>
          <w:rFonts w:ascii="Tahoma" w:hAnsi="Tahoma" w:cs="Tahoma"/>
        </w:rPr>
        <w:t xml:space="preserve">ntentionally interfering with an existing contract </w:t>
      </w:r>
      <w:r>
        <w:rPr>
          <w:rFonts w:ascii="Calibri" w:hAnsi="Calibri" w:cs="Calibri"/>
        </w:rPr>
        <w:t>→</w:t>
      </w:r>
      <w:r>
        <w:rPr>
          <w:rFonts w:ascii="Tahoma" w:hAnsi="Tahoma" w:cs="Tahoma"/>
        </w:rPr>
        <w:t xml:space="preserve"> wrong on its own</w:t>
      </w:r>
    </w:p>
    <w:p w:rsidR="00C80886" w:rsidRDefault="00C80886" w:rsidP="00C80886">
      <w:pPr>
        <w:pStyle w:val="ListParagraph"/>
        <w:numPr>
          <w:ilvl w:val="0"/>
          <w:numId w:val="51"/>
        </w:numPr>
        <w:spacing w:line="240" w:lineRule="auto"/>
        <w:rPr>
          <w:rFonts w:ascii="Tahoma" w:hAnsi="Tahoma" w:cs="Tahoma"/>
        </w:rPr>
      </w:pPr>
      <w:r>
        <w:rPr>
          <w:rFonts w:ascii="Tahoma" w:hAnsi="Tahoma" w:cs="Tahoma"/>
        </w:rPr>
        <w:t>I</w:t>
      </w:r>
      <w:r w:rsidRPr="00903F99">
        <w:rPr>
          <w:rFonts w:ascii="Tahoma" w:hAnsi="Tahoma" w:cs="Tahoma"/>
        </w:rPr>
        <w:t>nterfering wit</w:t>
      </w:r>
      <w:r>
        <w:rPr>
          <w:rFonts w:ascii="Tahoma" w:hAnsi="Tahoma" w:cs="Tahoma"/>
        </w:rPr>
        <w:t xml:space="preserve">h a prospective contract </w:t>
      </w:r>
      <w:r>
        <w:rPr>
          <w:rFonts w:ascii="Calibri" w:hAnsi="Calibri" w:cs="Calibri"/>
        </w:rPr>
        <w:t xml:space="preserve">→ </w:t>
      </w:r>
      <w:r>
        <w:rPr>
          <w:rFonts w:ascii="Tahoma" w:hAnsi="Tahoma" w:cs="Tahoma"/>
        </w:rPr>
        <w:t>not necessarily wrong.</w:t>
      </w:r>
    </w:p>
    <w:p w:rsidR="00C80886" w:rsidRPr="00E50351" w:rsidRDefault="00C80886" w:rsidP="00C80886">
      <w:pPr>
        <w:pStyle w:val="ListParagraph"/>
        <w:spacing w:line="240" w:lineRule="auto"/>
        <w:rPr>
          <w:rFonts w:ascii="Tahoma" w:hAnsi="Tahoma" w:cs="Tahoma"/>
        </w:rPr>
      </w:pPr>
      <w:r w:rsidRPr="00903F99">
        <w:rPr>
          <w:rFonts w:ascii="Tahoma" w:hAnsi="Tahoma" w:cs="Tahoma"/>
        </w:rPr>
        <w:t>Thus, P must establish impropriety for prospective Ks</w:t>
      </w:r>
    </w:p>
    <w:p w:rsidR="00C80886" w:rsidRPr="007D2E14" w:rsidRDefault="00C80886" w:rsidP="00C80886">
      <w:pPr>
        <w:pStyle w:val="ListParagraph"/>
        <w:spacing w:line="240" w:lineRule="auto"/>
        <w:ind w:left="0"/>
        <w:rPr>
          <w:rFonts w:ascii="Tahoma" w:hAnsi="Tahoma" w:cs="Tahoma"/>
          <w:sz w:val="20"/>
          <w:szCs w:val="20"/>
        </w:rPr>
      </w:pPr>
      <w:r w:rsidRPr="007D2E14">
        <w:rPr>
          <w:rFonts w:ascii="Tahoma" w:hAnsi="Tahoma" w:cs="Tahoma"/>
          <w:b/>
          <w:sz w:val="20"/>
          <w:szCs w:val="20"/>
        </w:rPr>
        <w:t>“</w:t>
      </w:r>
      <w:r w:rsidRPr="007D2E14">
        <w:rPr>
          <w:rFonts w:ascii="Tahoma" w:hAnsi="Tahoma" w:cs="Tahoma"/>
          <w:b/>
          <w:sz w:val="20"/>
          <w:szCs w:val="20"/>
          <w:u w:val="single"/>
        </w:rPr>
        <w:t>Improper means</w:t>
      </w:r>
      <w:r w:rsidRPr="007D2E14">
        <w:rPr>
          <w:rFonts w:ascii="Tahoma" w:hAnsi="Tahoma" w:cs="Tahoma"/>
          <w:b/>
          <w:sz w:val="20"/>
          <w:szCs w:val="20"/>
        </w:rPr>
        <w:t xml:space="preserve">” is an objective standard </w:t>
      </w:r>
      <w:r w:rsidRPr="007D2E14">
        <w:rPr>
          <w:rFonts w:ascii="Arial" w:hAnsi="Arial" w:cs="Arial"/>
          <w:b/>
          <w:sz w:val="20"/>
          <w:szCs w:val="20"/>
        </w:rPr>
        <w:t>→</w:t>
      </w:r>
      <w:r w:rsidRPr="007D2E14">
        <w:rPr>
          <w:rFonts w:ascii="Tahoma" w:hAnsi="Tahoma" w:cs="Tahoma"/>
          <w:sz w:val="20"/>
          <w:szCs w:val="20"/>
        </w:rPr>
        <w:t xml:space="preserve"> “Motive” is NOT the way to establish an IIPC case</w:t>
      </w:r>
      <w:r w:rsidRPr="007D2E14">
        <w:rPr>
          <w:rFonts w:ascii="Arial" w:hAnsi="Arial" w:cs="Arial"/>
          <w:sz w:val="20"/>
          <w:szCs w:val="20"/>
        </w:rPr>
        <w:t>→</w:t>
      </w:r>
      <w:r w:rsidRPr="007D2E14">
        <w:rPr>
          <w:rFonts w:ascii="Tahoma" w:hAnsi="Tahoma" w:cs="Tahoma"/>
          <w:sz w:val="20"/>
          <w:szCs w:val="20"/>
        </w:rPr>
        <w:t xml:space="preserve"> the means by which you interfere must already be wrongful by some existing standards (criminal, civil law or professional standards).</w:t>
      </w:r>
    </w:p>
    <w:p w:rsidR="00C80886" w:rsidRDefault="00C80886" w:rsidP="00C80886">
      <w:pPr>
        <w:pStyle w:val="ListParagraph"/>
        <w:spacing w:line="240" w:lineRule="auto"/>
        <w:rPr>
          <w:rFonts w:ascii="Tahoma" w:hAnsi="Tahoma" w:cs="Tahoma"/>
          <w:b/>
        </w:rPr>
      </w:pPr>
    </w:p>
    <w:p w:rsidR="00C80886" w:rsidRDefault="00C80886" w:rsidP="00C80886">
      <w:pPr>
        <w:pStyle w:val="ListParagraph"/>
        <w:spacing w:line="240" w:lineRule="auto"/>
        <w:rPr>
          <w:rFonts w:ascii="Tahoma" w:hAnsi="Tahoma" w:cs="Tahoma"/>
          <w:b/>
        </w:rPr>
      </w:pPr>
    </w:p>
    <w:p w:rsidR="00C80886" w:rsidRPr="00903F99" w:rsidRDefault="00C80886" w:rsidP="00C80886">
      <w:pPr>
        <w:pStyle w:val="ListParagraph"/>
        <w:spacing w:line="240" w:lineRule="auto"/>
        <w:ind w:left="0"/>
        <w:rPr>
          <w:rFonts w:ascii="Tahoma" w:hAnsi="Tahoma" w:cs="Tahoma"/>
        </w:rPr>
      </w:pPr>
      <w:r w:rsidRPr="003E30E0">
        <w:rPr>
          <w:rFonts w:ascii="Tahoma" w:hAnsi="Tahoma" w:cs="Tahoma"/>
          <w:b/>
          <w:highlight w:val="cyan"/>
        </w:rPr>
        <w:t xml:space="preserve">Is purposefully Breaching a Contract knowing it will interfere with someone else now “independently tortious”? </w:t>
      </w:r>
      <w:r w:rsidRPr="003E30E0">
        <w:rPr>
          <w:rFonts w:ascii="Tahoma" w:hAnsi="Tahoma" w:cs="Tahoma"/>
          <w:highlight w:val="cyan"/>
        </w:rPr>
        <w:t xml:space="preserve"> We don’t know. It might NOT be independently tortious, but wrongful</w:t>
      </w:r>
      <w:r w:rsidRPr="003E30E0">
        <w:rPr>
          <w:rFonts w:ascii="Calibri" w:hAnsi="Calibri" w:cs="Calibri"/>
          <w:highlight w:val="cyan"/>
        </w:rPr>
        <w:t>→</w:t>
      </w:r>
      <w:r w:rsidRPr="003E30E0">
        <w:rPr>
          <w:rFonts w:ascii="Tahoma" w:hAnsi="Tahoma" w:cs="Tahoma"/>
          <w:highlight w:val="cyan"/>
        </w:rPr>
        <w:t xml:space="preserve"> That case may come soon.</w:t>
      </w:r>
      <w:r w:rsidRPr="00903F99">
        <w:rPr>
          <w:rFonts w:ascii="Tahoma" w:hAnsi="Tahoma" w:cs="Tahoma"/>
        </w:rPr>
        <w:t xml:space="preserve"> </w:t>
      </w:r>
    </w:p>
    <w:p w:rsidR="00C80886" w:rsidRPr="008760D6" w:rsidRDefault="00C80886" w:rsidP="00C80886">
      <w:pPr>
        <w:pStyle w:val="ListParagraph"/>
        <w:spacing w:line="240" w:lineRule="auto"/>
        <w:rPr>
          <w:rFonts w:ascii="Tahoma" w:hAnsi="Tahoma" w:cs="Tahoma"/>
          <w:b/>
        </w:rPr>
      </w:pPr>
    </w:p>
    <w:p w:rsidR="00C80886" w:rsidRDefault="00C80886" w:rsidP="00C80886">
      <w:pPr>
        <w:pStyle w:val="ListParagraph"/>
        <w:spacing w:line="240" w:lineRule="auto"/>
        <w:ind w:left="0"/>
        <w:rPr>
          <w:rFonts w:ascii="Tahoma" w:hAnsi="Tahoma" w:cs="Tahoma"/>
          <w:b/>
        </w:rPr>
      </w:pPr>
      <w:r w:rsidRPr="0095706E">
        <w:rPr>
          <w:rFonts w:ascii="Tahoma" w:hAnsi="Tahoma" w:cs="Tahoma"/>
          <w:b/>
          <w:highlight w:val="cyan"/>
        </w:rPr>
        <w:t>What happens now w/ the affirmative defense of justification from Texas Beef?</w:t>
      </w:r>
      <w:r w:rsidRPr="00903F99">
        <w:rPr>
          <w:rFonts w:ascii="Tahoma" w:hAnsi="Tahoma" w:cs="Tahoma"/>
          <w:b/>
        </w:rPr>
        <w:t xml:space="preserve"> </w:t>
      </w:r>
      <w:r w:rsidRPr="00903F99">
        <w:rPr>
          <w:rFonts w:ascii="Tahoma" w:hAnsi="Tahoma" w:cs="Tahoma"/>
        </w:rPr>
        <w:t xml:space="preserve">Walmart tells us there is no longer the affirmative defense of justification. Texas says </w:t>
      </w:r>
      <w:r w:rsidR="004B605A" w:rsidRPr="00903F99">
        <w:rPr>
          <w:rFonts w:ascii="Tahoma" w:hAnsi="Tahoma" w:cs="Tahoma"/>
        </w:rPr>
        <w:t>P</w:t>
      </w:r>
      <w:r w:rsidRPr="00903F99">
        <w:rPr>
          <w:rFonts w:ascii="Tahoma" w:hAnsi="Tahoma" w:cs="Tahoma"/>
        </w:rPr>
        <w:t xml:space="preserve"> must prove 4 Is. If he does, he wins. There is no burden shifting to defense. This simply means defendant would show his evidence as part of the Plaintiffs prima facie case. When P tries to prove that it was wrongful/ independently tortious, then you can bring out [1] 1st amendment [2] justification on public policy, etc. right there (so it’s not an affirmative defense anymore, you just argue it against the plaintiffs prima facie case)</w:t>
      </w:r>
      <w:r w:rsidRPr="00903F99">
        <w:rPr>
          <w:rFonts w:ascii="Tahoma" w:hAnsi="Tahoma" w:cs="Tahoma"/>
          <w:b/>
        </w:rPr>
        <w:t xml:space="preserve"> . So if P meets </w:t>
      </w:r>
      <w:r w:rsidRPr="00903F99">
        <w:rPr>
          <w:rFonts w:ascii="Tahoma" w:hAnsi="Tahoma" w:cs="Tahoma"/>
          <w:b/>
          <w:i/>
        </w:rPr>
        <w:t>prima</w:t>
      </w:r>
      <w:r w:rsidRPr="00903F99">
        <w:rPr>
          <w:rFonts w:ascii="Tahoma" w:hAnsi="Tahoma" w:cs="Tahoma"/>
          <w:b/>
        </w:rPr>
        <w:t xml:space="preserve"> </w:t>
      </w:r>
      <w:r w:rsidRPr="00903F99">
        <w:rPr>
          <w:rFonts w:ascii="Tahoma" w:hAnsi="Tahoma" w:cs="Tahoma"/>
          <w:b/>
          <w:i/>
        </w:rPr>
        <w:t>facie</w:t>
      </w:r>
      <w:r w:rsidRPr="00903F99">
        <w:rPr>
          <w:rFonts w:ascii="Tahoma" w:hAnsi="Tahoma" w:cs="Tahoma"/>
          <w:b/>
        </w:rPr>
        <w:t xml:space="preserve"> case, they win.</w:t>
      </w:r>
      <w:r>
        <w:rPr>
          <w:rFonts w:ascii="Tahoma" w:hAnsi="Tahoma" w:cs="Tahoma"/>
          <w:b/>
        </w:rPr>
        <w:t xml:space="preserve"> </w:t>
      </w:r>
      <w:r w:rsidRPr="00903F99">
        <w:rPr>
          <w:rFonts w:ascii="Tahoma" w:hAnsi="Tahoma" w:cs="Tahoma"/>
          <w:b/>
        </w:rPr>
        <w:t xml:space="preserve">So if someone says they will raise a justification defense in Texas, you say “no, you can’t: </w:t>
      </w:r>
      <w:r>
        <w:rPr>
          <w:rFonts w:ascii="Tahoma" w:hAnsi="Tahoma" w:cs="Tahoma"/>
          <w:b/>
        </w:rPr>
        <w:t>[</w:t>
      </w:r>
      <w:r>
        <w:rPr>
          <w:rFonts w:ascii="Tahoma" w:hAnsi="Tahoma" w:cs="Tahoma"/>
          <w:b/>
          <w:i/>
        </w:rPr>
        <w:t xml:space="preserve">See </w:t>
      </w:r>
      <w:r w:rsidRPr="00903F99">
        <w:rPr>
          <w:rFonts w:ascii="Tahoma" w:hAnsi="Tahoma" w:cs="Tahoma"/>
          <w:b/>
        </w:rPr>
        <w:t>Walmart</w:t>
      </w:r>
      <w:r>
        <w:rPr>
          <w:rFonts w:ascii="Tahoma" w:hAnsi="Tahoma" w:cs="Tahoma"/>
          <w:b/>
        </w:rPr>
        <w:t>]</w:t>
      </w:r>
    </w:p>
    <w:p w:rsidR="00C80886" w:rsidRDefault="00C80886" w:rsidP="00C80886">
      <w:pPr>
        <w:pStyle w:val="ListParagraph"/>
        <w:spacing w:line="240" w:lineRule="auto"/>
        <w:ind w:left="0"/>
        <w:rPr>
          <w:rFonts w:ascii="Tahoma" w:hAnsi="Tahoma" w:cs="Tahoma"/>
          <w:b/>
        </w:rPr>
      </w:pPr>
    </w:p>
    <w:p w:rsidR="00C80886" w:rsidRPr="003570AB" w:rsidRDefault="00C80886" w:rsidP="00C80886">
      <w:pPr>
        <w:pStyle w:val="ListParagraph"/>
        <w:spacing w:line="240" w:lineRule="auto"/>
        <w:ind w:left="0"/>
        <w:rPr>
          <w:rFonts w:ascii="Tahoma" w:hAnsi="Tahoma" w:cs="Tahoma"/>
        </w:rPr>
      </w:pPr>
      <w:r w:rsidRPr="003570AB">
        <w:rPr>
          <w:rFonts w:ascii="Tahoma" w:hAnsi="Tahoma" w:cs="Tahoma"/>
          <w:b/>
        </w:rPr>
        <w:t>POINT</w:t>
      </w:r>
      <w:r w:rsidRPr="00903F99">
        <w:rPr>
          <w:rFonts w:ascii="Tahoma" w:hAnsi="Tahoma" w:cs="Tahoma"/>
        </w:rPr>
        <w:t xml:space="preserve">: Texas has now </w:t>
      </w:r>
      <w:r w:rsidRPr="003570AB">
        <w:rPr>
          <w:rFonts w:ascii="Tahoma" w:hAnsi="Tahoma" w:cs="Tahoma"/>
        </w:rPr>
        <w:t>arrived where California was. Both IIEX and IIPC are now treated as DIFFERENT. This means different causes of action, different elements, and that the law will protect existing contracts more so than prospective contracts.</w:t>
      </w:r>
    </w:p>
    <w:p w:rsidR="00C80886" w:rsidRPr="00903F99" w:rsidRDefault="00C80886" w:rsidP="00C80886">
      <w:pPr>
        <w:pStyle w:val="ListParagraph"/>
        <w:spacing w:line="240" w:lineRule="auto"/>
        <w:ind w:left="0"/>
        <w:rPr>
          <w:rFonts w:ascii="Tahoma" w:hAnsi="Tahoma" w:cs="Tahoma"/>
        </w:rPr>
      </w:pPr>
    </w:p>
    <w:p w:rsidR="00C80886" w:rsidRPr="00903F99" w:rsidRDefault="00C80886" w:rsidP="00C80886">
      <w:pPr>
        <w:pStyle w:val="ListParagraph"/>
        <w:spacing w:line="240" w:lineRule="auto"/>
        <w:ind w:left="0"/>
        <w:rPr>
          <w:rFonts w:ascii="Tahoma" w:hAnsi="Tahoma" w:cs="Tahoma"/>
        </w:rPr>
      </w:pPr>
      <w:r w:rsidRPr="00D33D41">
        <w:rPr>
          <w:rFonts w:ascii="Tahoma" w:hAnsi="Tahoma" w:cs="Tahoma"/>
          <w:b/>
          <w:highlight w:val="cyan"/>
        </w:rPr>
        <w:t>Does it cover Improper Motive?</w:t>
      </w:r>
      <w:r w:rsidRPr="00903F99">
        <w:rPr>
          <w:rFonts w:ascii="Tahoma" w:hAnsi="Tahoma" w:cs="Tahoma"/>
        </w:rPr>
        <w:t xml:space="preserve"> No – Texas does NOT allow improper motive to be the basis for the suit (</w:t>
      </w:r>
      <w:r>
        <w:rPr>
          <w:rFonts w:ascii="Tahoma" w:hAnsi="Tahoma" w:cs="Tahoma"/>
          <w:i/>
        </w:rPr>
        <w:t xml:space="preserve">See </w:t>
      </w:r>
      <w:r w:rsidRPr="00903F99">
        <w:rPr>
          <w:rFonts w:ascii="Tahoma" w:hAnsi="Tahoma" w:cs="Tahoma"/>
        </w:rPr>
        <w:t>Texas Beef)</w:t>
      </w:r>
    </w:p>
    <w:p w:rsidR="00C80886" w:rsidRPr="00903F99" w:rsidRDefault="00C80886" w:rsidP="00C80886">
      <w:pPr>
        <w:pStyle w:val="ListParagraph"/>
        <w:spacing w:line="240" w:lineRule="auto"/>
        <w:ind w:left="0"/>
        <w:rPr>
          <w:rFonts w:ascii="Tahoma" w:hAnsi="Tahoma" w:cs="Tahoma"/>
        </w:rPr>
      </w:pPr>
    </w:p>
    <w:p w:rsidR="00C80886" w:rsidRDefault="00C80886" w:rsidP="00C80886">
      <w:pPr>
        <w:spacing w:line="240" w:lineRule="auto"/>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Default="00C80886" w:rsidP="00C80886">
      <w:pPr>
        <w:rPr>
          <w:rFonts w:ascii="Garamond" w:hAnsi="Garamond"/>
          <w:sz w:val="32"/>
          <w:szCs w:val="32"/>
        </w:rPr>
      </w:pPr>
    </w:p>
    <w:p w:rsidR="00C80886" w:rsidRPr="00C16778" w:rsidRDefault="00C80886" w:rsidP="00C80886">
      <w:pPr>
        <w:rPr>
          <w:rFonts w:ascii="Garamond" w:hAnsi="Garamond"/>
          <w:sz w:val="32"/>
          <w:szCs w:val="32"/>
        </w:rPr>
      </w:pPr>
    </w:p>
    <w:p w:rsidR="00C80886" w:rsidRPr="002C58AC" w:rsidRDefault="00C80886" w:rsidP="00C80886">
      <w:pPr>
        <w:pStyle w:val="ListParagraph"/>
        <w:numPr>
          <w:ilvl w:val="0"/>
          <w:numId w:val="5"/>
        </w:numPr>
        <w:rPr>
          <w:rFonts w:ascii="Garamond" w:hAnsi="Garamond"/>
          <w:sz w:val="32"/>
          <w:szCs w:val="32"/>
        </w:rPr>
      </w:pPr>
      <w:r w:rsidRPr="00C16778">
        <w:rPr>
          <w:rFonts w:ascii="Garamond" w:hAnsi="Garamond"/>
          <w:b/>
          <w:sz w:val="32"/>
          <w:szCs w:val="32"/>
        </w:rPr>
        <w:lastRenderedPageBreak/>
        <w:t>Insurance Torts</w:t>
      </w:r>
    </w:p>
    <w:p w:rsidR="00C80886" w:rsidRDefault="00C80886" w:rsidP="00C80886">
      <w:pPr>
        <w:pStyle w:val="ListParagraph"/>
        <w:spacing w:line="240" w:lineRule="auto"/>
        <w:ind w:left="1080"/>
        <w:rPr>
          <w:rFonts w:ascii="Tahoma" w:hAnsi="Tahoma" w:cs="Tahoma"/>
        </w:rPr>
      </w:pPr>
      <w:r w:rsidRPr="00C16778">
        <w:rPr>
          <w:noProof/>
        </w:rPr>
        <mc:AlternateContent>
          <mc:Choice Requires="wpg">
            <w:drawing>
              <wp:anchor distT="0" distB="0" distL="114300" distR="114300" simplePos="0" relativeHeight="251711488" behindDoc="1" locked="0" layoutInCell="0" allowOverlap="1" wp14:anchorId="01746424" wp14:editId="69325C71">
                <wp:simplePos x="0" y="0"/>
                <wp:positionH relativeFrom="page">
                  <wp:posOffset>676275</wp:posOffset>
                </wp:positionH>
                <wp:positionV relativeFrom="paragraph">
                  <wp:posOffset>32385</wp:posOffset>
                </wp:positionV>
                <wp:extent cx="6800850" cy="5133975"/>
                <wp:effectExtent l="0" t="0" r="19050" b="28575"/>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5133975"/>
                          <a:chOff x="1980" y="-1213"/>
                          <a:chExt cx="9540" cy="3079"/>
                        </a:xfrm>
                      </wpg:grpSpPr>
                      <wps:wsp>
                        <wps:cNvPr id="516"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53.25pt;margin-top:2.55pt;width:535.5pt;height:404.25pt;z-index:-25160499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ro8cA&#10;AADcAAAADwAAAGRycy9kb3ducmV2LnhtbESPQUvDQBSE70L/w/IKXsRuqlgkdltqpZCDBxNFr4/s&#10;M4nNvg3Z1yT6612h4HGYmW+Y9XZyrRqoD41nA8tFAoq49LbhysDb6+H6HlQQZIutZzLwTQG2m9nF&#10;GlPrR85pKKRSEcIhRQO1SJdqHcqaHIaF74ij9+l7hxJlX2nb4xjhrtU3SbLSDhuOCzV2tK+pPBYn&#10;Z6B4Onxk2c/+9vQuj89fVy/5KENuzOV82j2AEprkP3xuZ9bA3XIF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AK6P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ChscA&#10;AADcAAAADwAAAGRycy9kb3ducmV2LnhtbESPQUvDQBSE70L/w/IKXsRubFEkdlu0UsjBg4mi10f2&#10;maTNvg3Z1yT6612h4HGYmW+Y9XZyrRqoD41nAzeLBBRx6W3DlYH3t/31PaggyBZbz2TgmwJsN7OL&#10;NabWj5zTUEilIoRDigZqkS7VOpQ1OQwL3xFH78v3DiXKvtK2xzHCXauXSXKnHTYcF2rsaFdTeSxO&#10;zkDxvP/Msp/d6vQhTy+Hq9d8lCE35nI+PT6AEprkP3xuZ9bA7XIF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bQob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qCMUA&#10;AADcAAAADwAAAGRycy9kb3ducmV2LnhtbESPzWrDMBCE74W+g9hCb40cpynBiWJKoOCSQ8lP74u1&#10;sUyslbFU2/XTR4VCjsPMfMNs8tE2oqfO144VzGcJCOLS6ZorBefTx8sKhA/IGhvHpOCXPOTbx4cN&#10;ZtoNfKD+GCoRIewzVGBCaDMpfWnIop+5ljh6F9dZDFF2ldQdDhFuG5kmyZu0WHNcMNjSzlB5Pf5Y&#10;BeW+mFafu2nxRe57YnOWzWLZK/X8NL6vQQQawz383y60gmX6Cn9n4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2oIxQAAANwAAAAPAAAAAAAAAAAAAAAAAJgCAABkcnMv&#10;ZG93bnJldi54bWxQSwUGAAAAAAQABAD1AAAAig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Pk8IA&#10;AADcAAAADwAAAGRycy9kb3ducmV2LnhtbESPQYvCMBSE74L/ITzBm6YqXaQaRQTBxYOs694fzbMp&#10;Ni+lydbaX2+EhT0OM/MNs952thItNb50rGA2TUAQ506XXCi4fh8mSxA+IGusHJOCJ3nYboaDNWba&#10;PfiL2ksoRISwz1CBCaHOpPS5IYt+6mri6N1cYzFE2RRSN/iIcFvJeZJ8SIslxwWDNe0N5ffLr1WQ&#10;n4798nPfL87kfno2V1kt0lap8ajbrUAE6sJ/+K991ArSeQrv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8+TwgAAANwAAAAPAAAAAAAAAAAAAAAAAJgCAABkcnMvZG93&#10;bnJldi54bWxQSwUGAAAAAAQABAD1AAAAhwMAAAAA&#10;" path="m,l9540,e" filled="f" strokeweight="1pt">
                  <v:path arrowok="t" o:connecttype="custom" o:connectlocs="0,0;9540,0" o:connectangles="0,0"/>
                </v:shape>
                <w10:wrap anchorx="page"/>
              </v:group>
            </w:pict>
          </mc:Fallback>
        </mc:AlternateContent>
      </w:r>
    </w:p>
    <w:p w:rsidR="00C80886" w:rsidRPr="00C63983" w:rsidRDefault="00C80886" w:rsidP="00C80886">
      <w:pPr>
        <w:pStyle w:val="ListParagraph"/>
        <w:numPr>
          <w:ilvl w:val="0"/>
          <w:numId w:val="59"/>
        </w:numPr>
        <w:spacing w:line="240" w:lineRule="auto"/>
        <w:rPr>
          <w:rFonts w:ascii="Tahoma" w:hAnsi="Tahoma" w:cs="Tahoma"/>
          <w:b/>
        </w:rPr>
      </w:pPr>
      <w:r>
        <w:rPr>
          <w:rFonts w:ascii="Tahoma" w:hAnsi="Tahoma" w:cs="Tahoma"/>
          <w:b/>
        </w:rPr>
        <w:t>Duty to D</w:t>
      </w:r>
      <w:r w:rsidRPr="00C63983">
        <w:rPr>
          <w:rFonts w:ascii="Tahoma" w:hAnsi="Tahoma" w:cs="Tahoma"/>
          <w:b/>
        </w:rPr>
        <w:t>efend</w:t>
      </w:r>
    </w:p>
    <w:p w:rsidR="00C80886" w:rsidRPr="00C63983" w:rsidRDefault="00C80886" w:rsidP="00C80886">
      <w:pPr>
        <w:pStyle w:val="ListParagraph"/>
        <w:numPr>
          <w:ilvl w:val="0"/>
          <w:numId w:val="59"/>
        </w:numPr>
        <w:spacing w:line="240" w:lineRule="auto"/>
        <w:rPr>
          <w:rFonts w:ascii="Tahoma" w:hAnsi="Tahoma" w:cs="Tahoma"/>
          <w:b/>
        </w:rPr>
      </w:pPr>
      <w:r>
        <w:rPr>
          <w:rFonts w:ascii="Tahoma" w:hAnsi="Tahoma" w:cs="Tahoma"/>
          <w:b/>
        </w:rPr>
        <w:t>Duty to Indemnify (P</w:t>
      </w:r>
      <w:r w:rsidRPr="00C63983">
        <w:rPr>
          <w:rFonts w:ascii="Tahoma" w:hAnsi="Tahoma" w:cs="Tahoma"/>
          <w:b/>
        </w:rPr>
        <w:t>ay</w:t>
      </w:r>
      <w:r>
        <w:rPr>
          <w:rFonts w:ascii="Tahoma" w:hAnsi="Tahoma" w:cs="Tahoma"/>
          <w:b/>
        </w:rPr>
        <w:t>)</w:t>
      </w:r>
    </w:p>
    <w:p w:rsidR="00C80886" w:rsidRPr="00C63983" w:rsidRDefault="00C80886" w:rsidP="00C80886">
      <w:pPr>
        <w:pStyle w:val="ListParagraph"/>
        <w:numPr>
          <w:ilvl w:val="0"/>
          <w:numId w:val="59"/>
        </w:numPr>
        <w:spacing w:line="240" w:lineRule="auto"/>
        <w:rPr>
          <w:rFonts w:ascii="Tahoma" w:hAnsi="Tahoma" w:cs="Tahoma"/>
          <w:b/>
        </w:rPr>
      </w:pPr>
      <w:r>
        <w:rPr>
          <w:rFonts w:ascii="Tahoma" w:hAnsi="Tahoma" w:cs="Tahoma"/>
          <w:b/>
        </w:rPr>
        <w:t>Duty to S</w:t>
      </w:r>
      <w:r w:rsidRPr="00C63983">
        <w:rPr>
          <w:rFonts w:ascii="Tahoma" w:hAnsi="Tahoma" w:cs="Tahoma"/>
          <w:b/>
        </w:rPr>
        <w:t>ettle</w:t>
      </w:r>
    </w:p>
    <w:p w:rsidR="00C80886" w:rsidRPr="00216862" w:rsidRDefault="00C80886" w:rsidP="00C80886">
      <w:pPr>
        <w:spacing w:line="240" w:lineRule="auto"/>
        <w:ind w:firstLine="720"/>
        <w:rPr>
          <w:rFonts w:ascii="Tahoma" w:hAnsi="Tahoma" w:cs="Tahoma"/>
          <w:b/>
        </w:rPr>
      </w:pPr>
      <w:r w:rsidRPr="00CA25F6">
        <w:rPr>
          <w:rFonts w:ascii="Tahoma" w:hAnsi="Tahoma" w:cs="Tahoma"/>
          <w:b/>
          <w:highlight w:val="cyan"/>
        </w:rPr>
        <w:t>Fundamental Insurance Concepts</w:t>
      </w:r>
    </w:p>
    <w:p w:rsidR="00C80886" w:rsidRPr="00313D54" w:rsidRDefault="00C80886" w:rsidP="00C80886">
      <w:pPr>
        <w:spacing w:line="240" w:lineRule="auto"/>
        <w:ind w:firstLine="720"/>
        <w:rPr>
          <w:rFonts w:ascii="Tahoma" w:hAnsi="Tahoma" w:cs="Tahoma"/>
          <w:b/>
          <w:sz w:val="20"/>
          <w:szCs w:val="20"/>
          <w:u w:val="single"/>
        </w:rPr>
      </w:pPr>
      <w:r w:rsidRPr="00CA25F6">
        <w:rPr>
          <w:rFonts w:ascii="Tahoma" w:hAnsi="Tahoma" w:cs="Tahoma"/>
          <w:b/>
          <w:sz w:val="20"/>
          <w:szCs w:val="20"/>
          <w:highlight w:val="yellow"/>
          <w:u w:val="single"/>
        </w:rPr>
        <w:t>Two types of policies:</w:t>
      </w:r>
    </w:p>
    <w:p w:rsidR="00C80886" w:rsidRPr="008B2FA1" w:rsidRDefault="00C80886" w:rsidP="00C80886">
      <w:pPr>
        <w:spacing w:line="240" w:lineRule="auto"/>
        <w:ind w:left="720"/>
        <w:rPr>
          <w:rFonts w:ascii="Tahoma" w:hAnsi="Tahoma" w:cs="Tahoma"/>
          <w:sz w:val="20"/>
          <w:szCs w:val="20"/>
        </w:rPr>
      </w:pPr>
      <w:r w:rsidRPr="008B2FA1">
        <w:rPr>
          <w:rFonts w:ascii="Tahoma" w:hAnsi="Tahoma" w:cs="Tahoma"/>
          <w:b/>
          <w:sz w:val="20"/>
          <w:szCs w:val="20"/>
        </w:rPr>
        <w:t>Claims-Made policy:</w:t>
      </w:r>
      <w:r w:rsidRPr="008B2FA1">
        <w:rPr>
          <w:rFonts w:ascii="Tahoma" w:hAnsi="Tahoma" w:cs="Tahoma"/>
          <w:sz w:val="20"/>
          <w:szCs w:val="20"/>
        </w:rPr>
        <w:t xml:space="preserve"> provides coverage for any claim that is made against the insured </w:t>
      </w:r>
      <w:r w:rsidRPr="008B2FA1">
        <w:rPr>
          <w:rFonts w:ascii="Tahoma" w:hAnsi="Tahoma" w:cs="Tahoma"/>
          <w:sz w:val="20"/>
          <w:szCs w:val="20"/>
          <w:u w:val="single"/>
        </w:rPr>
        <w:t>within</w:t>
      </w:r>
      <w:r w:rsidRPr="008B2FA1">
        <w:rPr>
          <w:rFonts w:ascii="Tahoma" w:hAnsi="Tahoma" w:cs="Tahoma"/>
          <w:sz w:val="20"/>
          <w:szCs w:val="20"/>
        </w:rPr>
        <w:t xml:space="preserve"> the policy period even if the claim is based on underlying events that occurred outside the policy period.</w:t>
      </w:r>
    </w:p>
    <w:p w:rsidR="00C80886" w:rsidRPr="008B2FA1" w:rsidRDefault="00C80886" w:rsidP="00C80886">
      <w:pPr>
        <w:spacing w:line="240" w:lineRule="auto"/>
        <w:ind w:left="720"/>
        <w:rPr>
          <w:rFonts w:ascii="Tahoma" w:hAnsi="Tahoma" w:cs="Tahoma"/>
          <w:sz w:val="20"/>
          <w:szCs w:val="20"/>
        </w:rPr>
      </w:pPr>
      <w:r w:rsidRPr="008B2FA1">
        <w:rPr>
          <w:rFonts w:ascii="Tahoma" w:hAnsi="Tahoma" w:cs="Tahoma"/>
          <w:b/>
          <w:sz w:val="20"/>
          <w:szCs w:val="20"/>
        </w:rPr>
        <w:t>Occurrence Policy:</w:t>
      </w:r>
      <w:r w:rsidRPr="008B2FA1">
        <w:rPr>
          <w:rFonts w:ascii="Tahoma" w:hAnsi="Tahoma" w:cs="Tahoma"/>
          <w:sz w:val="20"/>
          <w:szCs w:val="20"/>
        </w:rPr>
        <w:t xml:space="preserve"> provides coverage for injuries that occur during the policy period, even if a claim is NOT made within the policy period. </w:t>
      </w:r>
    </w:p>
    <w:p w:rsidR="00C80886" w:rsidRDefault="00C80886" w:rsidP="00C80886">
      <w:pPr>
        <w:spacing w:line="240" w:lineRule="auto"/>
        <w:ind w:firstLine="720"/>
        <w:rPr>
          <w:rFonts w:ascii="Tahoma" w:hAnsi="Tahoma" w:cs="Tahoma"/>
          <w:b/>
          <w:sz w:val="20"/>
          <w:szCs w:val="20"/>
        </w:rPr>
      </w:pPr>
    </w:p>
    <w:p w:rsidR="00C80886" w:rsidRPr="00313D54" w:rsidRDefault="00C80886" w:rsidP="00C80886">
      <w:pPr>
        <w:spacing w:line="240" w:lineRule="auto"/>
        <w:ind w:firstLine="720"/>
        <w:rPr>
          <w:rFonts w:ascii="Tahoma" w:hAnsi="Tahoma" w:cs="Tahoma"/>
          <w:b/>
          <w:sz w:val="20"/>
          <w:szCs w:val="20"/>
          <w:u w:val="single"/>
        </w:rPr>
      </w:pPr>
      <w:r w:rsidRPr="00CA25F6">
        <w:rPr>
          <w:rFonts w:ascii="Tahoma" w:hAnsi="Tahoma" w:cs="Tahoma"/>
          <w:b/>
          <w:sz w:val="20"/>
          <w:szCs w:val="20"/>
          <w:highlight w:val="yellow"/>
          <w:u w:val="single"/>
        </w:rPr>
        <w:t>Two Types of Insurances:</w:t>
      </w:r>
    </w:p>
    <w:p w:rsidR="00C80886" w:rsidRPr="008B2FA1" w:rsidRDefault="00C80886" w:rsidP="00C80886">
      <w:pPr>
        <w:spacing w:line="240" w:lineRule="auto"/>
        <w:ind w:left="720"/>
        <w:rPr>
          <w:rFonts w:ascii="Tahoma" w:hAnsi="Tahoma" w:cs="Tahoma"/>
          <w:sz w:val="20"/>
          <w:szCs w:val="20"/>
        </w:rPr>
      </w:pPr>
      <w:r w:rsidRPr="008B2FA1">
        <w:rPr>
          <w:rFonts w:ascii="Tahoma" w:hAnsi="Tahoma" w:cs="Tahoma"/>
          <w:b/>
          <w:sz w:val="20"/>
          <w:szCs w:val="20"/>
        </w:rPr>
        <w:t>1</w:t>
      </w:r>
      <w:r w:rsidRPr="008B2FA1">
        <w:rPr>
          <w:rFonts w:ascii="Tahoma" w:hAnsi="Tahoma" w:cs="Tahoma"/>
          <w:b/>
          <w:sz w:val="20"/>
          <w:szCs w:val="20"/>
          <w:vertAlign w:val="superscript"/>
        </w:rPr>
        <w:t>st</w:t>
      </w:r>
      <w:r w:rsidRPr="008B2FA1">
        <w:rPr>
          <w:rFonts w:ascii="Tahoma" w:hAnsi="Tahoma" w:cs="Tahoma"/>
          <w:b/>
          <w:sz w:val="20"/>
          <w:szCs w:val="20"/>
        </w:rPr>
        <w:t xml:space="preserve"> Party Insurance: </w:t>
      </w:r>
      <w:r w:rsidRPr="008B2FA1">
        <w:rPr>
          <w:rFonts w:ascii="Tahoma" w:hAnsi="Tahoma" w:cs="Tahoma"/>
          <w:sz w:val="20"/>
          <w:szCs w:val="20"/>
        </w:rPr>
        <w:t xml:space="preserve">Covers insurance to the insured person. Protecting the insured person (e.g. Health Insurance).  </w:t>
      </w:r>
    </w:p>
    <w:p w:rsidR="00C80886" w:rsidRPr="008B2FA1" w:rsidRDefault="00C80886" w:rsidP="00C80886">
      <w:pPr>
        <w:spacing w:line="240" w:lineRule="auto"/>
        <w:ind w:left="720"/>
        <w:rPr>
          <w:rFonts w:ascii="Tahoma" w:hAnsi="Tahoma" w:cs="Tahoma"/>
          <w:sz w:val="20"/>
          <w:szCs w:val="20"/>
        </w:rPr>
      </w:pPr>
      <w:r w:rsidRPr="00CA25F6">
        <w:rPr>
          <w:rFonts w:ascii="Tahoma" w:hAnsi="Tahoma" w:cs="Tahoma"/>
          <w:b/>
          <w:sz w:val="20"/>
          <w:szCs w:val="20"/>
          <w:highlight w:val="magenta"/>
        </w:rPr>
        <w:t>3</w:t>
      </w:r>
      <w:r w:rsidRPr="00CA25F6">
        <w:rPr>
          <w:rFonts w:ascii="Tahoma" w:hAnsi="Tahoma" w:cs="Tahoma"/>
          <w:b/>
          <w:sz w:val="20"/>
          <w:szCs w:val="20"/>
          <w:highlight w:val="magenta"/>
          <w:vertAlign w:val="superscript"/>
        </w:rPr>
        <w:t>rd</w:t>
      </w:r>
      <w:r w:rsidRPr="00CA25F6">
        <w:rPr>
          <w:rFonts w:ascii="Tahoma" w:hAnsi="Tahoma" w:cs="Tahoma"/>
          <w:b/>
          <w:sz w:val="20"/>
          <w:szCs w:val="20"/>
          <w:highlight w:val="magenta"/>
        </w:rPr>
        <w:t xml:space="preserve"> Party Insurance (Liability):</w:t>
      </w:r>
      <w:r w:rsidRPr="008B2FA1">
        <w:rPr>
          <w:rFonts w:ascii="Tahoma" w:hAnsi="Tahoma" w:cs="Tahoma"/>
          <w:b/>
          <w:sz w:val="20"/>
          <w:szCs w:val="20"/>
        </w:rPr>
        <w:t xml:space="preserve"> </w:t>
      </w:r>
      <w:r w:rsidRPr="008B2FA1">
        <w:rPr>
          <w:rFonts w:ascii="Tahoma" w:hAnsi="Tahoma" w:cs="Tahoma"/>
          <w:sz w:val="20"/>
          <w:szCs w:val="20"/>
        </w:rPr>
        <w:t>Insurance covering injuries to a third parties person or property that are caused by the insured.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313D54">
        <w:rPr>
          <w:rFonts w:ascii="Garamond" w:hAnsi="Garamond" w:cs="Tahoma"/>
          <w:sz w:val="32"/>
          <w:szCs w:val="32"/>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CA25F6">
        <w:rPr>
          <w:rFonts w:ascii="Tahoma" w:hAnsi="Tahoma" w:cs="Tahoma"/>
          <w:b/>
          <w:sz w:val="20"/>
          <w:szCs w:val="20"/>
          <w:highlight w:val="magenta"/>
        </w:rPr>
        <w:t>Contract for 3</w:t>
      </w:r>
      <w:r w:rsidRPr="00CA25F6">
        <w:rPr>
          <w:rFonts w:ascii="Tahoma" w:hAnsi="Tahoma" w:cs="Tahoma"/>
          <w:b/>
          <w:sz w:val="20"/>
          <w:szCs w:val="20"/>
          <w:highlight w:val="magenta"/>
          <w:vertAlign w:val="superscript"/>
        </w:rPr>
        <w:t>rd</w:t>
      </w:r>
      <w:r w:rsidRPr="00CA25F6">
        <w:rPr>
          <w:rFonts w:ascii="Tahoma" w:hAnsi="Tahoma" w:cs="Tahoma"/>
          <w:b/>
          <w:sz w:val="20"/>
          <w:szCs w:val="20"/>
          <w:highlight w:val="magenta"/>
        </w:rPr>
        <w:t xml:space="preserve"> Party (liability) coverage makes two promises:</w:t>
      </w:r>
    </w:p>
    <w:p w:rsidR="00C80886" w:rsidRPr="008B2FA1" w:rsidRDefault="00C80886" w:rsidP="00C80886">
      <w:pPr>
        <w:pStyle w:val="ListParagraph"/>
        <w:numPr>
          <w:ilvl w:val="0"/>
          <w:numId w:val="58"/>
        </w:numPr>
        <w:spacing w:line="240" w:lineRule="auto"/>
        <w:ind w:left="900"/>
        <w:rPr>
          <w:rFonts w:ascii="Tahoma" w:hAnsi="Tahoma" w:cs="Tahoma"/>
          <w:b/>
          <w:sz w:val="20"/>
          <w:szCs w:val="20"/>
        </w:rPr>
      </w:pPr>
      <w:r w:rsidRPr="00CA25F6">
        <w:rPr>
          <w:rFonts w:ascii="Tahoma" w:hAnsi="Tahoma" w:cs="Tahoma"/>
          <w:b/>
          <w:sz w:val="20"/>
          <w:szCs w:val="20"/>
          <w:highlight w:val="magenta"/>
        </w:rPr>
        <w:t>Duty to defend:</w:t>
      </w:r>
      <w:r w:rsidRPr="008B2FA1">
        <w:rPr>
          <w:rFonts w:ascii="Tahoma" w:hAnsi="Tahoma" w:cs="Tahoma"/>
          <w:b/>
          <w:sz w:val="20"/>
          <w:szCs w:val="20"/>
        </w:rPr>
        <w:t xml:space="preserve"> </w:t>
      </w:r>
      <w:r w:rsidRPr="008B2FA1">
        <w:rPr>
          <w:rFonts w:ascii="Tahoma" w:hAnsi="Tahoma" w:cs="Tahoma"/>
          <w:sz w:val="20"/>
          <w:szCs w:val="20"/>
        </w:rPr>
        <w:t>if you get sued, the insurance company promises to provide you with a defense, if it is potentially within the coverage of the policy – (even if it is a frivolous suit, claim is meritless).</w:t>
      </w:r>
    </w:p>
    <w:p w:rsidR="00C80886" w:rsidRPr="008B2FA1" w:rsidRDefault="00C80886" w:rsidP="00C80886">
      <w:pPr>
        <w:pStyle w:val="ListParagraph"/>
        <w:numPr>
          <w:ilvl w:val="0"/>
          <w:numId w:val="58"/>
        </w:numPr>
        <w:spacing w:line="240" w:lineRule="auto"/>
        <w:ind w:left="900"/>
        <w:rPr>
          <w:rFonts w:ascii="Tahoma" w:hAnsi="Tahoma" w:cs="Tahoma"/>
          <w:b/>
          <w:sz w:val="20"/>
          <w:szCs w:val="20"/>
        </w:rPr>
      </w:pPr>
      <w:r w:rsidRPr="00CA25F6">
        <w:rPr>
          <w:rFonts w:ascii="Tahoma" w:hAnsi="Tahoma" w:cs="Tahoma"/>
          <w:b/>
          <w:sz w:val="20"/>
          <w:szCs w:val="20"/>
          <w:highlight w:val="magenta"/>
        </w:rPr>
        <w:t>Duty to pay (indemnify):</w:t>
      </w:r>
      <w:r w:rsidRPr="008B2FA1">
        <w:rPr>
          <w:rFonts w:ascii="Tahoma" w:hAnsi="Tahoma" w:cs="Tahoma"/>
          <w:b/>
          <w:sz w:val="20"/>
          <w:szCs w:val="20"/>
        </w:rPr>
        <w:t xml:space="preserve"> </w:t>
      </w:r>
      <w:r w:rsidRPr="008B2FA1">
        <w:rPr>
          <w:rFonts w:ascii="Tahoma" w:hAnsi="Tahoma" w:cs="Tahoma"/>
          <w:sz w:val="20"/>
          <w:szCs w:val="20"/>
        </w:rPr>
        <w:t>promise to pay the insured, up to policy limits, for any tort judgment/ damages caused.</w:t>
      </w:r>
      <w:r>
        <w:rPr>
          <w:rStyle w:val="FootnoteReference"/>
          <w:rFonts w:ascii="Tahoma" w:hAnsi="Tahoma" w:cs="Tahoma"/>
          <w:sz w:val="20"/>
          <w:szCs w:val="20"/>
        </w:rPr>
        <w:footnoteReference w:id="2"/>
      </w:r>
      <w:r w:rsidRPr="008B2FA1">
        <w:rPr>
          <w:rFonts w:ascii="Tahoma" w:hAnsi="Tahoma" w:cs="Tahoma"/>
          <w:sz w:val="20"/>
          <w:szCs w:val="20"/>
        </w:rPr>
        <w:t>*</w:t>
      </w:r>
    </w:p>
    <w:p w:rsidR="00C80886" w:rsidRPr="00414687" w:rsidRDefault="00C80886" w:rsidP="00C80886">
      <w:pPr>
        <w:pStyle w:val="ListParagraph"/>
        <w:numPr>
          <w:ilvl w:val="0"/>
          <w:numId w:val="57"/>
        </w:numPr>
        <w:spacing w:line="240" w:lineRule="auto"/>
        <w:rPr>
          <w:rFonts w:ascii="Tahoma" w:hAnsi="Tahoma" w:cs="Tahoma"/>
          <w:b/>
          <w:sz w:val="20"/>
          <w:szCs w:val="20"/>
        </w:rPr>
      </w:pPr>
      <w:r>
        <w:rPr>
          <w:rFonts w:ascii="Tahoma" w:hAnsi="Tahoma" w:cs="Tahoma"/>
          <w:b/>
          <w:sz w:val="20"/>
          <w:szCs w:val="20"/>
        </w:rPr>
        <w:t>These are separate duties that</w:t>
      </w:r>
      <w:r w:rsidRPr="008B2FA1">
        <w:rPr>
          <w:rFonts w:ascii="Tahoma" w:hAnsi="Tahoma" w:cs="Tahoma"/>
          <w:b/>
          <w:sz w:val="20"/>
          <w:szCs w:val="20"/>
        </w:rPr>
        <w:t xml:space="preserve"> have different meanings</w:t>
      </w:r>
      <w:r w:rsidRPr="008B2FA1">
        <w:rPr>
          <w:rFonts w:ascii="Tahoma" w:hAnsi="Tahoma" w:cs="Tahoma"/>
          <w:sz w:val="20"/>
          <w:szCs w:val="20"/>
        </w:rPr>
        <w:t xml:space="preserve"> </w:t>
      </w: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Pr="008B2FA1" w:rsidRDefault="00C80886" w:rsidP="00C80886">
      <w:pPr>
        <w:spacing w:line="240" w:lineRule="auto"/>
        <w:rPr>
          <w:rFonts w:ascii="Tahoma" w:hAnsi="Tahoma" w:cs="Tahoma"/>
          <w:b/>
          <w:sz w:val="20"/>
          <w:szCs w:val="20"/>
        </w:rPr>
      </w:pPr>
    </w:p>
    <w:p w:rsidR="00C80886" w:rsidRDefault="00C80886" w:rsidP="00C80886">
      <w:pPr>
        <w:pStyle w:val="ListParagraph"/>
        <w:numPr>
          <w:ilvl w:val="0"/>
          <w:numId w:val="60"/>
        </w:numPr>
        <w:spacing w:line="240" w:lineRule="auto"/>
        <w:ind w:left="720"/>
        <w:rPr>
          <w:rFonts w:ascii="Tahoma" w:hAnsi="Tahoma" w:cs="Tahoma"/>
          <w:b/>
          <w:sz w:val="28"/>
          <w:szCs w:val="28"/>
        </w:rPr>
      </w:pPr>
      <w:r w:rsidRPr="00C50C51">
        <w:rPr>
          <w:rFonts w:ascii="Tahoma" w:hAnsi="Tahoma" w:cs="Tahoma"/>
          <w:b/>
          <w:sz w:val="28"/>
          <w:szCs w:val="28"/>
        </w:rPr>
        <w:lastRenderedPageBreak/>
        <w:t>Duty to Defend</w:t>
      </w:r>
    </w:p>
    <w:p w:rsidR="00C80886" w:rsidRPr="006F321F" w:rsidRDefault="00C80886" w:rsidP="00C80886">
      <w:pPr>
        <w:spacing w:line="240" w:lineRule="auto"/>
        <w:rPr>
          <w:rFonts w:ascii="Tahoma" w:hAnsi="Tahoma" w:cs="Tahoma"/>
          <w:b/>
          <w:sz w:val="24"/>
          <w:szCs w:val="24"/>
        </w:rPr>
      </w:pPr>
      <w:r w:rsidRPr="006F321F">
        <w:rPr>
          <w:rFonts w:ascii="Tahoma" w:hAnsi="Tahoma" w:cs="Tahoma"/>
          <w:b/>
          <w:sz w:val="24"/>
          <w:szCs w:val="24"/>
          <w:highlight w:val="yellow"/>
        </w:rPr>
        <w:t>North Star Mutual Insurance Co. v. R.W.</w:t>
      </w:r>
      <w:r>
        <w:rPr>
          <w:rFonts w:ascii="Tahoma" w:hAnsi="Tahoma" w:cs="Tahoma"/>
          <w:b/>
          <w:sz w:val="24"/>
          <w:szCs w:val="24"/>
        </w:rPr>
        <w:t xml:space="preserve"> (Minn: 1988)</w:t>
      </w:r>
    </w:p>
    <w:p w:rsidR="00C80886" w:rsidRPr="00973F69" w:rsidRDefault="00C80886" w:rsidP="00C80886">
      <w:pPr>
        <w:spacing w:line="240" w:lineRule="auto"/>
        <w:rPr>
          <w:rFonts w:ascii="Tahoma" w:hAnsi="Tahoma" w:cs="Tahoma"/>
          <w:b/>
          <w:color w:val="FF0000"/>
          <w:sz w:val="20"/>
          <w:szCs w:val="20"/>
        </w:rPr>
      </w:pPr>
      <w:r w:rsidRPr="00ED3895">
        <w:rPr>
          <w:rFonts w:ascii="Tahoma" w:hAnsi="Tahoma" w:cs="Tahoma"/>
          <w:b/>
          <w:color w:val="FF0000"/>
          <w:sz w:val="20"/>
          <w:szCs w:val="20"/>
          <w:highlight w:val="yellow"/>
        </w:rPr>
        <w:t>TEST for DUTY TO DEFEND?</w:t>
      </w:r>
      <w:r w:rsidRPr="00ED3895">
        <w:rPr>
          <w:rFonts w:ascii="Tahoma" w:hAnsi="Tahoma" w:cs="Tahoma"/>
          <w:color w:val="FF0000"/>
          <w:sz w:val="20"/>
          <w:szCs w:val="20"/>
        </w:rPr>
        <w:t xml:space="preserve"> </w:t>
      </w:r>
      <w:r w:rsidRPr="00ED3895">
        <w:rPr>
          <w:rFonts w:ascii="Tahoma" w:hAnsi="Tahoma" w:cs="Tahoma"/>
          <w:b/>
          <w:color w:val="FF0000"/>
          <w:sz w:val="20"/>
          <w:szCs w:val="20"/>
        </w:rPr>
        <w:t xml:space="preserve"> </w:t>
      </w:r>
      <w:r w:rsidRPr="00ED3895">
        <w:rPr>
          <w:rFonts w:ascii="Tahoma" w:hAnsi="Tahoma" w:cs="Tahoma"/>
          <w:color w:val="FF0000"/>
          <w:sz w:val="20"/>
          <w:szCs w:val="20"/>
        </w:rPr>
        <w:t xml:space="preserve">If a claim is made against an insurer which </w:t>
      </w:r>
      <w:r w:rsidRPr="00ED3895">
        <w:rPr>
          <w:rFonts w:ascii="Tahoma" w:hAnsi="Tahoma" w:cs="Tahoma"/>
          <w:color w:val="FF0000"/>
          <w:sz w:val="20"/>
          <w:szCs w:val="20"/>
          <w:u w:val="single"/>
        </w:rPr>
        <w:t>COULD</w:t>
      </w:r>
      <w:r w:rsidRPr="00ED3895">
        <w:rPr>
          <w:rFonts w:ascii="Tahoma" w:hAnsi="Tahoma" w:cs="Tahoma"/>
          <w:color w:val="FF0000"/>
          <w:sz w:val="20"/>
          <w:szCs w:val="20"/>
        </w:rPr>
        <w:t xml:space="preserve"> result in liability, the insurer has a duty to defend</w:t>
      </w:r>
      <w:r w:rsidRPr="00973F69">
        <w:rPr>
          <w:rFonts w:ascii="Tahoma" w:hAnsi="Tahoma" w:cs="Tahoma"/>
          <w:color w:val="FF0000"/>
          <w:sz w:val="20"/>
          <w:szCs w:val="20"/>
        </w:rPr>
        <w:t xml:space="preserve">. </w:t>
      </w:r>
      <w:r w:rsidRPr="00973F69">
        <w:rPr>
          <w:rFonts w:ascii="Tahoma" w:hAnsi="Tahoma" w:cs="Tahoma"/>
          <w:b/>
          <w:color w:val="FF0000"/>
          <w:sz w:val="20"/>
          <w:szCs w:val="20"/>
        </w:rPr>
        <w:t xml:space="preserve">Whose burden is it to prove? </w:t>
      </w:r>
      <w:r w:rsidRPr="00973F69">
        <w:rPr>
          <w:rFonts w:ascii="Tahoma" w:hAnsi="Tahoma" w:cs="Tahoma"/>
          <w:color w:val="FF0000"/>
          <w:sz w:val="20"/>
          <w:szCs w:val="20"/>
        </w:rPr>
        <w:t xml:space="preserve">Insured must prove he has a valid contractual right with insurer. </w:t>
      </w:r>
      <w:r w:rsidRPr="005260A1">
        <w:rPr>
          <w:rFonts w:ascii="Tahoma" w:hAnsi="Tahoma" w:cs="Tahoma"/>
          <w:b/>
          <w:color w:val="FF0000"/>
          <w:sz w:val="20"/>
          <w:szCs w:val="20"/>
        </w:rPr>
        <w:t>TX</w:t>
      </w:r>
      <w:r>
        <w:rPr>
          <w:rFonts w:ascii="Tahoma" w:hAnsi="Tahoma" w:cs="Tahoma"/>
          <w:b/>
          <w:color w:val="FF0000"/>
          <w:sz w:val="20"/>
          <w:szCs w:val="20"/>
        </w:rPr>
        <w:t xml:space="preserve"> has DIFFERENT RULE, see below.</w:t>
      </w:r>
    </w:p>
    <w:p w:rsidR="00C80886" w:rsidRDefault="00C80886" w:rsidP="00C80886">
      <w:pPr>
        <w:spacing w:line="240" w:lineRule="auto"/>
        <w:rPr>
          <w:rFonts w:ascii="Tahoma" w:hAnsi="Tahoma" w:cs="Tahoma"/>
          <w:sz w:val="20"/>
          <w:szCs w:val="20"/>
        </w:rPr>
      </w:pPr>
      <w:r w:rsidRPr="006F321F">
        <w:rPr>
          <w:rFonts w:ascii="Tahoma" w:hAnsi="Tahoma" w:cs="Tahoma"/>
          <w:b/>
          <w:sz w:val="20"/>
          <w:szCs w:val="20"/>
        </w:rPr>
        <w:t xml:space="preserve">Facts: </w:t>
      </w:r>
      <w:r w:rsidRPr="006F321F">
        <w:rPr>
          <w:rFonts w:ascii="Tahoma" w:hAnsi="Tahoma" w:cs="Tahoma"/>
          <w:sz w:val="20"/>
          <w:szCs w:val="20"/>
        </w:rPr>
        <w:t>TF and RW have sex. RW comes down with Herpes. She sues TF for n</w:t>
      </w:r>
      <w:r>
        <w:rPr>
          <w:rFonts w:ascii="Tahoma" w:hAnsi="Tahoma" w:cs="Tahoma"/>
          <w:sz w:val="20"/>
          <w:szCs w:val="20"/>
        </w:rPr>
        <w:t xml:space="preserve">egligent transmission of herpes. </w:t>
      </w:r>
      <w:r w:rsidRPr="006F321F">
        <w:rPr>
          <w:rFonts w:ascii="Tahoma" w:hAnsi="Tahoma" w:cs="Tahoma"/>
          <w:sz w:val="20"/>
          <w:szCs w:val="20"/>
        </w:rPr>
        <w:t>TF has a homeowner’s policy for property; like most policies it has 1</w:t>
      </w:r>
      <w:r w:rsidRPr="006F321F">
        <w:rPr>
          <w:rFonts w:ascii="Tahoma" w:hAnsi="Tahoma" w:cs="Tahoma"/>
          <w:sz w:val="20"/>
          <w:szCs w:val="20"/>
          <w:vertAlign w:val="superscript"/>
        </w:rPr>
        <w:t>st</w:t>
      </w:r>
      <w:r w:rsidRPr="006F321F">
        <w:rPr>
          <w:rFonts w:ascii="Tahoma" w:hAnsi="Tahoma" w:cs="Tahoma"/>
          <w:sz w:val="20"/>
          <w:szCs w:val="20"/>
        </w:rPr>
        <w:t xml:space="preserve"> and 3</w:t>
      </w:r>
      <w:r w:rsidRPr="006F321F">
        <w:rPr>
          <w:rFonts w:ascii="Tahoma" w:hAnsi="Tahoma" w:cs="Tahoma"/>
          <w:sz w:val="20"/>
          <w:szCs w:val="20"/>
          <w:vertAlign w:val="superscript"/>
        </w:rPr>
        <w:t>rd</w:t>
      </w:r>
      <w:r w:rsidRPr="006F321F">
        <w:rPr>
          <w:rFonts w:ascii="Tahoma" w:hAnsi="Tahoma" w:cs="Tahoma"/>
          <w:sz w:val="20"/>
          <w:szCs w:val="20"/>
        </w:rPr>
        <w:t xml:space="preserve"> party liability protection – for people injured on your property. </w:t>
      </w:r>
      <w:r>
        <w:rPr>
          <w:rFonts w:ascii="Tahoma" w:hAnsi="Tahoma" w:cs="Tahoma"/>
          <w:sz w:val="20"/>
          <w:szCs w:val="20"/>
        </w:rPr>
        <w:t>Since TF had sex in the house and has insurance policy, he mak</w:t>
      </w:r>
      <w:r w:rsidRPr="006F321F">
        <w:rPr>
          <w:rFonts w:ascii="Tahoma" w:hAnsi="Tahoma" w:cs="Tahoma"/>
          <w:sz w:val="20"/>
          <w:szCs w:val="20"/>
        </w:rPr>
        <w:t>e</w:t>
      </w:r>
      <w:r>
        <w:rPr>
          <w:rFonts w:ascii="Tahoma" w:hAnsi="Tahoma" w:cs="Tahoma"/>
          <w:sz w:val="20"/>
          <w:szCs w:val="20"/>
        </w:rPr>
        <w:t>s</w:t>
      </w:r>
      <w:r w:rsidRPr="006F321F">
        <w:rPr>
          <w:rFonts w:ascii="Tahoma" w:hAnsi="Tahoma" w:cs="Tahoma"/>
          <w:sz w:val="20"/>
          <w:szCs w:val="20"/>
        </w:rPr>
        <w:t xml:space="preserve"> a claim under his policy: saying I caused bodily injury through an occurrence in my house, I might be liable for it. Here, the insured is making a claim under the 3</w:t>
      </w:r>
      <w:r w:rsidRPr="006F321F">
        <w:rPr>
          <w:rFonts w:ascii="Tahoma" w:hAnsi="Tahoma" w:cs="Tahoma"/>
          <w:sz w:val="20"/>
          <w:szCs w:val="20"/>
          <w:vertAlign w:val="superscript"/>
        </w:rPr>
        <w:t>rd</w:t>
      </w:r>
      <w:r w:rsidRPr="006F321F">
        <w:rPr>
          <w:rFonts w:ascii="Tahoma" w:hAnsi="Tahoma" w:cs="Tahoma"/>
          <w:sz w:val="20"/>
          <w:szCs w:val="20"/>
        </w:rPr>
        <w:t xml:space="preserve"> party policy.</w:t>
      </w:r>
      <w:r>
        <w:rPr>
          <w:rFonts w:ascii="Tahoma" w:hAnsi="Tahoma" w:cs="Tahoma"/>
          <w:sz w:val="20"/>
          <w:szCs w:val="20"/>
        </w:rPr>
        <w:t xml:space="preserve"> </w:t>
      </w:r>
      <w:r w:rsidRPr="00B143E1">
        <w:rPr>
          <w:rFonts w:ascii="Tahoma" w:hAnsi="Tahoma" w:cs="Tahoma"/>
          <w:sz w:val="20"/>
          <w:szCs w:val="20"/>
        </w:rPr>
        <w:t xml:space="preserve">TF forwards the suit to his insurance company; they deny coverage completely; won’t </w:t>
      </w:r>
      <w:r w:rsidRPr="00B143E1">
        <w:rPr>
          <w:rFonts w:ascii="Tahoma" w:hAnsi="Tahoma" w:cs="Tahoma"/>
          <w:sz w:val="20"/>
          <w:szCs w:val="20"/>
          <w:u w:val="single"/>
        </w:rPr>
        <w:t>defend</w:t>
      </w:r>
      <w:r w:rsidRPr="00B143E1">
        <w:rPr>
          <w:rFonts w:ascii="Tahoma" w:hAnsi="Tahoma" w:cs="Tahoma"/>
          <w:sz w:val="20"/>
          <w:szCs w:val="20"/>
        </w:rPr>
        <w:t xml:space="preserve"> and won’t </w:t>
      </w:r>
      <w:r w:rsidRPr="00B143E1">
        <w:rPr>
          <w:rFonts w:ascii="Tahoma" w:hAnsi="Tahoma" w:cs="Tahoma"/>
          <w:sz w:val="20"/>
          <w:szCs w:val="20"/>
          <w:u w:val="single"/>
        </w:rPr>
        <w:t>pay</w:t>
      </w:r>
      <w:r>
        <w:rPr>
          <w:rFonts w:ascii="Tahoma" w:hAnsi="Tahoma" w:cs="Tahoma"/>
          <w:sz w:val="20"/>
          <w:szCs w:val="20"/>
        </w:rPr>
        <w:t>.</w:t>
      </w:r>
    </w:p>
    <w:p w:rsidR="00C80886" w:rsidRDefault="00C80886" w:rsidP="00C80886">
      <w:pPr>
        <w:spacing w:line="240" w:lineRule="auto"/>
        <w:rPr>
          <w:rFonts w:ascii="Tahoma" w:hAnsi="Tahoma" w:cs="Tahoma"/>
          <w:sz w:val="20"/>
          <w:szCs w:val="20"/>
        </w:rPr>
      </w:pPr>
      <w:r w:rsidRPr="004B1C8F">
        <w:rPr>
          <w:rFonts w:ascii="Tahoma" w:hAnsi="Tahoma" w:cs="Tahoma"/>
          <w:b/>
          <w:sz w:val="20"/>
          <w:szCs w:val="20"/>
        </w:rPr>
        <w:t>Northstar’s Argument</w:t>
      </w:r>
      <w:r>
        <w:rPr>
          <w:rFonts w:ascii="Tahoma" w:hAnsi="Tahoma" w:cs="Tahoma"/>
          <w:b/>
          <w:sz w:val="20"/>
          <w:szCs w:val="20"/>
        </w:rPr>
        <w:t>:</w:t>
      </w:r>
      <w:r w:rsidRPr="004B1C8F">
        <w:rPr>
          <w:rFonts w:ascii="Tahoma" w:hAnsi="Tahoma" w:cs="Tahoma"/>
          <w:b/>
          <w:sz w:val="20"/>
          <w:szCs w:val="20"/>
        </w:rPr>
        <w:t xml:space="preserve"> </w:t>
      </w:r>
      <w:r w:rsidRPr="004B1C8F">
        <w:rPr>
          <w:rFonts w:ascii="Tahoma" w:hAnsi="Tahoma" w:cs="Tahoma"/>
          <w:sz w:val="20"/>
          <w:szCs w:val="20"/>
        </w:rPr>
        <w:t>There should be a per se rule against</w:t>
      </w:r>
      <w:r>
        <w:rPr>
          <w:rFonts w:ascii="Tahoma" w:hAnsi="Tahoma" w:cs="Tahoma"/>
          <w:sz w:val="20"/>
          <w:szCs w:val="20"/>
        </w:rPr>
        <w:t xml:space="preserve"> coverage of</w:t>
      </w:r>
      <w:r w:rsidRPr="004B1C8F">
        <w:rPr>
          <w:rFonts w:ascii="Tahoma" w:hAnsi="Tahoma" w:cs="Tahoma"/>
          <w:sz w:val="20"/>
          <w:szCs w:val="20"/>
        </w:rPr>
        <w:t xml:space="preserve"> transition of sexual disease. This is not what these policies are designed to do. They say that [1] there is an exclusion for an intentional act (sex was intentional), and [2] this is not an accident. </w:t>
      </w:r>
    </w:p>
    <w:p w:rsidR="00C80886" w:rsidRPr="0021401D" w:rsidRDefault="00C80886" w:rsidP="00C80886">
      <w:pPr>
        <w:spacing w:line="240" w:lineRule="auto"/>
        <w:rPr>
          <w:rFonts w:ascii="Tahoma" w:hAnsi="Tahoma" w:cs="Tahoma"/>
          <w:sz w:val="20"/>
          <w:szCs w:val="20"/>
        </w:rPr>
      </w:pPr>
      <w:r w:rsidRPr="004B1C8F">
        <w:rPr>
          <w:rFonts w:ascii="Tahoma" w:hAnsi="Tahoma" w:cs="Tahoma"/>
          <w:b/>
          <w:sz w:val="20"/>
          <w:szCs w:val="20"/>
        </w:rPr>
        <w:t>TF</w:t>
      </w:r>
      <w:r>
        <w:rPr>
          <w:rFonts w:ascii="Tahoma" w:hAnsi="Tahoma" w:cs="Tahoma"/>
          <w:b/>
          <w:sz w:val="20"/>
          <w:szCs w:val="20"/>
        </w:rPr>
        <w:t xml:space="preserve"> Arg: </w:t>
      </w:r>
      <w:r w:rsidRPr="0021401D">
        <w:rPr>
          <w:rFonts w:ascii="Tahoma" w:hAnsi="Tahoma" w:cs="Tahoma"/>
          <w:sz w:val="20"/>
          <w:szCs w:val="20"/>
          <w:u w:val="single"/>
        </w:rPr>
        <w:t>Result</w:t>
      </w:r>
      <w:r w:rsidRPr="0021401D">
        <w:rPr>
          <w:rFonts w:ascii="Tahoma" w:hAnsi="Tahoma" w:cs="Tahoma"/>
          <w:sz w:val="20"/>
          <w:szCs w:val="20"/>
        </w:rPr>
        <w:t xml:space="preserve"> was accident; of course sex (conduct) is not accidental.</w:t>
      </w:r>
    </w:p>
    <w:p w:rsidR="00C80886" w:rsidRPr="00BC67F4" w:rsidRDefault="00C80886" w:rsidP="00C80886">
      <w:pPr>
        <w:spacing w:line="240" w:lineRule="auto"/>
        <w:rPr>
          <w:rFonts w:ascii="Tahoma" w:hAnsi="Tahoma" w:cs="Tahoma"/>
          <w:b/>
          <w:sz w:val="20"/>
          <w:szCs w:val="20"/>
        </w:rPr>
      </w:pPr>
      <w:r>
        <w:rPr>
          <w:rFonts w:ascii="Tahoma" w:hAnsi="Tahoma" w:cs="Tahoma"/>
          <w:b/>
          <w:sz w:val="20"/>
          <w:szCs w:val="20"/>
        </w:rPr>
        <w:t xml:space="preserve">Procedural Posture: </w:t>
      </w:r>
      <w:r w:rsidRPr="00884829">
        <w:rPr>
          <w:rFonts w:ascii="Tahoma" w:hAnsi="Tahoma" w:cs="Tahoma"/>
          <w:sz w:val="20"/>
          <w:szCs w:val="20"/>
        </w:rPr>
        <w:t>Northstar sues TF for declaratory judgment</w:t>
      </w:r>
      <w:r>
        <w:rPr>
          <w:rFonts w:ascii="Tahoma" w:hAnsi="Tahoma" w:cs="Tahoma"/>
          <w:sz w:val="20"/>
          <w:szCs w:val="20"/>
        </w:rPr>
        <w:t xml:space="preserve"> on Duty to Defend</w:t>
      </w:r>
      <w:r w:rsidRPr="00884829">
        <w:rPr>
          <w:rFonts w:ascii="Arial" w:hAnsi="Arial" w:cs="Arial"/>
          <w:sz w:val="20"/>
          <w:szCs w:val="20"/>
        </w:rPr>
        <w:t>→</w:t>
      </w:r>
      <w:r w:rsidRPr="00884829">
        <w:rPr>
          <w:rFonts w:ascii="Tahoma" w:hAnsi="Tahoma" w:cs="Tahoma"/>
          <w:sz w:val="20"/>
          <w:szCs w:val="20"/>
        </w:rPr>
        <w:t xml:space="preserve"> so that court declares that Northstar is correct that the lawsuit falls outs</w:t>
      </w:r>
      <w:r>
        <w:rPr>
          <w:rFonts w:ascii="Tahoma" w:hAnsi="Tahoma" w:cs="Tahoma"/>
          <w:sz w:val="20"/>
          <w:szCs w:val="20"/>
        </w:rPr>
        <w:t>ide of coverage. *</w:t>
      </w:r>
      <w:r>
        <w:rPr>
          <w:rFonts w:ascii="Tahoma" w:hAnsi="Tahoma" w:cs="Tahoma"/>
          <w:sz w:val="20"/>
          <w:szCs w:val="20"/>
        </w:rPr>
        <w:tab/>
      </w:r>
      <w:r>
        <w:rPr>
          <w:rFonts w:ascii="Tahoma" w:hAnsi="Tahoma" w:cs="Tahoma"/>
          <w:sz w:val="20"/>
          <w:szCs w:val="20"/>
        </w:rPr>
        <w:tab/>
        <w:t xml:space="preserve">                                 </w:t>
      </w:r>
      <w:r w:rsidRPr="00884829">
        <w:rPr>
          <w:rFonts w:ascii="Tahoma" w:hAnsi="Tahoma" w:cs="Tahoma"/>
          <w:b/>
          <w:sz w:val="20"/>
          <w:szCs w:val="20"/>
        </w:rPr>
        <w:t xml:space="preserve">                                      </w:t>
      </w:r>
      <w:r>
        <w:rPr>
          <w:rFonts w:ascii="Tahoma" w:hAnsi="Tahoma" w:cs="Tahoma"/>
          <w:b/>
          <w:sz w:val="20"/>
          <w:szCs w:val="20"/>
        </w:rPr>
        <w:tab/>
        <w:t xml:space="preserve">            </w:t>
      </w:r>
      <w:r w:rsidRPr="00BC67F4">
        <w:rPr>
          <w:rFonts w:ascii="Garamond" w:hAnsi="Garamond" w:cs="Tahoma"/>
          <w:sz w:val="20"/>
          <w:szCs w:val="20"/>
        </w:rPr>
        <w: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535048">
        <w:rPr>
          <w:rFonts w:ascii="Tahoma" w:hAnsi="Tahoma" w:cs="Tahoma"/>
          <w:sz w:val="20"/>
          <w:szCs w:val="20"/>
          <w:highlight w:val="cyan"/>
        </w:rPr>
        <w:t>TF might have to sue Northstar in 3</w:t>
      </w:r>
      <w:r w:rsidRPr="00535048">
        <w:rPr>
          <w:rFonts w:ascii="Tahoma" w:hAnsi="Tahoma" w:cs="Tahoma"/>
          <w:sz w:val="20"/>
          <w:szCs w:val="20"/>
          <w:highlight w:val="cyan"/>
          <w:vertAlign w:val="superscript"/>
        </w:rPr>
        <w:t>rd</w:t>
      </w:r>
      <w:r w:rsidRPr="00535048">
        <w:rPr>
          <w:rFonts w:ascii="Tahoma" w:hAnsi="Tahoma" w:cs="Tahoma"/>
          <w:sz w:val="20"/>
          <w:szCs w:val="20"/>
          <w:highlight w:val="cyan"/>
        </w:rPr>
        <w:t xml:space="preserve"> judgment if he wins in first, because they will probably refuse to pay, asserting that they thought his conduct was intentional, not negligent. </w:t>
      </w:r>
      <w:r w:rsidRPr="00535048">
        <w:rPr>
          <w:rFonts w:ascii="Tahoma" w:hAnsi="Tahoma" w:cs="Tahoma"/>
          <w:b/>
          <w:sz w:val="20"/>
          <w:szCs w:val="20"/>
          <w:highlight w:val="cyan"/>
        </w:rPr>
        <w:t>[DUTY TO PAY SUIT]</w:t>
      </w:r>
    </w:p>
    <w:p w:rsidR="00C80886" w:rsidRPr="004B1C8F" w:rsidRDefault="00C80886" w:rsidP="00C80886">
      <w:pPr>
        <w:spacing w:line="240" w:lineRule="auto"/>
        <w:rPr>
          <w:rFonts w:ascii="Tahoma" w:hAnsi="Tahoma" w:cs="Tahoma"/>
          <w:sz w:val="20"/>
          <w:szCs w:val="20"/>
        </w:rPr>
      </w:pPr>
      <w:r w:rsidRPr="00E95CB7">
        <w:rPr>
          <w:rFonts w:ascii="Tahoma" w:hAnsi="Tahoma" w:cs="Tahoma"/>
          <w:b/>
          <w:sz w:val="20"/>
          <w:szCs w:val="20"/>
          <w:highlight w:val="cyan"/>
        </w:rPr>
        <w:t>Holding</w:t>
      </w:r>
      <w:r w:rsidRPr="00E95CB7">
        <w:rPr>
          <w:rFonts w:ascii="Tahoma" w:hAnsi="Tahoma" w:cs="Tahoma"/>
          <w:sz w:val="20"/>
          <w:szCs w:val="20"/>
          <w:highlight w:val="cyan"/>
        </w:rPr>
        <w:t>:</w:t>
      </w:r>
      <w:r>
        <w:rPr>
          <w:rFonts w:ascii="Tahoma" w:hAnsi="Tahoma" w:cs="Tahoma"/>
          <w:sz w:val="20"/>
          <w:szCs w:val="20"/>
        </w:rPr>
        <w:t xml:space="preserve"> </w:t>
      </w:r>
      <w:r w:rsidRPr="004B1C8F">
        <w:rPr>
          <w:rFonts w:ascii="Tahoma" w:hAnsi="Tahoma" w:cs="Tahoma"/>
          <w:sz w:val="20"/>
          <w:szCs w:val="20"/>
        </w:rPr>
        <w:t>Northstar did owe a duty to defend; deferred question on whether to indemnify, since there is no point to rule on it until the first lawsuit is resolved.</w:t>
      </w:r>
    </w:p>
    <w:p w:rsidR="00C80886" w:rsidRPr="00884829" w:rsidRDefault="00C80886" w:rsidP="00C80886">
      <w:pPr>
        <w:spacing w:line="240" w:lineRule="auto"/>
        <w:rPr>
          <w:rFonts w:ascii="Tahoma" w:hAnsi="Tahoma" w:cs="Tahoma"/>
          <w:b/>
          <w:sz w:val="20"/>
          <w:szCs w:val="20"/>
        </w:rPr>
      </w:pPr>
      <w:r w:rsidRPr="000C2015">
        <w:rPr>
          <w:rFonts w:ascii="Tahoma" w:hAnsi="Tahoma" w:cs="Tahoma"/>
          <w:b/>
          <w:sz w:val="20"/>
          <w:szCs w:val="20"/>
          <w:highlight w:val="green"/>
        </w:rPr>
        <w:t>Declaratory Judgments:</w:t>
      </w:r>
      <w:r w:rsidRPr="004B1C8F">
        <w:rPr>
          <w:rFonts w:ascii="Tahoma" w:hAnsi="Tahoma" w:cs="Tahoma"/>
          <w:b/>
          <w:sz w:val="20"/>
          <w:szCs w:val="20"/>
        </w:rPr>
        <w:t xml:space="preserve"> </w:t>
      </w:r>
      <w:r w:rsidRPr="004B1C8F">
        <w:rPr>
          <w:rFonts w:ascii="Tahoma" w:hAnsi="Tahoma" w:cs="Tahoma"/>
          <w:sz w:val="20"/>
          <w:szCs w:val="20"/>
        </w:rPr>
        <w:t>Determined by state or federal statute; says that you are simply asking the court to declare your rights. Insurance companies usually file these because:</w:t>
      </w:r>
    </w:p>
    <w:p w:rsidR="00C80886" w:rsidRPr="004B1C8F" w:rsidRDefault="00C80886" w:rsidP="00C80886">
      <w:pPr>
        <w:pStyle w:val="ListParagraph"/>
        <w:numPr>
          <w:ilvl w:val="0"/>
          <w:numId w:val="61"/>
        </w:numPr>
        <w:spacing w:line="240" w:lineRule="auto"/>
        <w:rPr>
          <w:rFonts w:ascii="Tahoma" w:hAnsi="Tahoma" w:cs="Tahoma"/>
          <w:b/>
          <w:sz w:val="20"/>
          <w:szCs w:val="20"/>
        </w:rPr>
      </w:pPr>
      <w:r w:rsidRPr="004B1C8F">
        <w:rPr>
          <w:rFonts w:ascii="Tahoma" w:hAnsi="Tahoma" w:cs="Tahoma"/>
          <w:sz w:val="20"/>
          <w:szCs w:val="20"/>
        </w:rPr>
        <w:t>They get “closer” that they are right. Consumer statutes may otherwise expose them to 3x the liability later, if its proven that they wrongfully denied coverage;</w:t>
      </w:r>
    </w:p>
    <w:p w:rsidR="00C80886" w:rsidRPr="004B1C8F" w:rsidRDefault="00C80886" w:rsidP="00C80886">
      <w:pPr>
        <w:pStyle w:val="ListParagraph"/>
        <w:numPr>
          <w:ilvl w:val="0"/>
          <w:numId w:val="61"/>
        </w:numPr>
        <w:spacing w:line="240" w:lineRule="auto"/>
        <w:rPr>
          <w:rFonts w:ascii="Tahoma" w:hAnsi="Tahoma" w:cs="Tahoma"/>
          <w:b/>
          <w:sz w:val="20"/>
          <w:szCs w:val="20"/>
        </w:rPr>
      </w:pPr>
      <w:r w:rsidRPr="004B1C8F">
        <w:rPr>
          <w:rFonts w:ascii="Tahoma" w:hAnsi="Tahoma" w:cs="Tahoma"/>
          <w:sz w:val="20"/>
          <w:szCs w:val="20"/>
        </w:rPr>
        <w:t>They get to know if that is part of their risk. Thus, if it is, they can find the reserves to cover them (that’s how insurance companies work, then, they invest the rest).</w:t>
      </w:r>
    </w:p>
    <w:p w:rsidR="00C80886" w:rsidRPr="003E7A76" w:rsidRDefault="00C80886" w:rsidP="00C80886">
      <w:pPr>
        <w:pStyle w:val="ListParagraph"/>
        <w:numPr>
          <w:ilvl w:val="0"/>
          <w:numId w:val="61"/>
        </w:numPr>
        <w:spacing w:line="240" w:lineRule="auto"/>
        <w:rPr>
          <w:rFonts w:ascii="Tahoma" w:hAnsi="Tahoma" w:cs="Tahoma"/>
          <w:b/>
          <w:sz w:val="20"/>
          <w:szCs w:val="20"/>
        </w:rPr>
      </w:pPr>
      <w:r w:rsidRPr="004B1C8F">
        <w:rPr>
          <w:rFonts w:ascii="Tahoma" w:hAnsi="Tahoma" w:cs="Tahoma"/>
          <w:sz w:val="20"/>
          <w:szCs w:val="20"/>
        </w:rPr>
        <w:t>If they sue, then as plaintiff they get to choose the venue/forum to sue in (Federal court would be preferable to TX court).</w:t>
      </w:r>
    </w:p>
    <w:p w:rsidR="00C80886" w:rsidRPr="0063651B" w:rsidRDefault="00C80886" w:rsidP="00C80886">
      <w:pPr>
        <w:pStyle w:val="ListParagraph"/>
        <w:spacing w:line="240" w:lineRule="auto"/>
        <w:ind w:left="1080"/>
        <w:rPr>
          <w:rFonts w:ascii="Garamond" w:hAnsi="Garamond" w:cs="Tahoma"/>
          <w:sz w:val="20"/>
          <w:szCs w:val="20"/>
        </w:rPr>
      </w:pPr>
      <w:r w:rsidRPr="00C16778">
        <w:rPr>
          <w:noProof/>
        </w:rPr>
        <mc:AlternateContent>
          <mc:Choice Requires="wpg">
            <w:drawing>
              <wp:anchor distT="0" distB="0" distL="114300" distR="114300" simplePos="0" relativeHeight="251661312" behindDoc="1" locked="0" layoutInCell="0" allowOverlap="1" wp14:anchorId="4C115110" wp14:editId="4F5FBB56">
                <wp:simplePos x="0" y="0"/>
                <wp:positionH relativeFrom="page">
                  <wp:posOffset>428625</wp:posOffset>
                </wp:positionH>
                <wp:positionV relativeFrom="paragraph">
                  <wp:posOffset>237490</wp:posOffset>
                </wp:positionV>
                <wp:extent cx="6962775" cy="1609725"/>
                <wp:effectExtent l="0" t="0" r="28575" b="2857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1609725"/>
                          <a:chOff x="1980" y="-1213"/>
                          <a:chExt cx="9540" cy="3079"/>
                        </a:xfrm>
                      </wpg:grpSpPr>
                      <wps:wsp>
                        <wps:cNvPr id="40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26" style="position:absolute;margin-left:33.75pt;margin-top:18.7pt;width:548.25pt;height:126.75pt;z-index:-25165516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XeMcA&#10;AADcAAAADwAAAGRycy9kb3ducmV2LnhtbESPT0vDQBTE70K/w/IKXsRu/INK7LZopZCDBxNLvT6y&#10;zyRt9m3IvibRT+8KgsdhZn7DLNeTa9VAfWg8G7haJKCIS28brgzs3reXD6CCIFtsPZOBLwqwXs3O&#10;lphaP3JOQyGVihAOKRqoRbpU61DW5DAsfEccvU/fO5Qo+0rbHscId62+TpI77bDhuFBjR5uaymNx&#10;cgaKl+1Hln1vbk57eX49XLzlowy5Mefz6ekRlNAk/+G/dmYN3Cb38HsmHg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0F3j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DCsQA&#10;AADcAAAADwAAAGRycy9kb3ducmV2LnhtbERPTUvDQBC9C/6HZQQvYjdVEYndFm0p5NCDidJeh+yY&#10;pM3Ohuw0if317kHw+Hjfi9XkWjVQHxrPBuazBBRx6W3DlYGvz+39C6ggyBZbz2TghwKsltdXC0yt&#10;HzmnoZBKxRAOKRqoRbpU61DW5DDMfEccuW/fO5QI+0rbHscY7lr9kCTP2mHDsaHGjtY1lafi7AwU&#10;m+0hyy7rx/Ne3nfHu498lCE35vZmensFJTTJv/jPnVkDT0lcG8/E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gwr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Wa8QA&#10;AADcAAAADwAAAGRycy9kb3ducmV2LnhtbESPQWvCQBSE70L/w/IK3uqmtRWNrlIEQelBjHp/ZJ/Z&#10;YPZtyG5jzK/vFgSPw8x8wyxWna1ES40vHSt4HyUgiHOnSy4UnI6btykIH5A1Vo5JwZ08rJYvgwWm&#10;2t34QG0WChEh7FNUYEKoUyl9bsiiH7maOHoX11gMUTaF1A3eItxW8iNJJtJiyXHBYE1rQ/k1+7UK&#10;8p9tP92t+/Ge3Llnc5LV+KtVavjafc9BBOrCM/xob7WCz2QG/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lmv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pK8AA&#10;AADcAAAADwAAAGRycy9kb3ducmV2LnhtbERPTYvCMBC9L/gfwgje1tTVFalGEUFw8SBb9T40Y1Ns&#10;JqXJ1m5/vTkIHh/ve7XpbCVaanzpWMFknIAgzp0uuVBwOe8/FyB8QNZYOSYF/+Rhsx58rDDV7sG/&#10;1GahEDGEfYoKTAh1KqXPDVn0Y1cTR+7mGoshwqaQusFHDLeV/EqSubRYcmwwWNPOUH7P/qyC/Hjo&#10;Fz+7fnoid+3ZXGQ1/W6VGg277RJEoC68xS/3QSuYT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mpK8AAAADcAAAADwAAAAAAAAAAAAAAAACYAgAAZHJzL2Rvd25y&#10;ZXYueG1sUEsFBgAAAAAEAAQA9QAAAIUDAAAAAA==&#10;" path="m,l9540,e" filled="f" strokeweight="1pt">
                  <v:path arrowok="t" o:connecttype="custom" o:connectlocs="0,0;9540,0" o:connectangles="0,0"/>
                </v:shape>
                <w10:wrap anchorx="page"/>
              </v:group>
            </w:pict>
          </mc:Fallback>
        </mc:AlternateContent>
      </w:r>
      <w:r w:rsidRPr="00E95CB7">
        <w:rPr>
          <w:rFonts w:ascii="Garamond" w:hAnsi="Garamond" w:cs="Tahoma"/>
          <w:sz w:val="20"/>
          <w:szCs w:val="20"/>
        </w:rPr>
        <w:tab/>
      </w:r>
      <w:r w:rsidRPr="00E95CB7">
        <w:rPr>
          <w:rFonts w:ascii="Garamond" w:hAnsi="Garamond" w:cs="Tahoma"/>
          <w:sz w:val="20"/>
          <w:szCs w:val="20"/>
        </w:rPr>
        <w:tab/>
      </w:r>
    </w:p>
    <w:p w:rsidR="00C80886" w:rsidRPr="00E95CB7" w:rsidRDefault="00C80886" w:rsidP="00C80886">
      <w:pPr>
        <w:spacing w:line="240" w:lineRule="auto"/>
        <w:rPr>
          <w:rFonts w:ascii="Tahoma" w:hAnsi="Tahoma" w:cs="Tahoma"/>
          <w:sz w:val="20"/>
          <w:szCs w:val="20"/>
        </w:rPr>
      </w:pPr>
      <w:r w:rsidRPr="00E95CB7">
        <w:rPr>
          <w:rFonts w:ascii="Tahoma" w:hAnsi="Tahoma" w:cs="Tahoma"/>
          <w:b/>
          <w:sz w:val="20"/>
          <w:szCs w:val="20"/>
          <w:highlight w:val="yellow"/>
        </w:rPr>
        <w:t>Why does a duty to defend not necessarily mean that there is a duty to pay?</w:t>
      </w:r>
      <w:r w:rsidRPr="00E95CB7">
        <w:rPr>
          <w:rFonts w:ascii="Tahoma" w:hAnsi="Tahoma" w:cs="Tahoma"/>
          <w:b/>
          <w:sz w:val="20"/>
          <w:szCs w:val="20"/>
        </w:rPr>
        <w:t xml:space="preserve"> </w:t>
      </w:r>
      <w:r w:rsidRPr="00E95CB7">
        <w:rPr>
          <w:rFonts w:ascii="Tahoma" w:hAnsi="Tahoma" w:cs="Tahoma"/>
          <w:sz w:val="20"/>
          <w:szCs w:val="20"/>
        </w:rPr>
        <w:t xml:space="preserve"> Because the duty to pay is based on </w:t>
      </w:r>
      <w:r w:rsidRPr="00E95CB7">
        <w:rPr>
          <w:rFonts w:ascii="Tahoma" w:hAnsi="Tahoma" w:cs="Tahoma"/>
          <w:b/>
          <w:sz w:val="20"/>
          <w:szCs w:val="20"/>
        </w:rPr>
        <w:t>actual</w:t>
      </w:r>
      <w:r w:rsidRPr="00E95CB7">
        <w:rPr>
          <w:rFonts w:ascii="Tahoma" w:hAnsi="Tahoma" w:cs="Tahoma"/>
          <w:sz w:val="20"/>
          <w:szCs w:val="20"/>
        </w:rPr>
        <w:t xml:space="preserve"> </w:t>
      </w:r>
      <w:r w:rsidRPr="00E95CB7">
        <w:rPr>
          <w:rFonts w:ascii="Tahoma" w:hAnsi="Tahoma" w:cs="Tahoma"/>
          <w:b/>
          <w:sz w:val="20"/>
          <w:szCs w:val="20"/>
        </w:rPr>
        <w:t>fact</w:t>
      </w:r>
      <w:r w:rsidRPr="00E95CB7">
        <w:rPr>
          <w:rFonts w:ascii="Tahoma" w:hAnsi="Tahoma" w:cs="Tahoma"/>
          <w:sz w:val="20"/>
          <w:szCs w:val="20"/>
        </w:rPr>
        <w:t>. At this point, those facts have not been proven yet. The allegation may not be true. If this is the case, there was a duty to defend, but there is no duty to indemnify because you were not negligent.</w:t>
      </w:r>
    </w:p>
    <w:p w:rsidR="00C80886" w:rsidRPr="004B1C8F" w:rsidRDefault="00C80886" w:rsidP="00C80886">
      <w:pPr>
        <w:spacing w:line="240" w:lineRule="auto"/>
        <w:rPr>
          <w:rFonts w:ascii="Tahoma" w:hAnsi="Tahoma" w:cs="Tahoma"/>
          <w:sz w:val="20"/>
          <w:szCs w:val="20"/>
        </w:rPr>
      </w:pPr>
      <w:r w:rsidRPr="0063651B">
        <w:rPr>
          <w:rFonts w:ascii="Tahoma" w:hAnsi="Tahoma" w:cs="Tahoma"/>
          <w:b/>
          <w:sz w:val="20"/>
          <w:szCs w:val="20"/>
          <w:highlight w:val="cyan"/>
        </w:rPr>
        <w:t>Duty to Defend:</w:t>
      </w:r>
      <w:r w:rsidRPr="004B1C8F">
        <w:rPr>
          <w:rFonts w:ascii="Tahoma" w:hAnsi="Tahoma" w:cs="Tahoma"/>
          <w:sz w:val="20"/>
          <w:szCs w:val="20"/>
        </w:rPr>
        <w:t xml:space="preserve"> arises if the allegations </w:t>
      </w:r>
      <w:r w:rsidRPr="004B1C8F">
        <w:rPr>
          <w:rFonts w:ascii="Tahoma" w:hAnsi="Tahoma" w:cs="Tahoma"/>
          <w:sz w:val="20"/>
          <w:szCs w:val="20"/>
          <w:u w:val="single"/>
        </w:rPr>
        <w:t>could/potentially</w:t>
      </w:r>
      <w:r w:rsidRPr="004B1C8F">
        <w:rPr>
          <w:rFonts w:ascii="Tahoma" w:hAnsi="Tahoma" w:cs="Tahoma"/>
          <w:sz w:val="20"/>
          <w:szCs w:val="20"/>
        </w:rPr>
        <w:t xml:space="preserve"> fall within the coverage of the policy, the insurance company must provide a defense. (Based on alleged facts)</w:t>
      </w:r>
    </w:p>
    <w:p w:rsidR="00C80886" w:rsidRPr="004B1C8F" w:rsidRDefault="00C80886" w:rsidP="00C80886">
      <w:pPr>
        <w:spacing w:line="240" w:lineRule="auto"/>
        <w:rPr>
          <w:rFonts w:ascii="Tahoma" w:hAnsi="Tahoma" w:cs="Tahoma"/>
          <w:sz w:val="20"/>
          <w:szCs w:val="20"/>
        </w:rPr>
      </w:pPr>
      <w:r w:rsidRPr="0063651B">
        <w:rPr>
          <w:rFonts w:ascii="Tahoma" w:hAnsi="Tahoma" w:cs="Tahoma"/>
          <w:b/>
          <w:sz w:val="20"/>
          <w:szCs w:val="20"/>
          <w:highlight w:val="cyan"/>
        </w:rPr>
        <w:t>Duty</w:t>
      </w:r>
      <w:r w:rsidRPr="0063651B">
        <w:rPr>
          <w:rFonts w:ascii="Tahoma" w:hAnsi="Tahoma" w:cs="Tahoma"/>
          <w:sz w:val="20"/>
          <w:szCs w:val="20"/>
          <w:highlight w:val="cyan"/>
        </w:rPr>
        <w:t xml:space="preserve"> </w:t>
      </w:r>
      <w:r w:rsidRPr="0063651B">
        <w:rPr>
          <w:rFonts w:ascii="Tahoma" w:hAnsi="Tahoma" w:cs="Tahoma"/>
          <w:b/>
          <w:sz w:val="20"/>
          <w:szCs w:val="20"/>
          <w:highlight w:val="cyan"/>
        </w:rPr>
        <w:t>to</w:t>
      </w:r>
      <w:r w:rsidRPr="0063651B">
        <w:rPr>
          <w:rFonts w:ascii="Tahoma" w:hAnsi="Tahoma" w:cs="Tahoma"/>
          <w:sz w:val="20"/>
          <w:szCs w:val="20"/>
          <w:highlight w:val="cyan"/>
        </w:rPr>
        <w:t xml:space="preserve"> </w:t>
      </w:r>
      <w:r w:rsidRPr="0063651B">
        <w:rPr>
          <w:rFonts w:ascii="Tahoma" w:hAnsi="Tahoma" w:cs="Tahoma"/>
          <w:b/>
          <w:sz w:val="20"/>
          <w:szCs w:val="20"/>
          <w:highlight w:val="cyan"/>
        </w:rPr>
        <w:t>pay</w:t>
      </w:r>
      <w:r w:rsidRPr="0063651B">
        <w:rPr>
          <w:rFonts w:ascii="Tahoma" w:hAnsi="Tahoma" w:cs="Tahoma"/>
          <w:sz w:val="20"/>
          <w:szCs w:val="20"/>
          <w:highlight w:val="cyan"/>
        </w:rPr>
        <w:t>:</w:t>
      </w:r>
      <w:r w:rsidRPr="004B1C8F">
        <w:rPr>
          <w:rFonts w:ascii="Tahoma" w:hAnsi="Tahoma" w:cs="Tahoma"/>
          <w:sz w:val="20"/>
          <w:szCs w:val="20"/>
        </w:rPr>
        <w:t xml:space="preserve"> Arises if the facts as </w:t>
      </w:r>
      <w:r w:rsidRPr="004B1C8F">
        <w:rPr>
          <w:rFonts w:ascii="Tahoma" w:hAnsi="Tahoma" w:cs="Tahoma"/>
          <w:sz w:val="20"/>
          <w:szCs w:val="20"/>
          <w:u w:val="single"/>
        </w:rPr>
        <w:t>proven</w:t>
      </w:r>
      <w:r w:rsidRPr="004B1C8F">
        <w:rPr>
          <w:rFonts w:ascii="Tahoma" w:hAnsi="Tahoma" w:cs="Tahoma"/>
          <w:sz w:val="20"/>
          <w:szCs w:val="20"/>
        </w:rPr>
        <w:t xml:space="preserve"> fall within the policy, insurance company must pay up to its coverage. (Based on proved facts)</w:t>
      </w:r>
    </w:p>
    <w:p w:rsidR="00C80886" w:rsidRDefault="00C80886" w:rsidP="00C80886">
      <w:pPr>
        <w:pStyle w:val="ListParagraph"/>
        <w:spacing w:line="240" w:lineRule="auto"/>
        <w:ind w:left="1080"/>
        <w:rPr>
          <w:rFonts w:ascii="Garamond" w:hAnsi="Garamond" w:cs="Tahoma"/>
          <w:sz w:val="20"/>
          <w:szCs w:val="20"/>
        </w:rPr>
      </w:pPr>
    </w:p>
    <w:p w:rsidR="00C80886" w:rsidRPr="005260A1" w:rsidRDefault="00C80886" w:rsidP="00C80886">
      <w:pPr>
        <w:spacing w:line="240" w:lineRule="auto"/>
        <w:rPr>
          <w:rFonts w:ascii="Tahoma" w:hAnsi="Tahoma" w:cs="Tahoma"/>
          <w:b/>
          <w:sz w:val="20"/>
          <w:szCs w:val="20"/>
        </w:rPr>
      </w:pPr>
      <w:r w:rsidRPr="005260A1">
        <w:rPr>
          <w:rFonts w:ascii="Tahoma" w:hAnsi="Tahoma" w:cs="Tahoma"/>
          <w:b/>
          <w:sz w:val="20"/>
          <w:szCs w:val="20"/>
          <w:highlight w:val="yellow"/>
        </w:rPr>
        <w:t>*Some courts will stay this second lawsuit through case law or statute until the first case is resolved</w:t>
      </w:r>
      <w:r w:rsidRPr="005260A1">
        <w:rPr>
          <w:rFonts w:ascii="Tahoma" w:hAnsi="Tahoma" w:cs="Tahoma"/>
          <w:sz w:val="20"/>
          <w:szCs w:val="20"/>
        </w:rPr>
        <w:t xml:space="preserve"> (why should someone who bought policy to avoid being sued, now have to pay two lawsuits). Other states will let it go forward, but only on question of “duty to defend” but not the “duty to indemnify.”</w:t>
      </w:r>
      <w:r w:rsidRPr="005260A1">
        <w:rPr>
          <w:rFonts w:ascii="Tahoma" w:hAnsi="Tahoma" w:cs="Tahoma"/>
          <w:b/>
          <w:sz w:val="20"/>
          <w:szCs w:val="20"/>
        </w:rPr>
        <w:t xml:space="preserve"> Why?</w:t>
      </w:r>
      <w:r w:rsidRPr="005260A1">
        <w:rPr>
          <w:rFonts w:ascii="Tahoma" w:hAnsi="Tahoma" w:cs="Tahoma"/>
          <w:sz w:val="20"/>
          <w:szCs w:val="20"/>
        </w:rPr>
        <w:t xml:space="preserve"> Because courts don’t like to give advisory opinions; stuff that can get picked up as precedent, unless they actually do need to defend. If TF wins the lawsuit, then they don’t have to resolve the duty to indemnify question – because there was no issue.</w:t>
      </w:r>
    </w:p>
    <w:p w:rsidR="00C80886" w:rsidRPr="00E95CB7" w:rsidRDefault="00C80886" w:rsidP="00C80886">
      <w:pPr>
        <w:spacing w:line="240" w:lineRule="auto"/>
        <w:rPr>
          <w:rFonts w:ascii="Tahoma" w:hAnsi="Tahoma" w:cs="Tahoma"/>
          <w:sz w:val="20"/>
          <w:szCs w:val="20"/>
        </w:rPr>
      </w:pPr>
      <w:r w:rsidRPr="00E95CB7">
        <w:rPr>
          <w:rFonts w:ascii="Tahoma" w:hAnsi="Tahoma" w:cs="Tahoma"/>
          <w:b/>
          <w:sz w:val="20"/>
          <w:szCs w:val="20"/>
          <w:highlight w:val="yellow"/>
        </w:rPr>
        <w:lastRenderedPageBreak/>
        <w:t>If the court decides that there is a duty to defend, does that automatically mean that there is a duty to pay?</w:t>
      </w:r>
      <w:r w:rsidRPr="00E95CB7">
        <w:rPr>
          <w:rFonts w:ascii="Tahoma" w:hAnsi="Tahoma" w:cs="Tahoma"/>
          <w:sz w:val="20"/>
          <w:szCs w:val="20"/>
        </w:rPr>
        <w:t xml:space="preserve"> No. A duty to defend means that the </w:t>
      </w:r>
      <w:r w:rsidRPr="00E95CB7">
        <w:rPr>
          <w:rFonts w:ascii="Tahoma" w:hAnsi="Tahoma" w:cs="Tahoma"/>
          <w:sz w:val="20"/>
          <w:szCs w:val="20"/>
          <w:u w:val="single"/>
        </w:rPr>
        <w:t>allegations</w:t>
      </w:r>
      <w:r w:rsidRPr="00E95CB7">
        <w:rPr>
          <w:rFonts w:ascii="Tahoma" w:hAnsi="Tahoma" w:cs="Tahoma"/>
          <w:sz w:val="20"/>
          <w:szCs w:val="20"/>
        </w:rPr>
        <w:t xml:space="preserve"> </w:t>
      </w:r>
      <w:r w:rsidRPr="00E95CB7">
        <w:rPr>
          <w:rFonts w:ascii="Tahoma" w:hAnsi="Tahoma" w:cs="Tahoma"/>
          <w:sz w:val="20"/>
          <w:szCs w:val="20"/>
          <w:u w:val="single"/>
        </w:rPr>
        <w:t>potentially</w:t>
      </w:r>
      <w:r w:rsidRPr="00E95CB7">
        <w:rPr>
          <w:rFonts w:ascii="Tahoma" w:hAnsi="Tahoma" w:cs="Tahoma"/>
          <w:sz w:val="20"/>
          <w:szCs w:val="20"/>
        </w:rPr>
        <w:t xml:space="preserve"> </w:t>
      </w:r>
      <w:r w:rsidRPr="00E95CB7">
        <w:rPr>
          <w:rFonts w:ascii="Tahoma" w:hAnsi="Tahoma" w:cs="Tahoma"/>
          <w:sz w:val="20"/>
          <w:szCs w:val="20"/>
          <w:u w:val="single"/>
        </w:rPr>
        <w:t>fall</w:t>
      </w:r>
      <w:r w:rsidRPr="00E95CB7">
        <w:rPr>
          <w:rFonts w:ascii="Tahoma" w:hAnsi="Tahoma" w:cs="Tahoma"/>
          <w:sz w:val="20"/>
          <w:szCs w:val="20"/>
        </w:rPr>
        <w:t xml:space="preserve"> into coverage. Thus, duty to defend is based on </w:t>
      </w:r>
      <w:r w:rsidRPr="00E95CB7">
        <w:rPr>
          <w:rFonts w:ascii="Tahoma" w:hAnsi="Tahoma" w:cs="Tahoma"/>
          <w:b/>
          <w:sz w:val="20"/>
          <w:szCs w:val="20"/>
        </w:rPr>
        <w:t>alleged</w:t>
      </w:r>
      <w:r w:rsidRPr="00E95CB7">
        <w:rPr>
          <w:rFonts w:ascii="Tahoma" w:hAnsi="Tahoma" w:cs="Tahoma"/>
          <w:sz w:val="20"/>
          <w:szCs w:val="20"/>
        </w:rPr>
        <w:t xml:space="preserve"> </w:t>
      </w:r>
      <w:r w:rsidRPr="00E95CB7">
        <w:rPr>
          <w:rFonts w:ascii="Tahoma" w:hAnsi="Tahoma" w:cs="Tahoma"/>
          <w:b/>
          <w:sz w:val="20"/>
          <w:szCs w:val="20"/>
        </w:rPr>
        <w:t>facts</w:t>
      </w:r>
      <w:r w:rsidRPr="00E95CB7">
        <w:rPr>
          <w:rFonts w:ascii="Tahoma" w:hAnsi="Tahoma" w:cs="Tahoma"/>
          <w:sz w:val="20"/>
          <w:szCs w:val="20"/>
        </w:rPr>
        <w:t>. Means that if you take allegations, and accept them as true, do they potentially fall into coverage. If yes, you must defend.</w:t>
      </w:r>
    </w:p>
    <w:p w:rsidR="00C80886" w:rsidRPr="0063651B" w:rsidRDefault="00C80886" w:rsidP="00C80886">
      <w:pPr>
        <w:spacing w:line="240" w:lineRule="auto"/>
        <w:rPr>
          <w:rFonts w:ascii="Tahoma" w:hAnsi="Tahoma" w:cs="Tahoma"/>
          <w:sz w:val="20"/>
          <w:szCs w:val="20"/>
        </w:rPr>
      </w:pPr>
      <w:r w:rsidRPr="00C16778">
        <w:rPr>
          <w:noProof/>
        </w:rPr>
        <mc:AlternateContent>
          <mc:Choice Requires="wpg">
            <w:drawing>
              <wp:anchor distT="0" distB="0" distL="114300" distR="114300" simplePos="0" relativeHeight="251712512" behindDoc="1" locked="0" layoutInCell="0" allowOverlap="1" wp14:anchorId="26A2BAFE" wp14:editId="4BEC7991">
                <wp:simplePos x="0" y="0"/>
                <wp:positionH relativeFrom="page">
                  <wp:posOffset>428625</wp:posOffset>
                </wp:positionH>
                <wp:positionV relativeFrom="paragraph">
                  <wp:posOffset>177800</wp:posOffset>
                </wp:positionV>
                <wp:extent cx="6962775" cy="1581150"/>
                <wp:effectExtent l="0" t="0" r="28575" b="1905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1581150"/>
                          <a:chOff x="1980" y="-1213"/>
                          <a:chExt cx="9540" cy="3079"/>
                        </a:xfrm>
                      </wpg:grpSpPr>
                      <wps:wsp>
                        <wps:cNvPr id="52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6" o:spid="_x0000_s1026" style="position:absolute;margin-left:33.75pt;margin-top:14pt;width:548.25pt;height:124.5pt;z-index:-25160396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EhccA&#10;AADcAAAADwAAAGRycy9kb3ducmV2LnhtbESPT0vDQBTE70K/w/IKXsRurPiHtNuilUIOHpoo9vrI&#10;PpNo9m3IvibRT+8KgsdhZn7DrLeTa9VAfWg8G7haJKCIS28brgy8vuwv70EFQbbYeiYDXxRgu5md&#10;rTG1fuSchkIqFSEcUjRQi3Sp1qGsyWFY+I44eu++dyhR9pW2PY4R7lq9TJJb7bDhuFBjR7uays/i&#10;5AwUT/tjln3vrk9v8vj8cXHIRxlyY87n08MKlNAk/+G/dmYN3Czv4P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gRIX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98QA&#10;AADcAAAADwAAAGRycy9kb3ducmV2LnhtbERPTUvDQBC9C/6HZQpepN1YUSR2W7RSyMGDiVKvQ3aa&#10;pM3Ohuw0if569yD0+Hjfq83kWjVQHxrPBu4WCSji0tuGKwNfn7v5E6ggyBZbz2TghwJs1tdXK0yt&#10;HzmnoZBKxRAOKRqoRbpU61DW5DAsfEccuYPvHUqEfaVtj2MMd61eJsmjdthwbKixo21N5ak4OwPF&#10;2+47y3639+e9vL4fbz/yUYbcmJvZ9PIMSmiSi/jfnVkDD8u4Np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0Pf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FlsMA&#10;AADcAAAADwAAAGRycy9kb3ducmV2LnhtbESPT4vCMBTE78J+h/AW9qapiqLVKIuwoHhY/Hd/NM+m&#10;2LyUJltrP71ZEDwOM/MbZrlubSkaqn3hWMFwkIAgzpwuOFdwPv30ZyB8QNZYOiYFD/KwXn30lphq&#10;d+cDNceQiwhhn6ICE0KVSukzQxb9wFXE0bu62mKIss6lrvEe4baUoySZSosFxwWDFW0MZbfjn1WQ&#10;7bfdbLfpxr/kLh2bsyzHk0apr8/2ewEiUBve4Vd7qxVMRn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7FlsMAAADc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61sAA&#10;AADcAAAADwAAAGRycy9kb3ducmV2LnhtbERPy4rCMBTdC/MP4Q7MTtOxKKVjFBEGHFyIr/2ludMU&#10;m5vSxFr79WYhuDyc92LV21p01PrKsYLvSQKCuHC64lLB+fQ7zkD4gKyxdkwKHuRhtfwYLTDX7s4H&#10;6o6hFDGEfY4KTAhNLqUvDFn0E9cQR+7ftRZDhG0pdYv3GG5rOU2SubRYcWww2NDGUHE93qyCYrcd&#10;sr/NkO7JXQY2Z1mns06pr89+/QMiUB/e4pd7qxXM0j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361sAAAADcAAAADwAAAAAAAAAAAAAAAACYAgAAZHJzL2Rvd25y&#10;ZXYueG1sUEsFBgAAAAAEAAQA9QAAAIUDAAAAAA==&#10;" path="m,l9540,e" filled="f" strokeweight="1pt">
                  <v:path arrowok="t" o:connecttype="custom" o:connectlocs="0,0;9540,0" o:connectangles="0,0"/>
                </v:shape>
                <w10:wrap anchorx="page"/>
              </v:group>
            </w:pict>
          </mc:Fallback>
        </mc:AlternateContent>
      </w:r>
    </w:p>
    <w:p w:rsidR="00C80886" w:rsidRPr="0063651B" w:rsidRDefault="00C80886" w:rsidP="00C80886">
      <w:pPr>
        <w:spacing w:line="240" w:lineRule="auto"/>
        <w:rPr>
          <w:rFonts w:ascii="Tahoma" w:hAnsi="Tahoma" w:cs="Tahoma"/>
          <w:b/>
        </w:rPr>
      </w:pPr>
      <w:r w:rsidRPr="009F2276">
        <w:rPr>
          <w:rFonts w:ascii="Tahoma" w:hAnsi="Tahoma" w:cs="Tahoma"/>
          <w:b/>
          <w:highlight w:val="cyan"/>
        </w:rPr>
        <w:t>Insurance does NOT cover intentional torts and therefore causes incentive to under plead:</w:t>
      </w:r>
    </w:p>
    <w:p w:rsidR="00C80886" w:rsidRPr="00584094" w:rsidRDefault="00C80886" w:rsidP="00C80886">
      <w:pPr>
        <w:pStyle w:val="ListParagraph"/>
        <w:numPr>
          <w:ilvl w:val="0"/>
          <w:numId w:val="62"/>
        </w:numPr>
        <w:spacing w:line="240" w:lineRule="auto"/>
        <w:rPr>
          <w:rFonts w:ascii="Tahoma" w:hAnsi="Tahoma" w:cs="Tahoma"/>
          <w:sz w:val="20"/>
          <w:szCs w:val="20"/>
        </w:rPr>
      </w:pPr>
      <w:r>
        <w:rPr>
          <w:rFonts w:ascii="Tahoma" w:hAnsi="Tahoma" w:cs="Tahoma"/>
          <w:b/>
          <w:sz w:val="20"/>
          <w:szCs w:val="20"/>
        </w:rPr>
        <w:t>Why is there an i</w:t>
      </w:r>
      <w:r w:rsidRPr="00584094">
        <w:rPr>
          <w:rFonts w:ascii="Tahoma" w:hAnsi="Tahoma" w:cs="Tahoma"/>
          <w:b/>
          <w:sz w:val="20"/>
          <w:szCs w:val="20"/>
        </w:rPr>
        <w:t>ncentive to under</w:t>
      </w:r>
      <w:r w:rsidRPr="00584094">
        <w:rPr>
          <w:rFonts w:ascii="Tahoma" w:hAnsi="Tahoma" w:cs="Tahoma"/>
          <w:sz w:val="20"/>
          <w:szCs w:val="20"/>
        </w:rPr>
        <w:t xml:space="preserve"> </w:t>
      </w:r>
      <w:r w:rsidRPr="00584094">
        <w:rPr>
          <w:rFonts w:ascii="Tahoma" w:hAnsi="Tahoma" w:cs="Tahoma"/>
          <w:b/>
          <w:sz w:val="20"/>
          <w:szCs w:val="20"/>
        </w:rPr>
        <w:t>plead</w:t>
      </w:r>
      <w:r>
        <w:rPr>
          <w:rFonts w:ascii="Tahoma" w:hAnsi="Tahoma" w:cs="Tahoma"/>
          <w:b/>
          <w:sz w:val="20"/>
          <w:szCs w:val="20"/>
        </w:rPr>
        <w:t>?</w:t>
      </w:r>
      <w:r w:rsidRPr="00584094">
        <w:rPr>
          <w:rFonts w:ascii="Tahoma" w:hAnsi="Tahoma" w:cs="Tahoma"/>
          <w:sz w:val="20"/>
          <w:szCs w:val="20"/>
        </w:rPr>
        <w:t xml:space="preserve"> </w:t>
      </w:r>
      <w:r>
        <w:rPr>
          <w:rFonts w:ascii="Tahoma" w:hAnsi="Tahoma" w:cs="Tahoma"/>
          <w:sz w:val="20"/>
          <w:szCs w:val="20"/>
        </w:rPr>
        <w:t xml:space="preserve">- </w:t>
      </w:r>
      <w:r w:rsidRPr="00584094">
        <w:rPr>
          <w:rFonts w:ascii="Tahoma" w:hAnsi="Tahoma" w:cs="Tahoma"/>
          <w:sz w:val="20"/>
          <w:szCs w:val="20"/>
        </w:rPr>
        <w:t xml:space="preserve">Because an </w:t>
      </w:r>
      <w:r w:rsidRPr="00584094">
        <w:rPr>
          <w:rFonts w:ascii="Tahoma" w:hAnsi="Tahoma" w:cs="Tahoma"/>
          <w:sz w:val="20"/>
          <w:szCs w:val="20"/>
          <w:u w:val="single"/>
        </w:rPr>
        <w:t>intentional tort/ intentional injury</w:t>
      </w:r>
      <w:r>
        <w:rPr>
          <w:rFonts w:ascii="Tahoma" w:hAnsi="Tahoma" w:cs="Tahoma"/>
          <w:sz w:val="20"/>
          <w:szCs w:val="20"/>
        </w:rPr>
        <w:t xml:space="preserve"> </w:t>
      </w:r>
      <w:r w:rsidRPr="00584094">
        <w:rPr>
          <w:rFonts w:ascii="Tahoma" w:hAnsi="Tahoma" w:cs="Tahoma"/>
          <w:sz w:val="20"/>
          <w:szCs w:val="20"/>
        </w:rPr>
        <w:t xml:space="preserve">would probably not be covered by </w:t>
      </w:r>
      <w:r>
        <w:rPr>
          <w:rFonts w:ascii="Tahoma" w:hAnsi="Tahoma" w:cs="Tahoma"/>
          <w:sz w:val="20"/>
          <w:szCs w:val="20"/>
        </w:rPr>
        <w:t xml:space="preserve">the </w:t>
      </w:r>
      <w:r w:rsidRPr="00584094">
        <w:rPr>
          <w:rFonts w:ascii="Tahoma" w:hAnsi="Tahoma" w:cs="Tahoma"/>
          <w:sz w:val="20"/>
          <w:szCs w:val="20"/>
        </w:rPr>
        <w:t xml:space="preserve">insurance policy, therefore, the defendant would probably not get a </w:t>
      </w:r>
      <w:r w:rsidRPr="00584094">
        <w:rPr>
          <w:rFonts w:ascii="Tahoma" w:hAnsi="Tahoma" w:cs="Tahoma"/>
          <w:sz w:val="20"/>
          <w:szCs w:val="20"/>
          <w:u w:val="single"/>
        </w:rPr>
        <w:t>defense</w:t>
      </w:r>
      <w:r w:rsidRPr="00584094">
        <w:rPr>
          <w:rFonts w:ascii="Tahoma" w:hAnsi="Tahoma" w:cs="Tahoma"/>
          <w:sz w:val="20"/>
          <w:szCs w:val="20"/>
        </w:rPr>
        <w:t>).</w:t>
      </w:r>
      <w:r>
        <w:rPr>
          <w:rFonts w:ascii="Tahoma" w:hAnsi="Tahoma" w:cs="Tahoma"/>
          <w:sz w:val="20"/>
          <w:szCs w:val="20"/>
        </w:rPr>
        <w:t xml:space="preserve"> As a result they chose to plead an unintentional cause of action. </w:t>
      </w:r>
      <w:r w:rsidRPr="0063651B">
        <w:rPr>
          <w:rFonts w:ascii="Tahoma" w:hAnsi="Tahoma" w:cs="Tahoma"/>
          <w:b/>
          <w:sz w:val="20"/>
          <w:szCs w:val="20"/>
        </w:rPr>
        <w:t>E.g.</w:t>
      </w:r>
      <w:r w:rsidRPr="0063651B">
        <w:rPr>
          <w:rFonts w:ascii="Tahoma" w:hAnsi="Tahoma" w:cs="Tahoma"/>
          <w:sz w:val="20"/>
          <w:szCs w:val="20"/>
        </w:rPr>
        <w:t xml:space="preserve"> – </w:t>
      </w:r>
      <w:r>
        <w:rPr>
          <w:rFonts w:ascii="Tahoma" w:hAnsi="Tahoma" w:cs="Tahoma"/>
          <w:sz w:val="20"/>
          <w:szCs w:val="20"/>
        </w:rPr>
        <w:t>“</w:t>
      </w:r>
      <w:r w:rsidRPr="0063651B">
        <w:rPr>
          <w:rFonts w:ascii="Tahoma" w:hAnsi="Tahoma" w:cs="Tahoma"/>
          <w:sz w:val="20"/>
          <w:szCs w:val="20"/>
        </w:rPr>
        <w:t>Negligent Child Molestation</w:t>
      </w:r>
      <w:r>
        <w:rPr>
          <w:rFonts w:ascii="Tahoma" w:hAnsi="Tahoma" w:cs="Tahoma"/>
          <w:sz w:val="20"/>
          <w:szCs w:val="20"/>
        </w:rPr>
        <w:t>.”</w:t>
      </w:r>
    </w:p>
    <w:p w:rsidR="00C80886" w:rsidRPr="0063651B" w:rsidRDefault="00C80886" w:rsidP="00C80886">
      <w:pPr>
        <w:pStyle w:val="ListParagraph"/>
        <w:numPr>
          <w:ilvl w:val="0"/>
          <w:numId w:val="62"/>
        </w:numPr>
        <w:spacing w:line="240" w:lineRule="auto"/>
        <w:rPr>
          <w:rFonts w:ascii="Tahoma" w:hAnsi="Tahoma" w:cs="Tahoma"/>
          <w:sz w:val="20"/>
          <w:szCs w:val="20"/>
        </w:rPr>
      </w:pPr>
      <w:r w:rsidRPr="00584094">
        <w:rPr>
          <w:rFonts w:ascii="Tahoma" w:hAnsi="Tahoma" w:cs="Tahoma"/>
          <w:b/>
          <w:sz w:val="20"/>
          <w:szCs w:val="20"/>
        </w:rPr>
        <w:t xml:space="preserve">Why doesn’t insurance protect from </w:t>
      </w:r>
      <w:r w:rsidRPr="00584094">
        <w:rPr>
          <w:rFonts w:ascii="Tahoma" w:hAnsi="Tahoma" w:cs="Tahoma"/>
          <w:b/>
          <w:sz w:val="20"/>
          <w:szCs w:val="20"/>
          <w:u w:val="single"/>
        </w:rPr>
        <w:t>intentional</w:t>
      </w:r>
      <w:r w:rsidRPr="00584094">
        <w:rPr>
          <w:rFonts w:ascii="Tahoma" w:hAnsi="Tahoma" w:cs="Tahoma"/>
          <w:b/>
          <w:sz w:val="20"/>
          <w:szCs w:val="20"/>
        </w:rPr>
        <w:t xml:space="preserve"> </w:t>
      </w:r>
      <w:r w:rsidRPr="00584094">
        <w:rPr>
          <w:rFonts w:ascii="Tahoma" w:hAnsi="Tahoma" w:cs="Tahoma"/>
          <w:b/>
          <w:sz w:val="20"/>
          <w:szCs w:val="20"/>
          <w:u w:val="single"/>
        </w:rPr>
        <w:t>torts</w:t>
      </w:r>
      <w:r w:rsidRPr="00584094">
        <w:rPr>
          <w:rFonts w:ascii="Tahoma" w:hAnsi="Tahoma" w:cs="Tahoma"/>
          <w:b/>
          <w:sz w:val="20"/>
          <w:szCs w:val="20"/>
        </w:rPr>
        <w:t xml:space="preserve">? </w:t>
      </w:r>
      <w:r w:rsidRPr="00584094">
        <w:rPr>
          <w:rFonts w:ascii="Arial" w:hAnsi="Arial" w:cs="Arial"/>
          <w:b/>
          <w:sz w:val="20"/>
          <w:szCs w:val="20"/>
        </w:rPr>
        <w:t>→</w:t>
      </w:r>
      <w:r w:rsidRPr="0063651B">
        <w:rPr>
          <w:rFonts w:ascii="Tahoma" w:hAnsi="Tahoma" w:cs="Tahoma"/>
          <w:sz w:val="20"/>
          <w:szCs w:val="20"/>
        </w:rPr>
        <w:t xml:space="preserve">Moral hazards – they say it would be wrong. </w:t>
      </w:r>
    </w:p>
    <w:p w:rsidR="00C80886" w:rsidRPr="009F2276" w:rsidRDefault="00C80886" w:rsidP="00C80886">
      <w:pPr>
        <w:pStyle w:val="ListParagraph"/>
        <w:spacing w:line="240" w:lineRule="auto"/>
        <w:rPr>
          <w:rFonts w:ascii="Tahoma" w:hAnsi="Tahoma" w:cs="Tahoma"/>
          <w:sz w:val="20"/>
          <w:szCs w:val="20"/>
        </w:rPr>
      </w:pPr>
      <w:r w:rsidRPr="00584094">
        <w:rPr>
          <w:rFonts w:ascii="Tahoma" w:hAnsi="Tahoma" w:cs="Tahoma"/>
          <w:sz w:val="20"/>
          <w:szCs w:val="20"/>
        </w:rPr>
        <w:t>Insurance companies thus</w:t>
      </w:r>
      <w:r w:rsidRPr="00584094">
        <w:rPr>
          <w:rFonts w:ascii="Tahoma" w:hAnsi="Tahoma" w:cs="Tahoma"/>
          <w:b/>
          <w:sz w:val="20"/>
          <w:szCs w:val="20"/>
        </w:rPr>
        <w:t xml:space="preserve"> </w:t>
      </w:r>
      <w:r w:rsidRPr="00584094">
        <w:rPr>
          <w:rFonts w:ascii="Tahoma" w:hAnsi="Tahoma" w:cs="Tahoma"/>
          <w:sz w:val="20"/>
          <w:szCs w:val="20"/>
        </w:rPr>
        <w:t>don’t save for intentional injuries – but they still get claimed (vis-à-vis negligence actions). As a result, they make everyone pa</w:t>
      </w:r>
      <w:r>
        <w:rPr>
          <w:rFonts w:ascii="Tahoma" w:hAnsi="Tahoma" w:cs="Tahoma"/>
          <w:sz w:val="20"/>
          <w:szCs w:val="20"/>
        </w:rPr>
        <w:t xml:space="preserve">y higher premiums to </w:t>
      </w:r>
      <w:r w:rsidRPr="009F2276">
        <w:rPr>
          <w:rFonts w:ascii="Tahoma" w:hAnsi="Tahoma" w:cs="Tahoma"/>
          <w:sz w:val="20"/>
          <w:szCs w:val="20"/>
        </w:rPr>
        <w:t>compensate [</w:t>
      </w:r>
      <w:r>
        <w:rPr>
          <w:rFonts w:ascii="Tahoma" w:hAnsi="Tahoma" w:cs="Tahoma"/>
          <w:sz w:val="20"/>
          <w:szCs w:val="20"/>
        </w:rPr>
        <w:t>t</w:t>
      </w:r>
      <w:r w:rsidRPr="009F2276">
        <w:rPr>
          <w:rFonts w:ascii="Tahoma" w:hAnsi="Tahoma" w:cs="Tahoma"/>
          <w:sz w:val="20"/>
          <w:szCs w:val="20"/>
        </w:rPr>
        <w:t>here is thus an argument that they SHOULD cover intentional torts].</w:t>
      </w:r>
    </w:p>
    <w:p w:rsidR="00C80886" w:rsidRDefault="00C80886" w:rsidP="00C80886">
      <w:pPr>
        <w:spacing w:line="240" w:lineRule="auto"/>
        <w:rPr>
          <w:rFonts w:ascii="Tahoma" w:hAnsi="Tahoma" w:cs="Tahoma"/>
          <w:b/>
          <w:sz w:val="28"/>
          <w:szCs w:val="28"/>
        </w:rPr>
      </w:pPr>
    </w:p>
    <w:p w:rsidR="00C80886" w:rsidRPr="005260A1" w:rsidRDefault="00C80886" w:rsidP="00C80886">
      <w:pPr>
        <w:spacing w:line="240" w:lineRule="auto"/>
        <w:rPr>
          <w:rFonts w:ascii="Tahoma" w:hAnsi="Tahoma" w:cs="Tahoma"/>
          <w:b/>
          <w:sz w:val="20"/>
          <w:szCs w:val="20"/>
        </w:rPr>
      </w:pPr>
      <w:r w:rsidRPr="005260A1">
        <w:rPr>
          <w:rFonts w:ascii="Tahoma" w:hAnsi="Tahoma" w:cs="Tahoma"/>
          <w:b/>
          <w:sz w:val="24"/>
          <w:szCs w:val="24"/>
          <w:highlight w:val="yellow"/>
        </w:rPr>
        <w:t>National Union FI Co. v. Merchants Fast Motor Lines (SC of TX: 1997)</w:t>
      </w:r>
      <w:r>
        <w:rPr>
          <w:rFonts w:ascii="Tahoma" w:hAnsi="Tahoma" w:cs="Tahoma"/>
          <w:b/>
          <w:sz w:val="20"/>
          <w:szCs w:val="20"/>
        </w:rPr>
        <w:t xml:space="preserve"> [TX D2D rule; Damages]</w:t>
      </w:r>
    </w:p>
    <w:p w:rsidR="00C80886" w:rsidRPr="00ED3895" w:rsidRDefault="00C80886" w:rsidP="00C80886">
      <w:pPr>
        <w:spacing w:line="240" w:lineRule="auto"/>
        <w:rPr>
          <w:rFonts w:ascii="Tahoma" w:hAnsi="Tahoma" w:cs="Tahoma"/>
          <w:sz w:val="20"/>
          <w:szCs w:val="20"/>
        </w:rPr>
      </w:pPr>
      <w:r w:rsidRPr="00E95CB7">
        <w:rPr>
          <w:rFonts w:ascii="Tahoma" w:hAnsi="Tahoma" w:cs="Tahoma"/>
          <w:b/>
          <w:color w:val="FF0000"/>
          <w:sz w:val="20"/>
          <w:szCs w:val="20"/>
          <w:highlight w:val="yellow"/>
        </w:rPr>
        <w:t>TEXAS Test for Duty to Defend: “Eight Corners Rule:”</w:t>
      </w:r>
      <w:r w:rsidRPr="00ED3895">
        <w:rPr>
          <w:rFonts w:ascii="Tahoma" w:hAnsi="Tahoma" w:cs="Tahoma"/>
          <w:color w:val="FF0000"/>
          <w:sz w:val="20"/>
          <w:szCs w:val="20"/>
        </w:rPr>
        <w:t xml:space="preserve"> if there is </w:t>
      </w:r>
      <w:r w:rsidRPr="00ED3895">
        <w:rPr>
          <w:rFonts w:ascii="Tahoma" w:hAnsi="Tahoma" w:cs="Tahoma"/>
          <w:color w:val="FF0000"/>
          <w:sz w:val="20"/>
          <w:szCs w:val="20"/>
          <w:u w:val="single"/>
        </w:rPr>
        <w:t>POTENTIALLY</w:t>
      </w:r>
      <w:r w:rsidRPr="00ED3895">
        <w:rPr>
          <w:rFonts w:ascii="Tahoma" w:hAnsi="Tahoma" w:cs="Tahoma"/>
          <w:color w:val="FF0000"/>
          <w:sz w:val="20"/>
          <w:szCs w:val="20"/>
        </w:rPr>
        <w:t xml:space="preserve"> a claim, they must defend. To find out, look to four corners of the petition + four corners of the insurance policy. See whether the facts as alleged could potentially have coverage in the policy.</w:t>
      </w:r>
      <w:r w:rsidRPr="00ED3895">
        <w:rPr>
          <w:rFonts w:ascii="Calibri" w:hAnsi="Calibri" w:cs="Calibri"/>
          <w:color w:val="FF0000"/>
          <w:sz w:val="20"/>
          <w:szCs w:val="20"/>
        </w:rPr>
        <w:t xml:space="preserve"> →</w:t>
      </w:r>
      <w:r w:rsidRPr="00ED3895">
        <w:rPr>
          <w:rFonts w:ascii="Tahoma" w:hAnsi="Tahoma" w:cs="Tahoma"/>
          <w:color w:val="FF0000"/>
          <w:sz w:val="20"/>
          <w:szCs w:val="20"/>
        </w:rPr>
        <w:t xml:space="preserve"> You don’t look at ANYTHING else. You take facts plead, assume they are true and ask “could these facts fall within the scope of the policy.” Theoretically you should focus on the FACTUAL ALLEGATION though, NOT the label of the claim (the reason is, the policy may specifically deny coverage for something, but if the allegation of claim is wrong, then defendant would still get stuck). If there is any doubt, you resolve this in favor of the insured. </w:t>
      </w:r>
    </w:p>
    <w:p w:rsidR="00C80886" w:rsidRPr="005260A1" w:rsidRDefault="00C80886" w:rsidP="00C80886">
      <w:pPr>
        <w:spacing w:line="240" w:lineRule="auto"/>
        <w:rPr>
          <w:rFonts w:ascii="Tahoma" w:hAnsi="Tahoma" w:cs="Tahoma"/>
          <w:sz w:val="20"/>
          <w:szCs w:val="20"/>
        </w:rPr>
      </w:pPr>
      <w:r w:rsidRPr="005260A1">
        <w:rPr>
          <w:rFonts w:ascii="Tahoma" w:hAnsi="Tahoma" w:cs="Tahoma"/>
          <w:b/>
          <w:sz w:val="20"/>
          <w:szCs w:val="20"/>
        </w:rPr>
        <w:t xml:space="preserve">Facts: </w:t>
      </w:r>
      <w:r w:rsidRPr="005260A1">
        <w:rPr>
          <w:rFonts w:ascii="Tahoma" w:hAnsi="Tahoma" w:cs="Tahoma"/>
          <w:sz w:val="20"/>
          <w:szCs w:val="20"/>
        </w:rPr>
        <w:t xml:space="preserve">Trucker driving, gun allegedly “negligently discharged,” killing Gonzales who was driving in a car next to the truck. </w:t>
      </w:r>
    </w:p>
    <w:p w:rsidR="00C80886" w:rsidRPr="005260A1" w:rsidRDefault="00C80886" w:rsidP="00C80886">
      <w:pPr>
        <w:spacing w:line="240" w:lineRule="auto"/>
        <w:rPr>
          <w:rFonts w:ascii="Tahoma" w:hAnsi="Tahoma" w:cs="Tahoma"/>
          <w:sz w:val="20"/>
          <w:szCs w:val="20"/>
        </w:rPr>
      </w:pPr>
      <w:r w:rsidRPr="005260A1">
        <w:rPr>
          <w:rFonts w:ascii="Tahoma" w:hAnsi="Tahoma" w:cs="Tahoma"/>
          <w:b/>
          <w:sz w:val="20"/>
          <w:szCs w:val="20"/>
        </w:rPr>
        <w:t>Cause of Action:</w:t>
      </w:r>
      <w:r w:rsidRPr="005260A1">
        <w:rPr>
          <w:rFonts w:ascii="Tahoma" w:hAnsi="Tahoma" w:cs="Tahoma"/>
          <w:sz w:val="20"/>
          <w:szCs w:val="20"/>
        </w:rPr>
        <w:t xml:space="preserve"> Wrongful death action based on </w:t>
      </w:r>
      <w:r w:rsidRPr="005260A1">
        <w:rPr>
          <w:rFonts w:ascii="Tahoma" w:hAnsi="Tahoma" w:cs="Tahoma"/>
          <w:sz w:val="20"/>
          <w:szCs w:val="20"/>
          <w:u w:val="single"/>
        </w:rPr>
        <w:t>negligent</w:t>
      </w:r>
      <w:r>
        <w:rPr>
          <w:rFonts w:ascii="Tahoma" w:hAnsi="Tahoma" w:cs="Tahoma"/>
          <w:sz w:val="20"/>
          <w:szCs w:val="20"/>
        </w:rPr>
        <w:t xml:space="preserve"> discharge of a firearm (underpleaded to an unintentional tort f from battery, an intentional tort).</w:t>
      </w:r>
    </w:p>
    <w:p w:rsidR="00C80886" w:rsidRPr="005260A1" w:rsidRDefault="00C80886" w:rsidP="00C80886">
      <w:pPr>
        <w:spacing w:line="240" w:lineRule="auto"/>
        <w:rPr>
          <w:rFonts w:ascii="Tahoma" w:hAnsi="Tahoma" w:cs="Tahoma"/>
          <w:sz w:val="20"/>
          <w:szCs w:val="20"/>
        </w:rPr>
      </w:pPr>
      <w:r w:rsidRPr="005260A1">
        <w:rPr>
          <w:rFonts w:ascii="Tahoma" w:hAnsi="Tahoma" w:cs="Tahoma"/>
          <w:b/>
          <w:sz w:val="20"/>
          <w:szCs w:val="20"/>
        </w:rPr>
        <w:t>Procedural:</w:t>
      </w:r>
      <w:r>
        <w:rPr>
          <w:rFonts w:ascii="Tahoma" w:hAnsi="Tahoma" w:cs="Tahoma"/>
          <w:sz w:val="20"/>
          <w:szCs w:val="20"/>
        </w:rPr>
        <w:t xml:space="preserve"> Insurance company is</w:t>
      </w:r>
      <w:r w:rsidRPr="005260A1">
        <w:rPr>
          <w:rFonts w:ascii="Tahoma" w:hAnsi="Tahoma" w:cs="Tahoma"/>
          <w:sz w:val="20"/>
          <w:szCs w:val="20"/>
        </w:rPr>
        <w:t xml:space="preserve"> asking for </w:t>
      </w:r>
      <w:r>
        <w:rPr>
          <w:rFonts w:ascii="Tahoma" w:hAnsi="Tahoma" w:cs="Tahoma"/>
          <w:sz w:val="20"/>
          <w:szCs w:val="20"/>
        </w:rPr>
        <w:t xml:space="preserve">a </w:t>
      </w:r>
      <w:r w:rsidRPr="005260A1">
        <w:rPr>
          <w:rFonts w:ascii="Tahoma" w:hAnsi="Tahoma" w:cs="Tahoma"/>
          <w:sz w:val="20"/>
          <w:szCs w:val="20"/>
        </w:rPr>
        <w:t>declaratory judgment that it has no duty to defend.</w:t>
      </w:r>
    </w:p>
    <w:p w:rsidR="00C80886" w:rsidRPr="005260A1" w:rsidRDefault="00C80886" w:rsidP="00C80886">
      <w:pPr>
        <w:spacing w:line="240" w:lineRule="auto"/>
        <w:rPr>
          <w:rFonts w:ascii="Tahoma" w:hAnsi="Tahoma" w:cs="Tahoma"/>
          <w:sz w:val="20"/>
          <w:szCs w:val="20"/>
        </w:rPr>
      </w:pPr>
      <w:r w:rsidRPr="005260A1">
        <w:rPr>
          <w:rFonts w:ascii="Tahoma" w:hAnsi="Tahoma" w:cs="Tahoma"/>
          <w:b/>
          <w:sz w:val="20"/>
          <w:szCs w:val="20"/>
        </w:rPr>
        <w:t>Issue</w:t>
      </w:r>
      <w:r w:rsidRPr="005260A1">
        <w:rPr>
          <w:rFonts w:ascii="Tahoma" w:hAnsi="Tahoma" w:cs="Tahoma"/>
          <w:sz w:val="20"/>
          <w:szCs w:val="20"/>
        </w:rPr>
        <w:t>:</w:t>
      </w:r>
      <w:r>
        <w:rPr>
          <w:rFonts w:ascii="Tahoma" w:hAnsi="Tahoma" w:cs="Tahoma"/>
          <w:sz w:val="20"/>
          <w:szCs w:val="20"/>
        </w:rPr>
        <w:t xml:space="preserve"> Whether insurer must defend. </w:t>
      </w:r>
    </w:p>
    <w:p w:rsidR="00C80886" w:rsidRDefault="00C80886" w:rsidP="00C80886">
      <w:pPr>
        <w:spacing w:line="240" w:lineRule="auto"/>
        <w:rPr>
          <w:rFonts w:ascii="Tahoma" w:hAnsi="Tahoma" w:cs="Tahoma"/>
          <w:sz w:val="20"/>
          <w:szCs w:val="20"/>
        </w:rPr>
      </w:pPr>
      <w:r w:rsidRPr="005260A1">
        <w:rPr>
          <w:rFonts w:ascii="Tahoma" w:hAnsi="Tahoma" w:cs="Tahoma"/>
          <w:b/>
          <w:sz w:val="20"/>
          <w:szCs w:val="20"/>
        </w:rPr>
        <w:t>Holding</w:t>
      </w:r>
      <w:r w:rsidRPr="005260A1">
        <w:rPr>
          <w:rFonts w:ascii="Tahoma" w:hAnsi="Tahoma" w:cs="Tahoma"/>
          <w:sz w:val="20"/>
          <w:szCs w:val="20"/>
        </w:rPr>
        <w:t xml:space="preserve">: Insurance co prevails because there is no “causal relationship.” They don’t cover for any injury in a truck; they cover injuries resulting from  “the ownership, maintenance or use of a covered auto.” A gun does not fall within the regular operation of a truck. Thus there was no nexus between use of the truck and the accident from a gun. </w:t>
      </w:r>
      <w:r w:rsidRPr="005260A1">
        <w:rPr>
          <w:rFonts w:ascii="Tahoma" w:hAnsi="Tahoma" w:cs="Tahoma"/>
          <w:b/>
          <w:sz w:val="20"/>
          <w:szCs w:val="20"/>
        </w:rPr>
        <w:t xml:space="preserve">This is usually a plaintiff’s lawyer error – you need to make allegations within the confines of the policy, to trigger the language. </w:t>
      </w:r>
      <w:r w:rsidRPr="005260A1">
        <w:rPr>
          <w:rFonts w:ascii="Tahoma" w:hAnsi="Tahoma" w:cs="Tahoma"/>
          <w:sz w:val="20"/>
          <w:szCs w:val="20"/>
        </w:rPr>
        <w:t>(This would usually result in dismissal of the case, without prejudice...so you would re-plead, unless you are passed the statute of limitations)</w:t>
      </w:r>
    </w:p>
    <w:p w:rsidR="00C80886" w:rsidRPr="00574CFB" w:rsidRDefault="00C80886" w:rsidP="00C80886">
      <w:pPr>
        <w:spacing w:line="240" w:lineRule="auto"/>
        <w:rPr>
          <w:rFonts w:ascii="Tahoma" w:hAnsi="Tahoma" w:cs="Tahoma"/>
          <w:b/>
          <w:sz w:val="20"/>
          <w:szCs w:val="20"/>
        </w:rPr>
      </w:pPr>
      <w:r w:rsidRPr="00574CFB">
        <w:rPr>
          <w:rFonts w:ascii="Tahoma" w:hAnsi="Tahoma" w:cs="Tahoma"/>
          <w:b/>
          <w:sz w:val="20"/>
          <w:szCs w:val="20"/>
          <w:highlight w:val="cyan"/>
        </w:rPr>
        <w:t>**POINT</w:t>
      </w:r>
      <w:r w:rsidRPr="00574CFB">
        <w:rPr>
          <w:rFonts w:ascii="Tahoma" w:hAnsi="Tahoma" w:cs="Tahoma"/>
          <w:sz w:val="20"/>
          <w:szCs w:val="20"/>
          <w:highlight w:val="cyan"/>
        </w:rPr>
        <w:t>:</w:t>
      </w:r>
      <w:r w:rsidRPr="005260A1">
        <w:rPr>
          <w:rFonts w:ascii="Tahoma" w:hAnsi="Tahoma" w:cs="Tahoma"/>
          <w:sz w:val="20"/>
          <w:szCs w:val="20"/>
        </w:rPr>
        <w:t xml:space="preserve"> You must link the gun discharge to </w:t>
      </w:r>
      <w:r w:rsidRPr="005260A1">
        <w:rPr>
          <w:rFonts w:ascii="Tahoma" w:hAnsi="Tahoma" w:cs="Tahoma"/>
          <w:b/>
          <w:sz w:val="20"/>
          <w:szCs w:val="20"/>
        </w:rPr>
        <w:t>“</w:t>
      </w:r>
      <w:r w:rsidRPr="005260A1">
        <w:rPr>
          <w:rFonts w:ascii="Tahoma" w:hAnsi="Tahoma" w:cs="Tahoma"/>
          <w:b/>
          <w:sz w:val="20"/>
          <w:szCs w:val="20"/>
          <w:u w:val="single"/>
        </w:rPr>
        <w:t>ownership</w:t>
      </w:r>
      <w:r w:rsidRPr="005260A1">
        <w:rPr>
          <w:rFonts w:ascii="Tahoma" w:hAnsi="Tahoma" w:cs="Tahoma"/>
          <w:b/>
          <w:sz w:val="20"/>
          <w:szCs w:val="20"/>
        </w:rPr>
        <w:t xml:space="preserve">, </w:t>
      </w:r>
      <w:r w:rsidRPr="005260A1">
        <w:rPr>
          <w:rFonts w:ascii="Tahoma" w:hAnsi="Tahoma" w:cs="Tahoma"/>
          <w:b/>
          <w:sz w:val="20"/>
          <w:szCs w:val="20"/>
          <w:u w:val="single"/>
        </w:rPr>
        <w:t>maintenance</w:t>
      </w:r>
      <w:r w:rsidRPr="005260A1">
        <w:rPr>
          <w:rFonts w:ascii="Tahoma" w:hAnsi="Tahoma" w:cs="Tahoma"/>
          <w:b/>
          <w:sz w:val="20"/>
          <w:szCs w:val="20"/>
        </w:rPr>
        <w:t xml:space="preserve"> or </w:t>
      </w:r>
      <w:r w:rsidRPr="005260A1">
        <w:rPr>
          <w:rFonts w:ascii="Tahoma" w:hAnsi="Tahoma" w:cs="Tahoma"/>
          <w:b/>
          <w:sz w:val="20"/>
          <w:szCs w:val="20"/>
          <w:u w:val="single"/>
        </w:rPr>
        <w:t>use</w:t>
      </w:r>
      <w:r w:rsidRPr="005260A1">
        <w:rPr>
          <w:rFonts w:ascii="Tahoma" w:hAnsi="Tahoma" w:cs="Tahoma"/>
          <w:b/>
          <w:sz w:val="20"/>
          <w:szCs w:val="20"/>
        </w:rPr>
        <w:t xml:space="preserve"> of a truck.” (The policy language).</w:t>
      </w:r>
    </w:p>
    <w:p w:rsidR="00C80886" w:rsidRDefault="00C80886" w:rsidP="00C80886">
      <w:pPr>
        <w:spacing w:line="240" w:lineRule="auto"/>
        <w:rPr>
          <w:rFonts w:ascii="Tahoma" w:hAnsi="Tahoma" w:cs="Tahoma"/>
          <w:b/>
          <w:sz w:val="20"/>
          <w:szCs w:val="20"/>
        </w:rPr>
      </w:pPr>
      <w:r w:rsidRPr="005260A1">
        <w:rPr>
          <w:rFonts w:ascii="Tahoma" w:hAnsi="Tahoma" w:cs="Tahoma"/>
          <w:b/>
          <w:sz w:val="20"/>
          <w:szCs w:val="20"/>
        </w:rPr>
        <w:t>How could we make up facts for the plaintiff to trigger the duty to defend due to “bodily injury” based on “ownership, maintenance or use of a truck”?</w:t>
      </w:r>
    </w:p>
    <w:p w:rsidR="00C80886" w:rsidRPr="005260A1" w:rsidRDefault="00C80886" w:rsidP="00C80886">
      <w:pPr>
        <w:spacing w:line="240" w:lineRule="auto"/>
        <w:rPr>
          <w:rFonts w:ascii="Tahoma" w:hAnsi="Tahoma" w:cs="Tahoma"/>
          <w:b/>
          <w:sz w:val="20"/>
          <w:szCs w:val="20"/>
        </w:rPr>
      </w:pPr>
      <w:r w:rsidRPr="00574CFB">
        <w:rPr>
          <w:rFonts w:ascii="Arial" w:hAnsi="Arial" w:cs="Arial"/>
          <w:sz w:val="20"/>
          <w:szCs w:val="20"/>
        </w:rPr>
        <w:t>→</w:t>
      </w:r>
      <w:r w:rsidRPr="00574CFB">
        <w:rPr>
          <w:rFonts w:ascii="Tahoma" w:hAnsi="Tahoma" w:cs="Tahoma"/>
          <w:sz w:val="20"/>
          <w:szCs w:val="20"/>
        </w:rPr>
        <w:t>Allege that the use of a gun is part of trucking, thus the part of the “use” of the truck involved the gun.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574CFB">
        <w:rPr>
          <w:rFonts w:ascii="Arial" w:hAnsi="Arial" w:cs="Arial"/>
          <w:sz w:val="20"/>
          <w:szCs w:val="20"/>
        </w:rPr>
        <w:t>→</w:t>
      </w:r>
      <w:r w:rsidRPr="00574CFB">
        <w:rPr>
          <w:rFonts w:ascii="Tahoma" w:hAnsi="Tahoma" w:cs="Tahoma"/>
          <w:sz w:val="20"/>
          <w:szCs w:val="20"/>
        </w:rPr>
        <w:t xml:space="preserve"> Allege that the “use” of the truck made the gun discharge </w:t>
      </w:r>
      <w:r w:rsidRPr="00574CFB">
        <w:rPr>
          <w:rFonts w:ascii="Tahoma" w:hAnsi="Tahoma" w:cs="Tahoma"/>
          <w:b/>
          <w:sz w:val="20"/>
          <w:szCs w:val="20"/>
        </w:rPr>
        <w:t xml:space="preserve">(i.e. </w:t>
      </w:r>
      <w:r w:rsidRPr="00574CFB">
        <w:rPr>
          <w:rFonts w:ascii="Tahoma" w:hAnsi="Tahoma" w:cs="Tahoma"/>
          <w:sz w:val="20"/>
          <w:szCs w:val="20"/>
        </w:rPr>
        <w:t>tire blowout caused gun to discharge</w:t>
      </w:r>
      <w:r w:rsidRPr="00574CFB">
        <w:rPr>
          <w:rFonts w:ascii="Tahoma" w:hAnsi="Tahoma" w:cs="Tahoma"/>
          <w:b/>
          <w:sz w:val="20"/>
          <w:szCs w:val="20"/>
        </w:rPr>
        <w:t>)</w:t>
      </w:r>
      <w:r>
        <w:rPr>
          <w:rFonts w:ascii="Tahoma" w:hAnsi="Tahoma" w:cs="Tahoma"/>
          <w:b/>
          <w:sz w:val="20"/>
          <w:szCs w:val="20"/>
        </w:rPr>
        <w:tab/>
      </w:r>
      <w:r>
        <w:rPr>
          <w:rFonts w:ascii="Tahoma" w:hAnsi="Tahoma" w:cs="Tahoma"/>
          <w:b/>
          <w:sz w:val="20"/>
          <w:szCs w:val="20"/>
        </w:rPr>
        <w:tab/>
        <w:t xml:space="preserve">                 </w:t>
      </w:r>
      <w:r w:rsidRPr="00574CFB">
        <w:rPr>
          <w:rFonts w:ascii="Arial" w:hAnsi="Arial" w:cs="Arial"/>
          <w:sz w:val="20"/>
          <w:szCs w:val="20"/>
        </w:rPr>
        <w:t>→</w:t>
      </w:r>
      <w:r w:rsidRPr="00574CFB">
        <w:rPr>
          <w:rFonts w:ascii="Tahoma" w:hAnsi="Tahoma" w:cs="Tahoma"/>
          <w:sz w:val="20"/>
          <w:szCs w:val="20"/>
        </w:rPr>
        <w:t xml:space="preserve"> Allege that “use” of the truck required breaking suddenly, which caused the gun to discharge.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5260A1">
        <w:rPr>
          <w:rFonts w:ascii="Arial" w:hAnsi="Arial" w:cs="Arial"/>
          <w:sz w:val="20"/>
          <w:szCs w:val="20"/>
        </w:rPr>
        <w:t>→</w:t>
      </w:r>
      <w:r w:rsidRPr="005260A1">
        <w:rPr>
          <w:rFonts w:ascii="Tahoma" w:hAnsi="Tahoma" w:cs="Tahoma"/>
          <w:sz w:val="20"/>
          <w:szCs w:val="20"/>
        </w:rPr>
        <w:t xml:space="preserve"> Allege that “use” of the truck involved swerving from a pothole, which suddenly caused the gun to discharge. </w:t>
      </w:r>
    </w:p>
    <w:p w:rsidR="00C80886" w:rsidRDefault="00C80886" w:rsidP="00C80886">
      <w:pPr>
        <w:pStyle w:val="ListParagraph"/>
        <w:spacing w:line="240" w:lineRule="auto"/>
        <w:rPr>
          <w:rFonts w:ascii="Tahoma" w:hAnsi="Tahoma" w:cs="Tahoma"/>
          <w:b/>
          <w:sz w:val="20"/>
          <w:szCs w:val="20"/>
        </w:rPr>
      </w:pPr>
    </w:p>
    <w:p w:rsidR="00C80886" w:rsidRDefault="00C80886" w:rsidP="00C80886">
      <w:pPr>
        <w:pStyle w:val="ListParagraph"/>
        <w:spacing w:line="240" w:lineRule="auto"/>
        <w:rPr>
          <w:rFonts w:ascii="Tahoma" w:hAnsi="Tahoma" w:cs="Tahoma"/>
          <w:b/>
          <w:sz w:val="20"/>
          <w:szCs w:val="20"/>
        </w:rPr>
      </w:pPr>
    </w:p>
    <w:p w:rsidR="00C80886" w:rsidRPr="00584094" w:rsidRDefault="00C80886" w:rsidP="00C80886">
      <w:pPr>
        <w:pStyle w:val="ListParagraph"/>
        <w:spacing w:line="240" w:lineRule="auto"/>
        <w:rPr>
          <w:rFonts w:ascii="Tahoma" w:hAnsi="Tahoma" w:cs="Tahoma"/>
          <w:b/>
          <w:sz w:val="20"/>
          <w:szCs w:val="20"/>
        </w:rPr>
      </w:pPr>
    </w:p>
    <w:p w:rsidR="00C80886" w:rsidRDefault="00C80886" w:rsidP="00C80886">
      <w:pPr>
        <w:spacing w:line="240" w:lineRule="auto"/>
        <w:rPr>
          <w:rFonts w:ascii="Tahoma" w:hAnsi="Tahoma" w:cs="Tahoma"/>
          <w:b/>
          <w:sz w:val="24"/>
          <w:szCs w:val="24"/>
        </w:rPr>
      </w:pPr>
      <w:r w:rsidRPr="00C16778">
        <w:rPr>
          <w:b/>
          <w:noProof/>
          <w:sz w:val="28"/>
          <w:szCs w:val="28"/>
          <w:highlight w:val="cyan"/>
        </w:rPr>
        <w:lastRenderedPageBreak/>
        <mc:AlternateContent>
          <mc:Choice Requires="wpg">
            <w:drawing>
              <wp:anchor distT="0" distB="0" distL="114300" distR="114300" simplePos="0" relativeHeight="251713536" behindDoc="1" locked="0" layoutInCell="0" allowOverlap="1" wp14:anchorId="4A007A9B" wp14:editId="0F6C585D">
                <wp:simplePos x="0" y="0"/>
                <wp:positionH relativeFrom="page">
                  <wp:posOffset>314325</wp:posOffset>
                </wp:positionH>
                <wp:positionV relativeFrom="paragraph">
                  <wp:posOffset>-9525</wp:posOffset>
                </wp:positionV>
                <wp:extent cx="7170420" cy="1257300"/>
                <wp:effectExtent l="0" t="0" r="11430" b="1905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1257300"/>
                          <a:chOff x="1980" y="-1213"/>
                          <a:chExt cx="9540" cy="3079"/>
                        </a:xfrm>
                      </wpg:grpSpPr>
                      <wps:wsp>
                        <wps:cNvPr id="42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26" style="position:absolute;margin-left:24.75pt;margin-top:-.75pt;width:564.6pt;height:99pt;z-index:-25160294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ogMYA&#10;AADcAAAADwAAAGRycy9kb3ducmV2LnhtbESPQUvDQBSE74L/YXkFL2I3RikSuy1aKeTgwaSi10f2&#10;mcRm34bsaxL99a4geBxm5htmvZ1dp0YaQuvZwPUyAUVcedtybeD1sL+6AxUE2WLnmQx8UYDt5vxs&#10;jZn1Exc0llKrCOGQoYFGpM+0DlVDDsPS98TR+/CDQ4lyqLUdcIpw1+k0SVbaYctxocGedg1Vx/Lk&#10;DJRP+/c8/97dnN7k8fnz8qWYZCyMuVjMD/eghGb5D/+1c2vgNk3h90w8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bogMYAAADcAAAADwAAAAAAAAAAAAAAAACYAgAAZHJz&#10;L2Rvd25yZXYueG1sUEsFBgAAAAAEAAQA9QAAAIs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NG8cA&#10;AADcAAAADwAAAGRycy9kb3ducmV2LnhtbESPQUvDQBSE70L/w/IKXsRubEUkdlu0UsjBg4mi10f2&#10;maTNvg3Z1yT6612h4HGYmW+Y9XZyrRqoD41nAzeLBBRx6W3DlYH3t/31PaggyBZbz2TgmwJsN7OL&#10;NabWj5zTUEilIoRDigZqkS7VOpQ1OQwL3xFH78v3DiXKvtK2xzHCXauXSXKnHTYcF2rsaFdTeSxO&#10;zkDxvP/Msp/d6vQhTy+Hq9d8lCE35nI+PT6AEprkP3xuZ9bA7XIF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6TR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llcMA&#10;AADcAAAADwAAAGRycy9kb3ducmV2LnhtbESPT4vCMBTE7wt+h/AEb2u66op0jSKCoHiQ9c/90bxt&#10;yjYvpYm19tMbQfA4zMxvmPmytaVoqPaFYwVfwwQEceZ0wbmC82nzOQPhA7LG0jEpuJOH5aL3McdU&#10;uxv/UnMMuYgQ9ikqMCFUqZQ+M2TRD11FHL0/V1sMUda51DXeItyWcpQkU2mx4LhgsKK1oez/eLUK&#10;sv22m+3W3fhA7tKxOcty/N0oNei3qx8QgdrwDr/aW61gMprA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llcMAAADc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ADsUA&#10;AADcAAAADwAAAGRycy9kb3ducmV2LnhtbESPzWrDMBCE74W+g9hCb40cpynBiWJKoOCSQ8lP74u1&#10;sUyslbFU2/XTR4VCjsPMfMNs8tE2oqfO144VzGcJCOLS6ZorBefTx8sKhA/IGhvHpOCXPOTbx4cN&#10;ZtoNfKD+GCoRIewzVGBCaDMpfWnIop+5ljh6F9dZDFF2ldQdDhFuG5kmyZu0WHNcMNjSzlB5Pf5Y&#10;BeW+mFafu2nxRe57YnOWzWLZK/X8NL6vQQQawz383y60gtd0CX9n4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sAOxQAAANwAAAAPAAAAAAAAAAAAAAAAAJgCAABkcnMv&#10;ZG93bnJldi54bWxQSwUGAAAAAAQABAD1AAAAigMAAAAA&#10;" path="m,l9540,e" filled="f" strokeweight="1pt">
                  <v:path arrowok="t" o:connecttype="custom" o:connectlocs="0,0;9540,0" o:connectangles="0,0"/>
                </v:shape>
                <w10:wrap anchorx="page"/>
              </v:group>
            </w:pict>
          </mc:Fallback>
        </mc:AlternateContent>
      </w:r>
      <w:r>
        <w:rPr>
          <w:rFonts w:ascii="Tahoma" w:hAnsi="Tahoma" w:cs="Tahoma"/>
          <w:b/>
          <w:sz w:val="24"/>
          <w:szCs w:val="24"/>
        </w:rPr>
        <w:t xml:space="preserve">DAMAGES for breach of Duty to Defend: </w:t>
      </w:r>
    </w:p>
    <w:p w:rsidR="00C80886" w:rsidRPr="005260A1" w:rsidRDefault="00C80886" w:rsidP="00C80886">
      <w:pPr>
        <w:spacing w:line="240" w:lineRule="auto"/>
        <w:rPr>
          <w:rFonts w:ascii="Tahoma" w:hAnsi="Tahoma" w:cs="Tahoma"/>
          <w:sz w:val="20"/>
          <w:szCs w:val="20"/>
        </w:rPr>
      </w:pPr>
      <w:r w:rsidRPr="005260A1">
        <w:rPr>
          <w:rFonts w:ascii="Tahoma" w:hAnsi="Tahoma" w:cs="Tahoma"/>
          <w:b/>
          <w:sz w:val="20"/>
          <w:szCs w:val="20"/>
        </w:rPr>
        <w:t>What are the DAMAGES for the duty to defend?</w:t>
      </w:r>
      <w:r w:rsidRPr="005260A1">
        <w:rPr>
          <w:rFonts w:ascii="Tahoma" w:hAnsi="Tahoma" w:cs="Tahoma"/>
          <w:sz w:val="20"/>
          <w:szCs w:val="20"/>
        </w:rPr>
        <w:t xml:space="preserve"> Generally, it is purely a contractual duty </w:t>
      </w:r>
      <w:r w:rsidRPr="005260A1">
        <w:rPr>
          <w:rFonts w:ascii="Arial" w:hAnsi="Arial" w:cs="Arial"/>
          <w:sz w:val="20"/>
          <w:szCs w:val="20"/>
        </w:rPr>
        <w:t>→</w:t>
      </w:r>
      <w:r>
        <w:rPr>
          <w:rFonts w:ascii="Arial" w:hAnsi="Arial" w:cs="Arial"/>
          <w:sz w:val="20"/>
          <w:szCs w:val="20"/>
        </w:rPr>
        <w:t>since</w:t>
      </w:r>
      <w:r>
        <w:rPr>
          <w:rFonts w:ascii="Tahoma" w:hAnsi="Tahoma" w:cs="Tahoma"/>
          <w:sz w:val="20"/>
          <w:szCs w:val="20"/>
        </w:rPr>
        <w:t xml:space="preserve"> it’s in the policy, damages are contractual damages, so</w:t>
      </w:r>
      <w:r w:rsidRPr="005260A1">
        <w:rPr>
          <w:rFonts w:ascii="Tahoma" w:hAnsi="Tahoma" w:cs="Tahoma"/>
          <w:sz w:val="20"/>
          <w:szCs w:val="20"/>
        </w:rPr>
        <w:t xml:space="preserve"> award can be:</w:t>
      </w:r>
    </w:p>
    <w:p w:rsidR="00C80886" w:rsidRPr="00584094" w:rsidRDefault="00C80886" w:rsidP="00C80886">
      <w:pPr>
        <w:pStyle w:val="ListParagraph"/>
        <w:numPr>
          <w:ilvl w:val="0"/>
          <w:numId w:val="63"/>
        </w:numPr>
        <w:spacing w:line="240" w:lineRule="auto"/>
        <w:rPr>
          <w:rFonts w:ascii="Tahoma" w:hAnsi="Tahoma" w:cs="Tahoma"/>
          <w:sz w:val="20"/>
          <w:szCs w:val="20"/>
        </w:rPr>
      </w:pPr>
      <w:r>
        <w:rPr>
          <w:rFonts w:ascii="Tahoma" w:hAnsi="Tahoma" w:cs="Tahoma"/>
          <w:sz w:val="20"/>
          <w:szCs w:val="20"/>
        </w:rPr>
        <w:t>Policy L</w:t>
      </w:r>
      <w:r w:rsidRPr="00584094">
        <w:rPr>
          <w:rFonts w:ascii="Tahoma" w:hAnsi="Tahoma" w:cs="Tahoma"/>
          <w:sz w:val="20"/>
          <w:szCs w:val="20"/>
        </w:rPr>
        <w:t>imits;</w:t>
      </w:r>
    </w:p>
    <w:p w:rsidR="00C80886" w:rsidRPr="00584094" w:rsidRDefault="00C80886" w:rsidP="00C80886">
      <w:pPr>
        <w:pStyle w:val="ListParagraph"/>
        <w:numPr>
          <w:ilvl w:val="0"/>
          <w:numId w:val="63"/>
        </w:numPr>
        <w:spacing w:line="240" w:lineRule="auto"/>
        <w:rPr>
          <w:rFonts w:ascii="Tahoma" w:hAnsi="Tahoma" w:cs="Tahoma"/>
          <w:sz w:val="20"/>
          <w:szCs w:val="20"/>
        </w:rPr>
      </w:pPr>
      <w:r>
        <w:rPr>
          <w:rFonts w:ascii="Tahoma" w:hAnsi="Tahoma" w:cs="Tahoma"/>
          <w:sz w:val="20"/>
          <w:szCs w:val="20"/>
        </w:rPr>
        <w:t>Attorney’s fees in the</w:t>
      </w:r>
      <w:r w:rsidRPr="00584094">
        <w:rPr>
          <w:rFonts w:ascii="Tahoma" w:hAnsi="Tahoma" w:cs="Tahoma"/>
          <w:sz w:val="20"/>
          <w:szCs w:val="20"/>
        </w:rPr>
        <w:t xml:space="preserve"> </w:t>
      </w:r>
      <w:r w:rsidRPr="00574CFB">
        <w:rPr>
          <w:rFonts w:ascii="Tahoma" w:hAnsi="Tahoma" w:cs="Tahoma"/>
          <w:sz w:val="20"/>
          <w:szCs w:val="20"/>
          <w:u w:val="single"/>
        </w:rPr>
        <w:t>underlying</w:t>
      </w:r>
      <w:r w:rsidRPr="00584094">
        <w:rPr>
          <w:rFonts w:ascii="Tahoma" w:hAnsi="Tahoma" w:cs="Tahoma"/>
          <w:sz w:val="20"/>
          <w:szCs w:val="20"/>
        </w:rPr>
        <w:t xml:space="preserve"> tort action;</w:t>
      </w:r>
    </w:p>
    <w:p w:rsidR="00C80886" w:rsidRDefault="00C80886" w:rsidP="00C80886">
      <w:pPr>
        <w:pStyle w:val="ListParagraph"/>
        <w:numPr>
          <w:ilvl w:val="0"/>
          <w:numId w:val="63"/>
        </w:numPr>
        <w:spacing w:line="240" w:lineRule="auto"/>
        <w:rPr>
          <w:rFonts w:ascii="Tahoma" w:hAnsi="Tahoma" w:cs="Tahoma"/>
          <w:sz w:val="20"/>
          <w:szCs w:val="20"/>
        </w:rPr>
      </w:pPr>
      <w:r w:rsidRPr="00584094">
        <w:rPr>
          <w:rFonts w:ascii="Tahoma" w:hAnsi="Tahoma" w:cs="Tahoma"/>
          <w:sz w:val="20"/>
          <w:szCs w:val="20"/>
        </w:rPr>
        <w:t xml:space="preserve">Attorney’s fees in </w:t>
      </w:r>
      <w:r w:rsidRPr="00574CFB">
        <w:rPr>
          <w:rFonts w:ascii="Tahoma" w:hAnsi="Tahoma" w:cs="Tahoma"/>
          <w:sz w:val="20"/>
          <w:szCs w:val="20"/>
          <w:u w:val="single"/>
        </w:rPr>
        <w:t>your</w:t>
      </w:r>
      <w:r w:rsidRPr="00584094">
        <w:rPr>
          <w:rFonts w:ascii="Tahoma" w:hAnsi="Tahoma" w:cs="Tahoma"/>
          <w:sz w:val="20"/>
          <w:szCs w:val="20"/>
        </w:rPr>
        <w:t xml:space="preserve"> </w:t>
      </w:r>
      <w:r w:rsidRPr="00574CFB">
        <w:rPr>
          <w:rFonts w:ascii="Tahoma" w:hAnsi="Tahoma" w:cs="Tahoma"/>
          <w:sz w:val="20"/>
          <w:szCs w:val="20"/>
          <w:u w:val="single"/>
        </w:rPr>
        <w:t>action</w:t>
      </w:r>
      <w:r w:rsidRPr="00584094">
        <w:rPr>
          <w:rFonts w:ascii="Tahoma" w:hAnsi="Tahoma" w:cs="Tahoma"/>
          <w:sz w:val="20"/>
          <w:szCs w:val="20"/>
        </w:rPr>
        <w:t xml:space="preserve"> against insurance co. to get them to comply for the duty to defend.</w:t>
      </w:r>
    </w:p>
    <w:p w:rsidR="00C80886" w:rsidRPr="00CE726B" w:rsidRDefault="00C80886" w:rsidP="00C80886">
      <w:pPr>
        <w:pStyle w:val="ListParagraph"/>
        <w:spacing w:line="240" w:lineRule="auto"/>
        <w:ind w:left="1080"/>
        <w:rPr>
          <w:rFonts w:ascii="Tahoma" w:hAnsi="Tahoma" w:cs="Tahoma"/>
          <w:sz w:val="20"/>
          <w:szCs w:val="20"/>
        </w:rPr>
      </w:pPr>
    </w:p>
    <w:p w:rsidR="00C80886" w:rsidRDefault="00C80886" w:rsidP="00C80886">
      <w:pPr>
        <w:pStyle w:val="ListParagraph"/>
        <w:numPr>
          <w:ilvl w:val="0"/>
          <w:numId w:val="60"/>
        </w:numPr>
        <w:spacing w:line="240" w:lineRule="auto"/>
        <w:ind w:left="720"/>
        <w:rPr>
          <w:rFonts w:ascii="Tahoma" w:hAnsi="Tahoma" w:cs="Tahoma"/>
          <w:b/>
          <w:sz w:val="28"/>
          <w:szCs w:val="28"/>
        </w:rPr>
      </w:pPr>
      <w:r w:rsidRPr="00C50C51">
        <w:rPr>
          <w:rFonts w:ascii="Tahoma" w:hAnsi="Tahoma" w:cs="Tahoma"/>
          <w:b/>
          <w:sz w:val="28"/>
          <w:szCs w:val="28"/>
        </w:rPr>
        <w:t>Duty to Pay</w:t>
      </w:r>
    </w:p>
    <w:p w:rsidR="00C80886" w:rsidRPr="00DC02D7" w:rsidRDefault="00C80886" w:rsidP="00C80886">
      <w:pPr>
        <w:spacing w:line="240" w:lineRule="auto"/>
        <w:rPr>
          <w:rFonts w:ascii="Tahoma" w:hAnsi="Tahoma" w:cs="Tahoma"/>
          <w:sz w:val="20"/>
          <w:szCs w:val="20"/>
        </w:rPr>
      </w:pPr>
      <w:r w:rsidRPr="00DC02D7">
        <w:rPr>
          <w:rFonts w:ascii="Tahoma" w:hAnsi="Tahoma" w:cs="Tahoma"/>
          <w:b/>
          <w:sz w:val="20"/>
          <w:szCs w:val="20"/>
          <w:highlight w:val="cyan"/>
        </w:rPr>
        <w:t>Duty</w:t>
      </w:r>
      <w:r w:rsidRPr="00DC02D7">
        <w:rPr>
          <w:rFonts w:ascii="Tahoma" w:hAnsi="Tahoma" w:cs="Tahoma"/>
          <w:sz w:val="20"/>
          <w:szCs w:val="20"/>
          <w:highlight w:val="cyan"/>
        </w:rPr>
        <w:t xml:space="preserve"> </w:t>
      </w:r>
      <w:r w:rsidRPr="00DC02D7">
        <w:rPr>
          <w:rFonts w:ascii="Tahoma" w:hAnsi="Tahoma" w:cs="Tahoma"/>
          <w:b/>
          <w:sz w:val="20"/>
          <w:szCs w:val="20"/>
          <w:highlight w:val="cyan"/>
        </w:rPr>
        <w:t>to</w:t>
      </w:r>
      <w:r w:rsidRPr="00DC02D7">
        <w:rPr>
          <w:rFonts w:ascii="Tahoma" w:hAnsi="Tahoma" w:cs="Tahoma"/>
          <w:sz w:val="20"/>
          <w:szCs w:val="20"/>
          <w:highlight w:val="cyan"/>
        </w:rPr>
        <w:t xml:space="preserve"> </w:t>
      </w:r>
      <w:r w:rsidRPr="00DC02D7">
        <w:rPr>
          <w:rFonts w:ascii="Tahoma" w:hAnsi="Tahoma" w:cs="Tahoma"/>
          <w:b/>
          <w:sz w:val="20"/>
          <w:szCs w:val="20"/>
          <w:highlight w:val="cyan"/>
        </w:rPr>
        <w:t>pay</w:t>
      </w:r>
      <w:r w:rsidRPr="00DC02D7">
        <w:rPr>
          <w:rFonts w:ascii="Tahoma" w:hAnsi="Tahoma" w:cs="Tahoma"/>
          <w:sz w:val="20"/>
          <w:szCs w:val="20"/>
          <w:highlight w:val="cyan"/>
        </w:rPr>
        <w:t>:</w:t>
      </w:r>
      <w:r w:rsidRPr="00DC02D7">
        <w:rPr>
          <w:rFonts w:ascii="Tahoma" w:hAnsi="Tahoma" w:cs="Tahoma"/>
          <w:sz w:val="20"/>
          <w:szCs w:val="20"/>
        </w:rPr>
        <w:t xml:space="preserve"> Arises if the facts as </w:t>
      </w:r>
      <w:r w:rsidRPr="00DC02D7">
        <w:rPr>
          <w:rFonts w:ascii="Tahoma" w:hAnsi="Tahoma" w:cs="Tahoma"/>
          <w:sz w:val="20"/>
          <w:szCs w:val="20"/>
          <w:u w:val="single"/>
        </w:rPr>
        <w:t>proven</w:t>
      </w:r>
      <w:r w:rsidRPr="00DC02D7">
        <w:rPr>
          <w:rFonts w:ascii="Tahoma" w:hAnsi="Tahoma" w:cs="Tahoma"/>
          <w:sz w:val="20"/>
          <w:szCs w:val="20"/>
        </w:rPr>
        <w:t xml:space="preserve"> fall within the policy, insurance company must pay up to its coverage. (Based on proved facts)</w:t>
      </w:r>
    </w:p>
    <w:p w:rsidR="00C80886" w:rsidRPr="00DC02D7" w:rsidRDefault="00C80886" w:rsidP="00C80886">
      <w:pPr>
        <w:spacing w:line="240" w:lineRule="auto"/>
        <w:rPr>
          <w:rFonts w:ascii="Tahoma" w:hAnsi="Tahoma" w:cs="Tahoma"/>
          <w:sz w:val="20"/>
          <w:szCs w:val="20"/>
        </w:rPr>
      </w:pPr>
      <w:r w:rsidRPr="00DC02D7">
        <w:rPr>
          <w:rFonts w:ascii="Tahoma" w:hAnsi="Tahoma" w:cs="Tahoma"/>
          <w:sz w:val="20"/>
          <w:szCs w:val="20"/>
        </w:rPr>
        <w:t>Thus, person who is originally being sued might have three lawsuits:</w:t>
      </w:r>
    </w:p>
    <w:p w:rsidR="00C80886" w:rsidRDefault="00C80886" w:rsidP="00C80886">
      <w:pPr>
        <w:pStyle w:val="ListParagraph"/>
        <w:numPr>
          <w:ilvl w:val="0"/>
          <w:numId w:val="51"/>
        </w:numPr>
        <w:spacing w:line="240" w:lineRule="auto"/>
        <w:rPr>
          <w:rFonts w:ascii="Tahoma" w:hAnsi="Tahoma" w:cs="Tahoma"/>
          <w:sz w:val="20"/>
          <w:szCs w:val="20"/>
        </w:rPr>
      </w:pPr>
      <w:r w:rsidRPr="009C1257">
        <w:rPr>
          <w:rFonts w:ascii="Tahoma" w:hAnsi="Tahoma" w:cs="Tahoma"/>
          <w:sz w:val="20"/>
          <w:szCs w:val="20"/>
        </w:rPr>
        <w:t>First being him getting sued</w:t>
      </w:r>
      <w:r>
        <w:rPr>
          <w:rFonts w:ascii="Tahoma" w:hAnsi="Tahoma" w:cs="Tahoma"/>
          <w:sz w:val="20"/>
          <w:szCs w:val="20"/>
        </w:rPr>
        <w:t xml:space="preserve"> for </w:t>
      </w:r>
      <w:r w:rsidRPr="00623018">
        <w:rPr>
          <w:rFonts w:ascii="Tahoma" w:hAnsi="Tahoma" w:cs="Tahoma"/>
          <w:b/>
          <w:sz w:val="20"/>
          <w:szCs w:val="20"/>
        </w:rPr>
        <w:t>Negligence</w:t>
      </w:r>
    </w:p>
    <w:p w:rsidR="00C80886" w:rsidRDefault="00C80886" w:rsidP="00C80886">
      <w:pPr>
        <w:pStyle w:val="ListParagraph"/>
        <w:numPr>
          <w:ilvl w:val="0"/>
          <w:numId w:val="51"/>
        </w:numPr>
        <w:spacing w:line="240" w:lineRule="auto"/>
        <w:rPr>
          <w:rFonts w:ascii="Tahoma" w:hAnsi="Tahoma" w:cs="Tahoma"/>
          <w:sz w:val="20"/>
          <w:szCs w:val="20"/>
        </w:rPr>
      </w:pPr>
      <w:r>
        <w:rPr>
          <w:rFonts w:ascii="Tahoma" w:hAnsi="Tahoma" w:cs="Tahoma"/>
          <w:sz w:val="20"/>
          <w:szCs w:val="20"/>
        </w:rPr>
        <w:t xml:space="preserve">Second, </w:t>
      </w:r>
      <w:r w:rsidRPr="009C1257">
        <w:rPr>
          <w:rFonts w:ascii="Tahoma" w:hAnsi="Tahoma" w:cs="Tahoma"/>
          <w:sz w:val="20"/>
          <w:szCs w:val="20"/>
        </w:rPr>
        <w:t xml:space="preserve">him suing insurance for </w:t>
      </w:r>
      <w:r w:rsidRPr="00623018">
        <w:rPr>
          <w:rFonts w:ascii="Tahoma" w:hAnsi="Tahoma" w:cs="Tahoma"/>
          <w:b/>
          <w:sz w:val="20"/>
          <w:szCs w:val="20"/>
        </w:rPr>
        <w:t>Duty to Defend</w:t>
      </w:r>
    </w:p>
    <w:p w:rsidR="00C80886" w:rsidRPr="00CE726B" w:rsidRDefault="00C80886" w:rsidP="00C80886">
      <w:pPr>
        <w:pStyle w:val="ListParagraph"/>
        <w:numPr>
          <w:ilvl w:val="0"/>
          <w:numId w:val="51"/>
        </w:numPr>
        <w:spacing w:line="240" w:lineRule="auto"/>
        <w:rPr>
          <w:rFonts w:ascii="Tahoma" w:hAnsi="Tahoma" w:cs="Tahoma"/>
          <w:sz w:val="20"/>
          <w:szCs w:val="20"/>
        </w:rPr>
      </w:pPr>
      <w:r>
        <w:rPr>
          <w:rFonts w:ascii="Tahoma" w:hAnsi="Tahoma" w:cs="Tahoma"/>
          <w:sz w:val="20"/>
          <w:szCs w:val="20"/>
        </w:rPr>
        <w:t xml:space="preserve">Third, </w:t>
      </w:r>
      <w:r w:rsidRPr="009C1257">
        <w:rPr>
          <w:rFonts w:ascii="Tahoma" w:hAnsi="Tahoma" w:cs="Tahoma"/>
          <w:sz w:val="20"/>
          <w:szCs w:val="20"/>
        </w:rPr>
        <w:t>him suing insurance</w:t>
      </w:r>
      <w:r>
        <w:rPr>
          <w:rFonts w:ascii="Tahoma" w:hAnsi="Tahoma" w:cs="Tahoma"/>
          <w:sz w:val="20"/>
          <w:szCs w:val="20"/>
        </w:rPr>
        <w:t xml:space="preserve"> under the</w:t>
      </w:r>
      <w:r w:rsidRPr="009C1257">
        <w:rPr>
          <w:rFonts w:ascii="Tahoma" w:hAnsi="Tahoma" w:cs="Tahoma"/>
          <w:sz w:val="20"/>
          <w:szCs w:val="20"/>
        </w:rPr>
        <w:t xml:space="preserve"> </w:t>
      </w:r>
      <w:r w:rsidRPr="00623018">
        <w:rPr>
          <w:rFonts w:ascii="Tahoma" w:hAnsi="Tahoma" w:cs="Tahoma"/>
          <w:b/>
          <w:sz w:val="20"/>
          <w:szCs w:val="20"/>
        </w:rPr>
        <w:t>Duty to Pay</w:t>
      </w:r>
      <w:r w:rsidRPr="00623018">
        <w:rPr>
          <w:rFonts w:ascii="Tahoma" w:hAnsi="Tahoma" w:cs="Tahoma"/>
          <w:sz w:val="20"/>
          <w:szCs w:val="20"/>
        </w:rPr>
        <w:t xml:space="preserve">, since often enough, insurance companies will refuse, argue that conduct was intentional [See </w:t>
      </w:r>
      <w:r w:rsidRPr="00623018">
        <w:rPr>
          <w:rFonts w:ascii="Tahoma" w:hAnsi="Tahoma" w:cs="Tahoma"/>
          <w:i/>
          <w:sz w:val="20"/>
          <w:szCs w:val="20"/>
        </w:rPr>
        <w:t>Northstar Case</w:t>
      </w:r>
      <w:r w:rsidRPr="00623018">
        <w:rPr>
          <w:rFonts w:ascii="Tahoma" w:hAnsi="Tahoma" w:cs="Tahoma"/>
          <w:sz w:val="20"/>
          <w:szCs w:val="20"/>
        </w:rPr>
        <w:t>].</w:t>
      </w:r>
      <w:r w:rsidRPr="009C1257">
        <w:rPr>
          <w:rFonts w:ascii="Tahoma" w:hAnsi="Tahoma" w:cs="Tahoma"/>
          <w:b/>
          <w:sz w:val="20"/>
          <w:szCs w:val="20"/>
        </w:rPr>
        <w:t xml:space="preserve"> </w:t>
      </w:r>
    </w:p>
    <w:p w:rsidR="00C80886" w:rsidRPr="00CE726B" w:rsidRDefault="00C80886" w:rsidP="00C80886">
      <w:pPr>
        <w:pStyle w:val="ListParagraph"/>
        <w:spacing w:line="240" w:lineRule="auto"/>
        <w:rPr>
          <w:rFonts w:ascii="Tahoma" w:hAnsi="Tahoma" w:cs="Tahoma"/>
          <w:sz w:val="20"/>
          <w:szCs w:val="20"/>
        </w:rPr>
      </w:pPr>
    </w:p>
    <w:p w:rsidR="00C80886" w:rsidRPr="00CE726B" w:rsidRDefault="00C80886" w:rsidP="00C80886">
      <w:pPr>
        <w:pStyle w:val="ListParagraph"/>
        <w:spacing w:line="240" w:lineRule="auto"/>
        <w:rPr>
          <w:rFonts w:ascii="Tahoma" w:hAnsi="Tahoma" w:cs="Tahoma"/>
          <w:sz w:val="20"/>
          <w:szCs w:val="20"/>
        </w:rPr>
      </w:pPr>
    </w:p>
    <w:p w:rsidR="00C80886" w:rsidRDefault="00C80886" w:rsidP="00C80886">
      <w:pPr>
        <w:pStyle w:val="ListParagraph"/>
        <w:numPr>
          <w:ilvl w:val="0"/>
          <w:numId w:val="60"/>
        </w:numPr>
        <w:spacing w:line="240" w:lineRule="auto"/>
        <w:ind w:left="720"/>
        <w:rPr>
          <w:rFonts w:ascii="Tahoma" w:hAnsi="Tahoma" w:cs="Tahoma"/>
          <w:b/>
          <w:sz w:val="28"/>
          <w:szCs w:val="28"/>
        </w:rPr>
      </w:pPr>
      <w:r w:rsidRPr="00C50C51">
        <w:rPr>
          <w:rFonts w:ascii="Tahoma" w:hAnsi="Tahoma" w:cs="Tahoma"/>
          <w:b/>
          <w:sz w:val="28"/>
          <w:szCs w:val="28"/>
        </w:rPr>
        <w:t>Duty to Settle</w:t>
      </w:r>
    </w:p>
    <w:p w:rsidR="00C80886" w:rsidRPr="007507A9" w:rsidRDefault="00C80886" w:rsidP="00C80886">
      <w:pPr>
        <w:spacing w:line="240" w:lineRule="auto"/>
        <w:rPr>
          <w:rFonts w:ascii="Tahoma" w:hAnsi="Tahoma" w:cs="Tahoma"/>
          <w:b/>
          <w:sz w:val="24"/>
          <w:szCs w:val="24"/>
        </w:rPr>
      </w:pPr>
      <w:r w:rsidRPr="00623018">
        <w:rPr>
          <w:rFonts w:ascii="Tahoma" w:hAnsi="Tahoma" w:cs="Tahoma"/>
          <w:b/>
          <w:sz w:val="24"/>
          <w:szCs w:val="24"/>
          <w:highlight w:val="yellow"/>
        </w:rPr>
        <w:t>Crisci v. Security Insurance Co. (1967: SC of Cali)</w:t>
      </w:r>
    </w:p>
    <w:p w:rsidR="00C80886" w:rsidRPr="00550CEC" w:rsidRDefault="00C80886" w:rsidP="00C80886">
      <w:pPr>
        <w:spacing w:line="240" w:lineRule="auto"/>
        <w:rPr>
          <w:rFonts w:ascii="Tahoma" w:hAnsi="Tahoma" w:cs="Tahoma"/>
          <w:color w:val="FF0000"/>
          <w:sz w:val="20"/>
          <w:szCs w:val="20"/>
        </w:rPr>
      </w:pPr>
      <w:r>
        <w:rPr>
          <w:rFonts w:ascii="Tahoma" w:hAnsi="Tahoma" w:cs="Tahoma"/>
          <w:b/>
          <w:color w:val="FF0000"/>
          <w:sz w:val="20"/>
          <w:szCs w:val="20"/>
        </w:rPr>
        <w:t xml:space="preserve">Duty to Settle arises from an implied covenant of good faith, based on contractual provisions saying that neither party will </w:t>
      </w:r>
      <w:r w:rsidRPr="00550CEC">
        <w:rPr>
          <w:rFonts w:ascii="Tahoma" w:hAnsi="Tahoma" w:cs="Tahoma"/>
          <w:b/>
          <w:color w:val="FF0000"/>
          <w:sz w:val="20"/>
          <w:szCs w:val="20"/>
        </w:rPr>
        <w:t xml:space="preserve">do anything to injure the other. Standard: </w:t>
      </w:r>
      <w:r w:rsidRPr="00550CEC">
        <w:rPr>
          <w:rFonts w:ascii="Tahoma" w:hAnsi="Tahoma" w:cs="Tahoma"/>
          <w:color w:val="FF0000"/>
          <w:sz w:val="20"/>
          <w:szCs w:val="20"/>
        </w:rPr>
        <w:t>whether a prudent insurer without policy limits would have settled the offer.</w:t>
      </w:r>
      <w:r w:rsidRPr="00550CEC">
        <w:rPr>
          <w:rFonts w:ascii="Tahoma" w:hAnsi="Tahoma" w:cs="Tahoma"/>
          <w:sz w:val="20"/>
          <w:szCs w:val="20"/>
        </w:rPr>
        <w:t xml:space="preserve"> In </w:t>
      </w:r>
      <w:r w:rsidRPr="00550CEC">
        <w:rPr>
          <w:rFonts w:ascii="Tahoma" w:hAnsi="Tahoma" w:cs="Tahoma"/>
          <w:b/>
          <w:sz w:val="20"/>
          <w:szCs w:val="20"/>
        </w:rPr>
        <w:t xml:space="preserve">California, </w:t>
      </w:r>
      <w:r w:rsidRPr="00550CEC">
        <w:rPr>
          <w:rFonts w:ascii="Tahoma" w:hAnsi="Tahoma" w:cs="Tahoma"/>
          <w:sz w:val="20"/>
          <w:szCs w:val="20"/>
        </w:rPr>
        <w:t>if insurer fails to settle when they should, they are liable for ALL excess it costs, even if above the policy coverage.</w:t>
      </w:r>
    </w:p>
    <w:p w:rsidR="00C80886" w:rsidRPr="002B7284" w:rsidRDefault="00C80886" w:rsidP="00C80886">
      <w:pPr>
        <w:spacing w:line="240" w:lineRule="auto"/>
        <w:rPr>
          <w:rFonts w:ascii="Tahoma" w:hAnsi="Tahoma" w:cs="Tahoma"/>
          <w:color w:val="FF0000"/>
          <w:sz w:val="20"/>
          <w:szCs w:val="20"/>
        </w:rPr>
      </w:pPr>
      <w:r w:rsidRPr="00623018">
        <w:rPr>
          <w:rFonts w:ascii="Tahoma" w:hAnsi="Tahoma" w:cs="Tahoma"/>
          <w:b/>
          <w:sz w:val="20"/>
          <w:szCs w:val="20"/>
        </w:rPr>
        <w:t>Facts</w:t>
      </w:r>
      <w:r w:rsidRPr="00623018">
        <w:rPr>
          <w:rFonts w:ascii="Tahoma" w:hAnsi="Tahoma" w:cs="Tahoma"/>
          <w:sz w:val="20"/>
          <w:szCs w:val="20"/>
        </w:rPr>
        <w:t xml:space="preserve">: DiMare is coming down stairs in an apt. complex she rented from Crisci. She fell through the stairs and was hanging 15 feet from the ground. She claims physical injuries and psychosis. </w:t>
      </w:r>
      <w:r w:rsidR="004B605A">
        <w:rPr>
          <w:rFonts w:ascii="Tahoma" w:hAnsi="Tahoma" w:cs="Tahoma"/>
          <w:sz w:val="20"/>
          <w:szCs w:val="20"/>
        </w:rPr>
        <w:t>Cris</w:t>
      </w:r>
      <w:r w:rsidR="004B605A" w:rsidRPr="00623018">
        <w:rPr>
          <w:rFonts w:ascii="Tahoma" w:hAnsi="Tahoma" w:cs="Tahoma"/>
          <w:sz w:val="20"/>
          <w:szCs w:val="20"/>
        </w:rPr>
        <w:t>ci</w:t>
      </w:r>
      <w:r w:rsidRPr="00623018">
        <w:rPr>
          <w:rFonts w:ascii="Tahoma" w:hAnsi="Tahoma" w:cs="Tahoma"/>
          <w:sz w:val="20"/>
          <w:szCs w:val="20"/>
        </w:rPr>
        <w:t xml:space="preserve"> had insurance policy for $10,000.</w:t>
      </w:r>
    </w:p>
    <w:p w:rsidR="00C80886" w:rsidRPr="00623018" w:rsidRDefault="00C80886" w:rsidP="00C80886">
      <w:pPr>
        <w:spacing w:line="240" w:lineRule="auto"/>
        <w:rPr>
          <w:rFonts w:ascii="Tahoma" w:hAnsi="Tahoma" w:cs="Tahoma"/>
          <w:b/>
          <w:sz w:val="20"/>
          <w:szCs w:val="20"/>
        </w:rPr>
      </w:pPr>
      <w:r w:rsidRPr="00623018">
        <w:rPr>
          <w:rFonts w:ascii="Tahoma" w:hAnsi="Tahoma" w:cs="Tahoma"/>
          <w:b/>
          <w:sz w:val="20"/>
          <w:szCs w:val="20"/>
        </w:rPr>
        <w:t>Procedural Posture</w:t>
      </w:r>
      <w:r>
        <w:rPr>
          <w:rFonts w:ascii="Tahoma" w:hAnsi="Tahoma" w:cs="Tahoma"/>
          <w:b/>
          <w:sz w:val="20"/>
          <w:szCs w:val="20"/>
        </w:rPr>
        <w:t xml:space="preserve"> of settlement process</w:t>
      </w:r>
      <w:r w:rsidRPr="00623018">
        <w:rPr>
          <w:rFonts w:ascii="Tahoma" w:hAnsi="Tahoma" w:cs="Tahoma"/>
          <w:b/>
          <w:sz w:val="20"/>
          <w:szCs w:val="20"/>
        </w:rPr>
        <w:t>:</w:t>
      </w:r>
    </w:p>
    <w:p w:rsidR="00C80886" w:rsidRPr="00623018" w:rsidRDefault="00C80886" w:rsidP="00C80886">
      <w:pPr>
        <w:pStyle w:val="ListParagraph"/>
        <w:numPr>
          <w:ilvl w:val="0"/>
          <w:numId w:val="64"/>
        </w:numPr>
        <w:spacing w:line="240" w:lineRule="auto"/>
        <w:rPr>
          <w:rFonts w:ascii="Tahoma" w:hAnsi="Tahoma" w:cs="Tahoma"/>
          <w:sz w:val="20"/>
          <w:szCs w:val="20"/>
        </w:rPr>
      </w:pPr>
      <w:r w:rsidRPr="00623018">
        <w:rPr>
          <w:rFonts w:ascii="Tahoma" w:hAnsi="Tahoma" w:cs="Tahoma"/>
          <w:b/>
          <w:sz w:val="20"/>
          <w:szCs w:val="20"/>
        </w:rPr>
        <w:t xml:space="preserve">Dimare sues </w:t>
      </w:r>
      <w:r w:rsidR="004B605A" w:rsidRPr="00623018">
        <w:rPr>
          <w:rFonts w:ascii="Tahoma" w:hAnsi="Tahoma" w:cs="Tahoma"/>
          <w:b/>
          <w:sz w:val="20"/>
          <w:szCs w:val="20"/>
        </w:rPr>
        <w:t>Crisci</w:t>
      </w:r>
      <w:r w:rsidRPr="00623018">
        <w:rPr>
          <w:rFonts w:ascii="Tahoma" w:hAnsi="Tahoma" w:cs="Tahoma"/>
          <w:b/>
          <w:sz w:val="20"/>
          <w:szCs w:val="20"/>
        </w:rPr>
        <w:t xml:space="preserve"> for negligence</w:t>
      </w:r>
      <w:r w:rsidRPr="00623018">
        <w:rPr>
          <w:rFonts w:ascii="Arial" w:hAnsi="Arial" w:cs="Arial"/>
          <w:sz w:val="20"/>
          <w:szCs w:val="20"/>
        </w:rPr>
        <w:t>→</w:t>
      </w:r>
      <w:r w:rsidRPr="00623018">
        <w:rPr>
          <w:rFonts w:ascii="Tahoma" w:hAnsi="Tahoma" w:cs="Tahoma"/>
          <w:sz w:val="20"/>
          <w:szCs w:val="20"/>
        </w:rPr>
        <w:t xml:space="preserve"> </w:t>
      </w:r>
      <w:r w:rsidR="004B605A" w:rsidRPr="00623018">
        <w:rPr>
          <w:rFonts w:ascii="Tahoma" w:hAnsi="Tahoma" w:cs="Tahoma"/>
          <w:sz w:val="20"/>
          <w:szCs w:val="20"/>
        </w:rPr>
        <w:t>Crisci</w:t>
      </w:r>
      <w:r w:rsidRPr="00623018">
        <w:rPr>
          <w:rFonts w:ascii="Tahoma" w:hAnsi="Tahoma" w:cs="Tahoma"/>
          <w:sz w:val="20"/>
          <w:szCs w:val="20"/>
        </w:rPr>
        <w:t xml:space="preserve"> claims to insurance co Security. They do an investigation into the accident based on the psychosis of DiMare; they believe that if they don’t find anything showing prior psychosis, judgment will be in excess of $100,000. If not, it will only be about $3500</w:t>
      </w:r>
    </w:p>
    <w:p w:rsidR="00C80886" w:rsidRPr="00623018" w:rsidRDefault="00C80886" w:rsidP="00C80886">
      <w:pPr>
        <w:pStyle w:val="ListParagraph"/>
        <w:numPr>
          <w:ilvl w:val="0"/>
          <w:numId w:val="64"/>
        </w:numPr>
        <w:spacing w:line="240" w:lineRule="auto"/>
        <w:rPr>
          <w:rFonts w:ascii="Tahoma" w:hAnsi="Tahoma" w:cs="Tahoma"/>
          <w:sz w:val="20"/>
          <w:szCs w:val="20"/>
        </w:rPr>
      </w:pPr>
      <w:r w:rsidRPr="00623018">
        <w:rPr>
          <w:rFonts w:ascii="Tahoma" w:hAnsi="Tahoma" w:cs="Tahoma"/>
          <w:b/>
          <w:sz w:val="20"/>
          <w:szCs w:val="20"/>
        </w:rPr>
        <w:t>Settlement</w:t>
      </w:r>
      <w:r w:rsidRPr="00623018">
        <w:rPr>
          <w:rFonts w:ascii="Tahoma" w:hAnsi="Tahoma" w:cs="Tahoma"/>
          <w:sz w:val="20"/>
          <w:szCs w:val="20"/>
        </w:rPr>
        <w:t xml:space="preserve"> </w:t>
      </w:r>
      <w:r w:rsidRPr="00623018">
        <w:rPr>
          <w:rFonts w:ascii="Tahoma" w:hAnsi="Tahoma" w:cs="Tahoma"/>
          <w:b/>
          <w:sz w:val="20"/>
          <w:szCs w:val="20"/>
        </w:rPr>
        <w:t>offers</w:t>
      </w:r>
      <w:r w:rsidRPr="00623018">
        <w:rPr>
          <w:rFonts w:ascii="Tahoma" w:hAnsi="Tahoma" w:cs="Tahoma"/>
          <w:sz w:val="20"/>
          <w:szCs w:val="20"/>
        </w:rPr>
        <w:t>:</w:t>
      </w:r>
    </w:p>
    <w:p w:rsidR="00C80886" w:rsidRPr="00623018" w:rsidRDefault="00C80886" w:rsidP="00C80886">
      <w:pPr>
        <w:pStyle w:val="ListParagraph"/>
        <w:numPr>
          <w:ilvl w:val="0"/>
          <w:numId w:val="65"/>
        </w:numPr>
        <w:spacing w:line="240" w:lineRule="auto"/>
        <w:rPr>
          <w:rFonts w:ascii="Tahoma" w:hAnsi="Tahoma" w:cs="Tahoma"/>
          <w:sz w:val="20"/>
          <w:szCs w:val="20"/>
        </w:rPr>
      </w:pPr>
      <w:r w:rsidRPr="00623018">
        <w:rPr>
          <w:rFonts w:ascii="Tahoma" w:hAnsi="Tahoma" w:cs="Tahoma"/>
          <w:b/>
          <w:sz w:val="20"/>
          <w:szCs w:val="20"/>
        </w:rPr>
        <w:t xml:space="preserve">$10,000 </w:t>
      </w:r>
      <w:r w:rsidRPr="00623018">
        <w:rPr>
          <w:rFonts w:ascii="Arial" w:hAnsi="Arial" w:cs="Arial"/>
          <w:b/>
          <w:sz w:val="20"/>
          <w:szCs w:val="20"/>
        </w:rPr>
        <w:t>→</w:t>
      </w:r>
      <w:r w:rsidRPr="00623018">
        <w:rPr>
          <w:rFonts w:ascii="Tahoma" w:hAnsi="Tahoma" w:cs="Tahoma"/>
          <w:b/>
          <w:sz w:val="20"/>
          <w:szCs w:val="20"/>
        </w:rPr>
        <w:t xml:space="preserve"> </w:t>
      </w:r>
    </w:p>
    <w:p w:rsidR="00C80886" w:rsidRPr="00623018" w:rsidRDefault="004B605A" w:rsidP="00C80886">
      <w:pPr>
        <w:pStyle w:val="ListParagraph"/>
        <w:spacing w:line="240" w:lineRule="auto"/>
        <w:ind w:left="1080"/>
        <w:rPr>
          <w:rFonts w:ascii="Tahoma" w:hAnsi="Tahoma" w:cs="Tahoma"/>
          <w:sz w:val="20"/>
          <w:szCs w:val="20"/>
        </w:rPr>
      </w:pPr>
      <w:r w:rsidRPr="00623018">
        <w:rPr>
          <w:rFonts w:ascii="Tahoma" w:hAnsi="Tahoma" w:cs="Tahoma"/>
          <w:b/>
          <w:sz w:val="20"/>
          <w:szCs w:val="20"/>
          <w:u w:val="single"/>
        </w:rPr>
        <w:t>Crisci</w:t>
      </w:r>
      <w:r w:rsidR="00C80886" w:rsidRPr="00623018">
        <w:rPr>
          <w:rFonts w:ascii="Tahoma" w:hAnsi="Tahoma" w:cs="Tahoma"/>
          <w:b/>
          <w:sz w:val="20"/>
          <w:szCs w:val="20"/>
          <w:u w:val="single"/>
        </w:rPr>
        <w:t>:</w:t>
      </w:r>
      <w:r w:rsidR="00C80886" w:rsidRPr="00623018">
        <w:rPr>
          <w:rFonts w:ascii="Tahoma" w:hAnsi="Tahoma" w:cs="Tahoma"/>
          <w:b/>
          <w:sz w:val="20"/>
          <w:szCs w:val="20"/>
        </w:rPr>
        <w:t xml:space="preserve"> </w:t>
      </w:r>
      <w:r w:rsidR="00C80886" w:rsidRPr="00623018">
        <w:rPr>
          <w:rFonts w:ascii="Tahoma" w:hAnsi="Tahoma" w:cs="Tahoma"/>
          <w:sz w:val="20"/>
          <w:szCs w:val="20"/>
        </w:rPr>
        <w:t>would want this since the insurance co will cover ALL of it; doesn’t have to deal with lawsuits, lost time, expense, embarrassment, etc.</w:t>
      </w:r>
    </w:p>
    <w:p w:rsidR="00C80886" w:rsidRPr="00623018" w:rsidRDefault="00C80886" w:rsidP="00C80886">
      <w:pPr>
        <w:pStyle w:val="ListParagraph"/>
        <w:spacing w:line="240" w:lineRule="auto"/>
        <w:ind w:left="1080"/>
        <w:rPr>
          <w:rFonts w:ascii="Tahoma" w:hAnsi="Tahoma" w:cs="Tahoma"/>
          <w:sz w:val="20"/>
          <w:szCs w:val="20"/>
        </w:rPr>
      </w:pPr>
      <w:r w:rsidRPr="00623018">
        <w:rPr>
          <w:rFonts w:ascii="Tahoma" w:hAnsi="Tahoma" w:cs="Tahoma"/>
          <w:b/>
          <w:sz w:val="20"/>
          <w:szCs w:val="20"/>
          <w:u w:val="single"/>
        </w:rPr>
        <w:t>Insurance</w:t>
      </w:r>
      <w:r>
        <w:rPr>
          <w:rFonts w:ascii="Tahoma" w:hAnsi="Tahoma" w:cs="Tahoma"/>
          <w:b/>
          <w:sz w:val="20"/>
          <w:szCs w:val="20"/>
          <w:u w:val="single"/>
        </w:rPr>
        <w:t xml:space="preserve"> Co</w:t>
      </w:r>
      <w:r w:rsidRPr="00623018">
        <w:rPr>
          <w:rFonts w:ascii="Tahoma" w:hAnsi="Tahoma" w:cs="Tahoma"/>
          <w:b/>
          <w:sz w:val="20"/>
          <w:szCs w:val="20"/>
          <w:u w:val="single"/>
        </w:rPr>
        <w:t>:</w:t>
      </w:r>
      <w:r>
        <w:rPr>
          <w:rFonts w:ascii="Tahoma" w:hAnsi="Tahoma" w:cs="Tahoma"/>
          <w:sz w:val="20"/>
          <w:szCs w:val="20"/>
        </w:rPr>
        <w:t xml:space="preserve"> </w:t>
      </w:r>
      <w:r w:rsidRPr="00623018">
        <w:rPr>
          <w:rFonts w:ascii="Tahoma" w:hAnsi="Tahoma" w:cs="Tahoma"/>
          <w:sz w:val="20"/>
          <w:szCs w:val="20"/>
        </w:rPr>
        <w:t>Would not want to settle if they had a good case for winning at less than $10,000 because they will not be liable for anything in excess of $10,000.</w:t>
      </w:r>
    </w:p>
    <w:p w:rsidR="00C80886" w:rsidRPr="00623018" w:rsidRDefault="00C80886" w:rsidP="00C80886">
      <w:pPr>
        <w:pStyle w:val="ListParagraph"/>
        <w:spacing w:line="240" w:lineRule="auto"/>
        <w:ind w:left="1080"/>
        <w:rPr>
          <w:rFonts w:ascii="Tahoma" w:hAnsi="Tahoma" w:cs="Tahoma"/>
          <w:sz w:val="20"/>
          <w:szCs w:val="20"/>
        </w:rPr>
      </w:pPr>
      <w:r w:rsidRPr="00623018">
        <w:rPr>
          <w:rFonts w:ascii="Tahoma" w:hAnsi="Tahoma" w:cs="Tahoma"/>
          <w:b/>
          <w:sz w:val="20"/>
          <w:szCs w:val="20"/>
          <w:u w:val="single"/>
        </w:rPr>
        <w:t>Overall:</w:t>
      </w:r>
      <w:r w:rsidRPr="00623018">
        <w:rPr>
          <w:rFonts w:ascii="Tahoma" w:hAnsi="Tahoma" w:cs="Tahoma"/>
          <w:b/>
          <w:sz w:val="20"/>
          <w:szCs w:val="20"/>
        </w:rPr>
        <w:t xml:space="preserve"> </w:t>
      </w:r>
      <w:r w:rsidRPr="00623018">
        <w:rPr>
          <w:rFonts w:ascii="Tahoma" w:hAnsi="Tahoma" w:cs="Tahoma"/>
          <w:sz w:val="20"/>
          <w:szCs w:val="20"/>
        </w:rPr>
        <w:t xml:space="preserve">Insurance Co. refuses to settle </w:t>
      </w:r>
    </w:p>
    <w:p w:rsidR="00C80886" w:rsidRPr="00623018" w:rsidRDefault="00C80886" w:rsidP="00C80886">
      <w:pPr>
        <w:pStyle w:val="ListParagraph"/>
        <w:numPr>
          <w:ilvl w:val="0"/>
          <w:numId w:val="65"/>
        </w:numPr>
        <w:spacing w:line="240" w:lineRule="auto"/>
        <w:rPr>
          <w:rFonts w:ascii="Tahoma" w:hAnsi="Tahoma" w:cs="Tahoma"/>
          <w:b/>
          <w:sz w:val="20"/>
          <w:szCs w:val="20"/>
        </w:rPr>
      </w:pPr>
      <w:r w:rsidRPr="00623018">
        <w:rPr>
          <w:rFonts w:ascii="Tahoma" w:hAnsi="Tahoma" w:cs="Tahoma"/>
          <w:b/>
          <w:sz w:val="20"/>
          <w:szCs w:val="20"/>
        </w:rPr>
        <w:t>$9,000</w:t>
      </w:r>
      <w:r w:rsidRPr="00623018">
        <w:rPr>
          <w:rFonts w:ascii="Arial" w:hAnsi="Arial" w:cs="Arial"/>
          <w:b/>
          <w:sz w:val="20"/>
          <w:szCs w:val="20"/>
        </w:rPr>
        <w:t>→</w:t>
      </w:r>
    </w:p>
    <w:p w:rsidR="00C80886" w:rsidRPr="00623018" w:rsidRDefault="004B605A" w:rsidP="00C80886">
      <w:pPr>
        <w:pStyle w:val="ListParagraph"/>
        <w:spacing w:line="240" w:lineRule="auto"/>
        <w:ind w:left="1080"/>
        <w:rPr>
          <w:rFonts w:ascii="Tahoma" w:hAnsi="Tahoma" w:cs="Tahoma"/>
          <w:sz w:val="20"/>
          <w:szCs w:val="20"/>
        </w:rPr>
      </w:pPr>
      <w:r w:rsidRPr="00623018">
        <w:rPr>
          <w:rFonts w:ascii="Tahoma" w:hAnsi="Tahoma" w:cs="Tahoma"/>
          <w:b/>
          <w:sz w:val="20"/>
          <w:szCs w:val="20"/>
        </w:rPr>
        <w:t>Crisci</w:t>
      </w:r>
      <w:r w:rsidR="00C80886" w:rsidRPr="00623018">
        <w:rPr>
          <w:rFonts w:ascii="Tahoma" w:hAnsi="Tahoma" w:cs="Tahoma"/>
          <w:b/>
          <w:sz w:val="20"/>
          <w:szCs w:val="20"/>
        </w:rPr>
        <w:t xml:space="preserve"> </w:t>
      </w:r>
      <w:r w:rsidR="00C80886" w:rsidRPr="00623018">
        <w:rPr>
          <w:rFonts w:ascii="Tahoma" w:hAnsi="Tahoma" w:cs="Tahoma"/>
          <w:sz w:val="20"/>
          <w:szCs w:val="20"/>
        </w:rPr>
        <w:t>offers to pay $2,500 of this</w:t>
      </w:r>
    </w:p>
    <w:p w:rsidR="00C80886" w:rsidRPr="00623018" w:rsidRDefault="00C80886" w:rsidP="00C80886">
      <w:pPr>
        <w:pStyle w:val="ListParagraph"/>
        <w:spacing w:line="240" w:lineRule="auto"/>
        <w:ind w:left="1080"/>
        <w:rPr>
          <w:rFonts w:ascii="Tahoma" w:hAnsi="Tahoma" w:cs="Tahoma"/>
          <w:sz w:val="20"/>
          <w:szCs w:val="20"/>
        </w:rPr>
      </w:pPr>
      <w:r>
        <w:rPr>
          <w:rFonts w:ascii="Tahoma" w:hAnsi="Tahoma" w:cs="Tahoma"/>
          <w:b/>
          <w:sz w:val="20"/>
          <w:szCs w:val="20"/>
          <w:u w:val="single"/>
        </w:rPr>
        <w:t>Insurance Co:</w:t>
      </w:r>
      <w:r>
        <w:rPr>
          <w:rFonts w:ascii="Tahoma" w:hAnsi="Tahoma" w:cs="Tahoma"/>
          <w:b/>
          <w:sz w:val="20"/>
          <w:szCs w:val="20"/>
        </w:rPr>
        <w:t xml:space="preserve"> </w:t>
      </w:r>
      <w:r w:rsidRPr="00623018">
        <w:rPr>
          <w:rFonts w:ascii="Tahoma" w:hAnsi="Tahoma" w:cs="Tahoma"/>
          <w:sz w:val="20"/>
          <w:szCs w:val="20"/>
        </w:rPr>
        <w:t>Still could pay more, decides not to.</w:t>
      </w:r>
    </w:p>
    <w:p w:rsidR="00C80886" w:rsidRPr="00623018" w:rsidRDefault="00C80886" w:rsidP="00C80886">
      <w:pPr>
        <w:pStyle w:val="ListParagraph"/>
        <w:spacing w:line="240" w:lineRule="auto"/>
        <w:ind w:left="1080"/>
        <w:rPr>
          <w:rFonts w:ascii="Tahoma" w:hAnsi="Tahoma" w:cs="Tahoma"/>
          <w:sz w:val="20"/>
          <w:szCs w:val="20"/>
        </w:rPr>
      </w:pPr>
      <w:r w:rsidRPr="00623018">
        <w:rPr>
          <w:rFonts w:ascii="Tahoma" w:hAnsi="Tahoma" w:cs="Tahoma"/>
          <w:b/>
          <w:sz w:val="20"/>
          <w:szCs w:val="20"/>
          <w:u w:val="single"/>
        </w:rPr>
        <w:t>Overall</w:t>
      </w:r>
      <w:r w:rsidRPr="00623018">
        <w:rPr>
          <w:rFonts w:ascii="Tahoma" w:hAnsi="Tahoma" w:cs="Tahoma"/>
          <w:b/>
          <w:sz w:val="20"/>
          <w:szCs w:val="20"/>
        </w:rPr>
        <w:t xml:space="preserve">: </w:t>
      </w:r>
      <w:r w:rsidRPr="00623018">
        <w:rPr>
          <w:rFonts w:ascii="Tahoma" w:hAnsi="Tahoma" w:cs="Tahoma"/>
          <w:sz w:val="20"/>
          <w:szCs w:val="20"/>
        </w:rPr>
        <w:t>they refuse to pay.</w:t>
      </w:r>
    </w:p>
    <w:p w:rsidR="00C80886" w:rsidRDefault="00C80886" w:rsidP="00C80886">
      <w:pPr>
        <w:spacing w:line="240" w:lineRule="auto"/>
        <w:rPr>
          <w:rFonts w:ascii="Tahoma" w:hAnsi="Tahoma" w:cs="Tahoma"/>
          <w:sz w:val="20"/>
          <w:szCs w:val="20"/>
        </w:rPr>
      </w:pPr>
      <w:r w:rsidRPr="00C27713">
        <w:rPr>
          <w:rFonts w:ascii="Tahoma" w:hAnsi="Tahoma" w:cs="Tahoma"/>
          <w:sz w:val="20"/>
          <w:szCs w:val="20"/>
        </w:rPr>
        <w:t xml:space="preserve">Since no settlement was reached, </w:t>
      </w:r>
      <w:r>
        <w:rPr>
          <w:rFonts w:ascii="Tahoma" w:hAnsi="Tahoma" w:cs="Tahoma"/>
          <w:sz w:val="20"/>
          <w:szCs w:val="20"/>
        </w:rPr>
        <w:t>Cris</w:t>
      </w:r>
      <w:r w:rsidRPr="00C27713">
        <w:rPr>
          <w:rFonts w:ascii="Tahoma" w:hAnsi="Tahoma" w:cs="Tahoma"/>
          <w:sz w:val="20"/>
          <w:szCs w:val="20"/>
        </w:rPr>
        <w:t xml:space="preserve">ci’s case goes to trial, she loses and is court says she owes $100,000 + $25,000 in mental anguish. </w:t>
      </w:r>
      <w:r w:rsidR="004B605A" w:rsidRPr="00C27713">
        <w:rPr>
          <w:rFonts w:ascii="Tahoma" w:hAnsi="Tahoma" w:cs="Tahoma"/>
          <w:sz w:val="20"/>
          <w:szCs w:val="20"/>
        </w:rPr>
        <w:t>Crisci</w:t>
      </w:r>
      <w:r w:rsidRPr="00C27713">
        <w:rPr>
          <w:rFonts w:ascii="Tahoma" w:hAnsi="Tahoma" w:cs="Tahoma"/>
          <w:sz w:val="20"/>
          <w:szCs w:val="20"/>
        </w:rPr>
        <w:t xml:space="preserve"> sues the Insurance Company saying they had a duty to settle. That is this case.</w:t>
      </w:r>
    </w:p>
    <w:p w:rsidR="00C80886" w:rsidRPr="00155C51" w:rsidRDefault="00C80886" w:rsidP="00C80886">
      <w:pPr>
        <w:spacing w:line="240" w:lineRule="auto"/>
        <w:rPr>
          <w:rFonts w:ascii="Tahoma" w:hAnsi="Tahoma" w:cs="Tahoma"/>
          <w:sz w:val="20"/>
          <w:szCs w:val="20"/>
        </w:rPr>
      </w:pPr>
      <w:r w:rsidRPr="00C27713">
        <w:rPr>
          <w:rFonts w:ascii="Tahoma" w:hAnsi="Tahoma" w:cs="Tahoma"/>
          <w:b/>
          <w:sz w:val="20"/>
          <w:szCs w:val="20"/>
        </w:rPr>
        <w:t>Holding</w:t>
      </w:r>
      <w:r>
        <w:rPr>
          <w:rFonts w:ascii="Tahoma" w:hAnsi="Tahoma" w:cs="Tahoma"/>
          <w:b/>
          <w:sz w:val="20"/>
          <w:szCs w:val="20"/>
        </w:rPr>
        <w:t xml:space="preserve">: </w:t>
      </w:r>
      <w:r>
        <w:rPr>
          <w:rFonts w:ascii="Tahoma" w:hAnsi="Tahoma" w:cs="Tahoma"/>
          <w:sz w:val="20"/>
          <w:szCs w:val="20"/>
        </w:rPr>
        <w:t xml:space="preserve">Insurance co. cannot </w:t>
      </w:r>
      <w:r w:rsidRPr="007507A9">
        <w:rPr>
          <w:rFonts w:ascii="Tahoma" w:hAnsi="Tahoma" w:cs="Tahoma"/>
          <w:sz w:val="20"/>
          <w:szCs w:val="20"/>
        </w:rPr>
        <w:t>take</w:t>
      </w:r>
      <w:r>
        <w:rPr>
          <w:rFonts w:ascii="Tahoma" w:hAnsi="Tahoma" w:cs="Tahoma"/>
          <w:sz w:val="20"/>
          <w:szCs w:val="20"/>
        </w:rPr>
        <w:t xml:space="preserve"> away the benefit of a contract. O</w:t>
      </w:r>
      <w:r w:rsidRPr="007507A9">
        <w:rPr>
          <w:rFonts w:ascii="Tahoma" w:hAnsi="Tahoma" w:cs="Tahoma"/>
          <w:sz w:val="20"/>
          <w:szCs w:val="20"/>
        </w:rPr>
        <w:t>ne of the benefits of the contract is the ability to settle; insurance co. too</w:t>
      </w:r>
      <w:r>
        <w:rPr>
          <w:rFonts w:ascii="Tahoma" w:hAnsi="Tahoma" w:cs="Tahoma"/>
          <w:sz w:val="20"/>
          <w:szCs w:val="20"/>
        </w:rPr>
        <w:t xml:space="preserve">k this away so they are liable for the excess. </w:t>
      </w:r>
      <w:r>
        <w:rPr>
          <w:rFonts w:ascii="Tahoma" w:hAnsi="Tahoma" w:cs="Tahoma"/>
          <w:b/>
          <w:sz w:val="20"/>
          <w:szCs w:val="20"/>
        </w:rPr>
        <w:t>COI in Crisci:</w:t>
      </w:r>
      <w:r w:rsidRPr="00155C51">
        <w:rPr>
          <w:rFonts w:ascii="Tahoma" w:hAnsi="Tahoma" w:cs="Tahoma"/>
          <w:sz w:val="20"/>
          <w:szCs w:val="20"/>
        </w:rPr>
        <w:t xml:space="preserve">  Yes. Insurance co. would either pay $10,000 OR $10,000 + the trial costs – thus, they would emerge fine, but </w:t>
      </w:r>
      <w:r w:rsidR="004B605A" w:rsidRPr="00155C51">
        <w:rPr>
          <w:rFonts w:ascii="Tahoma" w:hAnsi="Tahoma" w:cs="Tahoma"/>
          <w:sz w:val="20"/>
          <w:szCs w:val="20"/>
        </w:rPr>
        <w:t>Crisci</w:t>
      </w:r>
      <w:r w:rsidRPr="00155C51">
        <w:rPr>
          <w:rFonts w:ascii="Tahoma" w:hAnsi="Tahoma" w:cs="Tahoma"/>
          <w:sz w:val="20"/>
          <w:szCs w:val="20"/>
        </w:rPr>
        <w:t xml:space="preserve"> might get hit with a lot of excess.</w:t>
      </w:r>
    </w:p>
    <w:p w:rsidR="00C80886" w:rsidRDefault="00C80886" w:rsidP="00C80886">
      <w:pPr>
        <w:spacing w:line="240" w:lineRule="auto"/>
        <w:rPr>
          <w:rFonts w:ascii="Tahoma" w:hAnsi="Tahoma" w:cs="Tahoma"/>
          <w:b/>
          <w:color w:val="000000" w:themeColor="text1"/>
          <w:sz w:val="20"/>
          <w:szCs w:val="20"/>
          <w:highlight w:val="cyan"/>
        </w:rPr>
      </w:pPr>
    </w:p>
    <w:p w:rsidR="00C80886" w:rsidRDefault="00C80886" w:rsidP="00C80886">
      <w:pPr>
        <w:spacing w:line="240" w:lineRule="auto"/>
        <w:rPr>
          <w:rFonts w:ascii="Tahoma" w:hAnsi="Tahoma" w:cs="Tahoma"/>
          <w:sz w:val="20"/>
          <w:szCs w:val="20"/>
        </w:rPr>
      </w:pPr>
      <w:r w:rsidRPr="00CE726B">
        <w:rPr>
          <w:b/>
          <w:noProof/>
          <w:sz w:val="24"/>
          <w:szCs w:val="24"/>
          <w:highlight w:val="cyan"/>
        </w:rPr>
        <mc:AlternateContent>
          <mc:Choice Requires="wpg">
            <w:drawing>
              <wp:anchor distT="0" distB="0" distL="114300" distR="114300" simplePos="0" relativeHeight="251663360" behindDoc="1" locked="0" layoutInCell="0" allowOverlap="1" wp14:anchorId="4A86A946" wp14:editId="2B18B2D4">
                <wp:simplePos x="0" y="0"/>
                <wp:positionH relativeFrom="page">
                  <wp:posOffset>409575</wp:posOffset>
                </wp:positionH>
                <wp:positionV relativeFrom="paragraph">
                  <wp:posOffset>238125</wp:posOffset>
                </wp:positionV>
                <wp:extent cx="6981825" cy="2352675"/>
                <wp:effectExtent l="0" t="0" r="28575" b="28575"/>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2352675"/>
                          <a:chOff x="1980" y="-1213"/>
                          <a:chExt cx="9540" cy="3079"/>
                        </a:xfrm>
                      </wpg:grpSpPr>
                      <wps:wsp>
                        <wps:cNvPr id="42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32.25pt;margin-top:18.75pt;width:549.75pt;height:185.25pt;z-index:-25165312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LGMcA&#10;AADcAAAADwAAAGRycy9kb3ducmV2LnhtbESPQUvDQBSE70L/w/IKXsRurKKSdlu0UsjBQxPFXh/Z&#10;ZxLNvg3Z1yT6611B8DjMzDfMeju5Vg3Uh8azgatFAoq49LbhysDry/7yHlQQZIutZzLwRQG2m9nZ&#10;GlPrR85pKKRSEcIhRQO1SJdqHcqaHIaF74ij9+57hxJlX2nb4xjhrtXLJLnVDhuOCzV2tKup/CxO&#10;zkDxtD9m2ffu+vQmj88fF4d8lCE35nw+PaxACU3yH/5rZ9bAzfIO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BSxj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fasQA&#10;AADcAAAADwAAAGRycy9kb3ducmV2LnhtbERPTUvDQBC9C/6HZQpepN1YRSR2W7RSyMGDiVKvQ3aa&#10;pM3Ohuw0if569yD0+Hjfq83kWjVQHxrPBu4WCSji0tuGKwNfn7v5E6ggyBZbz2TghwJs1tdXK0yt&#10;HzmnoZBKxRAOKRqoRbpU61DW5DAsfEccuYPvHUqEfaVtj2MMd61eJsmjdthwbKixo21N5ak4OwPF&#10;2+47y3639+e9vL4fbz/yUYbcmJvZ9PIMSmiSi/jfnVkDD8u4Np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32r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C8QA&#10;AADcAAAADwAAAGRycy9kb3ducmV2LnhtbESPQWvCQBSE74X+h+UVvNWN2haNboIIgtJD0er9kX1m&#10;g9m3IbvGmF/fLRR6HGbmG2aV97YWHbW+cqxgMk5AEBdOV1wqOH1vX+cgfEDWWDsmBQ/ykGfPTytM&#10;tbvzgbpjKEWEsE9RgQmhSaX0hSGLfuwa4uhdXGsxRNmWUrd4j3Bby2mSfEiLFccFgw1tDBXX480q&#10;KD53w3y/GWZf5M4Dm5OsZ++dUqOXfr0EEagP/+G/9k4reJsu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ygv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1S8IA&#10;AADcAAAADwAAAGRycy9kb3ducmV2LnhtbERPyWrDMBC9F/oPYgq9NXLrJgQ3iimGgkMOJUvvgzWx&#10;TKyRsVTb8ddHh0KPj7dv8sm2YqDeN44VvC4SEMSV0w3XCs6nr5c1CB+QNbaOScGNPOTbx4cNZtqN&#10;fKDhGGoRQ9hnqMCE0GVS+sqQRb9wHXHkLq63GCLsa6l7HGO4beVbkqykxYZjg8GOCkPV9fhrFVT7&#10;cl7vijn9JvczsznLNl0OSj0/TZ8fIAJN4V/85y61gvc0zo9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PVLwgAAANwAAAAPAAAAAAAAAAAAAAAAAJgCAABkcnMvZG93&#10;bnJldi54bWxQSwUGAAAAAAQABAD1AAAAhwMAAAAA&#10;" path="m,l9540,e" filled="f" strokeweight="1pt">
                  <v:path arrowok="t" o:connecttype="custom" o:connectlocs="0,0;9540,0" o:connectangles="0,0"/>
                </v:shape>
                <w10:wrap anchorx="page"/>
              </v:group>
            </w:pict>
          </mc:Fallback>
        </mc:AlternateContent>
      </w:r>
    </w:p>
    <w:p w:rsidR="00C80886" w:rsidRPr="00CE726B" w:rsidRDefault="00C80886" w:rsidP="00C80886">
      <w:pPr>
        <w:spacing w:line="240" w:lineRule="auto"/>
        <w:jc w:val="center"/>
        <w:rPr>
          <w:rFonts w:ascii="Tahoma" w:hAnsi="Tahoma" w:cs="Tahoma"/>
          <w:b/>
          <w:sz w:val="24"/>
          <w:szCs w:val="24"/>
        </w:rPr>
      </w:pPr>
      <w:r w:rsidRPr="00CE726B">
        <w:rPr>
          <w:rFonts w:ascii="Tahoma" w:hAnsi="Tahoma" w:cs="Tahoma"/>
          <w:b/>
          <w:sz w:val="24"/>
          <w:szCs w:val="24"/>
          <w:highlight w:val="green"/>
        </w:rPr>
        <w:t>How to calculate a settlement</w:t>
      </w:r>
    </w:p>
    <w:p w:rsidR="00C80886" w:rsidRPr="007507A9" w:rsidRDefault="00C80886" w:rsidP="00C80886">
      <w:pPr>
        <w:spacing w:line="240" w:lineRule="auto"/>
        <w:rPr>
          <w:rFonts w:ascii="Tahoma" w:hAnsi="Tahoma" w:cs="Tahoma"/>
          <w:b/>
          <w:sz w:val="20"/>
          <w:szCs w:val="20"/>
        </w:rPr>
      </w:pPr>
      <w:r w:rsidRPr="007507A9">
        <w:rPr>
          <w:rFonts w:ascii="Tahoma" w:hAnsi="Tahoma" w:cs="Tahoma"/>
          <w:b/>
          <w:sz w:val="20"/>
          <w:szCs w:val="20"/>
        </w:rPr>
        <w:t>Assume that a policy is for $100,000; plaintiff makes $99,000 settlement claim. You are defense counsel for insurance and are asked for your assessment of whether to settle. You’re absolute lowest possible assessment of trial costs is $20,000.</w:t>
      </w:r>
    </w:p>
    <w:p w:rsidR="00C80886" w:rsidRPr="007507A9" w:rsidRDefault="00C80886" w:rsidP="00C80886">
      <w:pPr>
        <w:pStyle w:val="ListParagraph"/>
        <w:numPr>
          <w:ilvl w:val="0"/>
          <w:numId w:val="66"/>
        </w:numPr>
        <w:spacing w:line="240" w:lineRule="auto"/>
        <w:rPr>
          <w:rFonts w:ascii="Tahoma" w:hAnsi="Tahoma" w:cs="Tahoma"/>
          <w:sz w:val="20"/>
          <w:szCs w:val="20"/>
        </w:rPr>
      </w:pPr>
      <w:r w:rsidRPr="007507A9">
        <w:rPr>
          <w:rFonts w:ascii="Tahoma" w:hAnsi="Tahoma" w:cs="Tahoma"/>
          <w:b/>
          <w:sz w:val="20"/>
          <w:szCs w:val="20"/>
        </w:rPr>
        <w:t xml:space="preserve">Judgment = 40,000 </w:t>
      </w:r>
      <w:r w:rsidRPr="007507A9">
        <w:rPr>
          <w:rFonts w:ascii="Tahoma" w:hAnsi="Tahoma" w:cs="Tahoma"/>
          <w:sz w:val="20"/>
          <w:szCs w:val="20"/>
        </w:rPr>
        <w:t>= 40,000 + 20,000 = $60,000 most insurance will have to pay</w:t>
      </w:r>
    </w:p>
    <w:p w:rsidR="00C80886" w:rsidRPr="007507A9" w:rsidRDefault="00C80886" w:rsidP="00C80886">
      <w:pPr>
        <w:pStyle w:val="ListParagraph"/>
        <w:numPr>
          <w:ilvl w:val="0"/>
          <w:numId w:val="66"/>
        </w:numPr>
        <w:spacing w:line="240" w:lineRule="auto"/>
        <w:rPr>
          <w:rFonts w:ascii="Tahoma" w:hAnsi="Tahoma" w:cs="Tahoma"/>
          <w:sz w:val="20"/>
          <w:szCs w:val="20"/>
        </w:rPr>
      </w:pPr>
      <w:r w:rsidRPr="007507A9">
        <w:rPr>
          <w:rFonts w:ascii="Tahoma" w:hAnsi="Tahoma" w:cs="Tahoma"/>
          <w:b/>
          <w:sz w:val="20"/>
          <w:szCs w:val="20"/>
        </w:rPr>
        <w:t xml:space="preserve">Judgment = over 79,000 = </w:t>
      </w:r>
      <w:r w:rsidRPr="007507A9">
        <w:rPr>
          <w:rFonts w:ascii="Tahoma" w:hAnsi="Tahoma" w:cs="Tahoma"/>
          <w:sz w:val="20"/>
          <w:szCs w:val="20"/>
        </w:rPr>
        <w:t>$79,000 + 20,000 = 99, 000  most insurance will have to pay</w:t>
      </w:r>
    </w:p>
    <w:p w:rsidR="00C80886" w:rsidRPr="007507A9" w:rsidRDefault="00C80886" w:rsidP="00C80886">
      <w:pPr>
        <w:pStyle w:val="ListParagraph"/>
        <w:numPr>
          <w:ilvl w:val="0"/>
          <w:numId w:val="66"/>
        </w:numPr>
        <w:spacing w:line="240" w:lineRule="auto"/>
        <w:rPr>
          <w:rFonts w:ascii="Tahoma" w:hAnsi="Tahoma" w:cs="Tahoma"/>
          <w:sz w:val="20"/>
          <w:szCs w:val="20"/>
        </w:rPr>
      </w:pPr>
      <w:r w:rsidRPr="007507A9">
        <w:rPr>
          <w:rFonts w:ascii="Tahoma" w:hAnsi="Tahoma" w:cs="Tahoma"/>
          <w:b/>
          <w:sz w:val="20"/>
          <w:szCs w:val="20"/>
        </w:rPr>
        <w:t>Settlement = $99, 000</w:t>
      </w:r>
      <w:r w:rsidRPr="007507A9">
        <w:rPr>
          <w:rFonts w:ascii="Tahoma" w:hAnsi="Tahoma" w:cs="Tahoma"/>
          <w:sz w:val="20"/>
          <w:szCs w:val="20"/>
        </w:rPr>
        <w:t xml:space="preserve"> = $99,000.</w:t>
      </w:r>
    </w:p>
    <w:p w:rsidR="00C80886" w:rsidRPr="007507A9" w:rsidRDefault="00C80886" w:rsidP="00C80886">
      <w:pPr>
        <w:pStyle w:val="ListParagraph"/>
        <w:numPr>
          <w:ilvl w:val="0"/>
          <w:numId w:val="66"/>
        </w:numPr>
        <w:spacing w:line="240" w:lineRule="auto"/>
        <w:rPr>
          <w:rFonts w:ascii="Tahoma" w:hAnsi="Tahoma" w:cs="Tahoma"/>
          <w:sz w:val="20"/>
          <w:szCs w:val="20"/>
        </w:rPr>
      </w:pPr>
      <w:r w:rsidRPr="007507A9">
        <w:rPr>
          <w:rFonts w:ascii="Tahoma" w:hAnsi="Tahoma" w:cs="Tahoma"/>
          <w:b/>
          <w:sz w:val="20"/>
          <w:szCs w:val="20"/>
        </w:rPr>
        <w:t>J = $200,000</w:t>
      </w:r>
      <w:r w:rsidRPr="007507A9">
        <w:rPr>
          <w:rFonts w:ascii="Tahoma" w:hAnsi="Tahoma" w:cs="Tahoma"/>
          <w:sz w:val="20"/>
          <w:szCs w:val="20"/>
        </w:rPr>
        <w:t xml:space="preserve"> =</w:t>
      </w:r>
      <w:r>
        <w:rPr>
          <w:rFonts w:ascii="Tahoma" w:hAnsi="Tahoma" w:cs="Tahoma"/>
          <w:sz w:val="20"/>
          <w:szCs w:val="20"/>
        </w:rPr>
        <w:t xml:space="preserve"> $100,000 + $20,000 = $120, 000.</w:t>
      </w:r>
    </w:p>
    <w:p w:rsidR="00C80886" w:rsidRPr="002B7284" w:rsidRDefault="00C80886" w:rsidP="00C80886">
      <w:pPr>
        <w:spacing w:line="240" w:lineRule="auto"/>
        <w:rPr>
          <w:rFonts w:ascii="Tahoma" w:hAnsi="Tahoma" w:cs="Tahoma"/>
          <w:b/>
          <w:sz w:val="20"/>
          <w:szCs w:val="20"/>
        </w:rPr>
      </w:pPr>
      <w:r w:rsidRPr="007507A9">
        <w:rPr>
          <w:rFonts w:ascii="Tahoma" w:hAnsi="Tahoma" w:cs="Tahoma"/>
          <w:sz w:val="20"/>
          <w:szCs w:val="20"/>
        </w:rPr>
        <w:t xml:space="preserve">If they have reason to believe that they would only have to risk investing the extra $20,000 for an 80% chance that you would settle for much less, the insurance company has incentives contrary to yours. You don’t want ANY excess judgment, and scenario #4 would produce excess of $80,000 of liability for you. </w:t>
      </w:r>
      <w:r w:rsidRPr="007507A9">
        <w:rPr>
          <w:rFonts w:ascii="Tahoma" w:hAnsi="Tahoma" w:cs="Tahoma"/>
          <w:b/>
          <w:sz w:val="20"/>
          <w:szCs w:val="20"/>
        </w:rPr>
        <w:t>This is a COI: thus, courts require the companies to have a DUTY TO SETTLE.</w:t>
      </w:r>
    </w:p>
    <w:p w:rsidR="00C80886" w:rsidRDefault="00C80886" w:rsidP="00C80886">
      <w:pPr>
        <w:spacing w:line="240" w:lineRule="auto"/>
        <w:rPr>
          <w:rFonts w:ascii="Tahoma" w:hAnsi="Tahoma" w:cs="Tahoma"/>
          <w:sz w:val="20"/>
          <w:szCs w:val="20"/>
        </w:rPr>
      </w:pPr>
      <w:r w:rsidRPr="000A6D37">
        <w:rPr>
          <w:rFonts w:ascii="Tahoma" w:hAnsi="Tahoma" w:cs="Tahoma"/>
          <w:b/>
          <w:color w:val="000000" w:themeColor="text1"/>
          <w:sz w:val="20"/>
          <w:szCs w:val="20"/>
          <w:highlight w:val="cyan"/>
        </w:rPr>
        <w:t>Where does the duty to settle come from?</w:t>
      </w:r>
      <w:r w:rsidRPr="007507A9">
        <w:rPr>
          <w:rFonts w:ascii="Tahoma" w:hAnsi="Tahoma" w:cs="Tahoma"/>
          <w:sz w:val="20"/>
          <w:szCs w:val="20"/>
        </w:rPr>
        <w:t xml:space="preserve"> It is not expressly in the contract. It comes from the </w:t>
      </w:r>
      <w:r w:rsidRPr="007507A9">
        <w:rPr>
          <w:rFonts w:ascii="Tahoma" w:hAnsi="Tahoma" w:cs="Tahoma"/>
          <w:b/>
          <w:sz w:val="20"/>
          <w:szCs w:val="20"/>
        </w:rPr>
        <w:t>implied covenant of good faith</w:t>
      </w:r>
      <w:r w:rsidRPr="007507A9">
        <w:rPr>
          <w:rFonts w:ascii="Tahoma" w:hAnsi="Tahoma" w:cs="Tahoma"/>
          <w:sz w:val="20"/>
          <w:szCs w:val="20"/>
        </w:rPr>
        <w:t xml:space="preserve"> based on insurance Ks which have such provisions saying that “neither party will do anything which will injure the right of the other to receive the benefits of the agreement; . . .”.</w:t>
      </w:r>
    </w:p>
    <w:p w:rsidR="00C80886" w:rsidRPr="00584094" w:rsidRDefault="00C80886" w:rsidP="00C80886">
      <w:pPr>
        <w:spacing w:line="240" w:lineRule="auto"/>
        <w:rPr>
          <w:rFonts w:ascii="Tahoma" w:hAnsi="Tahoma" w:cs="Tahoma"/>
          <w:b/>
        </w:rPr>
      </w:pPr>
      <w:r>
        <w:rPr>
          <w:rFonts w:ascii="Tahoma" w:hAnsi="Tahoma" w:cs="Tahoma"/>
          <w:b/>
          <w:sz w:val="20"/>
          <w:szCs w:val="20"/>
          <w:highlight w:val="cyan"/>
        </w:rPr>
        <w:t>What about in TEXAS</w:t>
      </w:r>
      <w:r w:rsidRPr="00180EFF">
        <w:rPr>
          <w:rFonts w:ascii="Tahoma" w:hAnsi="Tahoma" w:cs="Tahoma"/>
          <w:b/>
          <w:sz w:val="20"/>
          <w:szCs w:val="20"/>
          <w:highlight w:val="cyan"/>
        </w:rPr>
        <w:t>?</w:t>
      </w:r>
      <w:r w:rsidRPr="00893F6A">
        <w:rPr>
          <w:rFonts w:ascii="Tahoma" w:hAnsi="Tahoma" w:cs="Tahoma"/>
          <w:sz w:val="20"/>
          <w:szCs w:val="20"/>
        </w:rPr>
        <w:t xml:space="preserve"> </w:t>
      </w:r>
      <w:r>
        <w:rPr>
          <w:rFonts w:ascii="Tahoma" w:hAnsi="Tahoma" w:cs="Tahoma"/>
          <w:sz w:val="20"/>
          <w:szCs w:val="20"/>
        </w:rPr>
        <w:t xml:space="preserve">Texas does not recognize implied covenants of good-faith.                                                                   </w:t>
      </w:r>
      <w:r w:rsidRPr="00786904">
        <w:rPr>
          <w:rFonts w:ascii="Tahoma" w:hAnsi="Tahoma" w:cs="Tahoma"/>
          <w:b/>
          <w:sz w:val="20"/>
          <w:szCs w:val="20"/>
        </w:rPr>
        <w:t>How does Texas get it?</w:t>
      </w:r>
      <w:r>
        <w:rPr>
          <w:rFonts w:ascii="Tahoma" w:hAnsi="Tahoma" w:cs="Tahoma"/>
          <w:b/>
          <w:sz w:val="20"/>
          <w:szCs w:val="20"/>
        </w:rPr>
        <w:t xml:space="preserve"> </w:t>
      </w:r>
      <w:r>
        <w:rPr>
          <w:rFonts w:ascii="Tahoma" w:hAnsi="Tahoma" w:cs="Tahoma"/>
          <w:b/>
          <w:color w:val="FF0000"/>
          <w:sz w:val="20"/>
          <w:szCs w:val="20"/>
        </w:rPr>
        <w:t>Law of Agency</w:t>
      </w:r>
    </w:p>
    <w:p w:rsidR="00C80886" w:rsidRPr="00CE726B" w:rsidRDefault="00C80886" w:rsidP="00C80886">
      <w:pPr>
        <w:spacing w:line="240" w:lineRule="auto"/>
        <w:rPr>
          <w:rFonts w:ascii="Tahoma" w:hAnsi="Tahoma" w:cs="Tahoma"/>
          <w:b/>
          <w:sz w:val="20"/>
          <w:szCs w:val="20"/>
        </w:rPr>
      </w:pPr>
      <w:r>
        <w:rPr>
          <w:rFonts w:ascii="Garamond" w:hAnsi="Garamond" w:cs="Tahoma"/>
          <w:b/>
          <w:sz w:val="20"/>
          <w:szCs w:val="20"/>
        </w:rPr>
        <w:t>↓</w:t>
      </w:r>
    </w:p>
    <w:p w:rsidR="00C80886" w:rsidRPr="00155C51" w:rsidRDefault="00C80886" w:rsidP="00C80886">
      <w:pPr>
        <w:spacing w:line="240" w:lineRule="auto"/>
        <w:rPr>
          <w:rFonts w:ascii="Tahoma" w:hAnsi="Tahoma" w:cs="Tahoma"/>
          <w:b/>
          <w:sz w:val="24"/>
          <w:szCs w:val="24"/>
        </w:rPr>
      </w:pPr>
      <w:r w:rsidRPr="00155C51">
        <w:rPr>
          <w:rFonts w:ascii="Tahoma" w:hAnsi="Tahoma" w:cs="Tahoma"/>
          <w:b/>
          <w:sz w:val="24"/>
          <w:szCs w:val="24"/>
          <w:highlight w:val="yellow"/>
        </w:rPr>
        <w:t>Stowers Furniture v. American Indemnity (Texas: 1929)</w:t>
      </w:r>
      <w:r>
        <w:rPr>
          <w:rFonts w:ascii="Tahoma" w:hAnsi="Tahoma" w:cs="Tahoma"/>
          <w:b/>
          <w:sz w:val="24"/>
          <w:szCs w:val="24"/>
        </w:rPr>
        <w:t xml:space="preserve"> </w:t>
      </w:r>
      <w:r w:rsidRPr="004E5CC0">
        <w:rPr>
          <w:rFonts w:ascii="Tahoma" w:hAnsi="Tahoma" w:cs="Tahoma"/>
          <w:b/>
        </w:rPr>
        <w:t>[Stowers Doctrine]</w:t>
      </w:r>
    </w:p>
    <w:p w:rsidR="00C80886" w:rsidRPr="00E600A2" w:rsidRDefault="00C80886" w:rsidP="00C80886">
      <w:pPr>
        <w:pStyle w:val="NoSpacing"/>
        <w:rPr>
          <w:rFonts w:ascii="Tahoma" w:hAnsi="Tahoma" w:cs="Tahoma"/>
          <w:b/>
          <w:color w:val="FF0000"/>
          <w:sz w:val="20"/>
          <w:szCs w:val="20"/>
        </w:rPr>
      </w:pPr>
      <w:r w:rsidRPr="00E600A2">
        <w:rPr>
          <w:rFonts w:ascii="Tahoma" w:hAnsi="Tahoma" w:cs="Tahoma"/>
          <w:b/>
          <w:color w:val="FF0000"/>
          <w:sz w:val="20"/>
          <w:szCs w:val="20"/>
        </w:rPr>
        <w:t xml:space="preserve">Rule: Stowers Doctrine in Texas provides a Duty to Settle through the Law of Agency. </w:t>
      </w:r>
      <w:r w:rsidRPr="00E600A2">
        <w:rPr>
          <w:rFonts w:ascii="Tahoma" w:hAnsi="Tahoma" w:cs="Tahoma"/>
          <w:color w:val="FF0000"/>
          <w:sz w:val="20"/>
          <w:szCs w:val="20"/>
        </w:rPr>
        <w:t>Stowers duty (to settle) is activated by a settlement demand when three prerequisites are met:</w:t>
      </w:r>
    </w:p>
    <w:p w:rsidR="00C80886" w:rsidRPr="00E600A2" w:rsidRDefault="00C80886" w:rsidP="00C80886">
      <w:pPr>
        <w:pStyle w:val="NoSpacing"/>
        <w:numPr>
          <w:ilvl w:val="0"/>
          <w:numId w:val="67"/>
        </w:numPr>
        <w:rPr>
          <w:rFonts w:ascii="Tahoma" w:hAnsi="Tahoma" w:cs="Tahoma"/>
          <w:color w:val="FF0000"/>
          <w:sz w:val="20"/>
          <w:szCs w:val="20"/>
        </w:rPr>
      </w:pPr>
      <w:r w:rsidRPr="00E600A2">
        <w:rPr>
          <w:rFonts w:ascii="Tahoma" w:hAnsi="Tahoma" w:cs="Tahoma"/>
          <w:color w:val="FF0000"/>
          <w:sz w:val="20"/>
          <w:szCs w:val="20"/>
        </w:rPr>
        <w:t>The claim against the insured is within the scope of coverage (similar to expected value analysis);</w:t>
      </w:r>
    </w:p>
    <w:p w:rsidR="00C80886" w:rsidRPr="00E600A2" w:rsidRDefault="00C80886" w:rsidP="00C80886">
      <w:pPr>
        <w:pStyle w:val="NoSpacing"/>
        <w:numPr>
          <w:ilvl w:val="0"/>
          <w:numId w:val="67"/>
        </w:numPr>
        <w:rPr>
          <w:rFonts w:ascii="Tahoma" w:hAnsi="Tahoma" w:cs="Tahoma"/>
          <w:color w:val="FF0000"/>
          <w:sz w:val="20"/>
          <w:szCs w:val="20"/>
        </w:rPr>
      </w:pPr>
      <w:r w:rsidRPr="00E600A2">
        <w:rPr>
          <w:rFonts w:ascii="Tahoma" w:hAnsi="Tahoma" w:cs="Tahoma"/>
          <w:color w:val="FF0000"/>
          <w:sz w:val="20"/>
          <w:szCs w:val="20"/>
        </w:rPr>
        <w:t>The demand is within the policy limits;</w:t>
      </w:r>
    </w:p>
    <w:p w:rsidR="00C80886" w:rsidRPr="0079197A" w:rsidRDefault="00C80886" w:rsidP="00C80886">
      <w:pPr>
        <w:pStyle w:val="NoSpacing"/>
        <w:numPr>
          <w:ilvl w:val="0"/>
          <w:numId w:val="67"/>
        </w:numPr>
        <w:rPr>
          <w:rFonts w:ascii="Tahoma" w:hAnsi="Tahoma" w:cs="Tahoma"/>
          <w:color w:val="FF0000"/>
          <w:sz w:val="20"/>
          <w:szCs w:val="20"/>
        </w:rPr>
      </w:pPr>
      <w:r w:rsidRPr="00E600A2">
        <w:rPr>
          <w:rFonts w:ascii="Tahoma" w:hAnsi="Tahoma" w:cs="Tahoma"/>
          <w:color w:val="FF0000"/>
          <w:sz w:val="20"/>
          <w:szCs w:val="20"/>
        </w:rPr>
        <w:t>The terms of the demand are such that an ordinarily prudent insurer would accept it, considering the likelihood and degreed of the insured’s potential exposure to an excess judgment.</w:t>
      </w:r>
    </w:p>
    <w:p w:rsidR="00C80886" w:rsidRPr="0079197A" w:rsidRDefault="00C80886" w:rsidP="00C80886">
      <w:pPr>
        <w:spacing w:line="240" w:lineRule="auto"/>
        <w:rPr>
          <w:rFonts w:ascii="Tahoma" w:hAnsi="Tahoma" w:cs="Tahoma"/>
          <w:sz w:val="20"/>
          <w:szCs w:val="20"/>
        </w:rPr>
      </w:pPr>
      <w:r w:rsidRPr="0079197A">
        <w:rPr>
          <w:rFonts w:ascii="Tahoma" w:hAnsi="Tahoma" w:cs="Tahoma"/>
          <w:sz w:val="20"/>
          <w:szCs w:val="20"/>
        </w:rPr>
        <w:t>In Texas, failing to settle will not expose insurance co to excess if suit is litigated. Result is people attempt to make settlement demands within the policy limits to ensure that the duty to settle is triggered; insurer is now more worried about liability in tort.</w:t>
      </w:r>
    </w:p>
    <w:p w:rsidR="00C80886" w:rsidRPr="00A73DA9" w:rsidRDefault="00C80886" w:rsidP="00C80886">
      <w:pPr>
        <w:spacing w:line="240" w:lineRule="auto"/>
        <w:rPr>
          <w:rFonts w:ascii="Tahoma" w:hAnsi="Tahoma" w:cs="Tahoma"/>
          <w:sz w:val="20"/>
          <w:szCs w:val="20"/>
        </w:rPr>
      </w:pPr>
      <w:r w:rsidRPr="00A73DA9">
        <w:rPr>
          <w:rFonts w:ascii="Tahoma" w:hAnsi="Tahoma" w:cs="Tahoma"/>
          <w:b/>
          <w:sz w:val="20"/>
          <w:szCs w:val="20"/>
        </w:rPr>
        <w:t>Facts:</w:t>
      </w:r>
      <w:r w:rsidRPr="00A73DA9">
        <w:rPr>
          <w:rFonts w:ascii="Tahoma" w:hAnsi="Tahoma" w:cs="Tahoma"/>
          <w:sz w:val="20"/>
          <w:szCs w:val="20"/>
        </w:rPr>
        <w:t xml:space="preserve"> Similar to previo</w:t>
      </w:r>
      <w:r>
        <w:rPr>
          <w:rFonts w:ascii="Tahoma" w:hAnsi="Tahoma" w:cs="Tahoma"/>
          <w:sz w:val="20"/>
          <w:szCs w:val="20"/>
        </w:rPr>
        <w:t xml:space="preserve">us case; same kind of conflict. </w:t>
      </w:r>
      <w:r w:rsidRPr="00A73DA9">
        <w:rPr>
          <w:rFonts w:ascii="Tahoma" w:hAnsi="Tahoma" w:cs="Tahoma"/>
          <w:sz w:val="20"/>
          <w:szCs w:val="20"/>
        </w:rPr>
        <w:t>In Texas, the Duty to Settle did NOT come out of the implied covenant of good faith, because that does NOT exist here.</w:t>
      </w:r>
    </w:p>
    <w:p w:rsidR="00C80886" w:rsidRPr="00CD2E6B" w:rsidRDefault="00C80886" w:rsidP="00C80886">
      <w:pPr>
        <w:spacing w:line="240" w:lineRule="auto"/>
        <w:rPr>
          <w:rFonts w:ascii="Tahoma" w:hAnsi="Tahoma" w:cs="Tahoma"/>
          <w:b/>
          <w:sz w:val="20"/>
          <w:szCs w:val="20"/>
        </w:rPr>
      </w:pPr>
      <w:r w:rsidRPr="00CE726B">
        <w:rPr>
          <w:b/>
          <w:noProof/>
          <w:sz w:val="24"/>
          <w:szCs w:val="24"/>
          <w:highlight w:val="cyan"/>
        </w:rPr>
        <mc:AlternateContent>
          <mc:Choice Requires="wpg">
            <w:drawing>
              <wp:anchor distT="0" distB="0" distL="114300" distR="114300" simplePos="0" relativeHeight="251714560" behindDoc="1" locked="0" layoutInCell="0" allowOverlap="1" wp14:anchorId="6D914508" wp14:editId="791231D3">
                <wp:simplePos x="0" y="0"/>
                <wp:positionH relativeFrom="page">
                  <wp:posOffset>371475</wp:posOffset>
                </wp:positionH>
                <wp:positionV relativeFrom="paragraph">
                  <wp:posOffset>664845</wp:posOffset>
                </wp:positionV>
                <wp:extent cx="6877050" cy="1619250"/>
                <wp:effectExtent l="0" t="0" r="19050" b="19050"/>
                <wp:wrapNone/>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619250"/>
                          <a:chOff x="1980" y="-1213"/>
                          <a:chExt cx="9540" cy="3079"/>
                        </a:xfrm>
                      </wpg:grpSpPr>
                      <wps:wsp>
                        <wps:cNvPr id="53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9.25pt;margin-top:52.35pt;width:541.5pt;height:127.5pt;z-index:-25160192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xwMcA&#10;AADcAAAADwAAAGRycy9kb3ducmV2LnhtbESPQUvDQBSE70L/w/IKXsRubFEkdlu0UsjBg4mi10f2&#10;maTNvg3Z1yT6612h4HGYmW+Y9XZyrRqoD41nAzeLBBRx6W3DlYH3t/31PaggyBZbz2TgmwJsN7OL&#10;NabWj5zTUEilIoRDigZqkS7VOpQ1OQwL3xFH78v3DiXKvtK2xzHCXauXSXKnHTYcF2rsaFdTeSxO&#10;zkDxvP/Msp/d6vQhTy+Hq9d8lCE35nI+PT6AEprkP3xuZ9bA7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OccD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UW8YA&#10;AADcAAAADwAAAGRycy9kb3ducmV2LnhtbESPQUvDQBSE74L/YXkFL2I3GiwSuy1aKeTgwaSi10f2&#10;mcRm34bsaxL99a4geBxm5htmvZ1dp0YaQuvZwPUyAUVcedtybeD1sL+6AxUE2WLnmQx8UYDt5vxs&#10;jZn1Exc0llKrCOGQoYFGpM+0DlVDDsPS98TR+/CDQ4lyqLUdcIpw1+mbJFlphy3HhQZ72jVUHcuT&#10;M1A+7d/z/HuXnt7k8fnz8qWYZCyMuVjMD/eghGb5D/+1c2vgNk3h90w8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LUW8YAAADc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81cQA&#10;AADcAAAADwAAAGRycy9kb3ducmV2LnhtbESPQWvCQBSE70L/w/IKvemmRkVSVylCweJBjPb+yL5m&#10;Q7NvQ3aNaX69Kwgeh5n5hllteluLjlpfOVbwPklAEBdOV1wqOJ++xksQPiBrrB2Tgn/ysFm/jFaY&#10;aXflI3V5KEWEsM9QgQmhyaT0hSGLfuIa4uj9utZiiLItpW7xGuG2ltMkWUiLFccFgw1tDRV/+cUq&#10;KPa7Yfm9HdIDuZ+BzVnW6bxT6u21//wAEagPz/CjvdMK5ukM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NX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ZTsMA&#10;AADcAAAADwAAAGRycy9kb3ducmV2LnhtbESPT4vCMBTE7wt+h/AEb2uqpYtUo4gguHhY1j/3R/Ns&#10;is1LabK19tObhYU9DjPzG2a16W0tOmp95VjBbJqAIC6crrhUcDnv3xcgfEDWWDsmBU/ysFmP3laY&#10;a/fgb+pOoRQRwj5HBSaEJpfSF4Ys+qlriKN3c63FEGVbSt3iI8JtLedJ8iEtVhwXDDa0M1TcTz9W&#10;QXE8DIvP3ZB+kbsObC6yTrNOqcm43y5BBOrDf/ivfdAKsjSD3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pZTsMAAADcAAAADwAAAAAAAAAAAAAAAACYAgAAZHJzL2Rv&#10;d25yZXYueG1sUEsFBgAAAAAEAAQA9QAAAIgDAAAAAA==&#10;" path="m,l9540,e" filled="f" strokeweight="1pt">
                  <v:path arrowok="t" o:connecttype="custom" o:connectlocs="0,0;9540,0" o:connectangles="0,0"/>
                </v:shape>
                <w10:wrap anchorx="page"/>
              </v:group>
            </w:pict>
          </mc:Fallback>
        </mc:AlternateContent>
      </w:r>
      <w:r>
        <w:rPr>
          <w:rFonts w:ascii="Tahoma" w:hAnsi="Tahoma" w:cs="Tahoma"/>
          <w:b/>
          <w:sz w:val="20"/>
          <w:szCs w:val="20"/>
        </w:rPr>
        <w:t>Holding:</w:t>
      </w:r>
      <w:r w:rsidRPr="00A73DA9">
        <w:rPr>
          <w:rFonts w:ascii="Tahoma" w:hAnsi="Tahoma" w:cs="Tahoma"/>
          <w:sz w:val="20"/>
          <w:szCs w:val="20"/>
        </w:rPr>
        <w:t xml:space="preserve"> Duty to Settle in Texas arises from Agency. </w:t>
      </w:r>
      <w:r>
        <w:rPr>
          <w:rFonts w:ascii="Tahoma" w:hAnsi="Tahoma" w:cs="Tahoma"/>
          <w:sz w:val="20"/>
          <w:szCs w:val="20"/>
        </w:rPr>
        <w:t>Since Insurance Co.</w:t>
      </w:r>
      <w:r w:rsidRPr="00A73DA9">
        <w:rPr>
          <w:rFonts w:ascii="Tahoma" w:hAnsi="Tahoma" w:cs="Tahoma"/>
          <w:sz w:val="20"/>
          <w:szCs w:val="20"/>
        </w:rPr>
        <w:t xml:space="preserve"> assume</w:t>
      </w:r>
      <w:r>
        <w:rPr>
          <w:rFonts w:ascii="Tahoma" w:hAnsi="Tahoma" w:cs="Tahoma"/>
          <w:sz w:val="20"/>
          <w:szCs w:val="20"/>
        </w:rPr>
        <w:t>s the responsibility of</w:t>
      </w:r>
      <w:r w:rsidRPr="00A73DA9">
        <w:rPr>
          <w:rFonts w:ascii="Tahoma" w:hAnsi="Tahoma" w:cs="Tahoma"/>
          <w:sz w:val="20"/>
          <w:szCs w:val="20"/>
        </w:rPr>
        <w:t xml:space="preserve"> act</w:t>
      </w:r>
      <w:r>
        <w:rPr>
          <w:rFonts w:ascii="Tahoma" w:hAnsi="Tahoma" w:cs="Tahoma"/>
          <w:sz w:val="20"/>
          <w:szCs w:val="20"/>
        </w:rPr>
        <w:t>ing</w:t>
      </w:r>
      <w:r w:rsidRPr="00A73DA9">
        <w:rPr>
          <w:rFonts w:ascii="Tahoma" w:hAnsi="Tahoma" w:cs="Tahoma"/>
          <w:sz w:val="20"/>
          <w:szCs w:val="20"/>
        </w:rPr>
        <w:t xml:space="preserve"> as the exclusive and absolute agent pertaining to all matters of litigation. Since they are the agent of the insured, they have fiduciary duties</w:t>
      </w:r>
      <w:r w:rsidRPr="00A73DA9">
        <w:rPr>
          <w:rFonts w:ascii="Arial" w:hAnsi="Arial" w:cs="Arial"/>
          <w:sz w:val="20"/>
          <w:szCs w:val="20"/>
        </w:rPr>
        <w:t>→</w:t>
      </w:r>
      <w:r w:rsidRPr="00A73DA9">
        <w:rPr>
          <w:rFonts w:ascii="Tahoma" w:hAnsi="Tahoma" w:cs="Tahoma"/>
          <w:sz w:val="20"/>
          <w:szCs w:val="20"/>
        </w:rPr>
        <w:t xml:space="preserve"> </w:t>
      </w:r>
      <w:r w:rsidRPr="00A73DA9">
        <w:rPr>
          <w:rFonts w:ascii="Tahoma" w:hAnsi="Tahoma" w:cs="Tahoma"/>
          <w:b/>
          <w:sz w:val="20"/>
          <w:szCs w:val="20"/>
        </w:rPr>
        <w:t xml:space="preserve">duty of care </w:t>
      </w:r>
      <w:r w:rsidRPr="00A73DA9">
        <w:rPr>
          <w:rFonts w:ascii="Tahoma" w:hAnsi="Tahoma" w:cs="Tahoma"/>
          <w:sz w:val="20"/>
          <w:szCs w:val="20"/>
        </w:rPr>
        <w:t>means that they must act as an “ordinarily prudent person would”... must settle in an appropriate way</w:t>
      </w:r>
      <w:r w:rsidRPr="00A73DA9">
        <w:rPr>
          <w:rFonts w:ascii="Tahoma" w:hAnsi="Tahoma" w:cs="Tahoma"/>
          <w:b/>
          <w:sz w:val="20"/>
          <w:szCs w:val="20"/>
        </w:rPr>
        <w:t>.</w:t>
      </w:r>
    </w:p>
    <w:p w:rsidR="00C80886" w:rsidRPr="00CD2E6B" w:rsidRDefault="004B605A" w:rsidP="00C80886">
      <w:pPr>
        <w:pStyle w:val="NoSpacing"/>
        <w:rPr>
          <w:rFonts w:ascii="Tahoma" w:hAnsi="Tahoma" w:cs="Tahoma"/>
          <w:sz w:val="20"/>
          <w:szCs w:val="20"/>
          <w:highlight w:val="yellow"/>
        </w:rPr>
      </w:pPr>
      <w:r w:rsidRPr="00467E5C">
        <w:rPr>
          <w:rFonts w:ascii="Tahoma" w:hAnsi="Tahoma" w:cs="Tahoma"/>
          <w:sz w:val="20"/>
          <w:szCs w:val="20"/>
        </w:rPr>
        <w:t>Crisci set up basic standard:</w:t>
      </w:r>
      <w:r w:rsidRPr="00467E5C">
        <w:rPr>
          <w:rFonts w:ascii="Tahoma" w:hAnsi="Tahoma" w:cs="Tahoma"/>
          <w:sz w:val="20"/>
          <w:szCs w:val="20"/>
        </w:rPr>
        <w:tab/>
      </w:r>
      <w:r>
        <w:rPr>
          <w:rFonts w:ascii="Tahoma" w:hAnsi="Tahoma" w:cs="Tahoma"/>
          <w:sz w:val="20"/>
          <w:szCs w:val="20"/>
        </w:rPr>
        <w:t xml:space="preserve">  </w:t>
      </w:r>
      <w:r w:rsidRPr="00CD2E6B">
        <w:rPr>
          <w:rFonts w:ascii="Tahoma" w:hAnsi="Tahoma" w:cs="Tahoma"/>
          <w:sz w:val="20"/>
          <w:szCs w:val="20"/>
          <w:highlight w:val="yellow"/>
        </w:rPr>
        <w:t>Probability (of scen</w:t>
      </w:r>
      <w:r>
        <w:rPr>
          <w:rFonts w:ascii="Tahoma" w:hAnsi="Tahoma" w:cs="Tahoma"/>
          <w:sz w:val="20"/>
          <w:szCs w:val="20"/>
          <w:highlight w:val="yellow"/>
        </w:rPr>
        <w:t>ario</w:t>
      </w:r>
      <w:r w:rsidRPr="00CD2E6B">
        <w:rPr>
          <w:rFonts w:ascii="Tahoma" w:hAnsi="Tahoma" w:cs="Tahoma"/>
          <w:sz w:val="20"/>
          <w:szCs w:val="20"/>
          <w:highlight w:val="yellow"/>
        </w:rPr>
        <w:t xml:space="preserve"> 1) x magnitude of scen</w:t>
      </w:r>
      <w:r>
        <w:rPr>
          <w:rFonts w:ascii="Tahoma" w:hAnsi="Tahoma" w:cs="Tahoma"/>
          <w:sz w:val="20"/>
          <w:szCs w:val="20"/>
          <w:highlight w:val="yellow"/>
        </w:rPr>
        <w:t>ario</w:t>
      </w:r>
      <w:r w:rsidRPr="00CD2E6B">
        <w:rPr>
          <w:rFonts w:ascii="Tahoma" w:hAnsi="Tahoma" w:cs="Tahoma"/>
          <w:sz w:val="20"/>
          <w:szCs w:val="20"/>
          <w:highlight w:val="yellow"/>
        </w:rPr>
        <w:t xml:space="preserve"> </w:t>
      </w:r>
      <w:r w:rsidR="00C80886" w:rsidRPr="00CD2E6B">
        <w:rPr>
          <w:rFonts w:ascii="Tahoma" w:hAnsi="Tahoma" w:cs="Tahoma"/>
          <w:sz w:val="20"/>
          <w:szCs w:val="20"/>
          <w:highlight w:val="yellow"/>
        </w:rPr>
        <w:t>1</w:t>
      </w:r>
    </w:p>
    <w:p w:rsidR="00C80886" w:rsidRPr="00CD2E6B" w:rsidRDefault="00C80886" w:rsidP="00C80886">
      <w:pPr>
        <w:pStyle w:val="NoSpacing"/>
        <w:jc w:val="center"/>
        <w:rPr>
          <w:rFonts w:ascii="Tahoma" w:hAnsi="Tahoma" w:cs="Tahoma"/>
          <w:sz w:val="20"/>
          <w:szCs w:val="20"/>
          <w:highlight w:val="yellow"/>
        </w:rPr>
      </w:pPr>
      <w:r w:rsidRPr="00CD2E6B">
        <w:rPr>
          <w:rFonts w:ascii="Tahoma" w:hAnsi="Tahoma" w:cs="Tahoma"/>
          <w:sz w:val="20"/>
          <w:szCs w:val="20"/>
          <w:highlight w:val="yellow"/>
        </w:rPr>
        <w:t>+</w:t>
      </w:r>
    </w:p>
    <w:p w:rsidR="00C80886" w:rsidRPr="00CD2E6B" w:rsidRDefault="00C80886" w:rsidP="00C80886">
      <w:pPr>
        <w:pStyle w:val="NoSpacing"/>
        <w:ind w:left="2160" w:firstLine="720"/>
        <w:rPr>
          <w:rFonts w:ascii="Tahoma" w:hAnsi="Tahoma" w:cs="Tahoma"/>
          <w:sz w:val="20"/>
          <w:szCs w:val="20"/>
          <w:highlight w:val="yellow"/>
        </w:rPr>
      </w:pPr>
      <w:r w:rsidRPr="00467E5C">
        <w:rPr>
          <w:rFonts w:ascii="Tahoma" w:hAnsi="Tahoma" w:cs="Tahoma"/>
          <w:sz w:val="20"/>
          <w:szCs w:val="20"/>
        </w:rPr>
        <w:t xml:space="preserve">  </w:t>
      </w:r>
      <w:r w:rsidRPr="00CD2E6B">
        <w:rPr>
          <w:rFonts w:ascii="Tahoma" w:hAnsi="Tahoma" w:cs="Tahoma"/>
          <w:sz w:val="20"/>
          <w:szCs w:val="20"/>
          <w:highlight w:val="yellow"/>
        </w:rPr>
        <w:t xml:space="preserve">Probability (of </w:t>
      </w:r>
      <w:r w:rsidR="004B605A" w:rsidRPr="00CD2E6B">
        <w:rPr>
          <w:rFonts w:ascii="Tahoma" w:hAnsi="Tahoma" w:cs="Tahoma"/>
          <w:sz w:val="20"/>
          <w:szCs w:val="20"/>
          <w:highlight w:val="yellow"/>
        </w:rPr>
        <w:t>scen</w:t>
      </w:r>
      <w:r w:rsidR="004B605A">
        <w:rPr>
          <w:rFonts w:ascii="Tahoma" w:hAnsi="Tahoma" w:cs="Tahoma"/>
          <w:sz w:val="20"/>
          <w:szCs w:val="20"/>
          <w:highlight w:val="yellow"/>
        </w:rPr>
        <w:t>ario 2) x magnitude of scenario</w:t>
      </w:r>
      <w:r w:rsidRPr="00CD2E6B">
        <w:rPr>
          <w:rFonts w:ascii="Tahoma" w:hAnsi="Tahoma" w:cs="Tahoma"/>
          <w:sz w:val="20"/>
          <w:szCs w:val="20"/>
          <w:highlight w:val="yellow"/>
        </w:rPr>
        <w:t xml:space="preserve"> 2</w:t>
      </w:r>
    </w:p>
    <w:p w:rsidR="00C80886" w:rsidRPr="00CD2E6B" w:rsidRDefault="00C80886" w:rsidP="00C80886">
      <w:pPr>
        <w:pStyle w:val="NoSpacing"/>
        <w:jc w:val="center"/>
        <w:rPr>
          <w:rFonts w:ascii="Tahoma" w:hAnsi="Tahoma" w:cs="Tahoma"/>
          <w:sz w:val="20"/>
          <w:szCs w:val="20"/>
          <w:highlight w:val="yellow"/>
        </w:rPr>
      </w:pPr>
      <w:r w:rsidRPr="00CD2E6B">
        <w:rPr>
          <w:rFonts w:ascii="Tahoma" w:hAnsi="Tahoma" w:cs="Tahoma"/>
          <w:sz w:val="20"/>
          <w:szCs w:val="20"/>
          <w:highlight w:val="yellow"/>
        </w:rPr>
        <w:t>+</w:t>
      </w:r>
    </w:p>
    <w:p w:rsidR="00C80886" w:rsidRPr="00CD2E6B" w:rsidRDefault="00C80886" w:rsidP="00C80886">
      <w:pPr>
        <w:pStyle w:val="NoSpacing"/>
        <w:ind w:left="2160" w:firstLine="720"/>
        <w:rPr>
          <w:rFonts w:ascii="Tahoma" w:hAnsi="Tahoma" w:cs="Tahoma"/>
          <w:sz w:val="20"/>
          <w:szCs w:val="20"/>
        </w:rPr>
      </w:pPr>
      <w:r>
        <w:rPr>
          <w:rFonts w:ascii="Tahoma" w:hAnsi="Tahoma" w:cs="Tahoma"/>
          <w:sz w:val="20"/>
          <w:szCs w:val="20"/>
        </w:rPr>
        <w:t xml:space="preserve">  </w:t>
      </w:r>
      <w:r w:rsidRPr="00CD2E6B">
        <w:rPr>
          <w:rFonts w:ascii="Tahoma" w:hAnsi="Tahoma" w:cs="Tahoma"/>
          <w:sz w:val="20"/>
          <w:szCs w:val="20"/>
          <w:highlight w:val="yellow"/>
        </w:rPr>
        <w:t xml:space="preserve">Probability </w:t>
      </w:r>
      <w:r w:rsidR="004B605A">
        <w:rPr>
          <w:rFonts w:ascii="Tahoma" w:hAnsi="Tahoma" w:cs="Tahoma"/>
          <w:sz w:val="20"/>
          <w:szCs w:val="20"/>
          <w:highlight w:val="yellow"/>
        </w:rPr>
        <w:t>(of scenario 3) x magnitude of scenario</w:t>
      </w:r>
      <w:r w:rsidRPr="00CD2E6B">
        <w:rPr>
          <w:rFonts w:ascii="Tahoma" w:hAnsi="Tahoma" w:cs="Tahoma"/>
          <w:sz w:val="20"/>
          <w:szCs w:val="20"/>
          <w:highlight w:val="yellow"/>
        </w:rPr>
        <w:t xml:space="preserve"> 3</w:t>
      </w:r>
    </w:p>
    <w:p w:rsidR="00C80886" w:rsidRPr="00CD2E6B" w:rsidRDefault="00C80886" w:rsidP="00C80886">
      <w:pPr>
        <w:spacing w:line="240" w:lineRule="auto"/>
        <w:rPr>
          <w:rFonts w:ascii="Tahoma" w:hAnsi="Tahoma" w:cs="Tahoma"/>
          <w:sz w:val="20"/>
          <w:szCs w:val="20"/>
        </w:rPr>
      </w:pPr>
      <w:r w:rsidRPr="00CD2E6B">
        <w:rPr>
          <w:rFonts w:ascii="Tahoma" w:hAnsi="Tahoma" w:cs="Tahoma"/>
          <w:sz w:val="20"/>
          <w:szCs w:val="20"/>
        </w:rPr>
        <w:t xml:space="preserve">Insurance says “what is probability we will lose and what is likelihood of winning?” </w:t>
      </w:r>
      <w:r w:rsidRPr="00CD2E6B">
        <w:rPr>
          <w:rFonts w:ascii="Tahoma" w:hAnsi="Tahoma" w:cs="Tahoma"/>
          <w:b/>
          <w:sz w:val="20"/>
          <w:szCs w:val="20"/>
        </w:rPr>
        <w:t xml:space="preserve"> = expected value analysis</w:t>
      </w:r>
    </w:p>
    <w:p w:rsidR="00C80886" w:rsidRPr="00CD2E6B" w:rsidRDefault="00C80886" w:rsidP="00C80886">
      <w:pPr>
        <w:spacing w:line="240" w:lineRule="auto"/>
        <w:rPr>
          <w:rFonts w:ascii="Tahoma" w:hAnsi="Tahoma" w:cs="Tahoma"/>
          <w:sz w:val="20"/>
          <w:szCs w:val="20"/>
        </w:rPr>
      </w:pPr>
      <w:r w:rsidRPr="00CD2E6B">
        <w:rPr>
          <w:rFonts w:ascii="Tahoma" w:hAnsi="Tahoma" w:cs="Tahoma"/>
          <w:b/>
          <w:sz w:val="20"/>
          <w:szCs w:val="20"/>
        </w:rPr>
        <w:t>90% chance of 200,000 losses = 180,000 of expected trial; + estimated defense costs (say, 20,000) = 200,000</w:t>
      </w:r>
      <w:r w:rsidRPr="00CD2E6B">
        <w:rPr>
          <w:rFonts w:ascii="Tahoma" w:hAnsi="Tahoma" w:cs="Tahoma"/>
          <w:sz w:val="20"/>
          <w:szCs w:val="20"/>
        </w:rPr>
        <w:t xml:space="preserve"> … so conclusion is that you should settle for anything less than $200,000 but nothing more. Notion is that Insurance Companies should be deciding based on rationalization.</w:t>
      </w:r>
    </w:p>
    <w:p w:rsidR="00C80886" w:rsidRDefault="00C80886" w:rsidP="00C80886">
      <w:pPr>
        <w:spacing w:line="240" w:lineRule="auto"/>
        <w:rPr>
          <w:rFonts w:ascii="Tahoma" w:hAnsi="Tahoma" w:cs="Tahoma"/>
          <w:b/>
        </w:rPr>
      </w:pPr>
      <w:r w:rsidRPr="00CE726B">
        <w:rPr>
          <w:b/>
          <w:noProof/>
          <w:sz w:val="24"/>
          <w:szCs w:val="24"/>
          <w:highlight w:val="cyan"/>
        </w:rPr>
        <w:lastRenderedPageBreak/>
        <mc:AlternateContent>
          <mc:Choice Requires="wpg">
            <w:drawing>
              <wp:anchor distT="0" distB="0" distL="114300" distR="114300" simplePos="0" relativeHeight="251715584" behindDoc="1" locked="0" layoutInCell="0" allowOverlap="1" wp14:anchorId="4A0E5779" wp14:editId="233EA57C">
                <wp:simplePos x="0" y="0"/>
                <wp:positionH relativeFrom="page">
                  <wp:posOffset>400050</wp:posOffset>
                </wp:positionH>
                <wp:positionV relativeFrom="paragraph">
                  <wp:posOffset>266700</wp:posOffset>
                </wp:positionV>
                <wp:extent cx="7058025" cy="2114550"/>
                <wp:effectExtent l="0" t="0" r="28575" b="19050"/>
                <wp:wrapNone/>
                <wp:docPr id="53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114550"/>
                          <a:chOff x="1980" y="-1213"/>
                          <a:chExt cx="9540" cy="3079"/>
                        </a:xfrm>
                      </wpg:grpSpPr>
                      <wps:wsp>
                        <wps:cNvPr id="53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6" o:spid="_x0000_s1026" style="position:absolute;margin-left:31.5pt;margin-top:21pt;width:555.75pt;height:166.5pt;z-index:-25160089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SWMcA&#10;AADcAAAADwAAAGRycy9kb3ducmV2LnhtbESPT0vDQBTE70K/w/IKXsRutPiHtNuilUIOHpoo9vrI&#10;PpNo9m3IvibRT+8KgsdhZn7DrLeTa9VAfWg8G7haJKCIS28brgy8vuwv70EFQbbYeiYDXxRgu5md&#10;rTG1fuSchkIqFSEcUjRQi3Sp1qGsyWFY+I44eu++dyhR9pW2PY4R7lp9nSS32mHDcaHGjnY1lZ/F&#10;yRkonvbHLPveLU9v8vj8cXHIRxlyY87n08MKlNAk/+G/dmYN3Czv4P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50lj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KsQA&#10;AADcAAAADwAAAGRycy9kb3ducmV2LnhtbERPTUvDQBC9C/6HZQpepN1oUSR2W7RSyMGDiVKvQ3aa&#10;pM3Ohuw0if569yD0+Hjfq83kWjVQHxrPBu4WCSji0tuGKwNfn7v5E6ggyBZbz2TghwJs1tdXK0yt&#10;HzmnoZBKxRAOKRqoRbpU61DW5DAsfEccuYPvHUqEfaVtj2MMd62+T5JH7bDh2FBjR9uaylNxdgaK&#10;t913lv1ul+e9vL4fbz/yUYbcmJvZ9PIMSmiSi/jfnVkDD8u4Np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Rir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TS8QA&#10;AADcAAAADwAAAGRycy9kb3ducmV2LnhtbESPQWvCQBSE7wX/w/IEb3WjwWJTVxFBUHqQRr0/sq/Z&#10;0OzbkF1jzK/vCoUeh5n5hllteluLjlpfOVYwmyYgiAunKy4VXM771yUIH5A11o5JwYM8bNajlxVm&#10;2t35i7o8lCJC2GeowITQZFL6wpBFP3UNcfS+XWsxRNmWUrd4j3Bby3mSvEmLFccFgw3tDBU/+c0q&#10;KD4Pw/K4G9ITuevA5iLrdNEpNRn32w8QgfrwH/5rH7SCRfoO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U0v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Jq78A&#10;AADcAAAADwAAAGRycy9kb3ducmV2LnhtbERPy4rCMBTdD/gP4QruxtQnUo0iwoDiYvC1vzTXptjc&#10;lCZTa7/eLAZcHs57tWltKRqqfeFYwWiYgCDOnC44V3C9/HwvQPiArLF0TApe5GGz7n2tMNXuySdq&#10;ziEXMYR9igpMCFUqpc8MWfRDVxFH7u5qiyHCOpe6xmcMt6UcJ8lcWiw4NhisaGcoe5z/rILsuO8W&#10;h103+SV369hcZTmZNUoN+u12CSJQGz7if/deK5hN4/x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4mrvwAAANwAAAAPAAAAAAAAAAAAAAAAAJgCAABkcnMvZG93bnJl&#10;di54bWxQSwUGAAAAAAQABAD1AAAAhAMAAAAA&#10;" path="m,l9540,e" filled="f" strokeweight="1pt">
                  <v:path arrowok="t" o:connecttype="custom" o:connectlocs="0,0;9540,0" o:connectangles="0,0"/>
                </v:shape>
                <w10:wrap anchorx="page"/>
              </v:group>
            </w:pict>
          </mc:Fallback>
        </mc:AlternateContent>
      </w:r>
    </w:p>
    <w:p w:rsidR="00C80886" w:rsidRDefault="00C80886" w:rsidP="00C80886">
      <w:pPr>
        <w:spacing w:line="240" w:lineRule="auto"/>
        <w:jc w:val="center"/>
        <w:rPr>
          <w:rFonts w:ascii="Tahoma" w:hAnsi="Tahoma" w:cs="Tahoma"/>
          <w:b/>
        </w:rPr>
      </w:pPr>
      <w:r w:rsidRPr="00A867E2">
        <w:rPr>
          <w:rFonts w:ascii="Tahoma" w:hAnsi="Tahoma" w:cs="Tahoma"/>
          <w:b/>
          <w:highlight w:val="yellow"/>
        </w:rPr>
        <w:t>Policy Argument: Should it be possible to recover for breach of the duty to settle?</w:t>
      </w:r>
    </w:p>
    <w:p w:rsidR="00C80886" w:rsidRDefault="00C80886" w:rsidP="00C80886">
      <w:pPr>
        <w:spacing w:line="240" w:lineRule="auto"/>
        <w:rPr>
          <w:rFonts w:ascii="Tahoma" w:hAnsi="Tahoma" w:cs="Tahoma"/>
          <w:b/>
          <w:sz w:val="20"/>
          <w:szCs w:val="20"/>
        </w:rPr>
      </w:pPr>
      <w:r w:rsidRPr="00A867E2">
        <w:rPr>
          <w:rFonts w:ascii="Tahoma" w:hAnsi="Tahoma" w:cs="Tahoma"/>
          <w:b/>
          <w:sz w:val="20"/>
          <w:szCs w:val="20"/>
        </w:rPr>
        <w:t>Argument that it should be recoverable:</w:t>
      </w:r>
      <w:r w:rsidRPr="00A867E2">
        <w:rPr>
          <w:rFonts w:ascii="Tahoma" w:hAnsi="Tahoma" w:cs="Tahoma"/>
          <w:sz w:val="20"/>
          <w:szCs w:val="20"/>
        </w:rPr>
        <w:t xml:space="preserve"> since breach of tort can result in mental anguish damages and the duty to settle sounds in tort, there should be mental anguish damages (and tort)</w:t>
      </w:r>
      <w:r w:rsidRPr="00A867E2">
        <w:rPr>
          <w:rFonts w:ascii="Arial" w:hAnsi="Arial" w:cs="Arial"/>
          <w:sz w:val="20"/>
          <w:szCs w:val="20"/>
        </w:rPr>
        <w:t>→</w:t>
      </w:r>
      <w:r w:rsidRPr="00A867E2">
        <w:rPr>
          <w:rFonts w:ascii="Tahoma" w:hAnsi="Tahoma" w:cs="Tahoma"/>
          <w:sz w:val="20"/>
          <w:szCs w:val="20"/>
        </w:rPr>
        <w:t xml:space="preserve"> Texas law is consistent with this. [This is a nice pure example of the erosion between breach of contract and tort law: awarding mental anguish for a breach of a contract’s implied covenant].</w:t>
      </w:r>
    </w:p>
    <w:p w:rsidR="00C80886" w:rsidRPr="00A867E2" w:rsidRDefault="00C80886" w:rsidP="00C80886">
      <w:pPr>
        <w:spacing w:line="240" w:lineRule="auto"/>
        <w:rPr>
          <w:rFonts w:ascii="Tahoma" w:hAnsi="Tahoma" w:cs="Tahoma"/>
          <w:b/>
          <w:sz w:val="20"/>
          <w:szCs w:val="20"/>
        </w:rPr>
      </w:pPr>
      <w:r w:rsidRPr="00A867E2">
        <w:rPr>
          <w:rFonts w:ascii="Tahoma" w:hAnsi="Tahoma" w:cs="Tahoma"/>
          <w:b/>
          <w:sz w:val="20"/>
          <w:szCs w:val="20"/>
        </w:rPr>
        <w:t xml:space="preserve">Argument that it should NOT be recoverable: </w:t>
      </w:r>
      <w:r w:rsidRPr="00A867E2">
        <w:rPr>
          <w:rFonts w:ascii="Tahoma" w:hAnsi="Tahoma" w:cs="Tahoma"/>
          <w:sz w:val="20"/>
          <w:szCs w:val="20"/>
        </w:rPr>
        <w:t xml:space="preserve"> this is contract law, w doesn’t usually allow this in contract law, and therefore it should not be allowed here.</w:t>
      </w:r>
      <w:r w:rsidRPr="00A867E2">
        <w:rPr>
          <w:rFonts w:ascii="Tahoma" w:hAnsi="Tahoma" w:cs="Tahoma"/>
          <w:b/>
          <w:sz w:val="20"/>
          <w:szCs w:val="20"/>
        </w:rPr>
        <w:t xml:space="preserve"> </w:t>
      </w:r>
      <w:r w:rsidRPr="00A867E2">
        <w:rPr>
          <w:rFonts w:ascii="Tahoma" w:hAnsi="Tahoma" w:cs="Tahoma"/>
          <w:sz w:val="20"/>
          <w:szCs w:val="20"/>
        </w:rPr>
        <w:t xml:space="preserve">There is no explicit provision in the insurance contract to settle. It was derived from the implied covenant of good faith and fair dealing which is an </w:t>
      </w:r>
      <w:r w:rsidRPr="00A867E2">
        <w:rPr>
          <w:rFonts w:ascii="Tahoma" w:hAnsi="Tahoma" w:cs="Tahoma"/>
          <w:i/>
          <w:sz w:val="20"/>
          <w:szCs w:val="20"/>
        </w:rPr>
        <w:t>implied term of the contract.</w:t>
      </w:r>
      <w:r w:rsidRPr="00A867E2">
        <w:rPr>
          <w:rFonts w:ascii="Tahoma" w:hAnsi="Tahoma" w:cs="Tahoma"/>
          <w:sz w:val="20"/>
          <w:szCs w:val="20"/>
        </w:rPr>
        <w:t xml:space="preserve"> So when you breach it, we could treat it as though you breached an explicit term and thus, you should get contract damages – which still does NOT  allow mental anguish, so again should not be allowed.</w:t>
      </w:r>
    </w:p>
    <w:p w:rsidR="00C80886" w:rsidRPr="00584094" w:rsidRDefault="00C80886" w:rsidP="00C80886">
      <w:pPr>
        <w:pStyle w:val="ListParagraph"/>
        <w:numPr>
          <w:ilvl w:val="0"/>
          <w:numId w:val="51"/>
        </w:numPr>
        <w:spacing w:line="240" w:lineRule="auto"/>
        <w:rPr>
          <w:rFonts w:ascii="Tahoma" w:hAnsi="Tahoma" w:cs="Tahoma"/>
        </w:rPr>
      </w:pPr>
    </w:p>
    <w:p w:rsidR="00C80886" w:rsidRPr="00F43AB1" w:rsidRDefault="00C80886" w:rsidP="00C80886">
      <w:pPr>
        <w:spacing w:line="240" w:lineRule="auto"/>
        <w:rPr>
          <w:rFonts w:ascii="Tahoma" w:hAnsi="Tahoma" w:cs="Tahoma"/>
          <w:b/>
        </w:rPr>
      </w:pPr>
      <w:r w:rsidRPr="00CE726B">
        <w:rPr>
          <w:b/>
          <w:noProof/>
          <w:sz w:val="24"/>
          <w:szCs w:val="24"/>
          <w:highlight w:val="cyan"/>
        </w:rPr>
        <mc:AlternateContent>
          <mc:Choice Requires="wpg">
            <w:drawing>
              <wp:anchor distT="0" distB="0" distL="114300" distR="114300" simplePos="0" relativeHeight="251716608" behindDoc="1" locked="0" layoutInCell="0" allowOverlap="1" wp14:anchorId="355F486F" wp14:editId="236AA19E">
                <wp:simplePos x="0" y="0"/>
                <wp:positionH relativeFrom="page">
                  <wp:posOffset>400050</wp:posOffset>
                </wp:positionH>
                <wp:positionV relativeFrom="paragraph">
                  <wp:posOffset>212725</wp:posOffset>
                </wp:positionV>
                <wp:extent cx="7058025" cy="2114550"/>
                <wp:effectExtent l="0" t="0" r="28575" b="19050"/>
                <wp:wrapNone/>
                <wp:docPr id="54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114550"/>
                          <a:chOff x="1980" y="-1213"/>
                          <a:chExt cx="9540" cy="3079"/>
                        </a:xfrm>
                      </wpg:grpSpPr>
                      <wps:wsp>
                        <wps:cNvPr id="54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26" style="position:absolute;margin-left:31.5pt;margin-top:16.75pt;width:555.75pt;height:166.5pt;z-index:-25159987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CvccA&#10;AADcAAAADwAAAGRycy9kb3ducmV2LnhtbESPT0vDQBTE70K/w/IKXsRurH+QtNuilUIOHpoo9vrI&#10;PpNo9m3IvibRT+8KgsdhZn7DrLeTa9VAfWg8G7haJKCIS28brgy8vuwv70EFQbbYeiYDXxRgu5md&#10;rTG1fuSchkIqFSEcUjRQi3Sp1qGsyWFY+I44eu++dyhR9pW2PY4R7lq9TJI77bDhuFBjR7uays/i&#10;5AwUT/tjln3vrk9v8vj8cXHIRxlyY87n08MKlNAk/+G/dmYN3N4s4f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IAr3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nJscA&#10;AADcAAAADwAAAGRycy9kb3ducmV2LnhtbESPQUvDQBSE70L/w/IKXsRutCqSdlu0UsjBQxPFXh/Z&#10;ZxLNvg3Z1yT6611B8DjMzDfMeju5Vg3Uh8azgatFAoq49LbhysDry/7yHlQQZIutZzLwRQG2m9nZ&#10;GlPrR85pKKRSEcIhRQO1SJdqHcqaHIaF74ij9+57hxJlX2nb4xjhrtXXSXKnHTYcF2rsaFdT+Vmc&#10;nIHiaX/Msu/d8vQmj88fF4d8lCE35nw+PaxACU3yH/5rZ9bA7c0S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Epyb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PqMUA&#10;AADcAAAADwAAAGRycy9kb3ducmV2LnhtbESPzWrDMBCE74G+g9hCb4mcOinBjWKKoZDQQ8lP74u1&#10;tUyslbFU2/XTR4VCjsPMfMNs89E2oqfO144VLBcJCOLS6ZorBZfz+3wDwgdkjY1jUvBLHvLdw2yL&#10;mXYDH6k/hUpECPsMFZgQ2kxKXxqy6BeuJY7et+sshii7SuoOhwi3jXxOkhdpsea4YLClwlB5Pf1Y&#10;BeXHftociin9JPc1sbnIJl33Sj09jm+vIAKN4R7+b++1gvVqBX9n4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I+oxQAAANwAAAAPAAAAAAAAAAAAAAAAAJgCAABkcnMv&#10;ZG93bnJldi54bWxQSwUGAAAAAAQABAD1AAAAig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qM8QA&#10;AADcAAAADwAAAGRycy9kb3ducmV2LnhtbESPT4vCMBTE7wt+h/AEb2vqn4p0jSKCoOxBVt37o3nb&#10;lG1eShNr7affCMIeh5n5DbPadLYSLTW+dKxgMk5AEOdOl1wouF7270sQPiBrrByTggd52KwHbyvM&#10;tLvzF7XnUIgIYZ+hAhNCnUnpc0MW/djVxNH7cY3FEGVTSN3gPcJtJadJspAWS44LBmvaGcp/zzer&#10;IP889Mvjrp+dyH33bK6ymqWtUqNht/0AEagL/+FX+6AVpPMU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KjP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F43AB1" w:rsidRDefault="00C80886" w:rsidP="00C80886">
      <w:pPr>
        <w:spacing w:line="240" w:lineRule="auto"/>
        <w:jc w:val="center"/>
        <w:rPr>
          <w:rFonts w:ascii="Tahoma" w:hAnsi="Tahoma" w:cs="Tahoma"/>
        </w:rPr>
      </w:pPr>
      <w:r w:rsidRPr="00F43AB1">
        <w:rPr>
          <w:rFonts w:ascii="Tahoma" w:hAnsi="Tahoma" w:cs="Tahoma"/>
          <w:b/>
          <w:highlight w:val="yellow"/>
        </w:rPr>
        <w:t>Do we “over consume” Liability Insurance?</w:t>
      </w:r>
    </w:p>
    <w:p w:rsidR="00C80886" w:rsidRPr="006E110C" w:rsidRDefault="00C80886" w:rsidP="00C80886">
      <w:pPr>
        <w:pStyle w:val="ListParagraph"/>
        <w:numPr>
          <w:ilvl w:val="0"/>
          <w:numId w:val="51"/>
        </w:numPr>
        <w:spacing w:line="240" w:lineRule="auto"/>
        <w:rPr>
          <w:rFonts w:ascii="Tahoma" w:hAnsi="Tahoma" w:cs="Tahoma"/>
          <w:sz w:val="20"/>
          <w:szCs w:val="20"/>
        </w:rPr>
      </w:pPr>
      <w:r w:rsidRPr="006E110C">
        <w:rPr>
          <w:rFonts w:ascii="Tahoma" w:hAnsi="Tahoma" w:cs="Tahoma"/>
          <w:sz w:val="20"/>
          <w:szCs w:val="20"/>
        </w:rPr>
        <w:t xml:space="preserve">Many older doctors consider less insurance is better. Rationale is that having less of an accessible money pocket makes you less of a target. Lawyers will be more likely to sue when there is a higher liability. </w:t>
      </w:r>
      <w:r w:rsidRPr="006E110C">
        <w:rPr>
          <w:rFonts w:ascii="Tahoma" w:hAnsi="Tahoma" w:cs="Tahoma"/>
          <w:b/>
          <w:sz w:val="20"/>
          <w:szCs w:val="20"/>
        </w:rPr>
        <w:t>Response is that doctor still has $4 million in personal assets – so they might still be accessed. Having said that, it is not EASY access, because one can hide money, get liens, put it in 401Ks where it isn’t accessible, etc.</w:t>
      </w:r>
    </w:p>
    <w:p w:rsidR="00C80886" w:rsidRPr="006E110C" w:rsidRDefault="00C80886" w:rsidP="00C80886">
      <w:pPr>
        <w:pStyle w:val="ListParagraph"/>
        <w:numPr>
          <w:ilvl w:val="0"/>
          <w:numId w:val="51"/>
        </w:numPr>
        <w:spacing w:line="240" w:lineRule="auto"/>
        <w:rPr>
          <w:rFonts w:ascii="Tahoma" w:hAnsi="Tahoma" w:cs="Tahoma"/>
          <w:sz w:val="20"/>
          <w:szCs w:val="20"/>
        </w:rPr>
      </w:pPr>
      <w:r w:rsidRPr="00921E95">
        <w:rPr>
          <w:rFonts w:ascii="Tahoma" w:hAnsi="Tahoma" w:cs="Tahoma"/>
          <w:b/>
          <w:sz w:val="20"/>
          <w:szCs w:val="20"/>
          <w:highlight w:val="magenta"/>
        </w:rPr>
        <w:t>Subrogation (p. 292):</w:t>
      </w:r>
      <w:r w:rsidRPr="006E110C">
        <w:rPr>
          <w:rFonts w:ascii="Tahoma" w:hAnsi="Tahoma" w:cs="Tahoma"/>
          <w:sz w:val="20"/>
          <w:szCs w:val="20"/>
        </w:rPr>
        <w:t xml:space="preserve"> this is the insurance companies right to step into the shoes of the Insured and to make a claim for their loss. EX: your neighbor negligently starts a fire that spreads and burns down your house. You make a claim under your homeowners policy and they pay you back 100%. You are made whole, but the insurance company is out of money due to neighbor’s tort: subrogation is their right to sue on your behalf and keep the money recovered. </w:t>
      </w:r>
      <w:r w:rsidRPr="006E110C">
        <w:rPr>
          <w:rFonts w:ascii="Tahoma" w:hAnsi="Tahoma" w:cs="Tahoma"/>
          <w:b/>
          <w:sz w:val="20"/>
          <w:szCs w:val="20"/>
        </w:rPr>
        <w:t>Such a right is usually explicitly mandated in a contractual provision.</w:t>
      </w:r>
      <w:r w:rsidRPr="006E110C">
        <w:rPr>
          <w:rFonts w:ascii="Tahoma" w:hAnsi="Tahoma" w:cs="Tahoma"/>
          <w:sz w:val="20"/>
          <w:szCs w:val="20"/>
        </w:rPr>
        <w:t xml:space="preserve"> Even if it isn’t, most courts will grant insurance companies with an equitable right for subrogation.</w:t>
      </w:r>
    </w:p>
    <w:p w:rsidR="00C80886" w:rsidRPr="006E110C" w:rsidRDefault="00C80886" w:rsidP="00C80886">
      <w:pPr>
        <w:pStyle w:val="ListParagraph"/>
        <w:spacing w:line="240" w:lineRule="auto"/>
        <w:rPr>
          <w:rFonts w:ascii="Tahoma" w:hAnsi="Tahoma" w:cs="Tahoma"/>
          <w:sz w:val="20"/>
          <w:szCs w:val="20"/>
        </w:rPr>
      </w:pPr>
    </w:p>
    <w:p w:rsidR="00C80886" w:rsidRPr="00CE726B"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Pr="00CE726B" w:rsidRDefault="00C80886" w:rsidP="00C80886">
      <w:pPr>
        <w:spacing w:line="240" w:lineRule="auto"/>
        <w:rPr>
          <w:rFonts w:ascii="Tahoma" w:hAnsi="Tahoma" w:cs="Tahoma"/>
          <w:b/>
          <w:sz w:val="20"/>
          <w:szCs w:val="20"/>
        </w:rPr>
      </w:pPr>
    </w:p>
    <w:p w:rsidR="00C80886" w:rsidRDefault="00C80886" w:rsidP="00C80886">
      <w:pPr>
        <w:spacing w:line="240" w:lineRule="auto"/>
        <w:rPr>
          <w:rFonts w:ascii="Tahoma" w:hAnsi="Tahoma" w:cs="Tahoma"/>
          <w:b/>
          <w:sz w:val="20"/>
          <w:szCs w:val="20"/>
        </w:rPr>
      </w:pPr>
    </w:p>
    <w:p w:rsidR="00C80886" w:rsidRPr="00CE726B" w:rsidRDefault="00C80886" w:rsidP="00C80886">
      <w:pPr>
        <w:spacing w:line="240" w:lineRule="auto"/>
        <w:rPr>
          <w:rFonts w:ascii="Tahoma" w:hAnsi="Tahoma" w:cs="Tahoma"/>
          <w:b/>
          <w:sz w:val="20"/>
          <w:szCs w:val="20"/>
        </w:rPr>
      </w:pPr>
    </w:p>
    <w:p w:rsidR="00C80886" w:rsidRPr="00574CFB" w:rsidRDefault="00C80886" w:rsidP="00C80886">
      <w:pPr>
        <w:pStyle w:val="ListParagraph"/>
        <w:numPr>
          <w:ilvl w:val="0"/>
          <w:numId w:val="60"/>
        </w:numPr>
        <w:spacing w:line="240" w:lineRule="auto"/>
        <w:ind w:left="720"/>
        <w:rPr>
          <w:rFonts w:ascii="Tahoma" w:hAnsi="Tahoma" w:cs="Tahoma"/>
          <w:b/>
          <w:sz w:val="28"/>
          <w:szCs w:val="28"/>
        </w:rPr>
      </w:pPr>
      <w:r>
        <w:rPr>
          <w:rFonts w:ascii="Tahoma" w:hAnsi="Tahoma" w:cs="Tahoma"/>
          <w:b/>
          <w:sz w:val="28"/>
          <w:szCs w:val="28"/>
        </w:rPr>
        <w:lastRenderedPageBreak/>
        <w:t>Duty of Good Faith</w:t>
      </w:r>
    </w:p>
    <w:p w:rsidR="00C80886" w:rsidRPr="00524837" w:rsidRDefault="00C80886" w:rsidP="00C80886">
      <w:pPr>
        <w:spacing w:line="240" w:lineRule="auto"/>
        <w:rPr>
          <w:rFonts w:ascii="Tahoma" w:hAnsi="Tahoma" w:cs="Tahoma"/>
          <w:sz w:val="20"/>
          <w:szCs w:val="20"/>
        </w:rPr>
      </w:pPr>
      <w:r w:rsidRPr="00524837">
        <w:rPr>
          <w:rFonts w:ascii="Tahoma" w:hAnsi="Tahoma" w:cs="Tahoma"/>
          <w:sz w:val="20"/>
          <w:szCs w:val="20"/>
        </w:rPr>
        <w:t>Duty of Good faith in Texas during late 80s and early 90s was very important; it was a time when many Democrats were on the Supreme Court of Texas. It was favorable to plaintiffs [This is NOT the standard today].</w:t>
      </w:r>
      <w:r>
        <w:rPr>
          <w:rFonts w:ascii="Tahoma" w:hAnsi="Tahoma" w:cs="Tahoma"/>
          <w:sz w:val="20"/>
          <w:szCs w:val="20"/>
        </w:rPr>
        <w:t xml:space="preserve">                                                          </w:t>
      </w:r>
    </w:p>
    <w:p w:rsidR="00C80886" w:rsidRPr="00AC3958" w:rsidRDefault="00C80886" w:rsidP="00C80886">
      <w:pPr>
        <w:rPr>
          <w:rFonts w:ascii="Garamond" w:hAnsi="Garamond"/>
          <w:b/>
          <w:sz w:val="24"/>
          <w:szCs w:val="24"/>
        </w:rPr>
      </w:pPr>
      <w:r w:rsidRPr="0018412F">
        <w:rPr>
          <w:rFonts w:ascii="Tahoma" w:hAnsi="Tahoma" w:cs="Tahoma"/>
          <w:b/>
          <w:sz w:val="26"/>
          <w:szCs w:val="26"/>
          <w:highlight w:val="yellow"/>
        </w:rPr>
        <w:t>Arnold v. Nat’l County Mutual Insurance Co.</w:t>
      </w:r>
      <w:r>
        <w:rPr>
          <w:rFonts w:ascii="Tahoma" w:hAnsi="Tahoma" w:cs="Tahoma"/>
          <w:b/>
          <w:sz w:val="26"/>
          <w:szCs w:val="26"/>
          <w:highlight w:val="yellow"/>
        </w:rPr>
        <w:t xml:space="preserve"> (1987: Texas)</w:t>
      </w:r>
      <w:r w:rsidRPr="0018412F">
        <w:rPr>
          <w:rFonts w:ascii="Tahoma" w:hAnsi="Tahoma" w:cs="Tahoma"/>
          <w:b/>
          <w:sz w:val="26"/>
          <w:szCs w:val="26"/>
          <w:highlight w:val="yellow"/>
        </w:rPr>
        <w:t xml:space="preserve"> (</w:t>
      </w:r>
      <w:r w:rsidRPr="0018412F">
        <w:rPr>
          <w:rFonts w:ascii="Tahoma" w:hAnsi="Tahoma" w:cs="Tahoma"/>
          <w:b/>
          <w:sz w:val="24"/>
          <w:szCs w:val="24"/>
          <w:highlight w:val="yellow"/>
        </w:rPr>
        <w:t>History</w:t>
      </w:r>
      <w:r w:rsidRPr="0018412F">
        <w:rPr>
          <w:rFonts w:ascii="Garamond" w:hAnsi="Garamond"/>
          <w:b/>
          <w:sz w:val="24"/>
          <w:szCs w:val="24"/>
          <w:highlight w:val="yellow"/>
        </w:rPr>
        <w:t xml:space="preserve"> ONLY</w:t>
      </w:r>
      <w:r w:rsidRPr="0018412F">
        <w:rPr>
          <w:rFonts w:ascii="Tahoma" w:hAnsi="Tahoma" w:cs="Tahoma"/>
          <w:b/>
          <w:sz w:val="26"/>
          <w:szCs w:val="26"/>
          <w:highlight w:val="yellow"/>
        </w:rPr>
        <w:t>)</w:t>
      </w:r>
    </w:p>
    <w:p w:rsidR="00C80886" w:rsidRPr="00476728" w:rsidRDefault="00C80886" w:rsidP="00C80886">
      <w:pPr>
        <w:spacing w:line="240" w:lineRule="auto"/>
        <w:rPr>
          <w:rFonts w:ascii="Tahoma" w:hAnsi="Tahoma" w:cs="Tahoma"/>
          <w:sz w:val="20"/>
          <w:szCs w:val="20"/>
        </w:rPr>
      </w:pPr>
      <w:r w:rsidRPr="00703740">
        <w:rPr>
          <w:rFonts w:ascii="Tahoma" w:hAnsi="Tahoma" w:cs="Tahoma"/>
          <w:b/>
          <w:color w:val="FF0000"/>
          <w:sz w:val="20"/>
          <w:szCs w:val="20"/>
        </w:rPr>
        <w:t>Rule:</w:t>
      </w:r>
      <w:r>
        <w:rPr>
          <w:rFonts w:ascii="Tahoma" w:hAnsi="Tahoma" w:cs="Tahoma"/>
          <w:b/>
          <w:color w:val="FF0000"/>
          <w:sz w:val="20"/>
          <w:szCs w:val="20"/>
        </w:rPr>
        <w:t xml:space="preserve"> </w:t>
      </w:r>
      <w:r w:rsidRPr="00703740">
        <w:rPr>
          <w:rFonts w:ascii="Tahoma" w:hAnsi="Tahoma" w:cs="Tahoma"/>
          <w:color w:val="FF0000"/>
          <w:sz w:val="20"/>
          <w:szCs w:val="20"/>
        </w:rPr>
        <w:t xml:space="preserve">In absence of a duty to defend &amp; settle </w:t>
      </w:r>
      <w:r>
        <w:rPr>
          <w:rFonts w:ascii="Tahoma" w:hAnsi="Tahoma" w:cs="Tahoma"/>
          <w:color w:val="FF0000"/>
          <w:sz w:val="20"/>
          <w:szCs w:val="20"/>
        </w:rPr>
        <w:t>implied by contract</w:t>
      </w:r>
      <w:r w:rsidRPr="00703740">
        <w:rPr>
          <w:rFonts w:ascii="Tahoma" w:hAnsi="Tahoma" w:cs="Tahoma"/>
          <w:color w:val="FF0000"/>
          <w:sz w:val="20"/>
          <w:szCs w:val="20"/>
        </w:rPr>
        <w:t xml:space="preserve">, courts </w:t>
      </w:r>
      <w:r>
        <w:rPr>
          <w:rFonts w:ascii="Tahoma" w:hAnsi="Tahoma" w:cs="Tahoma"/>
          <w:color w:val="FF0000"/>
          <w:sz w:val="20"/>
          <w:szCs w:val="20"/>
        </w:rPr>
        <w:t xml:space="preserve">still </w:t>
      </w:r>
      <w:r w:rsidRPr="00703740">
        <w:rPr>
          <w:rFonts w:ascii="Tahoma" w:hAnsi="Tahoma" w:cs="Tahoma"/>
          <w:color w:val="FF0000"/>
          <w:sz w:val="20"/>
          <w:szCs w:val="20"/>
        </w:rPr>
        <w:t xml:space="preserve">said that an insurer still had </w:t>
      </w:r>
      <w:r>
        <w:rPr>
          <w:rFonts w:ascii="Tahoma" w:hAnsi="Tahoma" w:cs="Tahoma"/>
          <w:color w:val="FF0000"/>
          <w:sz w:val="20"/>
          <w:szCs w:val="20"/>
        </w:rPr>
        <w:t>a of good faith and fair dealing in TORT</w:t>
      </w:r>
      <w:r w:rsidRPr="003D6F76">
        <w:rPr>
          <w:rFonts w:ascii="Tahoma" w:hAnsi="Tahoma" w:cs="Tahoma"/>
          <w:color w:val="FF0000"/>
          <w:sz w:val="20"/>
          <w:szCs w:val="20"/>
        </w:rPr>
        <w:t xml:space="preserve"> </w:t>
      </w:r>
      <w:r w:rsidRPr="00703740">
        <w:rPr>
          <w:rFonts w:ascii="Tahoma" w:hAnsi="Tahoma" w:cs="Tahoma"/>
          <w:color w:val="FF0000"/>
          <w:sz w:val="20"/>
          <w:szCs w:val="20"/>
        </w:rPr>
        <w:t>based upon a “</w:t>
      </w:r>
      <w:r w:rsidRPr="003D6F76">
        <w:rPr>
          <w:rFonts w:ascii="Tahoma" w:hAnsi="Tahoma" w:cs="Tahoma"/>
          <w:b/>
          <w:color w:val="FF0000"/>
          <w:sz w:val="20"/>
          <w:szCs w:val="20"/>
        </w:rPr>
        <w:t xml:space="preserve">special ‘trust’ </w:t>
      </w:r>
      <w:r w:rsidRPr="00476728">
        <w:rPr>
          <w:rFonts w:ascii="Tahoma" w:hAnsi="Tahoma" w:cs="Tahoma"/>
          <w:b/>
          <w:color w:val="FF0000"/>
          <w:sz w:val="20"/>
          <w:szCs w:val="20"/>
        </w:rPr>
        <w:t>Relationship</w:t>
      </w:r>
      <w:r w:rsidRPr="00476728">
        <w:rPr>
          <w:rFonts w:ascii="Tahoma" w:hAnsi="Tahoma" w:cs="Tahoma"/>
          <w:color w:val="FF0000"/>
          <w:sz w:val="20"/>
          <w:szCs w:val="20"/>
        </w:rPr>
        <w:t>”</w:t>
      </w:r>
      <w:r w:rsidRPr="00476728">
        <w:rPr>
          <w:rFonts w:ascii="Arial" w:hAnsi="Arial" w:cs="Arial"/>
          <w:color w:val="FF0000"/>
          <w:sz w:val="20"/>
          <w:szCs w:val="20"/>
        </w:rPr>
        <w:t>→</w:t>
      </w:r>
      <w:r w:rsidRPr="00476728">
        <w:rPr>
          <w:rFonts w:ascii="Tahoma" w:hAnsi="Tahoma" w:cs="Tahoma"/>
          <w:color w:val="FF0000"/>
          <w:sz w:val="20"/>
          <w:szCs w:val="20"/>
        </w:rPr>
        <w:t xml:space="preserve"> Insurer is at complete mercy of insurer to pay it out; stems from the nature of insurance which has “unequal bargaining power. </w:t>
      </w:r>
      <w:r w:rsidRPr="001206CC">
        <w:rPr>
          <w:rFonts w:ascii="Tahoma" w:hAnsi="Tahoma" w:cs="Tahoma"/>
          <w:b/>
          <w:i/>
          <w:sz w:val="20"/>
          <w:szCs w:val="20"/>
        </w:rPr>
        <w:t>Arnold Case</w:t>
      </w:r>
      <w:r w:rsidRPr="001206CC">
        <w:rPr>
          <w:rFonts w:ascii="Tahoma" w:hAnsi="Tahoma" w:cs="Tahoma"/>
          <w:b/>
          <w:sz w:val="20"/>
          <w:szCs w:val="20"/>
        </w:rPr>
        <w:t xml:space="preserve"> </w:t>
      </w:r>
      <w:r w:rsidRPr="001206CC">
        <w:rPr>
          <w:rFonts w:ascii="Tahoma" w:hAnsi="Tahoma" w:cs="Tahoma"/>
          <w:sz w:val="20"/>
          <w:szCs w:val="20"/>
        </w:rPr>
        <w:t>seems</w:t>
      </w:r>
      <w:r w:rsidRPr="001206CC">
        <w:rPr>
          <w:rFonts w:ascii="Tahoma" w:hAnsi="Tahoma" w:cs="Tahoma"/>
          <w:b/>
          <w:sz w:val="20"/>
          <w:szCs w:val="20"/>
        </w:rPr>
        <w:t xml:space="preserve"> </w:t>
      </w:r>
      <w:r w:rsidRPr="001206CC">
        <w:rPr>
          <w:rFonts w:ascii="Tahoma" w:hAnsi="Tahoma" w:cs="Tahoma"/>
          <w:sz w:val="20"/>
          <w:szCs w:val="20"/>
        </w:rPr>
        <w:t>to suggest it applies to any insurance policy.</w:t>
      </w:r>
    </w:p>
    <w:p w:rsidR="00C80886" w:rsidRPr="006E110C" w:rsidRDefault="00C80886" w:rsidP="00C80886">
      <w:pPr>
        <w:spacing w:line="240" w:lineRule="auto"/>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xml:space="preserve">: Arnold is driving motorcycle; he gets into accident with an uninsured motorist. Arnolds own policy has an </w:t>
      </w:r>
      <w:r w:rsidRPr="006E110C">
        <w:rPr>
          <w:rFonts w:ascii="Tahoma" w:hAnsi="Tahoma" w:cs="Tahoma"/>
          <w:b/>
          <w:sz w:val="20"/>
          <w:szCs w:val="20"/>
        </w:rPr>
        <w:t>uninsured</w:t>
      </w:r>
      <w:r w:rsidRPr="006E110C">
        <w:rPr>
          <w:rFonts w:ascii="Tahoma" w:hAnsi="Tahoma" w:cs="Tahoma"/>
          <w:sz w:val="20"/>
          <w:szCs w:val="20"/>
        </w:rPr>
        <w:t xml:space="preserve"> </w:t>
      </w:r>
      <w:r w:rsidRPr="006E110C">
        <w:rPr>
          <w:rFonts w:ascii="Tahoma" w:hAnsi="Tahoma" w:cs="Tahoma"/>
          <w:b/>
          <w:sz w:val="20"/>
          <w:szCs w:val="20"/>
        </w:rPr>
        <w:t>motorist</w:t>
      </w:r>
      <w:r w:rsidRPr="006E110C">
        <w:rPr>
          <w:rFonts w:ascii="Tahoma" w:hAnsi="Tahoma" w:cs="Tahoma"/>
          <w:sz w:val="20"/>
          <w:szCs w:val="20"/>
        </w:rPr>
        <w:t xml:space="preserve"> </w:t>
      </w:r>
      <w:r w:rsidRPr="006E110C">
        <w:rPr>
          <w:rFonts w:ascii="Tahoma" w:hAnsi="Tahoma" w:cs="Tahoma"/>
          <w:b/>
          <w:sz w:val="20"/>
          <w:szCs w:val="20"/>
        </w:rPr>
        <w:t>protection</w:t>
      </w:r>
      <w:r w:rsidRPr="006E110C">
        <w:rPr>
          <w:rFonts w:ascii="Tahoma" w:hAnsi="Tahoma" w:cs="Tahoma"/>
          <w:sz w:val="20"/>
          <w:szCs w:val="20"/>
        </w:rPr>
        <w:t xml:space="preserve"> for $10,000 = if you can prove that uninsured motorist would have been responsible for your injuries, you can recover it from your own policy). National Insurance lawyer says not to settle with Arnold since they are ONLY responsible if the uninsured was responsible and there was evidence it was his own fault. Arnold sues the responsible party, wins for $18,000; he then sues his own insurance company to satisfy it. </w:t>
      </w:r>
      <w:r w:rsidRPr="00703740">
        <w:rPr>
          <w:rFonts w:ascii="Tahoma" w:hAnsi="Tahoma" w:cs="Tahoma"/>
          <w:b/>
          <w:sz w:val="20"/>
          <w:szCs w:val="20"/>
          <w:highlight w:val="cyan"/>
        </w:rPr>
        <w:t>Stowers Duty to Settle does NOT apply (only applies when he is being sued)</w:t>
      </w:r>
      <w:r w:rsidRPr="00703740">
        <w:rPr>
          <w:rFonts w:ascii="Tahoma" w:hAnsi="Tahoma" w:cs="Tahoma"/>
          <w:sz w:val="20"/>
          <w:szCs w:val="20"/>
          <w:highlight w:val="cyan"/>
        </w:rPr>
        <w:t xml:space="preserve">. Here, he is the one suing.  </w:t>
      </w:r>
      <w:r w:rsidRPr="00703740">
        <w:rPr>
          <w:rFonts w:ascii="Tahoma" w:hAnsi="Tahoma" w:cs="Tahoma"/>
          <w:b/>
          <w:sz w:val="20"/>
          <w:szCs w:val="20"/>
          <w:highlight w:val="cyan"/>
        </w:rPr>
        <w:t xml:space="preserve">Duty to defend </w:t>
      </w:r>
      <w:r w:rsidRPr="00703740">
        <w:rPr>
          <w:rFonts w:ascii="Tahoma" w:hAnsi="Tahoma" w:cs="Tahoma"/>
          <w:sz w:val="20"/>
          <w:szCs w:val="20"/>
          <w:highlight w:val="cyan"/>
        </w:rPr>
        <w:t>also doesn’t apply for this reason.</w:t>
      </w:r>
    </w:p>
    <w:p w:rsidR="00C80886" w:rsidRPr="006E110C" w:rsidRDefault="00C80886" w:rsidP="00C80886">
      <w:pPr>
        <w:spacing w:line="240" w:lineRule="auto"/>
        <w:rPr>
          <w:rFonts w:ascii="Tahoma" w:hAnsi="Tahoma" w:cs="Tahoma"/>
          <w:sz w:val="20"/>
          <w:szCs w:val="20"/>
        </w:rPr>
      </w:pPr>
      <w:r w:rsidRPr="006E110C">
        <w:rPr>
          <w:rFonts w:ascii="Tahoma" w:hAnsi="Tahoma" w:cs="Tahoma"/>
          <w:b/>
          <w:sz w:val="20"/>
          <w:szCs w:val="20"/>
        </w:rPr>
        <w:t>Procedural</w:t>
      </w:r>
      <w:r w:rsidRPr="006E110C">
        <w:rPr>
          <w:rFonts w:ascii="Tahoma" w:hAnsi="Tahoma" w:cs="Tahoma"/>
          <w:sz w:val="20"/>
          <w:szCs w:val="20"/>
        </w:rPr>
        <w:t xml:space="preserve">: Trial court grants summary judgment to insurance co. saying </w:t>
      </w:r>
      <w:r>
        <w:rPr>
          <w:rFonts w:ascii="Tahoma" w:hAnsi="Tahoma" w:cs="Tahoma"/>
          <w:sz w:val="20"/>
          <w:szCs w:val="20"/>
        </w:rPr>
        <w:t xml:space="preserve">there is no duty of good faith.                                          </w:t>
      </w:r>
      <w:r w:rsidRPr="006E110C">
        <w:rPr>
          <w:rFonts w:ascii="Tahoma" w:hAnsi="Tahoma" w:cs="Tahoma"/>
          <w:b/>
          <w:sz w:val="20"/>
          <w:szCs w:val="20"/>
        </w:rPr>
        <w:t>Holding</w:t>
      </w:r>
      <w:r w:rsidRPr="006E110C">
        <w:rPr>
          <w:rFonts w:ascii="Tahoma" w:hAnsi="Tahoma" w:cs="Tahoma"/>
          <w:sz w:val="20"/>
          <w:szCs w:val="20"/>
        </w:rPr>
        <w:t>: Supreme Court reverses says a duty of good faith and dealing does exist.</w:t>
      </w:r>
    </w:p>
    <w:p w:rsidR="00C80886" w:rsidRPr="006E110C" w:rsidRDefault="00C80886" w:rsidP="00C80886">
      <w:pPr>
        <w:pStyle w:val="ListParagraph"/>
        <w:numPr>
          <w:ilvl w:val="0"/>
          <w:numId w:val="68"/>
        </w:numPr>
        <w:spacing w:line="240" w:lineRule="auto"/>
        <w:rPr>
          <w:rFonts w:ascii="Tahoma" w:hAnsi="Tahoma" w:cs="Tahoma"/>
          <w:sz w:val="20"/>
          <w:szCs w:val="20"/>
        </w:rPr>
      </w:pPr>
      <w:r w:rsidRPr="00703740">
        <w:rPr>
          <w:rFonts w:ascii="Tahoma" w:hAnsi="Tahoma" w:cs="Tahoma"/>
          <w:b/>
          <w:sz w:val="20"/>
          <w:szCs w:val="20"/>
          <w:highlight w:val="yellow"/>
        </w:rPr>
        <w:t>What is the rationale for this duty</w:t>
      </w:r>
      <w:r w:rsidRPr="006E110C">
        <w:rPr>
          <w:rFonts w:ascii="Tahoma" w:hAnsi="Tahoma" w:cs="Tahoma"/>
          <w:b/>
          <w:sz w:val="20"/>
          <w:szCs w:val="20"/>
        </w:rPr>
        <w:t>?</w:t>
      </w:r>
      <w:r w:rsidRPr="006E110C">
        <w:rPr>
          <w:rFonts w:ascii="Tahoma" w:hAnsi="Tahoma" w:cs="Tahoma"/>
          <w:sz w:val="20"/>
          <w:szCs w:val="20"/>
        </w:rPr>
        <w:t xml:space="preserve"> </w:t>
      </w:r>
      <w:r w:rsidRPr="00703740">
        <w:rPr>
          <w:rFonts w:ascii="Tahoma" w:hAnsi="Tahoma" w:cs="Tahoma"/>
          <w:sz w:val="20"/>
          <w:szCs w:val="20"/>
        </w:rPr>
        <w:t xml:space="preserve">There is a </w:t>
      </w:r>
      <w:r w:rsidRPr="00703740">
        <w:rPr>
          <w:rFonts w:ascii="Tahoma" w:hAnsi="Tahoma" w:cs="Tahoma"/>
          <w:sz w:val="20"/>
          <w:szCs w:val="20"/>
          <w:u w:val="single"/>
        </w:rPr>
        <w:t>special</w:t>
      </w:r>
      <w:r w:rsidRPr="00703740">
        <w:rPr>
          <w:rFonts w:ascii="Tahoma" w:hAnsi="Tahoma" w:cs="Tahoma"/>
          <w:sz w:val="20"/>
          <w:szCs w:val="20"/>
        </w:rPr>
        <w:t xml:space="preserve"> </w:t>
      </w:r>
      <w:r w:rsidRPr="00703740">
        <w:rPr>
          <w:rFonts w:ascii="Tahoma" w:hAnsi="Tahoma" w:cs="Tahoma"/>
          <w:sz w:val="20"/>
          <w:szCs w:val="20"/>
          <w:u w:val="single"/>
        </w:rPr>
        <w:t>relationship</w:t>
      </w:r>
      <w:r w:rsidRPr="00703740">
        <w:rPr>
          <w:rFonts w:ascii="Tahoma" w:hAnsi="Tahoma" w:cs="Tahoma"/>
          <w:sz w:val="20"/>
          <w:szCs w:val="20"/>
        </w:rPr>
        <w:t xml:space="preserve"> between the insured and the insurer based on the party’s unequal bargaining power.</w:t>
      </w:r>
      <w:r w:rsidRPr="006E110C">
        <w:rPr>
          <w:rFonts w:ascii="Tahoma" w:hAnsi="Tahoma" w:cs="Tahoma"/>
          <w:sz w:val="20"/>
          <w:szCs w:val="20"/>
        </w:rPr>
        <w:t xml:space="preserve"> </w:t>
      </w:r>
      <w:r w:rsidRPr="006E110C">
        <w:rPr>
          <w:rFonts w:ascii="Tahoma" w:hAnsi="Tahoma" w:cs="Tahoma"/>
          <w:b/>
          <w:sz w:val="20"/>
          <w:szCs w:val="20"/>
        </w:rPr>
        <w:t>Rationale:</w:t>
      </w:r>
      <w:r w:rsidRPr="006E110C">
        <w:rPr>
          <w:rFonts w:ascii="Tahoma" w:hAnsi="Tahoma" w:cs="Tahoma"/>
          <w:sz w:val="20"/>
          <w:szCs w:val="20"/>
        </w:rPr>
        <w:t xml:space="preserve"> without it, insurers would take advantage of insured.</w:t>
      </w:r>
    </w:p>
    <w:p w:rsidR="00C80886" w:rsidRPr="006E110C" w:rsidRDefault="00C80886" w:rsidP="00C80886">
      <w:pPr>
        <w:pStyle w:val="ListParagraph"/>
        <w:numPr>
          <w:ilvl w:val="0"/>
          <w:numId w:val="68"/>
        </w:numPr>
        <w:spacing w:line="240" w:lineRule="auto"/>
        <w:rPr>
          <w:rFonts w:ascii="Tahoma" w:hAnsi="Tahoma" w:cs="Tahoma"/>
          <w:sz w:val="20"/>
          <w:szCs w:val="20"/>
        </w:rPr>
      </w:pPr>
      <w:r w:rsidRPr="00703740">
        <w:rPr>
          <w:rFonts w:ascii="Tahoma" w:hAnsi="Tahoma" w:cs="Tahoma"/>
          <w:b/>
          <w:sz w:val="20"/>
          <w:szCs w:val="20"/>
          <w:highlight w:val="yellow"/>
        </w:rPr>
        <w:t>What is the “special relationship?”</w:t>
      </w:r>
      <w:r w:rsidRPr="006E110C">
        <w:rPr>
          <w:rFonts w:ascii="Tahoma" w:hAnsi="Tahoma" w:cs="Tahoma"/>
          <w:b/>
          <w:sz w:val="20"/>
          <w:szCs w:val="20"/>
        </w:rPr>
        <w:t xml:space="preserve"> </w:t>
      </w:r>
      <w:r w:rsidRPr="006E110C">
        <w:rPr>
          <w:rFonts w:ascii="Tahoma" w:hAnsi="Tahoma" w:cs="Tahoma"/>
          <w:i/>
          <w:sz w:val="20"/>
          <w:szCs w:val="20"/>
        </w:rPr>
        <w:t>Aranda</w:t>
      </w:r>
      <w:r w:rsidRPr="006E110C">
        <w:rPr>
          <w:rFonts w:ascii="Tahoma" w:hAnsi="Tahoma" w:cs="Tahoma"/>
          <w:b/>
          <w:i/>
          <w:sz w:val="20"/>
          <w:szCs w:val="20"/>
        </w:rPr>
        <w:t xml:space="preserve"> </w:t>
      </w:r>
      <w:r w:rsidRPr="006E110C">
        <w:rPr>
          <w:rFonts w:ascii="Tahoma" w:hAnsi="Tahoma" w:cs="Tahoma"/>
          <w:i/>
          <w:sz w:val="20"/>
          <w:szCs w:val="20"/>
        </w:rPr>
        <w:t>Case</w:t>
      </w:r>
      <w:r w:rsidRPr="006E110C">
        <w:rPr>
          <w:rFonts w:ascii="Tahoma" w:hAnsi="Tahoma" w:cs="Tahoma"/>
          <w:b/>
          <w:i/>
          <w:sz w:val="20"/>
          <w:szCs w:val="20"/>
        </w:rPr>
        <w:t xml:space="preserve"> =</w:t>
      </w:r>
      <w:r w:rsidRPr="006E110C">
        <w:rPr>
          <w:rFonts w:ascii="Tahoma" w:hAnsi="Tahoma" w:cs="Tahoma"/>
          <w:sz w:val="20"/>
          <w:szCs w:val="20"/>
        </w:rPr>
        <w:t xml:space="preserve"> special relationship out of “trust.”</w:t>
      </w:r>
    </w:p>
    <w:p w:rsidR="00C80886" w:rsidRPr="00703740" w:rsidRDefault="00C80886" w:rsidP="00C80886">
      <w:pPr>
        <w:pStyle w:val="ListParagraph"/>
        <w:numPr>
          <w:ilvl w:val="0"/>
          <w:numId w:val="68"/>
        </w:numPr>
        <w:spacing w:line="240" w:lineRule="auto"/>
        <w:rPr>
          <w:rFonts w:ascii="Tahoma" w:hAnsi="Tahoma" w:cs="Tahoma"/>
          <w:sz w:val="20"/>
          <w:szCs w:val="20"/>
        </w:rPr>
      </w:pPr>
      <w:r w:rsidRPr="00C16778">
        <w:rPr>
          <w:noProof/>
          <w:sz w:val="28"/>
          <w:szCs w:val="28"/>
          <w:highlight w:val="cyan"/>
        </w:rPr>
        <mc:AlternateContent>
          <mc:Choice Requires="wpg">
            <w:drawing>
              <wp:anchor distT="0" distB="0" distL="114300" distR="114300" simplePos="0" relativeHeight="251665408" behindDoc="1" locked="0" layoutInCell="0" allowOverlap="1" wp14:anchorId="4CC6F554" wp14:editId="07BE6392">
                <wp:simplePos x="0" y="0"/>
                <wp:positionH relativeFrom="page">
                  <wp:posOffset>400050</wp:posOffset>
                </wp:positionH>
                <wp:positionV relativeFrom="paragraph">
                  <wp:posOffset>340360</wp:posOffset>
                </wp:positionV>
                <wp:extent cx="7029450" cy="975360"/>
                <wp:effectExtent l="0" t="0" r="19050" b="15240"/>
                <wp:wrapNone/>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975360"/>
                          <a:chOff x="1980" y="-1213"/>
                          <a:chExt cx="9540" cy="3079"/>
                        </a:xfrm>
                      </wpg:grpSpPr>
                      <wps:wsp>
                        <wps:cNvPr id="43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31.5pt;margin-top:26.8pt;width:553.5pt;height:76.8pt;z-index:-25165107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xccA&#10;AADcAAAADwAAAGRycy9kb3ducmV2LnhtbESPQUvDQBSE70L/w/IKXsRutKKSdlu0UsjBQxPFXh/Z&#10;ZxLNvg3Z1yT6611B8DjMzDfMeju5Vg3Uh8azgatFAoq49LbhysDry/7yHlQQZIutZzLwRQG2m9nZ&#10;GlPrR85pKKRSEcIhRQO1SJdqHcqaHIaF74ij9+57hxJlX2nb4xjhrtXXSXKrHTYcF2rsaFdT+Vmc&#10;nIHiaX/Msu/d8vQmj88fF4d8lCE35nw+PaxACU3yH/5rZ9bAzfIO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Y3cX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Jt8QA&#10;AADcAAAADwAAAGRycy9kb3ducmV2LnhtbERPTUvDQBC9C/6HZQpepN1oRSR2W7RSyMGDiVKvQ3aa&#10;pM3Ohuw0if569yD0+Hjfq83kWjVQHxrPBu4WCSji0tuGKwNfn7v5E6ggyBZbz2TghwJs1tdXK0yt&#10;HzmnoZBKxRAOKRqoRbpU61DW5DAsfEccuYPvHUqEfaVtj2MMd62+T5JH7bDh2FBjR9uaylNxdgaK&#10;t913lv1ul+e9vL4fbz/yUYbcmJvZ9PIMSmiSi/jfnVkDD8u4Np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Sbf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c1sQA&#10;AADcAAAADwAAAGRycy9kb3ducmV2LnhtbESPT2vCQBTE7wW/w/IEb3WjaYtGVxFBsHgo9c/9kX1m&#10;g9m3IbvGNJ++KxR6HGbmN8xy3dlKtNT40rGCyTgBQZw7XXKh4Hzavc5A+ICssXJMCn7Iw3o1eFli&#10;pt2Dv6k9hkJECPsMFZgQ6kxKnxuy6MeuJo7e1TUWQ5RNIXWDjwi3lZwmyYe0WHJcMFjT1lB+O96t&#10;gvyw72ef2z79Infp2Zxllb63So2G3WYBIlAX/sN/7b1W8JbO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XNb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qGNsAA&#10;AADcAAAADwAAAGRycy9kb3ducmV2LnhtbERPy4rCMBTdC/5DuII7TX2MSDWKCAOKi2F87C/NtSk2&#10;N6XJ1NqvNwthlofzXm9bW4qGal84VjAZJyCIM6cLzhVcL9+jJQgfkDWWjknBizxsN/3eGlPtnvxL&#10;zTnkIoawT1GBCaFKpfSZIYt+7CriyN1dbTFEWOdS1/iM4baU0yRZSIsFxwaDFe0NZY/zn1WQnQ7d&#10;8rjvZj/kbh2bqyxnX41Sw0G7W4EI1IZ/8cd90Arm8zg/no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qGNsAAAADcAAAADwAAAAAAAAAAAAAAAACYAgAAZHJzL2Rvd25y&#10;ZXYueG1sUEsFBgAAAAAEAAQA9QAAAIUDAAAAAA==&#10;" path="m,l9540,e" filled="f" strokeweight="1pt">
                  <v:path arrowok="t" o:connecttype="custom" o:connectlocs="0,0;9540,0" o:connectangles="0,0"/>
                </v:shape>
                <w10:wrap anchorx="page"/>
              </v:group>
            </w:pict>
          </mc:Fallback>
        </mc:AlternateContent>
      </w:r>
      <w:r w:rsidRPr="006E110C">
        <w:rPr>
          <w:rFonts w:ascii="Tahoma" w:hAnsi="Tahoma" w:cs="Tahoma"/>
          <w:b/>
          <w:sz w:val="20"/>
          <w:szCs w:val="20"/>
        </w:rPr>
        <w:t>Why was it applied to this context?</w:t>
      </w:r>
      <w:r>
        <w:rPr>
          <w:rFonts w:ascii="Tahoma" w:hAnsi="Tahoma" w:cs="Tahoma"/>
          <w:b/>
          <w:sz w:val="20"/>
          <w:szCs w:val="20"/>
        </w:rPr>
        <w:t xml:space="preserve"> </w:t>
      </w:r>
      <w:r w:rsidRPr="00703740">
        <w:rPr>
          <w:rFonts w:ascii="Tahoma" w:hAnsi="Tahoma" w:cs="Tahoma"/>
          <w:sz w:val="20"/>
          <w:szCs w:val="20"/>
        </w:rPr>
        <w:t xml:space="preserve">Unequal Bargaining Contract = Individuals buying insurance have no negotiating power. </w:t>
      </w:r>
    </w:p>
    <w:p w:rsidR="00C80886" w:rsidRPr="006E110C" w:rsidRDefault="00C80886" w:rsidP="00C80886">
      <w:pPr>
        <w:spacing w:line="240" w:lineRule="auto"/>
        <w:rPr>
          <w:rFonts w:ascii="Tahoma" w:hAnsi="Tahoma" w:cs="Tahoma"/>
          <w:b/>
          <w:sz w:val="20"/>
          <w:szCs w:val="20"/>
        </w:rPr>
      </w:pPr>
      <w:r w:rsidRPr="00382338">
        <w:rPr>
          <w:rFonts w:ascii="Tahoma" w:hAnsi="Tahoma" w:cs="Tahoma"/>
          <w:b/>
          <w:sz w:val="20"/>
          <w:szCs w:val="20"/>
          <w:highlight w:val="cyan"/>
        </w:rPr>
        <w:t>Special “trust” relationship</w:t>
      </w:r>
      <w:r w:rsidRPr="006E110C">
        <w:rPr>
          <w:rFonts w:ascii="Tahoma" w:hAnsi="Tahoma" w:cs="Tahoma"/>
          <w:b/>
          <w:sz w:val="20"/>
          <w:szCs w:val="20"/>
        </w:rPr>
        <w:t xml:space="preserve"> = </w:t>
      </w:r>
      <w:r w:rsidRPr="006E110C">
        <w:rPr>
          <w:rFonts w:ascii="Tahoma" w:hAnsi="Tahoma" w:cs="Tahoma"/>
          <w:sz w:val="20"/>
          <w:szCs w:val="20"/>
        </w:rPr>
        <w:t xml:space="preserve">You are compelled to trust your insurance company because all your money buys is the potential future legal obligation on their part to cover you. Since the insurer controls the process, you entrust them to execute it in good faith. It’s likely too expensive for you to sue them as well. Or, insured will take a low-ball as a settlement. </w:t>
      </w:r>
      <w:r w:rsidRPr="006E110C">
        <w:rPr>
          <w:rFonts w:ascii="Tahoma" w:hAnsi="Tahoma" w:cs="Tahoma"/>
          <w:b/>
          <w:sz w:val="20"/>
          <w:szCs w:val="20"/>
        </w:rPr>
        <w:t>Point is that insurance company is in a position to screw you and likely will try since they had little to fear: worst that happens is that they breached a contract, must pay price and interest.</w:t>
      </w:r>
    </w:p>
    <w:p w:rsidR="00C80886" w:rsidRPr="006E110C" w:rsidRDefault="00C80886" w:rsidP="00C80886">
      <w:pPr>
        <w:pStyle w:val="ListParagraph"/>
        <w:numPr>
          <w:ilvl w:val="0"/>
          <w:numId w:val="51"/>
        </w:numPr>
        <w:spacing w:line="240" w:lineRule="auto"/>
        <w:rPr>
          <w:rFonts w:ascii="Tahoma" w:hAnsi="Tahoma" w:cs="Tahoma"/>
          <w:sz w:val="20"/>
          <w:szCs w:val="20"/>
        </w:rPr>
      </w:pPr>
      <w:r w:rsidRPr="006E110C">
        <w:rPr>
          <w:rFonts w:ascii="Tahoma" w:hAnsi="Tahoma" w:cs="Tahoma"/>
          <w:sz w:val="20"/>
          <w:szCs w:val="20"/>
        </w:rPr>
        <w:t>Many argue that Arnold is WRONG because there are insurance statutes, etc. that give enough incentive for insurance companies to act in good faith: Arnold court did NOT buy this line of reasoning.</w:t>
      </w:r>
    </w:p>
    <w:p w:rsidR="00C80886" w:rsidRDefault="00C80886" w:rsidP="00C80886">
      <w:pPr>
        <w:spacing w:line="240" w:lineRule="auto"/>
        <w:rPr>
          <w:rFonts w:ascii="Tahoma" w:hAnsi="Tahoma" w:cs="Tahoma"/>
          <w:sz w:val="20"/>
          <w:szCs w:val="20"/>
        </w:rPr>
      </w:pPr>
      <w:r w:rsidRPr="00524837">
        <w:rPr>
          <w:rFonts w:ascii="Tahoma" w:hAnsi="Tahoma" w:cs="Tahoma"/>
          <w:b/>
          <w:sz w:val="20"/>
          <w:szCs w:val="20"/>
          <w:highlight w:val="cyan"/>
        </w:rPr>
        <w:t>What is most significant part about this relationship?</w:t>
      </w:r>
      <w:r w:rsidRPr="006E110C">
        <w:rPr>
          <w:rFonts w:ascii="Tahoma" w:hAnsi="Tahoma" w:cs="Tahoma"/>
          <w:sz w:val="20"/>
          <w:szCs w:val="20"/>
        </w:rPr>
        <w:t xml:space="preserve"> Since you don’t call it a breach of contract, it becomes a tort just like the Stowers Duty.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6E110C">
        <w:rPr>
          <w:rFonts w:ascii="Tahoma" w:hAnsi="Tahoma" w:cs="Tahoma"/>
          <w:b/>
          <w:sz w:val="20"/>
          <w:szCs w:val="20"/>
          <w:highlight w:val="yellow"/>
        </w:rPr>
        <w:t xml:space="preserve">POINT: </w:t>
      </w:r>
      <w:r w:rsidRPr="006E110C">
        <w:rPr>
          <w:rFonts w:ascii="Tahoma" w:hAnsi="Tahoma" w:cs="Tahoma"/>
          <w:sz w:val="20"/>
          <w:szCs w:val="20"/>
          <w:highlight w:val="yellow"/>
        </w:rPr>
        <w:t>Texas’ use of “special relationship” to give rise to duty makes it a tort, allowing awards for mental anguish and punitive damages.</w:t>
      </w:r>
    </w:p>
    <w:p w:rsidR="00C80886" w:rsidRPr="006E110C" w:rsidRDefault="00C80886" w:rsidP="00C80886">
      <w:pPr>
        <w:spacing w:line="240" w:lineRule="auto"/>
        <w:rPr>
          <w:rFonts w:ascii="Tahoma" w:hAnsi="Tahoma" w:cs="Tahoma"/>
          <w:sz w:val="20"/>
          <w:szCs w:val="20"/>
        </w:rPr>
      </w:pPr>
      <w:r w:rsidRPr="006E110C">
        <w:rPr>
          <w:rFonts w:ascii="Tahoma" w:hAnsi="Tahoma" w:cs="Tahoma"/>
          <w:b/>
          <w:sz w:val="20"/>
          <w:szCs w:val="20"/>
        </w:rPr>
        <w:t xml:space="preserve">Why didn’t Texas just follow </w:t>
      </w:r>
      <w:r w:rsidR="004B605A">
        <w:rPr>
          <w:rFonts w:ascii="Tahoma" w:hAnsi="Tahoma" w:cs="Tahoma"/>
          <w:b/>
          <w:sz w:val="20"/>
          <w:szCs w:val="20"/>
        </w:rPr>
        <w:t>Cris</w:t>
      </w:r>
      <w:r w:rsidR="004B605A" w:rsidRPr="006E110C">
        <w:rPr>
          <w:rFonts w:ascii="Tahoma" w:hAnsi="Tahoma" w:cs="Tahoma"/>
          <w:b/>
          <w:sz w:val="20"/>
          <w:szCs w:val="20"/>
        </w:rPr>
        <w:t>ci’s</w:t>
      </w:r>
      <w:r w:rsidRPr="006E110C">
        <w:rPr>
          <w:rFonts w:ascii="Tahoma" w:hAnsi="Tahoma" w:cs="Tahoma"/>
          <w:b/>
          <w:sz w:val="20"/>
          <w:szCs w:val="20"/>
        </w:rPr>
        <w:t xml:space="preserve"> route by implying a duty of good faith?</w:t>
      </w:r>
    </w:p>
    <w:p w:rsidR="00C80886" w:rsidRPr="006E110C" w:rsidRDefault="00C80886" w:rsidP="00C80886">
      <w:pPr>
        <w:pStyle w:val="ListParagraph"/>
        <w:numPr>
          <w:ilvl w:val="0"/>
          <w:numId w:val="69"/>
        </w:numPr>
        <w:spacing w:line="240" w:lineRule="auto"/>
        <w:rPr>
          <w:rFonts w:ascii="Tahoma" w:hAnsi="Tahoma" w:cs="Tahoma"/>
          <w:sz w:val="20"/>
          <w:szCs w:val="20"/>
        </w:rPr>
      </w:pPr>
      <w:r w:rsidRPr="006E110C">
        <w:rPr>
          <w:rFonts w:ascii="Tahoma" w:hAnsi="Tahoma" w:cs="Tahoma"/>
          <w:sz w:val="20"/>
          <w:szCs w:val="20"/>
        </w:rPr>
        <w:t xml:space="preserve">Because this might have resulted in the breach of implied covenant of the duty of good faith becoming a tort. </w:t>
      </w:r>
    </w:p>
    <w:p w:rsidR="00C80886" w:rsidRPr="00524837" w:rsidRDefault="00C80886" w:rsidP="00C80886">
      <w:pPr>
        <w:pStyle w:val="ListParagraph"/>
        <w:numPr>
          <w:ilvl w:val="0"/>
          <w:numId w:val="69"/>
        </w:numPr>
        <w:spacing w:line="240" w:lineRule="auto"/>
        <w:rPr>
          <w:rFonts w:ascii="Tahoma" w:hAnsi="Tahoma" w:cs="Tahoma"/>
          <w:sz w:val="20"/>
          <w:szCs w:val="20"/>
        </w:rPr>
      </w:pPr>
      <w:r w:rsidRPr="006E110C">
        <w:rPr>
          <w:rFonts w:ascii="Tahoma" w:hAnsi="Tahoma" w:cs="Tahoma"/>
          <w:sz w:val="20"/>
          <w:szCs w:val="20"/>
        </w:rPr>
        <w:t>Another reason is that Texas simply doesn’t recognize this in Texas (exception: Contracts covered by Article 2 of UCC for goods) but again, this is not applicable to service contracts.</w:t>
      </w:r>
    </w:p>
    <w:p w:rsidR="00C80886" w:rsidRPr="00524837" w:rsidRDefault="00C80886" w:rsidP="00C80886">
      <w:pPr>
        <w:spacing w:line="240" w:lineRule="auto"/>
        <w:rPr>
          <w:rFonts w:ascii="Tahoma" w:hAnsi="Tahoma" w:cs="Tahoma"/>
          <w:sz w:val="20"/>
          <w:szCs w:val="20"/>
        </w:rPr>
      </w:pPr>
      <w:r w:rsidRPr="00524837">
        <w:rPr>
          <w:rFonts w:ascii="Tahoma" w:hAnsi="Tahoma" w:cs="Tahoma"/>
          <w:b/>
          <w:sz w:val="20"/>
          <w:szCs w:val="20"/>
          <w:highlight w:val="yellow"/>
        </w:rPr>
        <w:t>Why was this case so influential for the next 10 years?</w:t>
      </w:r>
      <w:r w:rsidRPr="006E110C">
        <w:rPr>
          <w:rFonts w:ascii="Tahoma" w:hAnsi="Tahoma" w:cs="Tahoma"/>
          <w:sz w:val="20"/>
          <w:szCs w:val="20"/>
        </w:rPr>
        <w:t xml:space="preserve"> Because the “special relationship” gave rise to this tort, many insured started to sue their insurance companies on notion that they acted in bad faith, contrary to their duty based on this special relationship. In addition, plaintiffs tried to pull this right out of other areas: </w:t>
      </w:r>
    </w:p>
    <w:p w:rsidR="00C80886" w:rsidRPr="006E110C" w:rsidRDefault="00C80886" w:rsidP="00C80886">
      <w:pPr>
        <w:pStyle w:val="ListParagraph"/>
        <w:numPr>
          <w:ilvl w:val="0"/>
          <w:numId w:val="70"/>
        </w:numPr>
        <w:spacing w:line="240" w:lineRule="auto"/>
        <w:rPr>
          <w:rFonts w:ascii="Tahoma" w:hAnsi="Tahoma" w:cs="Tahoma"/>
          <w:sz w:val="20"/>
          <w:szCs w:val="20"/>
        </w:rPr>
      </w:pPr>
      <w:r w:rsidRPr="006E110C">
        <w:rPr>
          <w:rFonts w:ascii="Tahoma" w:hAnsi="Tahoma" w:cs="Tahoma"/>
          <w:sz w:val="20"/>
          <w:szCs w:val="20"/>
        </w:rPr>
        <w:t xml:space="preserve">employer v. employee; </w:t>
      </w:r>
    </w:p>
    <w:p w:rsidR="00C80886" w:rsidRPr="006E110C" w:rsidRDefault="00C80886" w:rsidP="00C80886">
      <w:pPr>
        <w:pStyle w:val="ListParagraph"/>
        <w:numPr>
          <w:ilvl w:val="0"/>
          <w:numId w:val="70"/>
        </w:numPr>
        <w:spacing w:line="240" w:lineRule="auto"/>
        <w:rPr>
          <w:rFonts w:ascii="Tahoma" w:hAnsi="Tahoma" w:cs="Tahoma"/>
          <w:sz w:val="20"/>
          <w:szCs w:val="20"/>
        </w:rPr>
      </w:pPr>
      <w:r w:rsidRPr="006E110C">
        <w:rPr>
          <w:rFonts w:ascii="Tahoma" w:hAnsi="Tahoma" w:cs="Tahoma"/>
          <w:sz w:val="20"/>
          <w:szCs w:val="20"/>
        </w:rPr>
        <w:t xml:space="preserve">franchisor v. franchisee; </w:t>
      </w:r>
    </w:p>
    <w:p w:rsidR="00C80886" w:rsidRPr="00524837" w:rsidRDefault="00C80886" w:rsidP="00C80886">
      <w:pPr>
        <w:spacing w:line="240" w:lineRule="auto"/>
        <w:rPr>
          <w:rFonts w:ascii="Tahoma" w:hAnsi="Tahoma" w:cs="Tahoma"/>
          <w:b/>
          <w:sz w:val="20"/>
          <w:szCs w:val="20"/>
        </w:rPr>
      </w:pPr>
      <w:r w:rsidRPr="00524837">
        <w:rPr>
          <w:rFonts w:ascii="Tahoma" w:hAnsi="Tahoma" w:cs="Tahoma"/>
          <w:b/>
          <w:sz w:val="20"/>
          <w:szCs w:val="20"/>
        </w:rPr>
        <w:t xml:space="preserve">At same time, the same is happening in </w:t>
      </w:r>
      <w:r w:rsidRPr="00524837">
        <w:rPr>
          <w:rFonts w:ascii="Tahoma" w:hAnsi="Tahoma" w:cs="Tahoma"/>
          <w:b/>
          <w:sz w:val="20"/>
          <w:szCs w:val="20"/>
          <w:u w:val="single"/>
        </w:rPr>
        <w:t>California</w:t>
      </w:r>
      <w:r w:rsidRPr="00524837">
        <w:rPr>
          <w:rFonts w:ascii="Tahoma" w:hAnsi="Tahoma" w:cs="Tahoma"/>
          <w:b/>
          <w:sz w:val="20"/>
          <w:szCs w:val="20"/>
        </w:rPr>
        <w:t>, but it is articulated in “implied covenant of good faith and fair dealing” tort language.</w:t>
      </w:r>
    </w:p>
    <w:p w:rsidR="00C80886" w:rsidRPr="001206CC" w:rsidRDefault="00C80886" w:rsidP="00C80886">
      <w:pPr>
        <w:spacing w:line="240" w:lineRule="auto"/>
        <w:rPr>
          <w:rFonts w:ascii="Tahoma" w:hAnsi="Tahoma" w:cs="Tahoma"/>
          <w:b/>
          <w:sz w:val="20"/>
          <w:szCs w:val="20"/>
        </w:rPr>
      </w:pPr>
      <w:r w:rsidRPr="003C0C64">
        <w:rPr>
          <w:b/>
          <w:noProof/>
          <w:sz w:val="28"/>
          <w:szCs w:val="28"/>
          <w:highlight w:val="cyan"/>
        </w:rPr>
        <w:lastRenderedPageBreak/>
        <mc:AlternateContent>
          <mc:Choice Requires="wpg">
            <w:drawing>
              <wp:anchor distT="0" distB="0" distL="114300" distR="114300" simplePos="0" relativeHeight="251664384" behindDoc="1" locked="0" layoutInCell="0" allowOverlap="1" wp14:anchorId="2DFE9987" wp14:editId="1B54A072">
                <wp:simplePos x="0" y="0"/>
                <wp:positionH relativeFrom="page">
                  <wp:posOffset>419100</wp:posOffset>
                </wp:positionH>
                <wp:positionV relativeFrom="paragraph">
                  <wp:posOffset>-57150</wp:posOffset>
                </wp:positionV>
                <wp:extent cx="7000875" cy="2009775"/>
                <wp:effectExtent l="0" t="0" r="28575" b="28575"/>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2009775"/>
                          <a:chOff x="1980" y="-1213"/>
                          <a:chExt cx="9540" cy="3079"/>
                        </a:xfrm>
                      </wpg:grpSpPr>
                      <wps:wsp>
                        <wps:cNvPr id="43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33pt;margin-top:-4.5pt;width:551.25pt;height:158.25pt;z-index:-25165209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XccA&#10;AADcAAAADwAAAGRycy9kb3ducmV2LnhtbESPQUvDQBSE70L/w/IKXsRubEUkdlu0UsjBg4mi10f2&#10;maTNvg3Z1yT6612h4HGYmW+Y9XZyrRqoD41nAzeLBBRx6W3DlYH3t/31PaggyBZbz2TgmwJsN7OL&#10;NabWj5zTUEilIoRDigZqkS7VOpQ1OQwL3xFH78v3DiXKvtK2xzHCXauXSXKnHTYcF2rsaFdTeSxO&#10;zkDxvP/Msp/d6vQhTy+Hq9d8lCE35nI+PT6AEprkP3xuZ9bA7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vfl3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bxsYA&#10;AADcAAAADwAAAGRycy9kb3ducmV2LnhtbESPQUvDQBSE74L/YXkFL2I3GikSuy1aKeTgwaSi10f2&#10;mcRm34bsaxL99a4geBxm5htmvZ1dp0YaQuvZwPUyAUVcedtybeD1sL+6AxUE2WLnmQx8UYDt5vxs&#10;jZn1Exc0llKrCOGQoYFGpM+0DlVDDsPS98TR+/CDQ4lyqLUdcIpw1+mbJFlphy3HhQZ72jVUHcuT&#10;M1A+7d/z/HuXnt7k8fnz8qWYZCyMuVjMD/eghGb5D/+1c2vgNk3h90w8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PbxsYAAADc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SMQA&#10;AADcAAAADwAAAGRycy9kb3ducmV2LnhtbESPQWvCQBSE70L/w/IKvemmjRaJbkIRChYPRav3R/aZ&#10;DWbfhuw2pvn1bkHwOMzMN8y6GGwjeup87VjB6ywBQVw6XXOl4PjzOV2C8AFZY+OYFPyRhyJ/mqwx&#10;0+7Ke+oPoRIRwj5DBSaENpPSl4Ys+plriaN3dp3FEGVXSd3hNcJtI9+S5F1arDkuGGxpY6i8HH6t&#10;gnK3HZdfmzH9Jnca2Rxlky56pV6eh48ViEBDeITv7a1WME/n8H8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80j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8QA&#10;AADcAAAADwAAAGRycy9kb3ducmV2LnhtbESPQWvCQBSE70L/w/IKvemmRkVSVylCweJBjPb+yL5m&#10;Q7NvQ3aNaX69Kwgeh5n5hllteluLjlpfOVbwPklAEBdOV1wqOJ++xksQPiBrrB2Tgn/ysFm/jFaY&#10;aXflI3V5KEWEsM9QgQmhyaT0hSGLfuIa4uj9utZiiLItpW7xGuG2ltMkWUiLFccFgw1tDRV/+cUq&#10;KPa7Yfm9HdIDuZ+BzVnW6bxT6u21//wAEagPz/CjvdMKZukc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7VtPEAAAA3AAAAA8AAAAAAAAAAAAAAAAAmAIAAGRycy9k&#10;b3ducmV2LnhtbFBLBQYAAAAABAAEAPUAAACJAwAAAAA=&#10;" path="m,l9540,e" filled="f" strokeweight="1pt">
                  <v:path arrowok="t" o:connecttype="custom" o:connectlocs="0,0;9540,0" o:connectangles="0,0"/>
                </v:shape>
                <w10:wrap anchorx="page"/>
              </v:group>
            </w:pict>
          </mc:Fallback>
        </mc:AlternateContent>
      </w:r>
      <w:r w:rsidRPr="003C0C64">
        <w:rPr>
          <w:rFonts w:ascii="Tahoma" w:hAnsi="Tahoma" w:cs="Tahoma"/>
          <w:b/>
          <w:sz w:val="20"/>
          <w:szCs w:val="20"/>
          <w:highlight w:val="cyan"/>
        </w:rPr>
        <w:t>Contract</w:t>
      </w:r>
      <w:r w:rsidRPr="003C0C64">
        <w:rPr>
          <w:rFonts w:ascii="Tahoma" w:hAnsi="Tahoma" w:cs="Tahoma"/>
          <w:sz w:val="20"/>
          <w:szCs w:val="20"/>
          <w:highlight w:val="cyan"/>
        </w:rPr>
        <w:t>:</w:t>
      </w:r>
      <w:r w:rsidRPr="001206CC">
        <w:rPr>
          <w:rFonts w:ascii="Tahoma" w:hAnsi="Tahoma" w:cs="Tahoma"/>
          <w:sz w:val="20"/>
          <w:szCs w:val="20"/>
        </w:rPr>
        <w:t xml:space="preserve"> concerned with enforcing the intentions of parties to an agreement. Actions award for breach, not to punish. </w:t>
      </w:r>
      <w:r w:rsidRPr="001206CC">
        <w:rPr>
          <w:rFonts w:ascii="Tahoma" w:hAnsi="Tahoma" w:cs="Tahoma"/>
          <w:b/>
          <w:sz w:val="20"/>
          <w:szCs w:val="20"/>
        </w:rPr>
        <w:t>Rationale:</w:t>
      </w:r>
      <w:r w:rsidRPr="001206CC">
        <w:rPr>
          <w:rFonts w:ascii="Tahoma" w:hAnsi="Tahoma" w:cs="Tahoma"/>
          <w:sz w:val="20"/>
          <w:szCs w:val="20"/>
        </w:rPr>
        <w:t xml:space="preserve"> encourage </w:t>
      </w:r>
      <w:r w:rsidRPr="001206CC">
        <w:rPr>
          <w:rFonts w:ascii="Tahoma" w:hAnsi="Tahoma" w:cs="Tahoma"/>
          <w:b/>
          <w:sz w:val="20"/>
          <w:szCs w:val="20"/>
        </w:rPr>
        <w:t>efficient breach.</w:t>
      </w:r>
    </w:p>
    <w:p w:rsidR="00C80886" w:rsidRPr="001206CC" w:rsidRDefault="00C80886" w:rsidP="00C80886">
      <w:pPr>
        <w:spacing w:line="240" w:lineRule="auto"/>
        <w:rPr>
          <w:rFonts w:ascii="Tahoma" w:hAnsi="Tahoma" w:cs="Tahoma"/>
          <w:sz w:val="20"/>
          <w:szCs w:val="20"/>
        </w:rPr>
      </w:pPr>
      <w:r w:rsidRPr="003C0C64">
        <w:rPr>
          <w:rFonts w:ascii="Tahoma" w:hAnsi="Tahoma" w:cs="Tahoma"/>
          <w:b/>
          <w:sz w:val="20"/>
          <w:szCs w:val="20"/>
          <w:highlight w:val="cyan"/>
        </w:rPr>
        <w:t>Tort</w:t>
      </w:r>
      <w:r w:rsidRPr="003C0C64">
        <w:rPr>
          <w:rFonts w:ascii="Tahoma" w:hAnsi="Tahoma" w:cs="Tahoma"/>
          <w:sz w:val="20"/>
          <w:szCs w:val="20"/>
          <w:highlight w:val="cyan"/>
        </w:rPr>
        <w:t xml:space="preserve"> </w:t>
      </w:r>
      <w:r w:rsidRPr="003C0C64">
        <w:rPr>
          <w:rFonts w:ascii="Tahoma" w:hAnsi="Tahoma" w:cs="Tahoma"/>
          <w:b/>
          <w:sz w:val="20"/>
          <w:szCs w:val="20"/>
          <w:highlight w:val="cyan"/>
        </w:rPr>
        <w:t>law</w:t>
      </w:r>
      <w:r w:rsidRPr="003C0C64">
        <w:rPr>
          <w:rFonts w:ascii="Tahoma" w:hAnsi="Tahoma" w:cs="Tahoma"/>
          <w:sz w:val="20"/>
          <w:szCs w:val="20"/>
          <w:highlight w:val="cyan"/>
        </w:rPr>
        <w:t>:</w:t>
      </w:r>
      <w:r w:rsidRPr="001206CC">
        <w:rPr>
          <w:rFonts w:ascii="Tahoma" w:hAnsi="Tahoma" w:cs="Tahoma"/>
          <w:sz w:val="20"/>
          <w:szCs w:val="20"/>
        </w:rPr>
        <w:t xml:space="preserve"> designed to vindicate social policy. Actions award for compensation, punishment (social policy reasons). </w:t>
      </w:r>
      <w:r w:rsidRPr="001206CC">
        <w:rPr>
          <w:rFonts w:ascii="Tahoma" w:hAnsi="Tahoma" w:cs="Tahoma"/>
          <w:b/>
          <w:sz w:val="20"/>
          <w:szCs w:val="20"/>
        </w:rPr>
        <w:t>Rationale:</w:t>
      </w:r>
      <w:r w:rsidRPr="001206CC">
        <w:rPr>
          <w:rFonts w:ascii="Tahoma" w:hAnsi="Tahoma" w:cs="Tahoma"/>
          <w:sz w:val="20"/>
          <w:szCs w:val="20"/>
        </w:rPr>
        <w:t xml:space="preserve"> </w:t>
      </w:r>
    </w:p>
    <w:p w:rsidR="00C80886" w:rsidRDefault="00C80886" w:rsidP="00C80886">
      <w:pPr>
        <w:spacing w:line="240" w:lineRule="auto"/>
        <w:rPr>
          <w:rFonts w:ascii="Tahoma" w:hAnsi="Tahoma" w:cs="Tahoma"/>
          <w:sz w:val="20"/>
          <w:szCs w:val="20"/>
        </w:rPr>
      </w:pPr>
      <w:r w:rsidRPr="001206CC">
        <w:rPr>
          <w:rFonts w:ascii="Tahoma" w:hAnsi="Tahoma" w:cs="Tahoma"/>
          <w:b/>
          <w:sz w:val="20"/>
          <w:szCs w:val="20"/>
          <w:highlight w:val="yellow"/>
        </w:rPr>
        <w:t>Covenant of good faith and fair dealing:</w:t>
      </w:r>
      <w:r w:rsidRPr="001206CC">
        <w:rPr>
          <w:rFonts w:ascii="Tahoma" w:hAnsi="Tahoma" w:cs="Tahoma"/>
          <w:b/>
          <w:sz w:val="20"/>
          <w:szCs w:val="20"/>
        </w:rPr>
        <w:t xml:space="preserve"> </w:t>
      </w:r>
      <w:r w:rsidRPr="001206CC">
        <w:rPr>
          <w:rFonts w:ascii="Tahoma" w:hAnsi="Tahoma" w:cs="Tahoma"/>
          <w:sz w:val="20"/>
          <w:szCs w:val="20"/>
        </w:rPr>
        <w:t xml:space="preserve">developed in the contract area, implies </w:t>
      </w:r>
      <w:r w:rsidRPr="001206CC">
        <w:rPr>
          <w:rFonts w:ascii="Tahoma" w:hAnsi="Tahoma" w:cs="Tahoma"/>
          <w:sz w:val="20"/>
          <w:szCs w:val="20"/>
          <w:u w:val="single"/>
        </w:rPr>
        <w:t>duty</w:t>
      </w:r>
      <w:r w:rsidRPr="001206CC">
        <w:rPr>
          <w:rFonts w:ascii="Tahoma" w:hAnsi="Tahoma" w:cs="Tahoma"/>
          <w:sz w:val="20"/>
          <w:szCs w:val="20"/>
        </w:rPr>
        <w:t xml:space="preserve"> of good faith (sounds in tort)</w:t>
      </w:r>
      <w:r w:rsidRPr="001206CC">
        <w:rPr>
          <w:rFonts w:ascii="Arial" w:hAnsi="Arial" w:cs="Arial"/>
          <w:sz w:val="20"/>
          <w:szCs w:val="20"/>
        </w:rPr>
        <w:t>→</w:t>
      </w:r>
      <w:r w:rsidRPr="001206CC">
        <w:rPr>
          <w:rFonts w:ascii="Tahoma" w:hAnsi="Tahoma" w:cs="Tahoma"/>
          <w:sz w:val="20"/>
          <w:szCs w:val="20"/>
        </w:rPr>
        <w:t xml:space="preserve"> legal fiction used to effectuate the intentions of parties or to promote their reasonable expectations. </w:t>
      </w:r>
      <w:r w:rsidRPr="001206CC">
        <w:rPr>
          <w:rFonts w:ascii="Tahoma" w:hAnsi="Tahoma" w:cs="Tahoma"/>
          <w:b/>
          <w:sz w:val="20"/>
          <w:szCs w:val="20"/>
        </w:rPr>
        <w:t>Rationale:</w:t>
      </w:r>
      <w:r w:rsidRPr="001206CC">
        <w:rPr>
          <w:rFonts w:ascii="Tahoma" w:hAnsi="Tahoma" w:cs="Tahoma"/>
          <w:sz w:val="20"/>
          <w:szCs w:val="20"/>
        </w:rPr>
        <w:t xml:space="preserve"> aims at making the agreement’s promises effective, thus damages are limited to recovery for loss arising from the breach.</w:t>
      </w:r>
      <w:r w:rsidRPr="001206CC">
        <w:rPr>
          <w:rFonts w:ascii="Tahoma" w:hAnsi="Tahoma" w:cs="Tahoma"/>
          <w:sz w:val="20"/>
          <w:szCs w:val="20"/>
        </w:rPr>
        <w:tab/>
      </w:r>
      <w:r w:rsidRPr="001206CC">
        <w:rPr>
          <w:rFonts w:ascii="Tahoma" w:hAnsi="Tahoma" w:cs="Tahoma"/>
          <w:sz w:val="20"/>
          <w:szCs w:val="20"/>
        </w:rPr>
        <w:tab/>
      </w:r>
      <w:r w:rsidRPr="001206CC">
        <w:rPr>
          <w:rFonts w:ascii="Tahoma" w:hAnsi="Tahoma" w:cs="Tahoma"/>
          <w:sz w:val="20"/>
          <w:szCs w:val="20"/>
        </w:rPr>
        <w:tab/>
      </w:r>
      <w:r w:rsidRPr="001206CC">
        <w:rPr>
          <w:rFonts w:ascii="Tahoma" w:hAnsi="Tahoma" w:cs="Tahoma"/>
          <w:sz w:val="20"/>
          <w:szCs w:val="20"/>
        </w:rPr>
        <w:tab/>
      </w:r>
      <w:r w:rsidRPr="001206CC">
        <w:rPr>
          <w:rFonts w:ascii="Tahoma" w:hAnsi="Tahoma" w:cs="Tahoma"/>
          <w:sz w:val="20"/>
          <w:szCs w:val="20"/>
        </w:rPr>
        <w:tab/>
        <w:t xml:space="preserve">                               </w:t>
      </w:r>
      <w:r w:rsidRPr="001206CC">
        <w:rPr>
          <w:rFonts w:ascii="Tahoma" w:hAnsi="Tahoma" w:cs="Tahoma"/>
          <w:sz w:val="20"/>
          <w:szCs w:val="20"/>
        </w:rPr>
        <w:tab/>
      </w:r>
      <w:r w:rsidRPr="001206CC">
        <w:rPr>
          <w:rFonts w:ascii="Tahoma" w:hAnsi="Tahoma" w:cs="Tahoma"/>
          <w:sz w:val="20"/>
          <w:szCs w:val="20"/>
        </w:rPr>
        <w:tab/>
      </w:r>
      <w:r w:rsidRPr="001206CC">
        <w:rPr>
          <w:rFonts w:ascii="Tahoma" w:hAnsi="Tahoma" w:cs="Tahoma"/>
          <w:sz w:val="20"/>
          <w:szCs w:val="20"/>
        </w:rPr>
        <w:tab/>
        <w:t xml:space="preserve">                       </w:t>
      </w:r>
      <w:r w:rsidRPr="001206CC">
        <w:rPr>
          <w:rFonts w:ascii="Arial" w:hAnsi="Arial" w:cs="Arial"/>
          <w:sz w:val="20"/>
          <w:szCs w:val="20"/>
        </w:rPr>
        <w:t>↓</w:t>
      </w:r>
      <w:r>
        <w:rPr>
          <w:rFonts w:ascii="Tahoma" w:hAnsi="Tahoma" w:cs="Tahoma"/>
          <w:sz w:val="20"/>
          <w:szCs w:val="20"/>
        </w:rPr>
        <w:tab/>
      </w:r>
      <w:r>
        <w:rPr>
          <w:rFonts w:ascii="Tahoma" w:hAnsi="Tahoma" w:cs="Tahoma"/>
          <w:sz w:val="20"/>
          <w:szCs w:val="20"/>
        </w:rPr>
        <w:tab/>
      </w:r>
      <w:r w:rsidRPr="001206CC">
        <w:rPr>
          <w:rFonts w:ascii="Tahoma" w:hAnsi="Tahoma" w:cs="Tahoma"/>
          <w:sz w:val="20"/>
          <w:szCs w:val="20"/>
        </w:rPr>
        <w:t xml:space="preserve">   </w:t>
      </w:r>
      <w:r>
        <w:rPr>
          <w:rFonts w:ascii="Tahoma" w:hAnsi="Tahoma" w:cs="Tahoma"/>
          <w:sz w:val="20"/>
          <w:szCs w:val="20"/>
        </w:rPr>
        <w:t xml:space="preserve">                        </w:t>
      </w:r>
      <w:r w:rsidRPr="001206CC">
        <w:rPr>
          <w:rFonts w:ascii="Tahoma" w:hAnsi="Tahoma" w:cs="Tahoma"/>
          <w:b/>
          <w:sz w:val="20"/>
          <w:szCs w:val="20"/>
          <w:highlight w:val="yellow"/>
        </w:rPr>
        <w:t>Exception:</w:t>
      </w:r>
      <w:r w:rsidRPr="001206CC">
        <w:rPr>
          <w:rFonts w:ascii="Tahoma" w:hAnsi="Tahoma" w:cs="Tahoma"/>
          <w:b/>
          <w:sz w:val="20"/>
          <w:szCs w:val="20"/>
        </w:rPr>
        <w:t xml:space="preserve"> </w:t>
      </w:r>
      <w:r w:rsidRPr="001206CC">
        <w:rPr>
          <w:rFonts w:ascii="Tahoma" w:hAnsi="Tahoma" w:cs="Tahoma"/>
          <w:sz w:val="20"/>
          <w:szCs w:val="20"/>
        </w:rPr>
        <w:t xml:space="preserve">Insurance Contracts; breach of contractual covenant, allows for </w:t>
      </w:r>
      <w:r w:rsidRPr="003C0C64">
        <w:rPr>
          <w:rFonts w:ascii="Tahoma" w:hAnsi="Tahoma" w:cs="Tahoma"/>
          <w:b/>
          <w:i/>
          <w:sz w:val="20"/>
          <w:szCs w:val="20"/>
        </w:rPr>
        <w:t>tort</w:t>
      </w:r>
      <w:r w:rsidRPr="001206CC">
        <w:rPr>
          <w:rFonts w:ascii="Tahoma" w:hAnsi="Tahoma" w:cs="Tahoma"/>
          <w:sz w:val="20"/>
          <w:szCs w:val="20"/>
        </w:rPr>
        <w:t xml:space="preserve"> </w:t>
      </w:r>
      <w:r w:rsidRPr="003C0C64">
        <w:rPr>
          <w:rFonts w:ascii="Tahoma" w:hAnsi="Tahoma" w:cs="Tahoma"/>
          <w:b/>
          <w:i/>
          <w:sz w:val="20"/>
          <w:szCs w:val="20"/>
        </w:rPr>
        <w:t>action</w:t>
      </w:r>
      <w:r w:rsidRPr="001206CC">
        <w:rPr>
          <w:rFonts w:ascii="Tahoma" w:hAnsi="Tahoma" w:cs="Tahoma"/>
          <w:sz w:val="20"/>
          <w:szCs w:val="20"/>
        </w:rPr>
        <w:t xml:space="preserve">. </w:t>
      </w:r>
      <w:r w:rsidRPr="001206CC">
        <w:rPr>
          <w:rFonts w:ascii="Tahoma" w:hAnsi="Tahoma" w:cs="Tahoma"/>
          <w:b/>
          <w:sz w:val="20"/>
          <w:szCs w:val="20"/>
        </w:rPr>
        <w:t xml:space="preserve">Rationale: </w:t>
      </w:r>
      <w:r w:rsidRPr="001206CC">
        <w:rPr>
          <w:rFonts w:ascii="Tahoma" w:hAnsi="Tahoma" w:cs="Tahoma"/>
          <w:sz w:val="20"/>
          <w:szCs w:val="20"/>
        </w:rPr>
        <w:t>policy reasons, correct insurers tendency to injure the right of those entitled to receive the benefit of the contract</w:t>
      </w:r>
      <w:r w:rsidRPr="001206CC">
        <w:rPr>
          <w:rFonts w:ascii="Arial" w:hAnsi="Arial" w:cs="Arial"/>
          <w:sz w:val="20"/>
          <w:szCs w:val="20"/>
        </w:rPr>
        <w:t>→</w:t>
      </w:r>
      <w:r w:rsidRPr="001206CC">
        <w:rPr>
          <w:rFonts w:ascii="Tahoma" w:hAnsi="Tahoma" w:cs="Tahoma"/>
          <w:sz w:val="20"/>
          <w:szCs w:val="20"/>
        </w:rPr>
        <w:t xml:space="preserve"> if they do, court remedy is in tort, since they breached a </w:t>
      </w:r>
      <w:r w:rsidRPr="001206CC">
        <w:rPr>
          <w:rFonts w:ascii="Tahoma" w:hAnsi="Tahoma" w:cs="Tahoma"/>
          <w:sz w:val="20"/>
          <w:szCs w:val="20"/>
          <w:u w:val="single"/>
        </w:rPr>
        <w:t>duty</w:t>
      </w:r>
      <w:r w:rsidRPr="001206CC">
        <w:rPr>
          <w:rFonts w:ascii="Tahoma" w:hAnsi="Tahoma" w:cs="Tahoma"/>
          <w:sz w:val="20"/>
          <w:szCs w:val="20"/>
        </w:rPr>
        <w:t xml:space="preserve">.  </w:t>
      </w:r>
    </w:p>
    <w:p w:rsidR="00C80886" w:rsidRPr="00AA6645" w:rsidRDefault="00C80886" w:rsidP="00C80886">
      <w:pPr>
        <w:spacing w:line="240" w:lineRule="auto"/>
        <w:rPr>
          <w:rFonts w:ascii="Tahoma" w:hAnsi="Tahoma" w:cs="Tahoma"/>
          <w:sz w:val="20"/>
          <w:szCs w:val="20"/>
        </w:rPr>
      </w:pPr>
    </w:p>
    <w:p w:rsidR="00C80886" w:rsidRPr="00476728" w:rsidRDefault="00C80886" w:rsidP="00C80886">
      <w:pPr>
        <w:rPr>
          <w:rFonts w:ascii="Tahoma" w:hAnsi="Tahoma" w:cs="Tahoma"/>
          <w:b/>
          <w:sz w:val="24"/>
          <w:szCs w:val="24"/>
        </w:rPr>
      </w:pPr>
      <w:r w:rsidRPr="00476728">
        <w:rPr>
          <w:rFonts w:ascii="Tahoma" w:hAnsi="Tahoma" w:cs="Tahoma"/>
          <w:b/>
          <w:sz w:val="24"/>
          <w:szCs w:val="24"/>
          <w:highlight w:val="yellow"/>
        </w:rPr>
        <w:t>Aranda v. Insurance Co. of N</w:t>
      </w:r>
      <w:r>
        <w:rPr>
          <w:rFonts w:ascii="Tahoma" w:hAnsi="Tahoma" w:cs="Tahoma"/>
          <w:b/>
          <w:sz w:val="24"/>
          <w:szCs w:val="24"/>
          <w:highlight w:val="yellow"/>
        </w:rPr>
        <w:t xml:space="preserve">.A. </w:t>
      </w:r>
      <w:r w:rsidRPr="00476728">
        <w:rPr>
          <w:rFonts w:ascii="Tahoma" w:hAnsi="Tahoma" w:cs="Tahoma"/>
          <w:b/>
          <w:sz w:val="24"/>
          <w:szCs w:val="24"/>
          <w:highlight w:val="yellow"/>
        </w:rPr>
        <w:t>(Texas SC: 1988)</w:t>
      </w:r>
      <w:r>
        <w:rPr>
          <w:rFonts w:ascii="Tahoma" w:hAnsi="Tahoma" w:cs="Tahoma"/>
          <w:b/>
          <w:sz w:val="24"/>
          <w:szCs w:val="24"/>
        </w:rPr>
        <w:tab/>
      </w:r>
      <w:r>
        <w:rPr>
          <w:rFonts w:ascii="Tahoma" w:hAnsi="Tahoma" w:cs="Tahoma"/>
          <w:b/>
          <w:sz w:val="24"/>
          <w:szCs w:val="24"/>
        </w:rPr>
        <w:tab/>
      </w:r>
      <w:r w:rsidRPr="001206CC">
        <w:rPr>
          <w:rFonts w:ascii="Tahoma" w:hAnsi="Tahoma" w:cs="Tahoma"/>
          <w:b/>
          <w:sz w:val="20"/>
          <w:szCs w:val="20"/>
        </w:rPr>
        <w:t xml:space="preserve">(M1 </w:t>
      </w:r>
      <w:r>
        <w:rPr>
          <w:rFonts w:ascii="Tahoma" w:hAnsi="Tahoma" w:cs="Tahoma"/>
          <w:b/>
          <w:sz w:val="20"/>
          <w:szCs w:val="20"/>
        </w:rPr>
        <w:t xml:space="preserve">pp. </w:t>
      </w:r>
      <w:r w:rsidRPr="001206CC">
        <w:rPr>
          <w:rFonts w:ascii="Tahoma" w:hAnsi="Tahoma" w:cs="Tahoma"/>
          <w:b/>
          <w:sz w:val="20"/>
          <w:szCs w:val="20"/>
        </w:rPr>
        <w:t>307)</w:t>
      </w:r>
    </w:p>
    <w:p w:rsidR="00C80886" w:rsidRPr="00AA6645" w:rsidRDefault="00C80886" w:rsidP="00C80886">
      <w:pPr>
        <w:spacing w:line="240" w:lineRule="auto"/>
        <w:rPr>
          <w:rFonts w:ascii="Tahoma" w:hAnsi="Tahoma" w:cs="Tahoma"/>
          <w:sz w:val="20"/>
          <w:szCs w:val="20"/>
        </w:rPr>
      </w:pPr>
      <w:r w:rsidRPr="00AA6645">
        <w:rPr>
          <w:rFonts w:ascii="Tahoma" w:hAnsi="Tahoma" w:cs="Tahoma"/>
          <w:b/>
          <w:sz w:val="20"/>
          <w:szCs w:val="20"/>
        </w:rPr>
        <w:t>Facts:</w:t>
      </w:r>
      <w:r w:rsidRPr="00AA6645">
        <w:rPr>
          <w:rFonts w:ascii="Tahoma" w:hAnsi="Tahoma" w:cs="Tahoma"/>
          <w:sz w:val="20"/>
          <w:szCs w:val="20"/>
        </w:rPr>
        <w:t xml:space="preserve"> Aranda is employee of two different businesses; each have worker’s compensation insurance. They investigated, agreed that Aranda got injured while working and that the injuries came from his work, but they could not</w:t>
      </w:r>
      <w:r>
        <w:rPr>
          <w:rFonts w:ascii="Tahoma" w:hAnsi="Tahoma" w:cs="Tahoma"/>
          <w:sz w:val="20"/>
          <w:szCs w:val="20"/>
        </w:rPr>
        <w:t xml:space="preserve"> agree who caused it. B</w:t>
      </w:r>
      <w:r w:rsidRPr="00AA6645">
        <w:rPr>
          <w:rFonts w:ascii="Tahoma" w:hAnsi="Tahoma" w:cs="Tahoma"/>
          <w:sz w:val="20"/>
          <w:szCs w:val="20"/>
        </w:rPr>
        <w:t>oth refused</w:t>
      </w:r>
      <w:r>
        <w:rPr>
          <w:rFonts w:ascii="Tahoma" w:hAnsi="Tahoma" w:cs="Tahoma"/>
          <w:sz w:val="20"/>
          <w:szCs w:val="20"/>
        </w:rPr>
        <w:t xml:space="preserve"> to pay him disability </w:t>
      </w:r>
      <w:r w:rsidRPr="00AA6645">
        <w:rPr>
          <w:rFonts w:ascii="Tahoma" w:hAnsi="Tahoma" w:cs="Tahoma"/>
          <w:sz w:val="20"/>
          <w:szCs w:val="20"/>
        </w:rPr>
        <w:t>and medical benefits. They referred the claim to the IAB (Industrial Accident Board) which is the body setup in Texas to resolve these kinds of disputes. They complied with all their ne</w:t>
      </w:r>
      <w:r>
        <w:rPr>
          <w:rFonts w:ascii="Tahoma" w:hAnsi="Tahoma" w:cs="Tahoma"/>
          <w:sz w:val="20"/>
          <w:szCs w:val="20"/>
        </w:rPr>
        <w:t xml:space="preserve">cessary procedural obligations. </w:t>
      </w:r>
      <w:r>
        <w:rPr>
          <w:rFonts w:ascii="Tahoma" w:hAnsi="Tahoma" w:cs="Tahoma"/>
          <w:b/>
          <w:sz w:val="20"/>
          <w:szCs w:val="20"/>
        </w:rPr>
        <w:t xml:space="preserve">Cause of Action: </w:t>
      </w:r>
      <w:r w:rsidRPr="00AA6645">
        <w:rPr>
          <w:rFonts w:ascii="Tahoma" w:hAnsi="Tahoma" w:cs="Tahoma"/>
          <w:sz w:val="20"/>
          <w:szCs w:val="20"/>
        </w:rPr>
        <w:t>He sues both companies because they failed to settle the claim promptly, even though they determined he was eligible.</w:t>
      </w:r>
      <w:r>
        <w:rPr>
          <w:rFonts w:ascii="Tahoma" w:hAnsi="Tahoma" w:cs="Tahoma"/>
          <w:sz w:val="20"/>
          <w:szCs w:val="20"/>
        </w:rPr>
        <w:t xml:space="preserve"> </w:t>
      </w:r>
      <w:r w:rsidRPr="00AA6645">
        <w:rPr>
          <w:rFonts w:ascii="Tahoma" w:hAnsi="Tahoma" w:cs="Tahoma"/>
          <w:b/>
          <w:sz w:val="20"/>
          <w:szCs w:val="20"/>
        </w:rPr>
        <w:t>Procedural</w:t>
      </w:r>
      <w:r w:rsidRPr="00AA6645">
        <w:rPr>
          <w:rFonts w:ascii="Tahoma" w:hAnsi="Tahoma" w:cs="Tahoma"/>
          <w:sz w:val="20"/>
          <w:szCs w:val="20"/>
        </w:rPr>
        <w:t>: Trial court said there was no duty of good faith and fair dealing (tort) arising from this claim, so they dismissed it.</w:t>
      </w:r>
    </w:p>
    <w:p w:rsidR="00C80886" w:rsidRPr="00AA6645" w:rsidRDefault="00C80886" w:rsidP="00C80886">
      <w:pPr>
        <w:spacing w:line="240" w:lineRule="auto"/>
        <w:rPr>
          <w:rFonts w:ascii="Tahoma" w:hAnsi="Tahoma" w:cs="Tahoma"/>
          <w:sz w:val="20"/>
          <w:szCs w:val="20"/>
        </w:rPr>
      </w:pPr>
      <w:r w:rsidRPr="00AA6645">
        <w:rPr>
          <w:rFonts w:ascii="Tahoma" w:hAnsi="Tahoma" w:cs="Tahoma"/>
          <w:b/>
          <w:sz w:val="20"/>
          <w:szCs w:val="20"/>
          <w:highlight w:val="cyan"/>
        </w:rPr>
        <w:t>Majority</w:t>
      </w:r>
      <w:r w:rsidRPr="00AA6645">
        <w:rPr>
          <w:rFonts w:ascii="Tahoma" w:hAnsi="Tahoma" w:cs="Tahoma"/>
          <w:sz w:val="20"/>
          <w:szCs w:val="20"/>
          <w:highlight w:val="cyan"/>
        </w:rPr>
        <w:t xml:space="preserve"> </w:t>
      </w:r>
      <w:r w:rsidRPr="00AA6645">
        <w:rPr>
          <w:rFonts w:ascii="Tahoma" w:hAnsi="Tahoma" w:cs="Tahoma"/>
          <w:b/>
          <w:sz w:val="20"/>
          <w:szCs w:val="20"/>
          <w:highlight w:val="cyan"/>
        </w:rPr>
        <w:t>Opinion</w:t>
      </w:r>
      <w:r w:rsidRPr="00AA6645">
        <w:rPr>
          <w:rFonts w:ascii="Tahoma" w:hAnsi="Tahoma" w:cs="Tahoma"/>
          <w:sz w:val="20"/>
          <w:szCs w:val="20"/>
          <w:highlight w:val="cyan"/>
        </w:rPr>
        <w:t>:</w:t>
      </w:r>
      <w:r w:rsidRPr="00AA6645">
        <w:rPr>
          <w:rFonts w:ascii="Tahoma" w:hAnsi="Tahoma" w:cs="Tahoma"/>
          <w:sz w:val="20"/>
          <w:szCs w:val="20"/>
        </w:rPr>
        <w:t xml:space="preserve"> Reversed. Said there was an insurer/insured relationship, this gave rise to a duty of good faith and fair dealing claim and thus remanded it to the </w:t>
      </w:r>
      <w:r>
        <w:rPr>
          <w:rFonts w:ascii="Tahoma" w:hAnsi="Tahoma" w:cs="Tahoma"/>
          <w:sz w:val="20"/>
          <w:szCs w:val="20"/>
        </w:rPr>
        <w:t>lower courts.</w:t>
      </w:r>
    </w:p>
    <w:p w:rsidR="00C80886" w:rsidRPr="00246D5C" w:rsidRDefault="00C80886" w:rsidP="00C80886">
      <w:pPr>
        <w:spacing w:line="240" w:lineRule="auto"/>
        <w:rPr>
          <w:rFonts w:ascii="Tahoma" w:hAnsi="Tahoma" w:cs="Tahoma"/>
          <w:sz w:val="20"/>
          <w:szCs w:val="20"/>
        </w:rPr>
      </w:pPr>
      <w:r w:rsidRPr="00AA6645">
        <w:rPr>
          <w:rFonts w:ascii="Tahoma" w:hAnsi="Tahoma" w:cs="Tahoma"/>
          <w:b/>
          <w:sz w:val="20"/>
          <w:szCs w:val="20"/>
          <w:highlight w:val="cyan"/>
        </w:rPr>
        <w:t>Justice Philips Dissent</w:t>
      </w:r>
      <w:r w:rsidRPr="00AA6645">
        <w:rPr>
          <w:rFonts w:ascii="Tahoma" w:hAnsi="Tahoma" w:cs="Tahoma"/>
          <w:sz w:val="20"/>
          <w:szCs w:val="20"/>
        </w:rPr>
        <w:t xml:space="preserve">: Says Texas has a statute for employers to comply with, outlines procedures, etc. that give employers all kinds of incentives. </w:t>
      </w:r>
      <w:r>
        <w:rPr>
          <w:rFonts w:ascii="Tahoma" w:hAnsi="Tahoma" w:cs="Tahoma"/>
          <w:sz w:val="20"/>
          <w:szCs w:val="20"/>
        </w:rPr>
        <w:t>He argues that since the legislature created a system to deal with this</w:t>
      </w:r>
      <w:r w:rsidRPr="00AA6645">
        <w:rPr>
          <w:rFonts w:ascii="Tahoma" w:hAnsi="Tahoma" w:cs="Tahoma"/>
          <w:sz w:val="20"/>
          <w:szCs w:val="20"/>
        </w:rPr>
        <w:t xml:space="preserve">, the court should NOT extend liability to this case. He is emphasizing what is arguably different about this insurer/insured relationship: that there </w:t>
      </w:r>
      <w:r>
        <w:rPr>
          <w:rFonts w:ascii="Tahoma" w:hAnsi="Tahoma" w:cs="Tahoma"/>
          <w:sz w:val="20"/>
          <w:szCs w:val="20"/>
        </w:rPr>
        <w:t>is an “unfair bargaining power.”</w:t>
      </w:r>
      <w:r w:rsidRPr="00AA6645">
        <w:rPr>
          <w:rFonts w:ascii="Tahoma" w:hAnsi="Tahoma" w:cs="Tahoma"/>
          <w:sz w:val="20"/>
          <w:szCs w:val="20"/>
        </w:rPr>
        <w:t xml:space="preserve"> </w:t>
      </w:r>
      <w:r>
        <w:rPr>
          <w:rFonts w:ascii="Tahoma" w:hAnsi="Tahoma" w:cs="Tahoma"/>
          <w:sz w:val="20"/>
          <w:szCs w:val="20"/>
        </w:rPr>
        <w:t>H</w:t>
      </w:r>
      <w:r w:rsidRPr="00AA6645">
        <w:rPr>
          <w:rFonts w:ascii="Tahoma" w:hAnsi="Tahoma" w:cs="Tahoma"/>
          <w:sz w:val="20"/>
          <w:szCs w:val="20"/>
        </w:rPr>
        <w:t xml:space="preserve">e </w:t>
      </w:r>
      <w:r w:rsidRPr="00AA6645">
        <w:rPr>
          <w:rFonts w:ascii="Tahoma" w:hAnsi="Tahoma" w:cs="Tahoma"/>
          <w:sz w:val="20"/>
          <w:szCs w:val="20"/>
          <w:u w:val="single"/>
        </w:rPr>
        <w:t>argues that here the statutory framework applies here to resolve that unfair bargaining power</w:t>
      </w:r>
      <w:r>
        <w:rPr>
          <w:rFonts w:ascii="Tahoma" w:hAnsi="Tahoma" w:cs="Tahoma"/>
          <w:sz w:val="20"/>
          <w:szCs w:val="20"/>
        </w:rPr>
        <w:t xml:space="preserve">. </w:t>
      </w:r>
      <w:r w:rsidRPr="0049624C">
        <w:rPr>
          <w:rFonts w:ascii="Tahoma" w:hAnsi="Tahoma" w:cs="Tahoma"/>
          <w:b/>
          <w:sz w:val="20"/>
          <w:szCs w:val="20"/>
          <w:highlight w:val="yellow"/>
        </w:rPr>
        <w:t>Counter-Argument</w:t>
      </w:r>
      <w:r>
        <w:rPr>
          <w:rFonts w:ascii="Tahoma" w:hAnsi="Tahoma" w:cs="Tahoma"/>
          <w:b/>
          <w:sz w:val="20"/>
          <w:szCs w:val="20"/>
          <w:highlight w:val="yellow"/>
        </w:rPr>
        <w:t xml:space="preserve"> to D</w:t>
      </w:r>
      <w:r w:rsidRPr="0049624C">
        <w:rPr>
          <w:rFonts w:ascii="Tahoma" w:hAnsi="Tahoma" w:cs="Tahoma"/>
          <w:b/>
          <w:sz w:val="20"/>
          <w:szCs w:val="20"/>
          <w:highlight w:val="yellow"/>
        </w:rPr>
        <w:t>issent:</w:t>
      </w:r>
      <w:r w:rsidRPr="00AA6645">
        <w:rPr>
          <w:rFonts w:ascii="Tahoma" w:hAnsi="Tahoma" w:cs="Tahoma"/>
          <w:sz w:val="20"/>
          <w:szCs w:val="20"/>
        </w:rPr>
        <w:t xml:space="preserve"> these processes still take time; worker’s compensations schemes give weekly allowances, etc. and the insurance companies can ignore them. Thus there still is a “trust” relationship because you need to be paid quickly for medical bills, no salary. </w:t>
      </w:r>
      <w:r w:rsidRPr="00AA6645">
        <w:rPr>
          <w:rFonts w:ascii="Tahoma" w:hAnsi="Tahoma" w:cs="Tahoma"/>
          <w:b/>
          <w:sz w:val="20"/>
          <w:szCs w:val="20"/>
        </w:rPr>
        <w:t>PROBLEM</w:t>
      </w:r>
      <w:r w:rsidRPr="00AA6645">
        <w:rPr>
          <w:rFonts w:ascii="Tahoma" w:hAnsi="Tahoma" w:cs="Tahoma"/>
          <w:sz w:val="20"/>
          <w:szCs w:val="20"/>
        </w:rPr>
        <w:t>: statute says that if there is a dispute, you can refer it to the IAB and that’s what they did.</w:t>
      </w:r>
      <w:r>
        <w:rPr>
          <w:rFonts w:ascii="Tahoma" w:hAnsi="Tahoma" w:cs="Tahoma"/>
          <w:sz w:val="20"/>
          <w:szCs w:val="20"/>
        </w:rPr>
        <w:t xml:space="preserve"> </w:t>
      </w:r>
      <w:r w:rsidRPr="00AA6645">
        <w:rPr>
          <w:rFonts w:ascii="Tahoma" w:hAnsi="Tahoma" w:cs="Tahoma"/>
          <w:b/>
          <w:sz w:val="20"/>
          <w:szCs w:val="20"/>
        </w:rPr>
        <w:t xml:space="preserve">It is unsure how the case came out </w:t>
      </w:r>
      <w:r>
        <w:rPr>
          <w:rFonts w:ascii="Tahoma" w:hAnsi="Tahoma" w:cs="Tahoma"/>
          <w:b/>
          <w:sz w:val="20"/>
          <w:szCs w:val="20"/>
        </w:rPr>
        <w:t>at</w:t>
      </w:r>
      <w:r w:rsidRPr="00AA6645">
        <w:rPr>
          <w:rFonts w:ascii="Tahoma" w:hAnsi="Tahoma" w:cs="Tahoma"/>
          <w:b/>
          <w:sz w:val="20"/>
          <w:szCs w:val="20"/>
        </w:rPr>
        <w:t xml:space="preserve"> trial but insurers had a good argument that they acted in good faith.</w:t>
      </w:r>
    </w:p>
    <w:p w:rsidR="00C80886" w:rsidRPr="00246D5C" w:rsidRDefault="00C80886" w:rsidP="00C80886">
      <w:pPr>
        <w:spacing w:line="240" w:lineRule="auto"/>
        <w:rPr>
          <w:rFonts w:ascii="Tahoma" w:hAnsi="Tahoma" w:cs="Tahoma"/>
          <w:b/>
          <w:sz w:val="20"/>
          <w:szCs w:val="20"/>
          <w:highlight w:val="yellow"/>
        </w:rPr>
      </w:pPr>
    </w:p>
    <w:p w:rsidR="00C80886" w:rsidRPr="008B36E6" w:rsidRDefault="00C80886" w:rsidP="00C80886">
      <w:pPr>
        <w:spacing w:line="240" w:lineRule="auto"/>
        <w:rPr>
          <w:rFonts w:ascii="Tahoma" w:hAnsi="Tahoma" w:cs="Tahoma"/>
          <w:b/>
          <w:sz w:val="24"/>
          <w:szCs w:val="24"/>
        </w:rPr>
      </w:pPr>
      <w:r w:rsidRPr="008B36E6">
        <w:rPr>
          <w:rFonts w:ascii="Tahoma" w:hAnsi="Tahoma" w:cs="Tahoma"/>
          <w:b/>
          <w:sz w:val="24"/>
          <w:szCs w:val="24"/>
          <w:highlight w:val="yellow"/>
        </w:rPr>
        <w:t>Foley Case (</w:t>
      </w:r>
      <w:r w:rsidRPr="008B36E6">
        <w:rPr>
          <w:rFonts w:ascii="Tahoma" w:hAnsi="Tahoma" w:cs="Tahoma"/>
          <w:b/>
          <w:sz w:val="24"/>
          <w:szCs w:val="24"/>
          <w:highlight w:val="yellow"/>
          <w:u w:val="single"/>
        </w:rPr>
        <w:t>California</w:t>
      </w:r>
      <w:r w:rsidRPr="008B36E6">
        <w:rPr>
          <w:rFonts w:ascii="Tahoma" w:hAnsi="Tahoma" w:cs="Tahoma"/>
          <w:b/>
          <w:sz w:val="24"/>
          <w:szCs w:val="24"/>
          <w:highlight w:val="yellow"/>
        </w:rPr>
        <w:t xml:space="preserve"> M2: pp. 172)</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1206CC">
        <w:rPr>
          <w:rFonts w:ascii="Tahoma" w:hAnsi="Tahoma" w:cs="Tahoma"/>
          <w:b/>
          <w:sz w:val="20"/>
          <w:szCs w:val="20"/>
        </w:rPr>
        <w:t>Facts:</w:t>
      </w:r>
      <w:r w:rsidRPr="001206CC">
        <w:rPr>
          <w:rFonts w:ascii="Tahoma" w:hAnsi="Tahoma" w:cs="Tahoma"/>
          <w:sz w:val="20"/>
          <w:szCs w:val="20"/>
        </w:rPr>
        <w:t xml:space="preserve"> Recall that California resolved the insurer/insured relationship using the implied covenant of a duty of good faith (from contract law, but in tort). As a result, someone brought this claim for the employer /employee relationship. In other words, they said that the contractual duty of good faith argument gave rise to a tort claim in the employer/employee relationship.</w:t>
      </w:r>
    </w:p>
    <w:p w:rsidR="00C80886" w:rsidRPr="001206CC" w:rsidRDefault="00C80886" w:rsidP="00C80886">
      <w:pPr>
        <w:spacing w:line="240" w:lineRule="auto"/>
        <w:rPr>
          <w:rFonts w:ascii="Tahoma" w:hAnsi="Tahoma" w:cs="Tahoma"/>
          <w:sz w:val="20"/>
          <w:szCs w:val="20"/>
        </w:rPr>
      </w:pPr>
      <w:r w:rsidRPr="001206CC">
        <w:rPr>
          <w:rFonts w:ascii="Tahoma" w:hAnsi="Tahoma" w:cs="Tahoma"/>
          <w:b/>
          <w:sz w:val="20"/>
          <w:szCs w:val="20"/>
        </w:rPr>
        <w:t>Holding</w:t>
      </w:r>
      <w:r w:rsidRPr="001206CC">
        <w:rPr>
          <w:rFonts w:ascii="Tahoma" w:hAnsi="Tahoma" w:cs="Tahoma"/>
          <w:sz w:val="20"/>
          <w:szCs w:val="20"/>
        </w:rPr>
        <w:t>: Employment is different from insurance. It doesn’t apply in the employer/employee context.</w:t>
      </w:r>
      <w:r>
        <w:rPr>
          <w:rFonts w:ascii="Tahoma" w:hAnsi="Tahoma" w:cs="Tahoma"/>
          <w:sz w:val="20"/>
          <w:szCs w:val="20"/>
        </w:rPr>
        <w:t xml:space="preserve"> </w:t>
      </w:r>
      <w:r w:rsidRPr="001206CC">
        <w:rPr>
          <w:rFonts w:ascii="Tahoma" w:hAnsi="Tahoma" w:cs="Tahoma"/>
          <w:b/>
          <w:sz w:val="20"/>
          <w:szCs w:val="20"/>
          <w:highlight w:val="yellow"/>
        </w:rPr>
        <w:t>Point</w:t>
      </w:r>
      <w:r w:rsidRPr="001206CC">
        <w:rPr>
          <w:rFonts w:ascii="Tahoma" w:hAnsi="Tahoma" w:cs="Tahoma"/>
          <w:sz w:val="20"/>
          <w:szCs w:val="20"/>
          <w:highlight w:val="yellow"/>
        </w:rPr>
        <w:t>: making a breach of contract tortious makes people nauseous.</w:t>
      </w:r>
      <w:r w:rsidRPr="001206CC">
        <w:rPr>
          <w:rFonts w:ascii="Tahoma" w:hAnsi="Tahoma" w:cs="Tahoma"/>
          <w:sz w:val="20"/>
          <w:szCs w:val="20"/>
        </w:rPr>
        <w:t xml:space="preserve"> </w:t>
      </w:r>
    </w:p>
    <w:p w:rsidR="00C80886" w:rsidRPr="001206CC" w:rsidRDefault="00C80886" w:rsidP="00C80886">
      <w:pPr>
        <w:spacing w:line="240" w:lineRule="auto"/>
        <w:rPr>
          <w:rFonts w:ascii="Tahoma" w:hAnsi="Tahoma" w:cs="Tahoma"/>
          <w:sz w:val="20"/>
          <w:szCs w:val="20"/>
        </w:rPr>
      </w:pPr>
      <w:r w:rsidRPr="001206CC">
        <w:rPr>
          <w:rFonts w:ascii="Tahoma" w:hAnsi="Tahoma" w:cs="Tahoma"/>
          <w:b/>
          <w:sz w:val="20"/>
          <w:szCs w:val="20"/>
        </w:rPr>
        <w:t>What is different about employment from insurance relationship?</w:t>
      </w:r>
      <w:r w:rsidRPr="001206CC">
        <w:rPr>
          <w:rFonts w:ascii="Tahoma" w:hAnsi="Tahoma" w:cs="Tahoma"/>
          <w:sz w:val="20"/>
          <w:szCs w:val="20"/>
        </w:rPr>
        <w:t xml:space="preserve"> </w:t>
      </w:r>
    </w:p>
    <w:p w:rsidR="00C80886" w:rsidRPr="001206CC" w:rsidRDefault="00C80886" w:rsidP="00C80886">
      <w:pPr>
        <w:pStyle w:val="ListParagraph"/>
        <w:numPr>
          <w:ilvl w:val="0"/>
          <w:numId w:val="51"/>
        </w:numPr>
        <w:spacing w:line="240" w:lineRule="auto"/>
        <w:rPr>
          <w:rFonts w:ascii="Tahoma" w:hAnsi="Tahoma" w:cs="Tahoma"/>
          <w:sz w:val="20"/>
          <w:szCs w:val="20"/>
        </w:rPr>
      </w:pPr>
      <w:r w:rsidRPr="001206CC">
        <w:rPr>
          <w:rFonts w:ascii="Tahoma" w:hAnsi="Tahoma" w:cs="Tahoma"/>
          <w:sz w:val="20"/>
          <w:szCs w:val="20"/>
        </w:rPr>
        <w:t>You can find new employment if you are not happy with your employer.</w:t>
      </w:r>
    </w:p>
    <w:p w:rsidR="00C80886" w:rsidRPr="001206CC" w:rsidRDefault="00C80886" w:rsidP="00C80886">
      <w:pPr>
        <w:pStyle w:val="ListParagraph"/>
        <w:numPr>
          <w:ilvl w:val="0"/>
          <w:numId w:val="51"/>
        </w:numPr>
        <w:spacing w:line="240" w:lineRule="auto"/>
        <w:rPr>
          <w:rFonts w:ascii="Tahoma" w:hAnsi="Tahoma" w:cs="Tahoma"/>
          <w:sz w:val="20"/>
          <w:szCs w:val="20"/>
        </w:rPr>
      </w:pPr>
      <w:r w:rsidRPr="001206CC">
        <w:rPr>
          <w:rFonts w:ascii="Tahoma" w:hAnsi="Tahoma" w:cs="Tahoma"/>
          <w:sz w:val="20"/>
          <w:szCs w:val="20"/>
        </w:rPr>
        <w:t>Employees have duty to mitigate if fired; get new job</w:t>
      </w:r>
    </w:p>
    <w:p w:rsidR="00C80886" w:rsidRPr="008B36E6" w:rsidRDefault="00C80886" w:rsidP="00C80886">
      <w:pPr>
        <w:pStyle w:val="ListParagraph"/>
        <w:numPr>
          <w:ilvl w:val="0"/>
          <w:numId w:val="51"/>
        </w:numPr>
        <w:spacing w:line="240" w:lineRule="auto"/>
        <w:rPr>
          <w:rFonts w:ascii="Tahoma" w:hAnsi="Tahoma" w:cs="Tahoma"/>
          <w:sz w:val="20"/>
          <w:szCs w:val="20"/>
        </w:rPr>
      </w:pPr>
      <w:r w:rsidRPr="001206CC">
        <w:rPr>
          <w:rFonts w:ascii="Tahoma" w:hAnsi="Tahoma" w:cs="Tahoma"/>
          <w:sz w:val="20"/>
          <w:szCs w:val="20"/>
        </w:rPr>
        <w:t>Generally, Good employees are desirable to employers.</w:t>
      </w:r>
    </w:p>
    <w:p w:rsidR="00C80886" w:rsidRPr="001206CC" w:rsidRDefault="00C80886" w:rsidP="00C80886">
      <w:pPr>
        <w:pStyle w:val="ListParagraph"/>
        <w:numPr>
          <w:ilvl w:val="0"/>
          <w:numId w:val="51"/>
        </w:numPr>
        <w:spacing w:line="240" w:lineRule="auto"/>
        <w:rPr>
          <w:rFonts w:ascii="Tahoma" w:hAnsi="Tahoma" w:cs="Tahoma"/>
          <w:sz w:val="20"/>
          <w:szCs w:val="20"/>
        </w:rPr>
      </w:pPr>
      <w:r w:rsidRPr="001206CC">
        <w:rPr>
          <w:rFonts w:ascii="Tahoma" w:hAnsi="Tahoma" w:cs="Tahoma"/>
          <w:sz w:val="20"/>
          <w:szCs w:val="20"/>
        </w:rPr>
        <w:t>Unsuccessful cases have emerged in franchisor/ franchisee context</w:t>
      </w:r>
    </w:p>
    <w:p w:rsidR="00C80886" w:rsidRPr="00863932" w:rsidRDefault="00C80886" w:rsidP="00C80886">
      <w:pPr>
        <w:rPr>
          <w:rFonts w:ascii="Garamond" w:hAnsi="Garamond"/>
          <w:sz w:val="20"/>
          <w:szCs w:val="20"/>
        </w:rPr>
      </w:pPr>
    </w:p>
    <w:p w:rsidR="00C80886" w:rsidRPr="00086BB0" w:rsidRDefault="00C80886" w:rsidP="00C80886">
      <w:pPr>
        <w:pStyle w:val="ListParagraph"/>
        <w:numPr>
          <w:ilvl w:val="0"/>
          <w:numId w:val="5"/>
        </w:numPr>
        <w:rPr>
          <w:rFonts w:ascii="Garamond" w:hAnsi="Garamond"/>
          <w:sz w:val="32"/>
          <w:szCs w:val="32"/>
        </w:rPr>
      </w:pPr>
      <w:r w:rsidRPr="00C16778">
        <w:rPr>
          <w:rFonts w:ascii="Garamond" w:hAnsi="Garamond"/>
          <w:b/>
          <w:sz w:val="32"/>
          <w:szCs w:val="32"/>
        </w:rPr>
        <w:lastRenderedPageBreak/>
        <w:t>Fiduciary Duty and Shareholder Oppression</w:t>
      </w:r>
    </w:p>
    <w:p w:rsidR="00C80886" w:rsidRPr="00086BB0" w:rsidRDefault="00C80886" w:rsidP="00732438">
      <w:pPr>
        <w:pStyle w:val="ListParagraph"/>
        <w:numPr>
          <w:ilvl w:val="0"/>
          <w:numId w:val="76"/>
        </w:numPr>
        <w:ind w:left="540"/>
        <w:rPr>
          <w:rFonts w:ascii="Garamond" w:hAnsi="Garamond"/>
          <w:sz w:val="32"/>
          <w:szCs w:val="32"/>
        </w:rPr>
      </w:pPr>
      <w:r w:rsidRPr="00C16778">
        <w:rPr>
          <w:rFonts w:ascii="Garamond" w:hAnsi="Garamond"/>
          <w:b/>
          <w:sz w:val="32"/>
          <w:szCs w:val="32"/>
        </w:rPr>
        <w:t>Fiduciary Duty</w:t>
      </w:r>
    </w:p>
    <w:p w:rsidR="00C80886" w:rsidRPr="00877909" w:rsidRDefault="00C80886" w:rsidP="00C80886">
      <w:pPr>
        <w:spacing w:line="240" w:lineRule="auto"/>
        <w:rPr>
          <w:rFonts w:ascii="Tahoma" w:hAnsi="Tahoma" w:cs="Tahoma"/>
          <w:sz w:val="20"/>
          <w:szCs w:val="20"/>
        </w:rPr>
      </w:pPr>
      <w:r w:rsidRPr="0027238C">
        <w:rPr>
          <w:rFonts w:ascii="Tahoma" w:hAnsi="Tahoma" w:cs="Tahoma"/>
          <w:b/>
          <w:sz w:val="20"/>
          <w:szCs w:val="20"/>
          <w:highlight w:val="yellow"/>
        </w:rPr>
        <w:t xml:space="preserve">In Texas law, there is </w:t>
      </w:r>
      <w:r>
        <w:rPr>
          <w:rFonts w:ascii="Tahoma" w:hAnsi="Tahoma" w:cs="Tahoma"/>
          <w:b/>
          <w:sz w:val="20"/>
          <w:szCs w:val="20"/>
          <w:highlight w:val="yellow"/>
        </w:rPr>
        <w:t>NO</w:t>
      </w:r>
      <w:r w:rsidRPr="0027238C">
        <w:rPr>
          <w:rFonts w:ascii="Tahoma" w:hAnsi="Tahoma" w:cs="Tahoma"/>
          <w:b/>
          <w:sz w:val="20"/>
          <w:szCs w:val="20"/>
          <w:highlight w:val="yellow"/>
        </w:rPr>
        <w:t xml:space="preserve"> </w:t>
      </w:r>
      <w:r w:rsidRPr="00F44975">
        <w:rPr>
          <w:rFonts w:ascii="Tahoma" w:hAnsi="Tahoma" w:cs="Tahoma"/>
          <w:b/>
          <w:sz w:val="20"/>
          <w:szCs w:val="20"/>
          <w:highlight w:val="yellow"/>
          <w:u w:val="single"/>
        </w:rPr>
        <w:t>formal</w:t>
      </w:r>
      <w:r>
        <w:rPr>
          <w:rFonts w:ascii="Tahoma" w:hAnsi="Tahoma" w:cs="Tahoma"/>
          <w:b/>
          <w:sz w:val="20"/>
          <w:szCs w:val="20"/>
          <w:highlight w:val="yellow"/>
        </w:rPr>
        <w:t xml:space="preserve"> </w:t>
      </w:r>
      <w:r w:rsidRPr="0027238C">
        <w:rPr>
          <w:rFonts w:ascii="Tahoma" w:hAnsi="Tahoma" w:cs="Tahoma"/>
          <w:b/>
          <w:sz w:val="20"/>
          <w:szCs w:val="20"/>
          <w:highlight w:val="yellow"/>
        </w:rPr>
        <w:t>fiduciary duty between shareholders in a corporation as a matter of law:</w:t>
      </w:r>
      <w:r w:rsidRPr="00877909">
        <w:rPr>
          <w:rFonts w:ascii="Tahoma" w:hAnsi="Tahoma" w:cs="Tahoma"/>
          <w:sz w:val="20"/>
          <w:szCs w:val="20"/>
        </w:rPr>
        <w:t xml:space="preserve"> Must t</w:t>
      </w:r>
      <w:r>
        <w:rPr>
          <w:rFonts w:ascii="Tahoma" w:hAnsi="Tahoma" w:cs="Tahoma"/>
          <w:sz w:val="20"/>
          <w:szCs w:val="20"/>
        </w:rPr>
        <w:t>herefore try</w:t>
      </w:r>
      <w:r w:rsidRPr="00877909">
        <w:rPr>
          <w:rFonts w:ascii="Tahoma" w:hAnsi="Tahoma" w:cs="Tahoma"/>
          <w:sz w:val="20"/>
          <w:szCs w:val="20"/>
        </w:rPr>
        <w:t xml:space="preserve"> and establish an informal fiduciary duty.</w:t>
      </w:r>
    </w:p>
    <w:p w:rsidR="00C80886" w:rsidRDefault="00C80886" w:rsidP="00C80886">
      <w:pPr>
        <w:spacing w:line="240" w:lineRule="auto"/>
        <w:rPr>
          <w:rFonts w:ascii="Tahoma" w:hAnsi="Tahoma" w:cs="Tahoma"/>
          <w:sz w:val="20"/>
          <w:szCs w:val="20"/>
        </w:rPr>
      </w:pPr>
      <w:r w:rsidRPr="00393116">
        <w:rPr>
          <w:rFonts w:ascii="Tahoma" w:hAnsi="Tahoma" w:cs="Tahoma"/>
          <w:b/>
          <w:sz w:val="20"/>
          <w:szCs w:val="20"/>
          <w:highlight w:val="cyan"/>
        </w:rPr>
        <w:t>How does it relate to business torts?</w:t>
      </w:r>
      <w:r w:rsidRPr="001206CC">
        <w:rPr>
          <w:rFonts w:ascii="Tahoma" w:hAnsi="Tahoma" w:cs="Tahoma"/>
          <w:b/>
          <w:sz w:val="20"/>
          <w:szCs w:val="20"/>
        </w:rPr>
        <w:t xml:space="preserve"> </w:t>
      </w:r>
      <w:r w:rsidRPr="001206CC">
        <w:rPr>
          <w:rFonts w:ascii="Tahoma" w:hAnsi="Tahoma" w:cs="Tahoma"/>
          <w:sz w:val="20"/>
          <w:szCs w:val="20"/>
        </w:rPr>
        <w:t>It is not uncommon for people to bring a claim for shareholder oppression.</w:t>
      </w:r>
    </w:p>
    <w:p w:rsidR="00C80886" w:rsidRPr="00246D5C" w:rsidRDefault="00C80886" w:rsidP="00C80886">
      <w:pPr>
        <w:spacing w:line="240" w:lineRule="auto"/>
        <w:rPr>
          <w:rFonts w:ascii="Tahoma" w:hAnsi="Tahoma" w:cs="Tahoma"/>
          <w:b/>
          <w:sz w:val="20"/>
          <w:szCs w:val="20"/>
          <w:highlight w:val="cyan"/>
        </w:rPr>
      </w:pPr>
      <w:r w:rsidRPr="00246D5C">
        <w:rPr>
          <w:rStyle w:val="apple-style-span"/>
          <w:rFonts w:ascii="Tahoma" w:hAnsi="Tahoma" w:cs="Tahoma"/>
          <w:b/>
          <w:color w:val="000000"/>
          <w:sz w:val="20"/>
          <w:szCs w:val="20"/>
          <w:highlight w:val="cyan"/>
        </w:rPr>
        <w:t>Breach of a fiduciary relationship can constitute fraud:</w:t>
      </w:r>
      <w:r w:rsidRPr="00246D5C">
        <w:rPr>
          <w:rStyle w:val="apple-style-span"/>
          <w:rFonts w:ascii="Tahoma" w:hAnsi="Tahoma" w:cs="Tahoma"/>
          <w:color w:val="000000"/>
          <w:sz w:val="20"/>
          <w:szCs w:val="20"/>
        </w:rPr>
        <w:t xml:space="preserve"> </w:t>
      </w:r>
      <w:r>
        <w:rPr>
          <w:rStyle w:val="apple-style-span"/>
          <w:rFonts w:ascii="Tahoma" w:hAnsi="Tahoma" w:cs="Tahoma"/>
          <w:color w:val="000000"/>
          <w:sz w:val="20"/>
          <w:szCs w:val="20"/>
        </w:rPr>
        <w:t>“</w:t>
      </w:r>
      <w:r w:rsidRPr="00246D5C">
        <w:rPr>
          <w:rStyle w:val="apple-style-span"/>
          <w:rFonts w:ascii="Tahoma" w:hAnsi="Tahoma" w:cs="Tahoma"/>
          <w:color w:val="000000"/>
          <w:sz w:val="20"/>
          <w:szCs w:val="20"/>
        </w:rPr>
        <w:t>because the fiduciary relationship imputes higher duties, such as duties of good faith, candor, and “full disclosure respecting matters affecting the principal's interests and a general prohibition against the fiduciary's using the relationship to benefit his personal interest, except with the full knowledge and consent of the principal.”</w:t>
      </w:r>
      <w:r>
        <w:rPr>
          <w:rStyle w:val="apple-style-span"/>
          <w:rFonts w:ascii="Tahoma" w:hAnsi="Tahoma" w:cs="Tahoma"/>
          <w:color w:val="000000"/>
          <w:sz w:val="20"/>
          <w:szCs w:val="20"/>
        </w:rPr>
        <w:t xml:space="preserve"> </w:t>
      </w:r>
      <w:r w:rsidRPr="00AB4A3C">
        <w:rPr>
          <w:rStyle w:val="apple-style-span"/>
          <w:rFonts w:ascii="Tahoma" w:hAnsi="Tahoma" w:cs="Tahoma"/>
          <w:b/>
          <w:color w:val="000000"/>
          <w:sz w:val="20"/>
          <w:szCs w:val="20"/>
        </w:rPr>
        <w:t xml:space="preserve">[See </w:t>
      </w:r>
      <w:r w:rsidRPr="00AB4A3C">
        <w:rPr>
          <w:rStyle w:val="apple-style-span"/>
          <w:rFonts w:ascii="Tahoma" w:hAnsi="Tahoma" w:cs="Tahoma"/>
          <w:b/>
          <w:i/>
          <w:color w:val="000000"/>
          <w:sz w:val="20"/>
          <w:szCs w:val="20"/>
        </w:rPr>
        <w:t>Flanary v. Mills</w:t>
      </w:r>
      <w:r w:rsidRPr="00AB4A3C">
        <w:rPr>
          <w:rStyle w:val="apple-style-span"/>
          <w:rFonts w:ascii="Tahoma" w:hAnsi="Tahoma" w:cs="Tahoma"/>
          <w:b/>
          <w:color w:val="000000"/>
          <w:sz w:val="20"/>
          <w:szCs w:val="20"/>
        </w:rPr>
        <w:t>]</w:t>
      </w:r>
    </w:p>
    <w:p w:rsidR="00C80886" w:rsidRPr="00F54F5E" w:rsidRDefault="00C80886" w:rsidP="00C80886">
      <w:pPr>
        <w:spacing w:line="240" w:lineRule="auto"/>
        <w:rPr>
          <w:rFonts w:ascii="Tahoma" w:hAnsi="Tahoma" w:cs="Tahoma"/>
          <w:sz w:val="20"/>
          <w:szCs w:val="20"/>
        </w:rPr>
      </w:pPr>
      <w:r>
        <w:rPr>
          <w:rFonts w:ascii="Tahoma" w:hAnsi="Tahoma" w:cs="Tahoma"/>
          <w:b/>
          <w:sz w:val="20"/>
          <w:szCs w:val="20"/>
          <w:highlight w:val="cyan"/>
        </w:rPr>
        <w:t>Fiduciary duty=</w:t>
      </w:r>
      <w:r w:rsidRPr="001206CC">
        <w:rPr>
          <w:rFonts w:ascii="Tahoma" w:hAnsi="Tahoma" w:cs="Tahoma"/>
          <w:b/>
          <w:sz w:val="20"/>
          <w:szCs w:val="20"/>
        </w:rPr>
        <w:t xml:space="preserve"> </w:t>
      </w:r>
      <w:r w:rsidRPr="001206CC">
        <w:rPr>
          <w:rFonts w:ascii="Tahoma" w:hAnsi="Tahoma" w:cs="Tahoma"/>
          <w:sz w:val="20"/>
          <w:szCs w:val="20"/>
        </w:rPr>
        <w:t>It</w:t>
      </w:r>
      <w:r w:rsidRPr="001206CC">
        <w:rPr>
          <w:rFonts w:ascii="Tahoma" w:hAnsi="Tahoma" w:cs="Tahoma"/>
          <w:b/>
          <w:sz w:val="20"/>
          <w:szCs w:val="20"/>
        </w:rPr>
        <w:t xml:space="preserve"> </w:t>
      </w:r>
      <w:r w:rsidRPr="001206CC">
        <w:rPr>
          <w:rFonts w:ascii="Tahoma" w:hAnsi="Tahoma" w:cs="Tahoma"/>
          <w:sz w:val="20"/>
          <w:szCs w:val="20"/>
        </w:rPr>
        <w:t>is</w:t>
      </w:r>
      <w:r w:rsidRPr="001206CC">
        <w:rPr>
          <w:rFonts w:ascii="Tahoma" w:hAnsi="Tahoma" w:cs="Tahoma"/>
          <w:b/>
          <w:sz w:val="20"/>
          <w:szCs w:val="20"/>
        </w:rPr>
        <w:t xml:space="preserve"> </w:t>
      </w:r>
      <w:r w:rsidRPr="001206CC">
        <w:rPr>
          <w:rFonts w:ascii="Tahoma" w:hAnsi="Tahoma" w:cs="Tahoma"/>
          <w:sz w:val="20"/>
          <w:szCs w:val="20"/>
        </w:rPr>
        <w:t>the</w:t>
      </w:r>
      <w:r w:rsidRPr="001206CC">
        <w:rPr>
          <w:rFonts w:ascii="Tahoma" w:hAnsi="Tahoma" w:cs="Tahoma"/>
          <w:b/>
          <w:sz w:val="20"/>
          <w:szCs w:val="20"/>
        </w:rPr>
        <w:t xml:space="preserve"> </w:t>
      </w:r>
      <w:r w:rsidRPr="001206CC">
        <w:rPr>
          <w:rFonts w:ascii="Tahoma" w:hAnsi="Tahoma" w:cs="Tahoma"/>
          <w:sz w:val="20"/>
          <w:szCs w:val="20"/>
        </w:rPr>
        <w:t xml:space="preserve">duty to protect the interests of those who </w:t>
      </w:r>
      <w:r>
        <w:rPr>
          <w:rFonts w:ascii="Tahoma" w:hAnsi="Tahoma" w:cs="Tahoma"/>
          <w:sz w:val="20"/>
          <w:szCs w:val="20"/>
        </w:rPr>
        <w:t>you owe the interest too, over your own interests.</w:t>
      </w:r>
      <w:r w:rsidRPr="00C16778">
        <w:rPr>
          <w:noProof/>
          <w:sz w:val="28"/>
          <w:szCs w:val="28"/>
          <w:highlight w:val="cyan"/>
        </w:rPr>
        <mc:AlternateContent>
          <mc:Choice Requires="wpg">
            <w:drawing>
              <wp:anchor distT="0" distB="0" distL="114300" distR="114300" simplePos="0" relativeHeight="251717632" behindDoc="1" locked="0" layoutInCell="0" allowOverlap="1" wp14:anchorId="189BE512" wp14:editId="2FAFAB19">
                <wp:simplePos x="0" y="0"/>
                <wp:positionH relativeFrom="page">
                  <wp:posOffset>819150</wp:posOffset>
                </wp:positionH>
                <wp:positionV relativeFrom="paragraph">
                  <wp:posOffset>259715</wp:posOffset>
                </wp:positionV>
                <wp:extent cx="3771900" cy="1013460"/>
                <wp:effectExtent l="0" t="0" r="19050" b="1524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013460"/>
                          <a:chOff x="1980" y="-1213"/>
                          <a:chExt cx="9540" cy="3079"/>
                        </a:xfrm>
                      </wpg:grpSpPr>
                      <wps:wsp>
                        <wps:cNvPr id="45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026" style="position:absolute;margin-left:64.5pt;margin-top:20.45pt;width:297pt;height:79.8pt;z-index:-25159884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b/ccA&#10;AADcAAAADwAAAGRycy9kb3ducmV2LnhtbESPT0vDQBTE70K/w/IKXsRurH+QtNuilUIOHpoo9vrI&#10;PpNo9m3IvibRT+8KgsdhZn7DrLeTa9VAfWg8G7haJKCIS28brgy8vuwv70EFQbbYeiYDXxRgu5md&#10;rTG1fuSchkIqFSEcUjRQi3Sp1qGsyWFY+I44eu++dyhR9pW2PY4R7lq9TJI77bDhuFBjR7uays/i&#10;5AwUT/tjln3vrk9v8vj8cXHIRxlyY87n08MKlNAk/+G/dmYN3Nwu4f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wm/3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ZscA&#10;AADcAAAADwAAAGRycy9kb3ducmV2LnhtbESPQUvDQBSE70L/w/IKXsRutCqSdlu0UsjBQxPFXh/Z&#10;ZxLNvg3Z1yT6611B8DjMzDfMeju5Vg3Uh8azgatFAoq49LbhysDry/7yHlQQZIutZzLwRQG2m9nZ&#10;GlPrR85pKKRSEcIhRQO1SJdqHcqaHIaF74ij9+57hxJlX2nb4xjhrtXXSXKnHTYcF2rsaFdT+Vmc&#10;nIHiaX/Msu/d8vQmj88fF4d8lCE35nw+PaxACU3yH/5rZ9bAze0S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8Pmb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W6MUA&#10;AADcAAAADwAAAGRycy9kb3ducmV2LnhtbESPzWrDMBCE74G+g9hCb4mcOinBjWKKoZDQQ8lP74u1&#10;tUyslbFU2/XTR4VCjsPMfMNs89E2oqfO144VLBcJCOLS6ZorBZfz+3wDwgdkjY1jUvBLHvLdw2yL&#10;mXYDH6k/hUpECPsMFZgQ2kxKXxqy6BeuJY7et+sshii7SuoOhwi3jXxOkhdpsea4YLClwlB5Pf1Y&#10;BeXHftociin9JPc1sbnIJl33Sj09jm+vIAKN4R7+b++1gtV6BX9n4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BboxQAAANwAAAAPAAAAAAAAAAAAAAAAAJgCAABkcnMv&#10;ZG93bnJldi54bWxQSwUGAAAAAAQABAD1AAAAigM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zc8QA&#10;AADcAAAADwAAAGRycy9kb3ducmV2LnhtbESPT4vCMBTE7wt+h/AEb2vqn4p0jSKCoOxBVt37o3nb&#10;lG1eShNr7affCMIeh5n5DbPadLYSLTW+dKxgMk5AEOdOl1wouF7270sQPiBrrByTggd52KwHbyvM&#10;tLvzF7XnUIgIYZ+hAhNCnUnpc0MW/djVxNH7cY3FEGVTSN3gPcJtJadJspAWS44LBmvaGcp/zzer&#10;IP889Mvjrp+dyH33bK6ymqWtUqNht/0AEagL/+FX+6AVzNMU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s3P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1206CC" w:rsidRDefault="00C80886" w:rsidP="00C80886">
      <w:pPr>
        <w:spacing w:line="240" w:lineRule="auto"/>
        <w:ind w:firstLine="720"/>
        <w:rPr>
          <w:rFonts w:ascii="Tahoma" w:hAnsi="Tahoma" w:cs="Tahoma"/>
          <w:sz w:val="20"/>
          <w:szCs w:val="20"/>
        </w:rPr>
      </w:pPr>
      <w:r w:rsidRPr="001206CC">
        <w:rPr>
          <w:rFonts w:ascii="Tahoma" w:hAnsi="Tahoma" w:cs="Tahoma"/>
          <w:b/>
          <w:sz w:val="20"/>
          <w:szCs w:val="20"/>
        </w:rPr>
        <w:t>Why do you sue for breach of fiduciary duty?</w:t>
      </w:r>
      <w:r w:rsidRPr="001206CC">
        <w:rPr>
          <w:rFonts w:ascii="Tahoma" w:hAnsi="Tahoma" w:cs="Tahoma"/>
          <w:sz w:val="20"/>
          <w:szCs w:val="20"/>
        </w:rPr>
        <w:t xml:space="preserve"> </w:t>
      </w:r>
    </w:p>
    <w:p w:rsidR="00C80886" w:rsidRPr="001206CC" w:rsidRDefault="00C80886" w:rsidP="00C80886">
      <w:pPr>
        <w:pStyle w:val="ListParagraph"/>
        <w:numPr>
          <w:ilvl w:val="1"/>
          <w:numId w:val="51"/>
        </w:numPr>
        <w:spacing w:line="240" w:lineRule="auto"/>
        <w:rPr>
          <w:rFonts w:ascii="Tahoma" w:hAnsi="Tahoma" w:cs="Tahoma"/>
          <w:sz w:val="20"/>
          <w:szCs w:val="20"/>
        </w:rPr>
      </w:pPr>
      <w:r>
        <w:rPr>
          <w:rFonts w:ascii="Tahoma" w:hAnsi="Tahoma" w:cs="Tahoma"/>
          <w:sz w:val="20"/>
          <w:szCs w:val="20"/>
        </w:rPr>
        <w:t>As a</w:t>
      </w:r>
      <w:r w:rsidRPr="001206CC">
        <w:rPr>
          <w:rFonts w:ascii="Tahoma" w:hAnsi="Tahoma" w:cs="Tahoma"/>
          <w:sz w:val="20"/>
          <w:szCs w:val="20"/>
        </w:rPr>
        <w:t xml:space="preserve"> </w:t>
      </w:r>
      <w:r w:rsidRPr="001206CC">
        <w:rPr>
          <w:rFonts w:ascii="Tahoma" w:hAnsi="Tahoma" w:cs="Tahoma"/>
          <w:b/>
          <w:sz w:val="20"/>
          <w:szCs w:val="20"/>
        </w:rPr>
        <w:t xml:space="preserve">tort claim, </w:t>
      </w:r>
      <w:r>
        <w:rPr>
          <w:rFonts w:ascii="Tahoma" w:hAnsi="Tahoma" w:cs="Tahoma"/>
          <w:b/>
          <w:sz w:val="20"/>
          <w:szCs w:val="20"/>
        </w:rPr>
        <w:t xml:space="preserve">it </w:t>
      </w:r>
      <w:r w:rsidRPr="001206CC">
        <w:rPr>
          <w:rFonts w:ascii="Tahoma" w:hAnsi="Tahoma" w:cs="Tahoma"/>
          <w:b/>
          <w:sz w:val="20"/>
          <w:szCs w:val="20"/>
        </w:rPr>
        <w:t>gives rise to possibility of:</w:t>
      </w:r>
    </w:p>
    <w:p w:rsidR="00C80886" w:rsidRPr="001206CC" w:rsidRDefault="00C80886" w:rsidP="00C80886">
      <w:pPr>
        <w:pStyle w:val="ListParagraph"/>
        <w:numPr>
          <w:ilvl w:val="1"/>
          <w:numId w:val="51"/>
        </w:numPr>
        <w:spacing w:line="240" w:lineRule="auto"/>
        <w:rPr>
          <w:rFonts w:ascii="Tahoma" w:hAnsi="Tahoma" w:cs="Tahoma"/>
          <w:sz w:val="20"/>
          <w:szCs w:val="20"/>
        </w:rPr>
      </w:pPr>
      <w:r w:rsidRPr="001206CC">
        <w:rPr>
          <w:rFonts w:ascii="Tahoma" w:hAnsi="Tahoma" w:cs="Tahoma"/>
          <w:sz w:val="20"/>
          <w:szCs w:val="20"/>
        </w:rPr>
        <w:t>Punitive damages</w:t>
      </w:r>
    </w:p>
    <w:p w:rsidR="00C80886" w:rsidRPr="001206CC" w:rsidRDefault="00C80886" w:rsidP="00C80886">
      <w:pPr>
        <w:pStyle w:val="ListParagraph"/>
        <w:numPr>
          <w:ilvl w:val="1"/>
          <w:numId w:val="51"/>
        </w:numPr>
        <w:spacing w:line="240" w:lineRule="auto"/>
        <w:rPr>
          <w:rFonts w:ascii="Tahoma" w:hAnsi="Tahoma" w:cs="Tahoma"/>
          <w:sz w:val="20"/>
          <w:szCs w:val="20"/>
        </w:rPr>
      </w:pPr>
      <w:r w:rsidRPr="001206CC">
        <w:rPr>
          <w:rFonts w:ascii="Tahoma" w:hAnsi="Tahoma" w:cs="Tahoma"/>
          <w:sz w:val="20"/>
          <w:szCs w:val="20"/>
        </w:rPr>
        <w:t>Mental anguish damages</w:t>
      </w:r>
    </w:p>
    <w:p w:rsidR="00C80886" w:rsidRDefault="00C80886" w:rsidP="00C80886">
      <w:pPr>
        <w:pStyle w:val="ListParagraph"/>
        <w:numPr>
          <w:ilvl w:val="1"/>
          <w:numId w:val="51"/>
        </w:numPr>
        <w:spacing w:line="240" w:lineRule="auto"/>
        <w:rPr>
          <w:rFonts w:ascii="Tahoma" w:hAnsi="Tahoma" w:cs="Tahoma"/>
          <w:sz w:val="20"/>
          <w:szCs w:val="20"/>
        </w:rPr>
      </w:pPr>
      <w:r w:rsidRPr="001206CC">
        <w:rPr>
          <w:rFonts w:ascii="Tahoma" w:hAnsi="Tahoma" w:cs="Tahoma"/>
          <w:sz w:val="20"/>
          <w:szCs w:val="20"/>
        </w:rPr>
        <w:t>Any other equitable relief that the court thinks is fair.</w:t>
      </w:r>
    </w:p>
    <w:p w:rsidR="00C80886" w:rsidRPr="00086BB0" w:rsidRDefault="00C80886" w:rsidP="00C80886">
      <w:pPr>
        <w:pStyle w:val="ListParagraph"/>
        <w:spacing w:line="240" w:lineRule="auto"/>
        <w:ind w:left="1440"/>
        <w:rPr>
          <w:rFonts w:ascii="Tahoma" w:hAnsi="Tahoma" w:cs="Tahoma"/>
          <w:sz w:val="20"/>
          <w:szCs w:val="20"/>
        </w:rPr>
      </w:pPr>
    </w:p>
    <w:p w:rsidR="00C80886" w:rsidRPr="00163114" w:rsidRDefault="00C80886" w:rsidP="00C80886">
      <w:pPr>
        <w:pStyle w:val="ListParagraph"/>
        <w:numPr>
          <w:ilvl w:val="0"/>
          <w:numId w:val="51"/>
        </w:numPr>
        <w:spacing w:line="240" w:lineRule="auto"/>
        <w:rPr>
          <w:rFonts w:ascii="Tahoma" w:hAnsi="Tahoma" w:cs="Tahoma"/>
          <w:sz w:val="20"/>
          <w:szCs w:val="20"/>
        </w:rPr>
      </w:pPr>
      <w:r w:rsidRPr="00163114">
        <w:rPr>
          <w:rFonts w:ascii="Tahoma" w:hAnsi="Tahoma" w:cs="Tahoma"/>
          <w:b/>
          <w:sz w:val="20"/>
          <w:szCs w:val="20"/>
        </w:rPr>
        <w:t xml:space="preserve">These cases are RARELY successful since the TX SC standard is nearly impossible to fill, or even decipher. </w:t>
      </w:r>
      <w:r w:rsidRPr="00163114">
        <w:rPr>
          <w:rFonts w:ascii="Tahoma" w:hAnsi="Tahoma" w:cs="Tahoma"/>
          <w:sz w:val="20"/>
          <w:szCs w:val="20"/>
        </w:rPr>
        <w:t xml:space="preserve"> </w:t>
      </w:r>
    </w:p>
    <w:p w:rsidR="00C80886" w:rsidRPr="00163114" w:rsidRDefault="00C80886" w:rsidP="00C80886">
      <w:pPr>
        <w:pStyle w:val="ListParagraph"/>
        <w:numPr>
          <w:ilvl w:val="0"/>
          <w:numId w:val="51"/>
        </w:numPr>
        <w:spacing w:line="240" w:lineRule="auto"/>
        <w:rPr>
          <w:rFonts w:ascii="Tahoma" w:hAnsi="Tahoma" w:cs="Tahoma"/>
          <w:sz w:val="20"/>
          <w:szCs w:val="20"/>
        </w:rPr>
      </w:pPr>
      <w:r w:rsidRPr="00163114">
        <w:rPr>
          <w:rFonts w:ascii="Tahoma" w:hAnsi="Tahoma" w:cs="Tahoma"/>
          <w:sz w:val="20"/>
          <w:szCs w:val="20"/>
        </w:rPr>
        <w:t xml:space="preserve">You should NOT feel comfortable that an informal fiduciary duty claim will survive appeal, but since the jury charge is easy for a layman, it may win at trial-level. </w:t>
      </w:r>
    </w:p>
    <w:p w:rsidR="00C80886" w:rsidRPr="00163114" w:rsidRDefault="00C80886" w:rsidP="00C80886">
      <w:pPr>
        <w:pStyle w:val="ListParagraph"/>
        <w:numPr>
          <w:ilvl w:val="0"/>
          <w:numId w:val="51"/>
        </w:numPr>
        <w:spacing w:line="240" w:lineRule="auto"/>
        <w:rPr>
          <w:rFonts w:ascii="Tahoma" w:hAnsi="Tahoma" w:cs="Tahoma"/>
          <w:sz w:val="20"/>
          <w:szCs w:val="20"/>
        </w:rPr>
      </w:pPr>
      <w:r w:rsidRPr="00163114">
        <w:rPr>
          <w:rFonts w:ascii="Tahoma" w:hAnsi="Tahoma" w:cs="Tahoma"/>
          <w:sz w:val="20"/>
          <w:szCs w:val="20"/>
        </w:rPr>
        <w:t xml:space="preserve">Thus, if defendant has money to appeal, it seems you may lose (perhaps the only exception is for a family/ like family relationship, </w:t>
      </w:r>
      <w:r w:rsidRPr="00163114">
        <w:rPr>
          <w:rFonts w:ascii="Tahoma" w:hAnsi="Tahoma" w:cs="Tahoma"/>
          <w:i/>
          <w:sz w:val="20"/>
          <w:szCs w:val="20"/>
        </w:rPr>
        <w:t>See Flanary v. Mills</w:t>
      </w:r>
      <w:r w:rsidRPr="00163114">
        <w:rPr>
          <w:rFonts w:ascii="Tahoma" w:hAnsi="Tahoma" w:cs="Tahoma"/>
          <w:sz w:val="20"/>
          <w:szCs w:val="20"/>
        </w:rPr>
        <w:t>).</w:t>
      </w:r>
    </w:p>
    <w:p w:rsidR="00C80886" w:rsidRPr="00EA685D" w:rsidRDefault="00C80886" w:rsidP="00C80886">
      <w:pPr>
        <w:pStyle w:val="ListParagraph"/>
        <w:numPr>
          <w:ilvl w:val="0"/>
          <w:numId w:val="51"/>
        </w:numPr>
        <w:spacing w:line="240" w:lineRule="auto"/>
        <w:rPr>
          <w:rFonts w:ascii="Tahoma" w:hAnsi="Tahoma" w:cs="Tahoma"/>
        </w:rPr>
      </w:pPr>
      <w:r w:rsidRPr="00163114">
        <w:rPr>
          <w:noProof/>
          <w:sz w:val="20"/>
          <w:szCs w:val="20"/>
          <w:highlight w:val="cyan"/>
        </w:rPr>
        <mc:AlternateContent>
          <mc:Choice Requires="wpg">
            <w:drawing>
              <wp:anchor distT="0" distB="0" distL="114300" distR="114300" simplePos="0" relativeHeight="251719680" behindDoc="1" locked="0" layoutInCell="0" allowOverlap="1" wp14:anchorId="0143A378" wp14:editId="1AE2EDB7">
                <wp:simplePos x="0" y="0"/>
                <wp:positionH relativeFrom="page">
                  <wp:posOffset>361950</wp:posOffset>
                </wp:positionH>
                <wp:positionV relativeFrom="paragraph">
                  <wp:posOffset>237490</wp:posOffset>
                </wp:positionV>
                <wp:extent cx="7021830" cy="4133850"/>
                <wp:effectExtent l="0" t="0" r="26670" b="1905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830" cy="4133850"/>
                          <a:chOff x="1980" y="-1213"/>
                          <a:chExt cx="9540" cy="3079"/>
                        </a:xfrm>
                      </wpg:grpSpPr>
                      <wps:wsp>
                        <wps:cNvPr id="55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1" o:spid="_x0000_s1026" style="position:absolute;margin-left:28.5pt;margin-top:18.7pt;width:552.9pt;height:325.5pt;z-index:-25159680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UYMcA&#10;AADcAAAADwAAAGRycy9kb3ducmV2LnhtbESPQUvDQBSE70L/w/IKXsRurFQkdlu0UsjBg4mi10f2&#10;maTNvg3Z1yT6612h4HGYmW+Y9XZyrRqoD41nAzeLBBRx6W3DlYH3t/31PaggyBZbz2TgmwJsN7OL&#10;NabWj5zTUEilIoRDigZqkS7VOpQ1OQwL3xFH78v3DiXKvtK2xzHCXauXSXKnHTYcF2rsaFdTeSxO&#10;zkDxvP/Msp/d7elDnl4OV6/5KENuzOV8enwAJTTJf/jczqyB1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RlGD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x+8cA&#10;AADcAAAADwAAAGRycy9kb3ducmV2LnhtbESPQUvDQBSE70L/w/IKXsRutFQkdlu0UsjBg4mi10f2&#10;maTNvg3Z1yT6612h4HGYmW+Y9XZyrRqoD41nAzeLBBRx6W3DlYH3t/31PaggyBZbz2TgmwJsN7OL&#10;NabWj5zTUEilIoRDigZqkS7VOpQ1OQwL3xFH78v3DiXKvtK2xzHCXatvk+ROO2w4LtTY0a6m8lic&#10;nIHief+ZZT+75elDnl4OV6/5KENuzOV8enwAJTTJf/jczqyB1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dMf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ZdcQA&#10;AADcAAAADwAAAGRycy9kb3ducmV2LnhtbESPT4vCMBTE7wt+h/AEb2vqn4p0jSKCoOxBVt37o3nb&#10;lG1eShNr7affCMIeh5n5DbPadLYSLTW+dKxgMk5AEOdOl1wouF7270sQPiBrrByTggd52KwHbyvM&#10;tLvzF7XnUIgIYZ+hAhNCnUnpc0MW/djVxNH7cY3FEGVTSN3gPcJtJadJspAWS44LBmvaGcp/zzer&#10;IP889Mvjrp+dyH33bK6ymqWtUqNht/0AEagL/+FX+6AVpOkc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GXX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87sQA&#10;AADcAAAADwAAAGRycy9kb3ducmV2LnhtbESPwWrDMBBE74H+g9hCb4ncBAfjRAklEEjpoTRx7ou0&#10;tUytlbFUx/XXV4VCjsPMvGG2+9G1YqA+NJ4VPC8yEMTam4ZrBdXlOC9AhIhssPVMCn4owH73MNti&#10;afyNP2g4x1okCIcSFdgYu1LKoC05DAvfESfv0/cOY5J9LU2PtwR3rVxm2Vo6bDgtWOzoYEl/nb+d&#10;Av12morXw7R6J3+d2FayXeWDUk+P48sGRKQx3sP/7ZNRkOc5/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vO7EAAAA3AAAAA8AAAAAAAAAAAAAAAAAmAIAAGRycy9k&#10;b3ducmV2LnhtbFBLBQYAAAAABAAEAPUAAACJAwAAAAA=&#10;" path="m,l9540,e" filled="f" strokeweight="1pt">
                  <v:path arrowok="t" o:connecttype="custom" o:connectlocs="0,0;9540,0" o:connectangles="0,0"/>
                </v:shape>
                <w10:wrap anchorx="page"/>
              </v:group>
            </w:pict>
          </mc:Fallback>
        </mc:AlternateContent>
      </w:r>
      <w:r w:rsidRPr="00163114">
        <w:rPr>
          <w:rFonts w:ascii="Tahoma" w:hAnsi="Tahoma" w:cs="Tahoma"/>
          <w:sz w:val="20"/>
          <w:szCs w:val="20"/>
        </w:rPr>
        <w:t>Still</w:t>
      </w:r>
      <w:r>
        <w:rPr>
          <w:rFonts w:ascii="Tahoma" w:hAnsi="Tahoma" w:cs="Tahoma"/>
        </w:rPr>
        <w:t xml:space="preserve"> </w:t>
      </w:r>
      <w:r w:rsidRPr="00163114">
        <w:rPr>
          <w:rFonts w:ascii="Tahoma" w:hAnsi="Tahoma" w:cs="Tahoma"/>
          <w:sz w:val="20"/>
          <w:szCs w:val="20"/>
        </w:rPr>
        <w:t>bring the claim, doesn’t hurt.</w:t>
      </w:r>
    </w:p>
    <w:p w:rsidR="00C80886" w:rsidRPr="000E2941" w:rsidRDefault="00C80886" w:rsidP="00C80886">
      <w:pPr>
        <w:spacing w:line="240" w:lineRule="auto"/>
        <w:ind w:firstLine="360"/>
        <w:rPr>
          <w:rFonts w:ascii="Tahoma" w:hAnsi="Tahoma" w:cs="Tahoma"/>
          <w:b/>
          <w:sz w:val="24"/>
          <w:szCs w:val="24"/>
        </w:rPr>
      </w:pPr>
      <w:r>
        <w:rPr>
          <w:rFonts w:ascii="Tahoma" w:hAnsi="Tahoma" w:cs="Tahoma"/>
          <w:b/>
          <w:sz w:val="24"/>
          <w:szCs w:val="24"/>
          <w:highlight w:val="yellow"/>
        </w:rPr>
        <w:t xml:space="preserve">PLAINTIFF: </w:t>
      </w:r>
      <w:r w:rsidRPr="00F54F5E">
        <w:rPr>
          <w:rFonts w:ascii="Tahoma" w:hAnsi="Tahoma" w:cs="Tahoma"/>
          <w:b/>
          <w:sz w:val="24"/>
          <w:szCs w:val="24"/>
          <w:highlight w:val="yellow"/>
        </w:rPr>
        <w:t>T</w:t>
      </w:r>
      <w:r>
        <w:rPr>
          <w:rFonts w:ascii="Tahoma" w:hAnsi="Tahoma" w:cs="Tahoma"/>
          <w:b/>
          <w:sz w:val="24"/>
          <w:szCs w:val="24"/>
          <w:highlight w:val="yellow"/>
        </w:rPr>
        <w:t>hree</w:t>
      </w:r>
      <w:r w:rsidRPr="00F54F5E">
        <w:rPr>
          <w:rFonts w:ascii="Tahoma" w:hAnsi="Tahoma" w:cs="Tahoma"/>
          <w:b/>
          <w:sz w:val="24"/>
          <w:szCs w:val="24"/>
          <w:highlight w:val="yellow"/>
        </w:rPr>
        <w:t xml:space="preserve"> Ways to Establish a Fiduciary Duty</w:t>
      </w:r>
    </w:p>
    <w:p w:rsidR="00C80886" w:rsidRPr="001206CC" w:rsidRDefault="00C80886" w:rsidP="00C80886">
      <w:pPr>
        <w:pStyle w:val="ListParagraph"/>
        <w:numPr>
          <w:ilvl w:val="0"/>
          <w:numId w:val="72"/>
        </w:numPr>
        <w:spacing w:line="240" w:lineRule="auto"/>
        <w:jc w:val="both"/>
        <w:rPr>
          <w:rFonts w:ascii="Tahoma" w:hAnsi="Tahoma" w:cs="Tahoma"/>
          <w:sz w:val="20"/>
          <w:szCs w:val="20"/>
        </w:rPr>
      </w:pPr>
      <w:r>
        <w:rPr>
          <w:rFonts w:ascii="Tahoma" w:hAnsi="Tahoma" w:cs="Tahoma"/>
          <w:b/>
          <w:sz w:val="20"/>
          <w:szCs w:val="20"/>
          <w:highlight w:val="cyan"/>
        </w:rPr>
        <w:t>Texas F</w:t>
      </w:r>
      <w:r w:rsidRPr="00F54F5E">
        <w:rPr>
          <w:rFonts w:ascii="Tahoma" w:hAnsi="Tahoma" w:cs="Tahoma"/>
          <w:b/>
          <w:sz w:val="20"/>
          <w:szCs w:val="20"/>
          <w:highlight w:val="cyan"/>
        </w:rPr>
        <w:t>ormal</w:t>
      </w:r>
      <w:r w:rsidRPr="00F54F5E">
        <w:rPr>
          <w:rFonts w:ascii="Tahoma" w:hAnsi="Tahoma" w:cs="Tahoma"/>
          <w:sz w:val="20"/>
          <w:szCs w:val="20"/>
          <w:highlight w:val="cyan"/>
        </w:rPr>
        <w:t xml:space="preserve"> </w:t>
      </w:r>
      <w:r w:rsidRPr="00F54F5E">
        <w:rPr>
          <w:rFonts w:ascii="Tahoma" w:hAnsi="Tahoma" w:cs="Tahoma"/>
          <w:b/>
          <w:sz w:val="20"/>
          <w:szCs w:val="20"/>
          <w:highlight w:val="cyan"/>
        </w:rPr>
        <w:t>relationships</w:t>
      </w:r>
      <w:r w:rsidRPr="001206CC">
        <w:rPr>
          <w:rFonts w:ascii="Tahoma" w:hAnsi="Tahoma" w:cs="Tahoma"/>
          <w:sz w:val="20"/>
          <w:szCs w:val="20"/>
        </w:rPr>
        <w:t xml:space="preserve"> that give ri</w:t>
      </w:r>
      <w:r>
        <w:rPr>
          <w:rFonts w:ascii="Tahoma" w:hAnsi="Tahoma" w:cs="Tahoma"/>
          <w:sz w:val="20"/>
          <w:szCs w:val="20"/>
        </w:rPr>
        <w:t xml:space="preserve">se to the duty </w:t>
      </w:r>
      <w:r>
        <w:rPr>
          <w:rFonts w:ascii="Tahoma" w:hAnsi="Tahoma" w:cs="Tahoma"/>
          <w:b/>
          <w:sz w:val="20"/>
          <w:szCs w:val="20"/>
        </w:rPr>
        <w:t>[question of law</w:t>
      </w:r>
      <w:r w:rsidRPr="001206CC">
        <w:rPr>
          <w:rFonts w:ascii="Tahoma" w:hAnsi="Tahoma" w:cs="Tahoma"/>
          <w:b/>
          <w:sz w:val="20"/>
          <w:szCs w:val="20"/>
        </w:rPr>
        <w:t>]</w:t>
      </w:r>
    </w:p>
    <w:p w:rsidR="00C80886" w:rsidRDefault="00C80886" w:rsidP="00C80886">
      <w:pPr>
        <w:pStyle w:val="ListParagraph"/>
        <w:numPr>
          <w:ilvl w:val="0"/>
          <w:numId w:val="51"/>
        </w:numPr>
        <w:spacing w:line="240" w:lineRule="auto"/>
        <w:rPr>
          <w:rFonts w:ascii="Tahoma" w:hAnsi="Tahoma" w:cs="Tahoma"/>
          <w:sz w:val="20"/>
          <w:szCs w:val="20"/>
        </w:rPr>
      </w:pPr>
      <w:r>
        <w:rPr>
          <w:rFonts w:ascii="Tahoma" w:hAnsi="Tahoma" w:cs="Tahoma"/>
          <w:sz w:val="20"/>
          <w:szCs w:val="20"/>
        </w:rPr>
        <w:t>Attorney/ client relationship</w:t>
      </w:r>
    </w:p>
    <w:p w:rsidR="00C80886" w:rsidRPr="00B6664E" w:rsidRDefault="00C80886" w:rsidP="00C80886">
      <w:pPr>
        <w:pStyle w:val="ListParagraph"/>
        <w:numPr>
          <w:ilvl w:val="0"/>
          <w:numId w:val="51"/>
        </w:numPr>
        <w:spacing w:line="240" w:lineRule="auto"/>
        <w:rPr>
          <w:rFonts w:ascii="Tahoma" w:hAnsi="Tahoma" w:cs="Tahoma"/>
          <w:sz w:val="20"/>
          <w:szCs w:val="20"/>
        </w:rPr>
      </w:pPr>
      <w:r w:rsidRPr="00B6664E">
        <w:rPr>
          <w:rFonts w:ascii="Tahoma" w:hAnsi="Tahoma" w:cs="Tahoma"/>
          <w:sz w:val="20"/>
          <w:szCs w:val="20"/>
        </w:rPr>
        <w:t xml:space="preserve">Partners in partnership </w:t>
      </w:r>
      <w:r>
        <w:rPr>
          <w:rFonts w:ascii="Tahoma" w:hAnsi="Tahoma" w:cs="Tahoma"/>
          <w:sz w:val="20"/>
          <w:szCs w:val="20"/>
        </w:rPr>
        <w:t>[</w:t>
      </w:r>
      <w:r>
        <w:rPr>
          <w:rFonts w:ascii="Tahoma" w:hAnsi="Tahoma" w:cs="Tahoma"/>
          <w:i/>
          <w:sz w:val="20"/>
          <w:szCs w:val="20"/>
        </w:rPr>
        <w:t>see # 2</w:t>
      </w:r>
      <w:r>
        <w:rPr>
          <w:rFonts w:ascii="Tahoma" w:hAnsi="Tahoma" w:cs="Tahoma"/>
          <w:sz w:val="20"/>
          <w:szCs w:val="20"/>
        </w:rPr>
        <w:t>]</w:t>
      </w:r>
    </w:p>
    <w:p w:rsidR="00C80886" w:rsidRPr="001206CC" w:rsidRDefault="00C80886" w:rsidP="00C80886">
      <w:pPr>
        <w:pStyle w:val="ListParagraph"/>
        <w:numPr>
          <w:ilvl w:val="0"/>
          <w:numId w:val="51"/>
        </w:numPr>
        <w:spacing w:line="240" w:lineRule="auto"/>
        <w:rPr>
          <w:rFonts w:ascii="Tahoma" w:hAnsi="Tahoma" w:cs="Tahoma"/>
          <w:sz w:val="20"/>
          <w:szCs w:val="20"/>
        </w:rPr>
      </w:pPr>
      <w:r w:rsidRPr="001206CC">
        <w:rPr>
          <w:rFonts w:ascii="Tahoma" w:hAnsi="Tahoma" w:cs="Tahoma"/>
          <w:sz w:val="20"/>
          <w:szCs w:val="20"/>
        </w:rPr>
        <w:t>Principal/agent</w:t>
      </w:r>
    </w:p>
    <w:p w:rsidR="00C80886" w:rsidRDefault="00C80886" w:rsidP="00C80886">
      <w:pPr>
        <w:pStyle w:val="ListParagraph"/>
        <w:numPr>
          <w:ilvl w:val="0"/>
          <w:numId w:val="51"/>
        </w:numPr>
        <w:spacing w:line="240" w:lineRule="auto"/>
        <w:rPr>
          <w:rFonts w:ascii="Tahoma" w:hAnsi="Tahoma" w:cs="Tahoma"/>
          <w:sz w:val="20"/>
          <w:szCs w:val="20"/>
        </w:rPr>
      </w:pPr>
      <w:r w:rsidRPr="001206CC">
        <w:rPr>
          <w:rFonts w:ascii="Tahoma" w:hAnsi="Tahoma" w:cs="Tahoma"/>
          <w:sz w:val="20"/>
          <w:szCs w:val="20"/>
        </w:rPr>
        <w:t>Trustee/beneficiary</w:t>
      </w:r>
    </w:p>
    <w:p w:rsidR="00C80886" w:rsidRPr="00096B79" w:rsidRDefault="00C80886" w:rsidP="00C80886">
      <w:pPr>
        <w:pStyle w:val="ListParagraph"/>
        <w:numPr>
          <w:ilvl w:val="0"/>
          <w:numId w:val="72"/>
        </w:numPr>
        <w:spacing w:line="240" w:lineRule="auto"/>
        <w:rPr>
          <w:rFonts w:ascii="Tahoma" w:hAnsi="Tahoma" w:cs="Tahoma"/>
          <w:sz w:val="20"/>
          <w:szCs w:val="20"/>
        </w:rPr>
      </w:pPr>
      <w:r w:rsidRPr="00EA685D">
        <w:rPr>
          <w:rFonts w:ascii="Tahoma" w:hAnsi="Tahoma" w:cs="Tahoma"/>
          <w:b/>
          <w:sz w:val="20"/>
          <w:szCs w:val="20"/>
          <w:highlight w:val="cyan"/>
        </w:rPr>
        <w:t>Establish an Informal Partnership to get a FORMAL FIDUCIARY DUTY Relationship</w:t>
      </w:r>
      <w:r w:rsidRPr="00EA685D">
        <w:rPr>
          <w:rFonts w:ascii="Tahoma" w:hAnsi="Tahoma" w:cs="Tahoma"/>
          <w:b/>
          <w:sz w:val="20"/>
          <w:szCs w:val="20"/>
        </w:rPr>
        <w:t>:</w:t>
      </w:r>
      <w:r w:rsidRPr="00EA685D">
        <w:rPr>
          <w:rFonts w:ascii="Tahoma" w:hAnsi="Tahoma" w:cs="Tahoma"/>
          <w:sz w:val="20"/>
          <w:szCs w:val="20"/>
        </w:rPr>
        <w:t xml:space="preserve"> Establish </w:t>
      </w:r>
      <w:r w:rsidRPr="00EA685D">
        <w:rPr>
          <w:rFonts w:ascii="Tahoma" w:hAnsi="Tahoma" w:cs="Tahoma"/>
          <w:b/>
          <w:sz w:val="20"/>
          <w:szCs w:val="20"/>
        </w:rPr>
        <w:t>informal</w:t>
      </w:r>
      <w:r w:rsidRPr="00EA685D">
        <w:rPr>
          <w:rFonts w:ascii="Tahoma" w:hAnsi="Tahoma" w:cs="Tahoma"/>
          <w:sz w:val="20"/>
          <w:szCs w:val="20"/>
        </w:rPr>
        <w:t xml:space="preserve"> </w:t>
      </w:r>
      <w:r w:rsidRPr="00EA685D">
        <w:rPr>
          <w:rFonts w:ascii="Tahoma" w:hAnsi="Tahoma" w:cs="Tahoma"/>
          <w:b/>
          <w:sz w:val="20"/>
          <w:szCs w:val="20"/>
        </w:rPr>
        <w:t>partnership</w:t>
      </w:r>
      <w:r w:rsidRPr="00EA685D">
        <w:rPr>
          <w:rFonts w:ascii="Tahoma" w:hAnsi="Tahoma" w:cs="Tahoma"/>
          <w:sz w:val="20"/>
          <w:szCs w:val="20"/>
        </w:rPr>
        <w:t xml:space="preserve"> (</w:t>
      </w:r>
      <w:r w:rsidRPr="00EA685D">
        <w:rPr>
          <w:rStyle w:val="apple-style-span"/>
          <w:rFonts w:ascii="Tahoma" w:hAnsi="Tahoma" w:cs="Tahoma"/>
          <w:color w:val="000000"/>
          <w:sz w:val="20"/>
          <w:szCs w:val="20"/>
        </w:rPr>
        <w:t>“</w:t>
      </w:r>
      <w:r w:rsidRPr="00EA685D">
        <w:rPr>
          <w:rStyle w:val="Emphasis"/>
          <w:rFonts w:ascii="Tahoma" w:hAnsi="Tahoma" w:cs="Tahoma"/>
          <w:bCs/>
          <w:i w:val="0"/>
          <w:iCs w:val="0"/>
          <w:color w:val="000000"/>
          <w:sz w:val="20"/>
          <w:szCs w:val="20"/>
        </w:rPr>
        <w:t>two or more persons to carry on as Co</w:t>
      </w:r>
      <w:r w:rsidRPr="00EA685D">
        <w:rPr>
          <w:rStyle w:val="apple-style-span"/>
          <w:rFonts w:ascii="Tahoma" w:hAnsi="Tahoma" w:cs="Tahoma"/>
          <w:color w:val="000000"/>
          <w:sz w:val="20"/>
          <w:szCs w:val="20"/>
        </w:rPr>
        <w:t>-</w:t>
      </w:r>
      <w:r w:rsidRPr="00EA685D">
        <w:rPr>
          <w:rStyle w:val="Emphasis"/>
          <w:rFonts w:ascii="Tahoma" w:hAnsi="Tahoma" w:cs="Tahoma"/>
          <w:bCs/>
          <w:i w:val="0"/>
          <w:iCs w:val="0"/>
          <w:color w:val="000000"/>
          <w:sz w:val="20"/>
          <w:szCs w:val="20"/>
        </w:rPr>
        <w:t>owners of a business</w:t>
      </w:r>
      <w:r w:rsidRPr="00EA685D">
        <w:rPr>
          <w:rStyle w:val="apple-converted-space"/>
          <w:rFonts w:ascii="Tahoma" w:hAnsi="Tahoma" w:cs="Tahoma"/>
          <w:color w:val="000000"/>
          <w:sz w:val="20"/>
          <w:szCs w:val="20"/>
        </w:rPr>
        <w:t> </w:t>
      </w:r>
      <w:r w:rsidRPr="00EA685D">
        <w:rPr>
          <w:rStyle w:val="apple-style-span"/>
          <w:rFonts w:ascii="Tahoma" w:hAnsi="Tahoma" w:cs="Tahoma"/>
          <w:color w:val="000000"/>
          <w:sz w:val="20"/>
          <w:szCs w:val="20"/>
        </w:rPr>
        <w:t>for</w:t>
      </w:r>
      <w:r w:rsidRPr="00EA685D">
        <w:rPr>
          <w:rStyle w:val="apple-converted-space"/>
          <w:rFonts w:ascii="Tahoma" w:hAnsi="Tahoma" w:cs="Tahoma"/>
          <w:color w:val="000000"/>
          <w:sz w:val="20"/>
          <w:szCs w:val="20"/>
        </w:rPr>
        <w:t> </w:t>
      </w:r>
      <w:r w:rsidRPr="00EA685D">
        <w:rPr>
          <w:rStyle w:val="Emphasis"/>
          <w:rFonts w:ascii="Tahoma" w:hAnsi="Tahoma" w:cs="Tahoma"/>
          <w:bCs/>
          <w:i w:val="0"/>
          <w:iCs w:val="0"/>
          <w:color w:val="000000"/>
          <w:sz w:val="20"/>
          <w:szCs w:val="20"/>
        </w:rPr>
        <w:t>profit”</w:t>
      </w:r>
      <w:r w:rsidRPr="00EA685D">
        <w:rPr>
          <w:rFonts w:ascii="Tahoma" w:hAnsi="Tahoma" w:cs="Tahoma"/>
          <w:sz w:val="20"/>
          <w:szCs w:val="20"/>
        </w:rPr>
        <w:t xml:space="preserve">) to make </w:t>
      </w:r>
      <w:r w:rsidRPr="00EA685D">
        <w:rPr>
          <w:rFonts w:ascii="Tahoma" w:hAnsi="Tahoma" w:cs="Tahoma"/>
          <w:b/>
          <w:sz w:val="20"/>
          <w:szCs w:val="20"/>
        </w:rPr>
        <w:t>formal fiduciary duty</w:t>
      </w:r>
      <w:r w:rsidRPr="00EA685D">
        <w:rPr>
          <w:rFonts w:ascii="Tahoma" w:hAnsi="Tahoma" w:cs="Tahoma"/>
          <w:sz w:val="20"/>
          <w:szCs w:val="20"/>
        </w:rPr>
        <w:t>:</w:t>
      </w:r>
      <w:r w:rsidRPr="00EA685D">
        <w:rPr>
          <w:rFonts w:ascii="Tahoma" w:hAnsi="Tahoma" w:cs="Tahoma"/>
          <w:b/>
          <w:sz w:val="20"/>
          <w:szCs w:val="20"/>
        </w:rPr>
        <w:t xml:space="preserve"> </w:t>
      </w:r>
      <w:r w:rsidRPr="00EA685D">
        <w:rPr>
          <w:rFonts w:ascii="Tahoma" w:hAnsi="Tahoma" w:cs="Tahoma"/>
          <w:sz w:val="20"/>
          <w:szCs w:val="20"/>
        </w:rPr>
        <w:t xml:space="preserve">Profit-sharing is good evidence. Allegation saying that people were supposed to split profits. BOTH should have some control. </w:t>
      </w:r>
      <w:r>
        <w:rPr>
          <w:rFonts w:ascii="Tahoma" w:hAnsi="Tahoma" w:cs="Tahoma"/>
          <w:sz w:val="20"/>
          <w:szCs w:val="20"/>
        </w:rPr>
        <w:t>This is a factual inquiry as to whether they established legal relationship. [</w:t>
      </w:r>
      <w:r>
        <w:rPr>
          <w:rFonts w:ascii="Tahoma" w:hAnsi="Tahoma" w:cs="Tahoma"/>
          <w:b/>
          <w:sz w:val="20"/>
          <w:szCs w:val="20"/>
        </w:rPr>
        <w:t xml:space="preserve">See </w:t>
      </w:r>
      <w:r w:rsidRPr="00096B79">
        <w:rPr>
          <w:rFonts w:ascii="Tahoma" w:hAnsi="Tahoma" w:cs="Tahoma"/>
          <w:b/>
          <w:i/>
          <w:sz w:val="20"/>
          <w:szCs w:val="20"/>
        </w:rPr>
        <w:t>Myers</w:t>
      </w:r>
      <w:r>
        <w:rPr>
          <w:rFonts w:ascii="Tahoma" w:hAnsi="Tahoma" w:cs="Tahoma"/>
          <w:b/>
          <w:sz w:val="20"/>
          <w:szCs w:val="20"/>
        </w:rPr>
        <w:t xml:space="preserve"> facts, </w:t>
      </w:r>
      <w:r w:rsidRPr="00096B79">
        <w:rPr>
          <w:rFonts w:ascii="Tahoma" w:hAnsi="Tahoma" w:cs="Tahoma"/>
          <w:sz w:val="20"/>
          <w:szCs w:val="20"/>
        </w:rPr>
        <w:t>Moll says she should have made this argument.]</w:t>
      </w:r>
    </w:p>
    <w:p w:rsidR="00C80886" w:rsidRPr="001206CC" w:rsidRDefault="00C80886" w:rsidP="00C80886">
      <w:pPr>
        <w:pStyle w:val="ListParagraph"/>
        <w:numPr>
          <w:ilvl w:val="0"/>
          <w:numId w:val="72"/>
        </w:numPr>
        <w:spacing w:line="240" w:lineRule="auto"/>
        <w:rPr>
          <w:rFonts w:ascii="Tahoma" w:hAnsi="Tahoma" w:cs="Tahoma"/>
          <w:b/>
          <w:sz w:val="20"/>
          <w:szCs w:val="20"/>
        </w:rPr>
      </w:pPr>
      <w:r w:rsidRPr="00F54F5E">
        <w:rPr>
          <w:rFonts w:ascii="Tahoma" w:hAnsi="Tahoma" w:cs="Tahoma"/>
          <w:b/>
          <w:sz w:val="20"/>
          <w:szCs w:val="20"/>
          <w:highlight w:val="cyan"/>
        </w:rPr>
        <w:t>Informal relationships</w:t>
      </w:r>
      <w:r w:rsidRPr="001206CC">
        <w:rPr>
          <w:rFonts w:ascii="Tahoma" w:hAnsi="Tahoma" w:cs="Tahoma"/>
          <w:sz w:val="20"/>
          <w:szCs w:val="20"/>
        </w:rPr>
        <w:t xml:space="preserve"> </w:t>
      </w:r>
      <w:r>
        <w:rPr>
          <w:rFonts w:ascii="Tahoma" w:hAnsi="Tahoma" w:cs="Tahoma"/>
          <w:sz w:val="20"/>
          <w:szCs w:val="20"/>
        </w:rPr>
        <w:t>based upon “trust and confidence”</w:t>
      </w:r>
      <w:r>
        <w:rPr>
          <w:rFonts w:ascii="Calibri" w:hAnsi="Calibri" w:cs="Calibri"/>
          <w:b/>
          <w:sz w:val="20"/>
          <w:szCs w:val="20"/>
        </w:rPr>
        <w:t>→</w:t>
      </w:r>
      <w:r>
        <w:rPr>
          <w:rFonts w:ascii="Tahoma" w:hAnsi="Tahoma" w:cs="Tahoma"/>
          <w:b/>
          <w:sz w:val="20"/>
          <w:szCs w:val="20"/>
        </w:rPr>
        <w:t xml:space="preserve"> </w:t>
      </w:r>
      <w:r>
        <w:rPr>
          <w:rFonts w:ascii="Tahoma" w:hAnsi="Tahoma" w:cs="Tahoma"/>
          <w:sz w:val="20"/>
          <w:szCs w:val="20"/>
        </w:rPr>
        <w:t>this</w:t>
      </w:r>
      <w:r w:rsidRPr="001206CC">
        <w:rPr>
          <w:rFonts w:ascii="Tahoma" w:hAnsi="Tahoma" w:cs="Tahoma"/>
          <w:sz w:val="20"/>
          <w:szCs w:val="20"/>
        </w:rPr>
        <w:t xml:space="preserve"> give</w:t>
      </w:r>
      <w:r>
        <w:rPr>
          <w:rFonts w:ascii="Tahoma" w:hAnsi="Tahoma" w:cs="Tahoma"/>
          <w:sz w:val="20"/>
          <w:szCs w:val="20"/>
        </w:rPr>
        <w:t>s</w:t>
      </w:r>
      <w:r w:rsidRPr="001206CC">
        <w:rPr>
          <w:rFonts w:ascii="Tahoma" w:hAnsi="Tahoma" w:cs="Tahoma"/>
          <w:sz w:val="20"/>
          <w:szCs w:val="20"/>
        </w:rPr>
        <w:t xml:space="preserve"> rise to the duty as a matter of fact </w:t>
      </w:r>
      <w:r w:rsidRPr="001206CC">
        <w:rPr>
          <w:rFonts w:ascii="Arial" w:hAnsi="Arial" w:cs="Arial"/>
          <w:sz w:val="20"/>
          <w:szCs w:val="20"/>
        </w:rPr>
        <w:t>→</w:t>
      </w:r>
      <w:r>
        <w:rPr>
          <w:rFonts w:ascii="Tahoma" w:hAnsi="Tahoma" w:cs="Tahoma"/>
          <w:sz w:val="20"/>
          <w:szCs w:val="20"/>
        </w:rPr>
        <w:t xml:space="preserve"> </w:t>
      </w:r>
      <w:r>
        <w:rPr>
          <w:rFonts w:ascii="Tahoma" w:hAnsi="Tahoma" w:cs="Tahoma"/>
          <w:b/>
          <w:sz w:val="20"/>
          <w:szCs w:val="20"/>
        </w:rPr>
        <w:t>[this is a</w:t>
      </w:r>
      <w:r w:rsidRPr="001206CC">
        <w:rPr>
          <w:rFonts w:ascii="Tahoma" w:hAnsi="Tahoma" w:cs="Tahoma"/>
          <w:b/>
          <w:sz w:val="20"/>
          <w:szCs w:val="20"/>
        </w:rPr>
        <w:t xml:space="preserve"> question</w:t>
      </w:r>
      <w:r>
        <w:rPr>
          <w:rFonts w:ascii="Tahoma" w:hAnsi="Tahoma" w:cs="Tahoma"/>
          <w:b/>
          <w:sz w:val="20"/>
          <w:szCs w:val="20"/>
        </w:rPr>
        <w:t xml:space="preserve"> of fact</w:t>
      </w:r>
      <w:r w:rsidRPr="001206CC">
        <w:rPr>
          <w:rFonts w:ascii="Tahoma" w:hAnsi="Tahoma" w:cs="Tahoma"/>
          <w:b/>
          <w:sz w:val="20"/>
          <w:szCs w:val="20"/>
        </w:rPr>
        <w:t>]</w:t>
      </w:r>
    </w:p>
    <w:p w:rsidR="00C80886" w:rsidRPr="001206CC" w:rsidRDefault="00C80886" w:rsidP="00C80886">
      <w:pPr>
        <w:spacing w:line="240" w:lineRule="auto"/>
        <w:rPr>
          <w:rFonts w:ascii="Tahoma" w:hAnsi="Tahoma" w:cs="Tahoma"/>
          <w:b/>
          <w:sz w:val="20"/>
          <w:szCs w:val="20"/>
        </w:rPr>
      </w:pPr>
      <w:r w:rsidRPr="001206CC">
        <w:rPr>
          <w:rFonts w:ascii="Tahoma" w:hAnsi="Tahoma" w:cs="Tahoma"/>
          <w:b/>
          <w:sz w:val="20"/>
          <w:szCs w:val="20"/>
        </w:rPr>
        <w:t>How easy is it to “manufacture” the informal relationship ba</w:t>
      </w:r>
      <w:r>
        <w:rPr>
          <w:rFonts w:ascii="Tahoma" w:hAnsi="Tahoma" w:cs="Tahoma"/>
          <w:b/>
          <w:sz w:val="20"/>
          <w:szCs w:val="20"/>
        </w:rPr>
        <w:t>sed upon “trust and confidence”</w:t>
      </w:r>
      <w:r w:rsidRPr="001206CC">
        <w:rPr>
          <w:rFonts w:ascii="Tahoma" w:hAnsi="Tahoma" w:cs="Tahoma"/>
          <w:b/>
          <w:sz w:val="20"/>
          <w:szCs w:val="20"/>
        </w:rPr>
        <w:t>?</w:t>
      </w:r>
    </w:p>
    <w:p w:rsidR="00C80886" w:rsidRPr="001206CC" w:rsidRDefault="00C80886" w:rsidP="00C80886">
      <w:pPr>
        <w:pStyle w:val="ListParagraph"/>
        <w:numPr>
          <w:ilvl w:val="0"/>
          <w:numId w:val="73"/>
        </w:numPr>
        <w:spacing w:line="240" w:lineRule="auto"/>
        <w:rPr>
          <w:rFonts w:ascii="Tahoma" w:hAnsi="Tahoma" w:cs="Tahoma"/>
          <w:sz w:val="20"/>
          <w:szCs w:val="20"/>
        </w:rPr>
      </w:pPr>
      <w:r w:rsidRPr="004F180C">
        <w:rPr>
          <w:rFonts w:ascii="Tahoma" w:hAnsi="Tahoma" w:cs="Tahoma"/>
          <w:b/>
          <w:sz w:val="20"/>
          <w:szCs w:val="20"/>
        </w:rPr>
        <w:t>Party’s subjective belief</w:t>
      </w:r>
      <w:r w:rsidRPr="001206CC">
        <w:rPr>
          <w:rFonts w:ascii="Tahoma" w:hAnsi="Tahoma" w:cs="Tahoma"/>
          <w:sz w:val="20"/>
          <w:szCs w:val="20"/>
        </w:rPr>
        <w:t xml:space="preserve"> (trust; rely)</w:t>
      </w:r>
      <w:r>
        <w:rPr>
          <w:rFonts w:ascii="Tahoma" w:hAnsi="Tahoma" w:cs="Tahoma"/>
          <w:sz w:val="20"/>
          <w:szCs w:val="20"/>
        </w:rPr>
        <w:t xml:space="preserve"> [look to the l</w:t>
      </w:r>
      <w:r w:rsidRPr="001206CC">
        <w:rPr>
          <w:rFonts w:ascii="Tahoma" w:hAnsi="Tahoma" w:cs="Tahoma"/>
          <w:sz w:val="20"/>
          <w:szCs w:val="20"/>
        </w:rPr>
        <w:t>anguage in</w:t>
      </w:r>
      <w:r>
        <w:rPr>
          <w:rFonts w:ascii="Tahoma" w:hAnsi="Tahoma" w:cs="Tahoma"/>
          <w:sz w:val="20"/>
          <w:szCs w:val="20"/>
        </w:rPr>
        <w:t xml:space="preserve"> the</w:t>
      </w:r>
      <w:r w:rsidRPr="001206CC">
        <w:rPr>
          <w:rFonts w:ascii="Tahoma" w:hAnsi="Tahoma" w:cs="Tahoma"/>
          <w:sz w:val="20"/>
          <w:szCs w:val="20"/>
        </w:rPr>
        <w:t xml:space="preserve"> K</w:t>
      </w:r>
      <w:r>
        <w:rPr>
          <w:rFonts w:ascii="Tahoma" w:hAnsi="Tahoma" w:cs="Tahoma"/>
          <w:sz w:val="20"/>
          <w:szCs w:val="20"/>
        </w:rPr>
        <w:t>] [</w:t>
      </w:r>
      <w:r w:rsidRPr="004F180C">
        <w:rPr>
          <w:rFonts w:ascii="Tahoma" w:hAnsi="Tahoma" w:cs="Tahoma"/>
          <w:sz w:val="20"/>
          <w:szCs w:val="20"/>
        </w:rPr>
        <w:t>Crim</w:t>
      </w:r>
      <w:r>
        <w:rPr>
          <w:rFonts w:ascii="Tahoma" w:hAnsi="Tahoma" w:cs="Tahoma"/>
          <w:i/>
          <w:sz w:val="20"/>
          <w:szCs w:val="20"/>
        </w:rPr>
        <w:t xml:space="preserve"> = “trust alone, not enough”</w:t>
      </w:r>
      <w:r>
        <w:rPr>
          <w:rFonts w:ascii="Tahoma" w:hAnsi="Tahoma" w:cs="Tahoma"/>
          <w:sz w:val="20"/>
          <w:szCs w:val="20"/>
        </w:rPr>
        <w:t>]</w:t>
      </w:r>
    </w:p>
    <w:p w:rsidR="00C80886" w:rsidRPr="001206CC" w:rsidRDefault="00C80886" w:rsidP="00C80886">
      <w:pPr>
        <w:pStyle w:val="ListParagraph"/>
        <w:numPr>
          <w:ilvl w:val="0"/>
          <w:numId w:val="73"/>
        </w:numPr>
        <w:spacing w:line="240" w:lineRule="auto"/>
        <w:rPr>
          <w:rFonts w:ascii="Tahoma" w:hAnsi="Tahoma" w:cs="Tahoma"/>
          <w:sz w:val="20"/>
          <w:szCs w:val="20"/>
        </w:rPr>
      </w:pPr>
      <w:r w:rsidRPr="004F180C">
        <w:rPr>
          <w:rFonts w:ascii="Tahoma" w:hAnsi="Tahoma" w:cs="Tahoma"/>
          <w:b/>
          <w:sz w:val="20"/>
          <w:szCs w:val="20"/>
          <w:u w:val="single"/>
        </w:rPr>
        <w:t>Duration</w:t>
      </w:r>
      <w:r w:rsidRPr="004F180C">
        <w:rPr>
          <w:rFonts w:ascii="Tahoma" w:hAnsi="Tahoma" w:cs="Tahoma"/>
          <w:b/>
          <w:sz w:val="20"/>
          <w:szCs w:val="20"/>
        </w:rPr>
        <w:t xml:space="preserve"> of relationship</w:t>
      </w:r>
      <w:r>
        <w:rPr>
          <w:rFonts w:ascii="Tahoma" w:hAnsi="Tahoma" w:cs="Tahoma"/>
          <w:sz w:val="20"/>
          <w:szCs w:val="20"/>
        </w:rPr>
        <w:t xml:space="preserve"> (longer usually better, </w:t>
      </w:r>
      <w:r w:rsidRPr="004F180C">
        <w:rPr>
          <w:rFonts w:ascii="Tahoma" w:hAnsi="Tahoma" w:cs="Tahoma"/>
          <w:sz w:val="20"/>
          <w:szCs w:val="20"/>
        </w:rPr>
        <w:t>Crim</w:t>
      </w:r>
      <w:r>
        <w:rPr>
          <w:rFonts w:ascii="Tahoma" w:hAnsi="Tahoma" w:cs="Tahoma"/>
          <w:i/>
          <w:sz w:val="20"/>
          <w:szCs w:val="20"/>
        </w:rPr>
        <w:t xml:space="preserve"> = “long relationship alone, not enough”</w:t>
      </w:r>
      <w:r>
        <w:rPr>
          <w:rFonts w:ascii="Tahoma" w:hAnsi="Tahoma" w:cs="Tahoma"/>
          <w:sz w:val="20"/>
          <w:szCs w:val="20"/>
        </w:rPr>
        <w:t>)</w:t>
      </w:r>
    </w:p>
    <w:p w:rsidR="00C80886" w:rsidRPr="001206CC" w:rsidRDefault="00C80886" w:rsidP="00C80886">
      <w:pPr>
        <w:pStyle w:val="ListParagraph"/>
        <w:numPr>
          <w:ilvl w:val="0"/>
          <w:numId w:val="73"/>
        </w:numPr>
        <w:spacing w:line="240" w:lineRule="auto"/>
        <w:rPr>
          <w:rFonts w:ascii="Tahoma" w:hAnsi="Tahoma" w:cs="Tahoma"/>
          <w:sz w:val="20"/>
          <w:szCs w:val="20"/>
        </w:rPr>
      </w:pPr>
      <w:r w:rsidRPr="004F180C">
        <w:rPr>
          <w:rFonts w:ascii="Tahoma" w:hAnsi="Tahoma" w:cs="Tahoma"/>
          <w:b/>
          <w:sz w:val="20"/>
          <w:szCs w:val="20"/>
        </w:rPr>
        <w:t>Unequal Bargaining power</w:t>
      </w:r>
      <w:r>
        <w:rPr>
          <w:rFonts w:ascii="Tahoma" w:hAnsi="Tahoma" w:cs="Tahoma"/>
          <w:sz w:val="20"/>
          <w:szCs w:val="20"/>
        </w:rPr>
        <w:t xml:space="preserve"> (</w:t>
      </w:r>
      <w:r w:rsidRPr="004F180C">
        <w:rPr>
          <w:rFonts w:ascii="Tahoma" w:hAnsi="Tahoma" w:cs="Tahoma"/>
          <w:sz w:val="20"/>
          <w:szCs w:val="20"/>
        </w:rPr>
        <w:t>Crim</w:t>
      </w:r>
      <w:r>
        <w:rPr>
          <w:rFonts w:ascii="Tahoma" w:hAnsi="Tahoma" w:cs="Tahoma"/>
          <w:i/>
          <w:sz w:val="20"/>
          <w:szCs w:val="20"/>
        </w:rPr>
        <w:t xml:space="preserve"> = “</w:t>
      </w:r>
      <w:r w:rsidRPr="006602AF">
        <w:rPr>
          <w:rFonts w:ascii="Tahoma" w:hAnsi="Tahoma" w:cs="Tahoma"/>
          <w:i/>
          <w:sz w:val="20"/>
          <w:szCs w:val="20"/>
        </w:rPr>
        <w:t>power inequality alone, not enough</w:t>
      </w:r>
      <w:r>
        <w:rPr>
          <w:rFonts w:ascii="Tahoma" w:hAnsi="Tahoma" w:cs="Tahoma"/>
          <w:sz w:val="20"/>
          <w:szCs w:val="20"/>
        </w:rPr>
        <w:t>”</w:t>
      </w:r>
      <w:r>
        <w:rPr>
          <w:rFonts w:ascii="Tahoma" w:hAnsi="Tahoma" w:cs="Tahoma"/>
          <w:sz w:val="20"/>
          <w:szCs w:val="20"/>
        </w:rPr>
        <w:softHyphen/>
        <w:t xml:space="preserve"> – allegedly regulated by statute)</w:t>
      </w:r>
    </w:p>
    <w:p w:rsidR="00C80886" w:rsidRPr="001206CC" w:rsidRDefault="00C80886" w:rsidP="00C80886">
      <w:pPr>
        <w:pStyle w:val="ListParagraph"/>
        <w:numPr>
          <w:ilvl w:val="0"/>
          <w:numId w:val="73"/>
        </w:numPr>
        <w:spacing w:line="240" w:lineRule="auto"/>
        <w:rPr>
          <w:rFonts w:ascii="Tahoma" w:hAnsi="Tahoma" w:cs="Tahoma"/>
          <w:sz w:val="20"/>
          <w:szCs w:val="20"/>
        </w:rPr>
      </w:pPr>
      <w:r w:rsidRPr="004F180C">
        <w:rPr>
          <w:rFonts w:ascii="Tahoma" w:hAnsi="Tahoma" w:cs="Tahoma"/>
          <w:b/>
          <w:sz w:val="20"/>
          <w:szCs w:val="20"/>
        </w:rPr>
        <w:t>Degree of prior trust</w:t>
      </w:r>
      <w:r>
        <w:rPr>
          <w:rFonts w:ascii="Tahoma" w:hAnsi="Tahoma" w:cs="Tahoma"/>
          <w:sz w:val="20"/>
          <w:szCs w:val="20"/>
        </w:rPr>
        <w:t xml:space="preserve">: is it </w:t>
      </w:r>
      <w:r w:rsidR="004B605A" w:rsidRPr="0095326D">
        <w:rPr>
          <w:rFonts w:ascii="Tahoma" w:hAnsi="Tahoma" w:cs="Tahoma"/>
          <w:i/>
          <w:sz w:val="20"/>
          <w:szCs w:val="20"/>
        </w:rPr>
        <w:t>de</w:t>
      </w:r>
      <w:r w:rsidR="004B605A">
        <w:rPr>
          <w:rFonts w:ascii="Tahoma" w:hAnsi="Tahoma" w:cs="Tahoma"/>
          <w:i/>
          <w:sz w:val="20"/>
          <w:szCs w:val="20"/>
        </w:rPr>
        <w:t xml:space="preserve"> </w:t>
      </w:r>
      <w:r w:rsidR="004B605A" w:rsidRPr="0095326D">
        <w:rPr>
          <w:rFonts w:ascii="Tahoma" w:hAnsi="Tahoma" w:cs="Tahoma"/>
          <w:i/>
          <w:sz w:val="20"/>
          <w:szCs w:val="20"/>
        </w:rPr>
        <w:t>minimus</w:t>
      </w:r>
      <w:r>
        <w:rPr>
          <w:rFonts w:ascii="Tahoma" w:hAnsi="Tahoma" w:cs="Tahoma"/>
          <w:sz w:val="20"/>
          <w:szCs w:val="20"/>
        </w:rPr>
        <w:t xml:space="preserve"> or significant? </w:t>
      </w:r>
    </w:p>
    <w:p w:rsidR="00C80886" w:rsidRDefault="00C80886" w:rsidP="00C80886">
      <w:pPr>
        <w:pStyle w:val="ListParagraph"/>
        <w:numPr>
          <w:ilvl w:val="0"/>
          <w:numId w:val="73"/>
        </w:numPr>
        <w:spacing w:line="240" w:lineRule="auto"/>
        <w:rPr>
          <w:rFonts w:ascii="Tahoma" w:hAnsi="Tahoma" w:cs="Tahoma"/>
          <w:sz w:val="20"/>
          <w:szCs w:val="20"/>
        </w:rPr>
      </w:pPr>
      <w:r w:rsidRPr="004F180C">
        <w:rPr>
          <w:rFonts w:ascii="Tahoma" w:hAnsi="Tahoma" w:cs="Tahoma"/>
          <w:b/>
          <w:sz w:val="20"/>
          <w:szCs w:val="20"/>
        </w:rPr>
        <w:t>Relationship between parties</w:t>
      </w:r>
      <w:r>
        <w:rPr>
          <w:rFonts w:ascii="Tahoma" w:hAnsi="Tahoma" w:cs="Tahoma"/>
          <w:sz w:val="20"/>
          <w:szCs w:val="20"/>
        </w:rPr>
        <w:t xml:space="preserve">: [Is it a business or family relationship </w:t>
      </w:r>
      <w:r>
        <w:rPr>
          <w:rFonts w:ascii="Tahoma" w:hAnsi="Tahoma" w:cs="Tahoma"/>
          <w:i/>
          <w:sz w:val="20"/>
          <w:szCs w:val="20"/>
        </w:rPr>
        <w:t>Crim</w:t>
      </w:r>
      <w:r>
        <w:rPr>
          <w:rFonts w:ascii="Tahoma" w:hAnsi="Tahoma" w:cs="Tahoma"/>
          <w:sz w:val="20"/>
          <w:szCs w:val="20"/>
        </w:rPr>
        <w:t xml:space="preserve"> = “</w:t>
      </w:r>
      <w:r w:rsidRPr="006602AF">
        <w:rPr>
          <w:rFonts w:ascii="Tahoma" w:hAnsi="Tahoma" w:cs="Tahoma"/>
          <w:i/>
          <w:sz w:val="20"/>
          <w:szCs w:val="20"/>
        </w:rPr>
        <w:t xml:space="preserve">must be a relationship existing </w:t>
      </w:r>
      <w:r w:rsidRPr="006602AF">
        <w:rPr>
          <w:rFonts w:ascii="Tahoma" w:hAnsi="Tahoma" w:cs="Tahoma"/>
          <w:i/>
          <w:sz w:val="20"/>
          <w:szCs w:val="20"/>
          <w:u w:val="single"/>
        </w:rPr>
        <w:t>before</w:t>
      </w:r>
      <w:r w:rsidRPr="006602AF">
        <w:rPr>
          <w:rFonts w:ascii="Tahoma" w:hAnsi="Tahoma" w:cs="Tahoma"/>
          <w:i/>
          <w:sz w:val="20"/>
          <w:szCs w:val="20"/>
        </w:rPr>
        <w:t xml:space="preserve"> the business one being litigated emerged</w:t>
      </w:r>
      <w:r>
        <w:rPr>
          <w:rFonts w:ascii="Tahoma" w:hAnsi="Tahoma" w:cs="Tahoma"/>
          <w:sz w:val="20"/>
          <w:szCs w:val="20"/>
        </w:rPr>
        <w:t xml:space="preserve">”…. Make it as close to family as possible – </w:t>
      </w:r>
      <w:r>
        <w:rPr>
          <w:rFonts w:ascii="Tahoma" w:hAnsi="Tahoma" w:cs="Tahoma"/>
          <w:b/>
          <w:color w:val="FF0000"/>
          <w:sz w:val="20"/>
          <w:szCs w:val="20"/>
        </w:rPr>
        <w:t xml:space="preserve">this is the MOST important factor, </w:t>
      </w:r>
      <w:r>
        <w:rPr>
          <w:rFonts w:ascii="Tahoma" w:hAnsi="Tahoma" w:cs="Tahoma"/>
          <w:b/>
          <w:i/>
          <w:color w:val="FF0000"/>
          <w:sz w:val="20"/>
          <w:szCs w:val="20"/>
        </w:rPr>
        <w:t>see Flanary v. Mills</w:t>
      </w:r>
      <w:r>
        <w:rPr>
          <w:rFonts w:ascii="Tahoma" w:hAnsi="Tahoma" w:cs="Tahoma"/>
          <w:sz w:val="20"/>
          <w:szCs w:val="20"/>
        </w:rPr>
        <w:t>]</w:t>
      </w:r>
    </w:p>
    <w:p w:rsidR="00C80886" w:rsidRPr="00EA685D" w:rsidRDefault="00C80886" w:rsidP="00C80886">
      <w:pPr>
        <w:spacing w:line="240" w:lineRule="auto"/>
        <w:rPr>
          <w:rFonts w:ascii="Tahoma" w:hAnsi="Tahoma" w:cs="Tahoma"/>
          <w:b/>
          <w:sz w:val="20"/>
          <w:szCs w:val="20"/>
        </w:rPr>
      </w:pPr>
      <w:r w:rsidRPr="00EA685D">
        <w:rPr>
          <w:rFonts w:ascii="Tahoma" w:hAnsi="Tahoma" w:cs="Tahoma"/>
          <w:b/>
          <w:color w:val="FF0000"/>
          <w:sz w:val="20"/>
          <w:szCs w:val="20"/>
        </w:rPr>
        <w:t xml:space="preserve">EXAM NOTE: </w:t>
      </w:r>
      <w:r w:rsidRPr="00EA685D">
        <w:rPr>
          <w:rFonts w:ascii="Tahoma" w:hAnsi="Tahoma" w:cs="Tahoma"/>
          <w:b/>
          <w:sz w:val="20"/>
          <w:szCs w:val="20"/>
        </w:rPr>
        <w:t>EVERYBODY throws in the claim in saying that “there is an informal relationship based upon “trust and confidence.”</w:t>
      </w:r>
    </w:p>
    <w:p w:rsidR="00C80886" w:rsidRDefault="00C80886" w:rsidP="00C80886">
      <w:pPr>
        <w:spacing w:line="240" w:lineRule="auto"/>
        <w:rPr>
          <w:rFonts w:ascii="Tahoma" w:hAnsi="Tahoma" w:cs="Tahoma"/>
          <w:sz w:val="20"/>
          <w:szCs w:val="20"/>
        </w:rPr>
      </w:pPr>
    </w:p>
    <w:p w:rsidR="00C80886" w:rsidRPr="00530432" w:rsidRDefault="00C80886" w:rsidP="00C80886">
      <w:pPr>
        <w:spacing w:line="240" w:lineRule="auto"/>
        <w:rPr>
          <w:rFonts w:ascii="Tahoma" w:hAnsi="Tahoma" w:cs="Tahoma"/>
          <w:sz w:val="20"/>
          <w:szCs w:val="20"/>
        </w:rPr>
      </w:pPr>
      <w:r w:rsidRPr="00C16778">
        <w:rPr>
          <w:noProof/>
          <w:highlight w:val="cyan"/>
        </w:rPr>
        <mc:AlternateContent>
          <mc:Choice Requires="wpg">
            <w:drawing>
              <wp:anchor distT="0" distB="0" distL="114300" distR="114300" simplePos="0" relativeHeight="251718656" behindDoc="1" locked="0" layoutInCell="0" allowOverlap="1" wp14:anchorId="0EC64506" wp14:editId="6752B75B">
                <wp:simplePos x="0" y="0"/>
                <wp:positionH relativeFrom="page">
                  <wp:posOffset>438150</wp:posOffset>
                </wp:positionH>
                <wp:positionV relativeFrom="paragraph">
                  <wp:posOffset>-19050</wp:posOffset>
                </wp:positionV>
                <wp:extent cx="6953250" cy="2333625"/>
                <wp:effectExtent l="0" t="0" r="19050" b="28575"/>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2333625"/>
                          <a:chOff x="1980" y="-1213"/>
                          <a:chExt cx="9540" cy="3079"/>
                        </a:xfrm>
                      </wpg:grpSpPr>
                      <wps:wsp>
                        <wps:cNvPr id="54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026" style="position:absolute;margin-left:34.5pt;margin-top:-1.5pt;width:547.5pt;height:183.75pt;z-index:-25159782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JccA&#10;AADcAAAADwAAAGRycy9kb3ducmV2LnhtbESPT0vDQBTE74LfYXkFL2I3av1D7LZopZBDDyaKXh/Z&#10;1ySafRuyr0n007tCweMwM79hluvJtWqgPjSeDVzOE1DEpbcNVwbeXrcX96CCIFtsPZOBbwqwXp2e&#10;LDG1fuSchkIqFSEcUjRQi3Sp1qGsyWGY+444envfO5Qo+0rbHscId62+SpJb7bDhuFBjR5uayq/i&#10;4AwUz9uPLPvZXB/e5Wn3ef6SjzLkxpzNpscHUEKT/IeP7cwauFncwd+ZeAT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oSX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1V8QA&#10;AADcAAAADwAAAGRycy9kb3ducmV2LnhtbERPS0vDQBC+C/0PyxS8SLvxUZHYbdFKIQcPTSx6HbJj&#10;Es3Ohuw0if569yD0+PG919vJtWqgPjSeDVwvE1DEpbcNVwaOb/vFA6ggyBZbz2TghwJsN7OLNabW&#10;j5zTUEilYgiHFA3UIl2qdShrchiWviOO3KfvHUqEfaVtj2MMd62+SZJ77bDh2FBjR7uayu/i5AwU&#10;L/uPLPvd3Z7e5fn16+qQjzLkxlzOp6dHUEKTnMX/7swaWN3FtfF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NVf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gNsQA&#10;AADcAAAADwAAAGRycy9kb3ducmV2LnhtbESPQWvCQBSE70L/w/IKvemmVYtGVylCQfEgpnp/ZJ/Z&#10;0OzbkN3GNL/eFQSPw8x8wyzXna1ES40vHSt4HyUgiHOnSy4UnH6+hzMQPiBrrByTgn/ysF69DJaY&#10;anflI7VZKESEsE9RgQmhTqX0uSGLfuRq4uhdXGMxRNkUUjd4jXBbyY8k+ZQWS44LBmvaGMp/sz+r&#10;IN9v+9lu048P5M49m5OsxtNWqbfX7msBIlAXnuFHe6sVTCd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IDb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fdsAA&#10;AADcAAAADwAAAGRycy9kb3ducmV2LnhtbERPy4rCMBTdC/MP4Q7MTtNRKqVjFBEGHFyIr/2ludMU&#10;m5vSxFr79WYhuDyc92LV21p01PrKsYLvSQKCuHC64lLB+fQ7zkD4gKyxdkwKHuRhtfwYLTDX7s4H&#10;6o6hFDGEfY4KTAhNLqUvDFn0E9cQR+7ftRZDhG0pdYv3GG5rOU2SubRYcWww2NDGUHE93qyCYrcd&#10;sr/NMNuTuwxszrKepZ1SX5/9+gdEoD68xS/3VitI0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IfdsAAAADcAAAADwAAAAAAAAAAAAAAAACYAgAAZHJzL2Rvd25y&#10;ZXYueG1sUEsFBgAAAAAEAAQA9QAAAIUDAAAAAA==&#10;" path="m,l9540,e" filled="f" strokeweight="1pt">
                  <v:path arrowok="t" o:connecttype="custom" o:connectlocs="0,0;9540,0" o:connectangles="0,0"/>
                </v:shape>
                <w10:wrap anchorx="page"/>
              </v:group>
            </w:pict>
          </mc:Fallback>
        </mc:AlternateContent>
      </w:r>
      <w:r w:rsidRPr="00A65A20">
        <w:rPr>
          <w:rFonts w:ascii="Tahoma" w:hAnsi="Tahoma" w:cs="Tahoma"/>
          <w:b/>
          <w:sz w:val="24"/>
          <w:szCs w:val="24"/>
        </w:rPr>
        <w:t>Defense</w:t>
      </w:r>
      <w:r>
        <w:rPr>
          <w:rFonts w:ascii="Tahoma" w:hAnsi="Tahoma" w:cs="Tahoma"/>
          <w:b/>
          <w:sz w:val="24"/>
          <w:szCs w:val="24"/>
        </w:rPr>
        <w:t xml:space="preserve">: Defeat a </w:t>
      </w:r>
      <w:r w:rsidRPr="00A65A20">
        <w:rPr>
          <w:rFonts w:ascii="Tahoma" w:hAnsi="Tahoma" w:cs="Tahoma"/>
          <w:b/>
          <w:sz w:val="24"/>
          <w:szCs w:val="24"/>
        </w:rPr>
        <w:t>Fiduciary Duty Claim</w:t>
      </w:r>
      <w:r>
        <w:rPr>
          <w:rFonts w:ascii="Tahoma" w:hAnsi="Tahoma" w:cs="Tahoma"/>
          <w:b/>
          <w:sz w:val="20"/>
          <w:szCs w:val="20"/>
        </w:rPr>
        <w:t xml:space="preserve"> </w:t>
      </w:r>
      <w:r w:rsidRPr="001206CC">
        <w:rPr>
          <w:rFonts w:ascii="Tahoma" w:hAnsi="Tahoma" w:cs="Tahoma"/>
          <w:sz w:val="20"/>
          <w:szCs w:val="20"/>
        </w:rPr>
        <w:t>[Texas pattern jury charge, handout pp. 1/48]</w:t>
      </w:r>
    </w:p>
    <w:p w:rsidR="00C80886" w:rsidRDefault="00C80886" w:rsidP="00732438">
      <w:pPr>
        <w:pStyle w:val="ListParagraph"/>
        <w:numPr>
          <w:ilvl w:val="0"/>
          <w:numId w:val="75"/>
        </w:numPr>
        <w:spacing w:line="240" w:lineRule="auto"/>
        <w:rPr>
          <w:rFonts w:ascii="Tahoma" w:hAnsi="Tahoma" w:cs="Tahoma"/>
          <w:b/>
          <w:sz w:val="20"/>
          <w:szCs w:val="20"/>
          <w:highlight w:val="yellow"/>
        </w:rPr>
      </w:pPr>
      <w:r>
        <w:rPr>
          <w:rFonts w:ascii="Tahoma" w:hAnsi="Tahoma" w:cs="Tahoma"/>
          <w:b/>
          <w:sz w:val="20"/>
          <w:szCs w:val="20"/>
          <w:highlight w:val="yellow"/>
        </w:rPr>
        <w:t>Try and defeat formal/ informal relationship by attacking law.</w:t>
      </w:r>
    </w:p>
    <w:p w:rsidR="00C80886" w:rsidRPr="00EA685D" w:rsidRDefault="00C80886" w:rsidP="00C80886">
      <w:pPr>
        <w:pStyle w:val="ListParagraph"/>
        <w:spacing w:line="240" w:lineRule="auto"/>
        <w:rPr>
          <w:rFonts w:ascii="Tahoma" w:hAnsi="Tahoma" w:cs="Tahoma"/>
          <w:sz w:val="20"/>
          <w:szCs w:val="20"/>
        </w:rPr>
      </w:pPr>
      <w:r w:rsidRPr="00EA685D">
        <w:rPr>
          <w:rFonts w:ascii="Tahoma" w:hAnsi="Tahoma" w:cs="Tahoma"/>
          <w:b/>
          <w:sz w:val="20"/>
          <w:szCs w:val="20"/>
        </w:rPr>
        <w:t>Formal:</w:t>
      </w:r>
      <w:r w:rsidRPr="00EA685D">
        <w:rPr>
          <w:rFonts w:ascii="Tahoma" w:hAnsi="Tahoma" w:cs="Tahoma"/>
          <w:sz w:val="20"/>
          <w:szCs w:val="20"/>
        </w:rPr>
        <w:t xml:space="preserve"> Deny that this case fits that exception, its different</w:t>
      </w:r>
    </w:p>
    <w:p w:rsidR="00C80886" w:rsidRPr="00EA685D" w:rsidRDefault="00C80886" w:rsidP="00C80886">
      <w:pPr>
        <w:pStyle w:val="ListParagraph"/>
        <w:spacing w:line="240" w:lineRule="auto"/>
        <w:rPr>
          <w:rFonts w:ascii="Tahoma" w:hAnsi="Tahoma" w:cs="Tahoma"/>
          <w:sz w:val="20"/>
          <w:szCs w:val="20"/>
        </w:rPr>
      </w:pPr>
      <w:r w:rsidRPr="00EA685D">
        <w:rPr>
          <w:rFonts w:ascii="Tahoma" w:hAnsi="Tahoma" w:cs="Tahoma"/>
          <w:b/>
          <w:sz w:val="20"/>
          <w:szCs w:val="20"/>
        </w:rPr>
        <w:t>Informal:</w:t>
      </w:r>
      <w:r w:rsidRPr="00EA685D">
        <w:rPr>
          <w:rFonts w:ascii="Tahoma" w:hAnsi="Tahoma" w:cs="Tahoma"/>
          <w:sz w:val="20"/>
          <w:szCs w:val="20"/>
        </w:rPr>
        <w:t xml:space="preserve"> Attack the five factors, using </w:t>
      </w:r>
      <w:r w:rsidRPr="00EA685D">
        <w:rPr>
          <w:rFonts w:ascii="Tahoma" w:hAnsi="Tahoma" w:cs="Tahoma"/>
          <w:i/>
          <w:sz w:val="20"/>
          <w:szCs w:val="20"/>
        </w:rPr>
        <w:t>Crim Truck, Meyers. Flanary  will work against you, especially if it looks like there was a family relationship</w:t>
      </w:r>
      <w:r w:rsidRPr="00EA685D">
        <w:rPr>
          <w:rFonts w:ascii="Tahoma" w:hAnsi="Tahoma" w:cs="Tahoma"/>
          <w:sz w:val="20"/>
          <w:szCs w:val="20"/>
        </w:rPr>
        <w:t>.</w:t>
      </w:r>
    </w:p>
    <w:p w:rsidR="00C80886" w:rsidRPr="00EA685D" w:rsidRDefault="00C80886" w:rsidP="00C80886">
      <w:pPr>
        <w:pStyle w:val="ListParagraph"/>
        <w:spacing w:line="240" w:lineRule="auto"/>
        <w:rPr>
          <w:rFonts w:ascii="Tahoma" w:hAnsi="Tahoma" w:cs="Tahoma"/>
          <w:b/>
          <w:sz w:val="20"/>
          <w:szCs w:val="20"/>
          <w:highlight w:val="yellow"/>
        </w:rPr>
      </w:pPr>
    </w:p>
    <w:p w:rsidR="00C80886" w:rsidRPr="00EA685D" w:rsidRDefault="00C80886" w:rsidP="00732438">
      <w:pPr>
        <w:pStyle w:val="ListParagraph"/>
        <w:numPr>
          <w:ilvl w:val="0"/>
          <w:numId w:val="75"/>
        </w:numPr>
        <w:spacing w:line="240" w:lineRule="auto"/>
        <w:rPr>
          <w:rFonts w:ascii="Tahoma" w:hAnsi="Tahoma" w:cs="Tahoma"/>
          <w:b/>
          <w:sz w:val="20"/>
          <w:szCs w:val="20"/>
        </w:rPr>
      </w:pPr>
      <w:r w:rsidRPr="00EA685D">
        <w:rPr>
          <w:rFonts w:ascii="Tahoma" w:hAnsi="Tahoma" w:cs="Tahoma"/>
          <w:b/>
          <w:sz w:val="20"/>
          <w:szCs w:val="20"/>
        </w:rPr>
        <w:t xml:space="preserve"> </w:t>
      </w:r>
      <w:r w:rsidRPr="00EA685D">
        <w:rPr>
          <w:rFonts w:ascii="Tahoma" w:hAnsi="Tahoma" w:cs="Tahoma"/>
          <w:b/>
          <w:sz w:val="20"/>
          <w:szCs w:val="20"/>
          <w:highlight w:val="yellow"/>
        </w:rPr>
        <w:t>If the duty is established, argue that you still didn’t breach it by showing that:</w:t>
      </w:r>
      <w:r w:rsidRPr="00EA685D">
        <w:rPr>
          <w:rFonts w:ascii="Tahoma" w:hAnsi="Tahoma" w:cs="Tahoma"/>
          <w:b/>
          <w:sz w:val="20"/>
          <w:szCs w:val="20"/>
        </w:rPr>
        <w:t xml:space="preserve"> </w:t>
      </w:r>
    </w:p>
    <w:p w:rsidR="00C80886" w:rsidRPr="001206CC" w:rsidRDefault="00C80886" w:rsidP="00C80886">
      <w:pPr>
        <w:pStyle w:val="ListParagraph"/>
        <w:numPr>
          <w:ilvl w:val="0"/>
          <w:numId w:val="71"/>
        </w:numPr>
        <w:spacing w:line="240" w:lineRule="auto"/>
        <w:rPr>
          <w:rFonts w:ascii="Tahoma" w:hAnsi="Tahoma" w:cs="Tahoma"/>
          <w:sz w:val="20"/>
          <w:szCs w:val="20"/>
        </w:rPr>
      </w:pPr>
      <w:r w:rsidRPr="001206CC">
        <w:rPr>
          <w:rFonts w:ascii="Tahoma" w:hAnsi="Tahoma" w:cs="Tahoma"/>
          <w:sz w:val="20"/>
          <w:szCs w:val="20"/>
        </w:rPr>
        <w:t>The transaction in question was fair and equitable to plaintiff</w:t>
      </w:r>
      <w:r>
        <w:rPr>
          <w:rFonts w:ascii="Tahoma" w:hAnsi="Tahoma" w:cs="Tahoma"/>
          <w:sz w:val="20"/>
          <w:szCs w:val="20"/>
        </w:rPr>
        <w:t>;</w:t>
      </w:r>
    </w:p>
    <w:p w:rsidR="00C80886" w:rsidRPr="001206CC" w:rsidRDefault="00C80886" w:rsidP="00C80886">
      <w:pPr>
        <w:pStyle w:val="ListParagraph"/>
        <w:numPr>
          <w:ilvl w:val="0"/>
          <w:numId w:val="71"/>
        </w:numPr>
        <w:spacing w:line="240" w:lineRule="auto"/>
        <w:rPr>
          <w:rFonts w:ascii="Tahoma" w:hAnsi="Tahoma" w:cs="Tahoma"/>
          <w:sz w:val="20"/>
          <w:szCs w:val="20"/>
        </w:rPr>
      </w:pPr>
      <w:r w:rsidRPr="001206CC">
        <w:rPr>
          <w:rFonts w:ascii="Tahoma" w:hAnsi="Tahoma" w:cs="Tahoma"/>
          <w:sz w:val="20"/>
          <w:szCs w:val="20"/>
        </w:rPr>
        <w:t>Defendant made reasonable use of the confidence that plaintiff placed in him</w:t>
      </w:r>
      <w:r>
        <w:rPr>
          <w:rFonts w:ascii="Tahoma" w:hAnsi="Tahoma" w:cs="Tahoma"/>
          <w:sz w:val="20"/>
          <w:szCs w:val="20"/>
        </w:rPr>
        <w:t>;</w:t>
      </w:r>
    </w:p>
    <w:p w:rsidR="00C80886" w:rsidRPr="001206CC" w:rsidRDefault="00C80886" w:rsidP="00C80886">
      <w:pPr>
        <w:pStyle w:val="ListParagraph"/>
        <w:numPr>
          <w:ilvl w:val="0"/>
          <w:numId w:val="71"/>
        </w:numPr>
        <w:spacing w:line="240" w:lineRule="auto"/>
        <w:rPr>
          <w:rFonts w:ascii="Tahoma" w:hAnsi="Tahoma" w:cs="Tahoma"/>
          <w:sz w:val="20"/>
          <w:szCs w:val="20"/>
        </w:rPr>
      </w:pPr>
      <w:r w:rsidRPr="001206CC">
        <w:rPr>
          <w:rFonts w:ascii="Tahoma" w:hAnsi="Tahoma" w:cs="Tahoma"/>
          <w:sz w:val="20"/>
          <w:szCs w:val="20"/>
        </w:rPr>
        <w:t>Defendant acted in the utmost good faith and exercised the most scrupulous honesty towards plaintiff</w:t>
      </w:r>
      <w:r>
        <w:rPr>
          <w:rFonts w:ascii="Tahoma" w:hAnsi="Tahoma" w:cs="Tahoma"/>
          <w:sz w:val="20"/>
          <w:szCs w:val="20"/>
        </w:rPr>
        <w:t>;</w:t>
      </w:r>
    </w:p>
    <w:p w:rsidR="00C80886" w:rsidRPr="001206CC" w:rsidRDefault="00C80886" w:rsidP="00C80886">
      <w:pPr>
        <w:pStyle w:val="ListParagraph"/>
        <w:numPr>
          <w:ilvl w:val="0"/>
          <w:numId w:val="71"/>
        </w:numPr>
        <w:spacing w:line="240" w:lineRule="auto"/>
        <w:rPr>
          <w:rFonts w:ascii="Tahoma" w:hAnsi="Tahoma" w:cs="Tahoma"/>
          <w:sz w:val="20"/>
          <w:szCs w:val="20"/>
        </w:rPr>
      </w:pPr>
      <w:r w:rsidRPr="001206CC">
        <w:rPr>
          <w:rFonts w:ascii="Tahoma" w:hAnsi="Tahoma" w:cs="Tahoma"/>
          <w:sz w:val="20"/>
          <w:szCs w:val="20"/>
        </w:rPr>
        <w:t>Defendant placed the interests of plaintiff before his own, did not use the advantage of his position to gain any benefit for himself at the expense of plaintiff, and did not place himself in any position where his self-interest might conflict with his obligations as a fiduciary; and</w:t>
      </w:r>
    </w:p>
    <w:p w:rsidR="00C80886" w:rsidRDefault="00C80886" w:rsidP="00C80886">
      <w:pPr>
        <w:pStyle w:val="ListParagraph"/>
        <w:numPr>
          <w:ilvl w:val="0"/>
          <w:numId w:val="71"/>
        </w:numPr>
        <w:spacing w:line="240" w:lineRule="auto"/>
        <w:rPr>
          <w:rFonts w:ascii="Tahoma" w:hAnsi="Tahoma" w:cs="Tahoma"/>
          <w:sz w:val="20"/>
          <w:szCs w:val="20"/>
        </w:rPr>
      </w:pPr>
      <w:r w:rsidRPr="001206CC">
        <w:rPr>
          <w:rFonts w:ascii="Tahoma" w:hAnsi="Tahoma" w:cs="Tahoma"/>
          <w:sz w:val="20"/>
          <w:szCs w:val="20"/>
        </w:rPr>
        <w:t>Defendant fully and fairly disclosed all important information to plaintiff concerning the transaction[s].</w:t>
      </w:r>
    </w:p>
    <w:p w:rsidR="00C80886" w:rsidRPr="00B0744C" w:rsidRDefault="00C80886" w:rsidP="00C80886">
      <w:pPr>
        <w:pStyle w:val="ListParagraph"/>
        <w:spacing w:line="240" w:lineRule="auto"/>
        <w:rPr>
          <w:rFonts w:ascii="Tahoma" w:hAnsi="Tahoma" w:cs="Tahoma"/>
          <w:sz w:val="20"/>
          <w:szCs w:val="20"/>
        </w:rPr>
      </w:pPr>
    </w:p>
    <w:p w:rsidR="00C80886" w:rsidRPr="007B41D9" w:rsidRDefault="00C80886" w:rsidP="00C80886">
      <w:pPr>
        <w:spacing w:line="240" w:lineRule="auto"/>
        <w:rPr>
          <w:rFonts w:ascii="Tahoma" w:hAnsi="Tahoma" w:cs="Tahoma"/>
          <w:b/>
          <w:sz w:val="24"/>
          <w:szCs w:val="24"/>
        </w:rPr>
      </w:pPr>
      <w:r w:rsidRPr="000E2941">
        <w:rPr>
          <w:rFonts w:ascii="Tahoma" w:hAnsi="Tahoma" w:cs="Tahoma"/>
          <w:b/>
          <w:sz w:val="24"/>
          <w:szCs w:val="24"/>
          <w:highlight w:val="yellow"/>
        </w:rPr>
        <w:t>Crim Truck Tractor v. Navistar International (Texas: 1992)</w:t>
      </w:r>
      <w:r>
        <w:rPr>
          <w:rFonts w:ascii="Tahoma" w:hAnsi="Tahoma" w:cs="Tahoma"/>
          <w:b/>
          <w:sz w:val="24"/>
          <w:szCs w:val="24"/>
        </w:rPr>
        <w:t xml:space="preserve">  {non-formal fiduciary duty} </w:t>
      </w:r>
      <w:r w:rsidRPr="007A4667">
        <w:rPr>
          <w:rFonts w:ascii="Tahoma" w:hAnsi="Tahoma" w:cs="Tahoma"/>
          <w:b/>
          <w:color w:val="FF0000"/>
        </w:rPr>
        <w:t xml:space="preserve">Fiduciary Duty </w:t>
      </w:r>
      <w:r>
        <w:rPr>
          <w:rFonts w:ascii="Tahoma" w:hAnsi="Tahoma" w:cs="Tahoma"/>
          <w:color w:val="FF0000"/>
        </w:rPr>
        <w:t>r</w:t>
      </w:r>
      <w:r w:rsidRPr="007A4667">
        <w:rPr>
          <w:rFonts w:ascii="Tahoma" w:hAnsi="Tahoma" w:cs="Tahoma"/>
          <w:color w:val="FF0000"/>
        </w:rPr>
        <w:t>equires a party to place the interests of the other before his own.</w:t>
      </w:r>
      <w:r>
        <w:rPr>
          <w:rFonts w:ascii="Tahoma" w:hAnsi="Tahoma" w:cs="Tahoma"/>
          <w:color w:val="FF0000"/>
        </w:rPr>
        <w:t xml:space="preserve"> </w:t>
      </w:r>
      <w:r w:rsidRPr="00105CBE">
        <w:rPr>
          <w:rFonts w:ascii="Tahoma" w:hAnsi="Tahoma" w:cs="Tahoma"/>
          <w:b/>
          <w:color w:val="FF0000"/>
        </w:rPr>
        <w:t>A</w:t>
      </w:r>
      <w:r>
        <w:rPr>
          <w:rFonts w:ascii="Tahoma" w:hAnsi="Tahoma" w:cs="Tahoma"/>
          <w:b/>
          <w:color w:val="FF0000"/>
        </w:rPr>
        <w:t xml:space="preserve"> </w:t>
      </w:r>
      <w:r w:rsidRPr="00105CBE">
        <w:rPr>
          <w:rFonts w:ascii="Tahoma" w:hAnsi="Tahoma" w:cs="Tahoma"/>
          <w:b/>
          <w:color w:val="FF0000"/>
        </w:rPr>
        <w:t>non</w:t>
      </w:r>
      <w:r>
        <w:rPr>
          <w:rFonts w:ascii="Tahoma" w:hAnsi="Tahoma" w:cs="Tahoma"/>
          <w:b/>
          <w:color w:val="FF0000"/>
        </w:rPr>
        <w:t xml:space="preserve">-formal fiduciary duty is a relationship of “trust and confidence,” </w:t>
      </w:r>
      <w:r w:rsidR="004B605A">
        <w:rPr>
          <w:rFonts w:ascii="Tahoma" w:hAnsi="Tahoma" w:cs="Tahoma"/>
          <w:color w:val="FF0000"/>
        </w:rPr>
        <w:t>explores possible</w:t>
      </w:r>
      <w:r>
        <w:rPr>
          <w:rFonts w:ascii="Tahoma" w:hAnsi="Tahoma" w:cs="Tahoma"/>
          <w:color w:val="FF0000"/>
        </w:rPr>
        <w:t xml:space="preserve"> factors to establish it:</w:t>
      </w:r>
    </w:p>
    <w:p w:rsidR="00C80886" w:rsidRPr="00625909" w:rsidRDefault="00C80886" w:rsidP="00732438">
      <w:pPr>
        <w:pStyle w:val="ListParagraph"/>
        <w:numPr>
          <w:ilvl w:val="0"/>
          <w:numId w:val="74"/>
        </w:numPr>
        <w:spacing w:line="240" w:lineRule="auto"/>
        <w:rPr>
          <w:rFonts w:ascii="Tahoma" w:hAnsi="Tahoma" w:cs="Tahoma"/>
          <w:b/>
          <w:sz w:val="20"/>
          <w:szCs w:val="20"/>
        </w:rPr>
      </w:pPr>
      <w:r w:rsidRPr="00625909">
        <w:rPr>
          <w:rFonts w:ascii="Tahoma" w:hAnsi="Tahoma" w:cs="Tahoma"/>
          <w:b/>
          <w:sz w:val="20"/>
          <w:szCs w:val="20"/>
        </w:rPr>
        <w:t>Party’s subjective belief (trust; rely)</w:t>
      </w:r>
      <w:r>
        <w:rPr>
          <w:rFonts w:ascii="Tahoma" w:hAnsi="Tahoma" w:cs="Tahoma"/>
          <w:b/>
          <w:sz w:val="20"/>
          <w:szCs w:val="20"/>
        </w:rPr>
        <w:t xml:space="preserve">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t xml:space="preserve">      </w:t>
      </w:r>
      <w:r w:rsidRPr="00625909">
        <w:rPr>
          <w:rFonts w:ascii="Tahoma" w:hAnsi="Tahoma" w:cs="Tahoma"/>
          <w:sz w:val="20"/>
          <w:szCs w:val="20"/>
        </w:rPr>
        <w:t>[Crim rejects this factor altogether]</w:t>
      </w:r>
    </w:p>
    <w:p w:rsidR="00C80886" w:rsidRPr="00625909" w:rsidRDefault="00C80886" w:rsidP="00732438">
      <w:pPr>
        <w:pStyle w:val="ListParagraph"/>
        <w:numPr>
          <w:ilvl w:val="0"/>
          <w:numId w:val="74"/>
        </w:numPr>
        <w:spacing w:line="240" w:lineRule="auto"/>
        <w:rPr>
          <w:rFonts w:ascii="Tahoma" w:hAnsi="Tahoma" w:cs="Tahoma"/>
          <w:b/>
          <w:sz w:val="20"/>
          <w:szCs w:val="20"/>
        </w:rPr>
      </w:pPr>
      <w:r w:rsidRPr="00625909">
        <w:rPr>
          <w:rFonts w:ascii="Tahoma" w:hAnsi="Tahoma" w:cs="Tahoma"/>
          <w:b/>
          <w:sz w:val="20"/>
          <w:szCs w:val="20"/>
          <w:u w:val="single"/>
        </w:rPr>
        <w:t>Duration</w:t>
      </w:r>
      <w:r w:rsidRPr="00625909">
        <w:rPr>
          <w:rFonts w:ascii="Tahoma" w:hAnsi="Tahoma" w:cs="Tahoma"/>
          <w:b/>
          <w:sz w:val="20"/>
          <w:szCs w:val="20"/>
        </w:rPr>
        <w:t xml:space="preserve"> of relationship</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t xml:space="preserve">      </w:t>
      </w:r>
      <w:r w:rsidRPr="00625909">
        <w:rPr>
          <w:rFonts w:ascii="Tahoma" w:hAnsi="Tahoma" w:cs="Tahoma"/>
          <w:sz w:val="20"/>
          <w:szCs w:val="20"/>
        </w:rPr>
        <w:t>[Crim rejects this factor altogether]</w:t>
      </w:r>
    </w:p>
    <w:p w:rsidR="00C80886" w:rsidRPr="00105CBE" w:rsidRDefault="00C80886" w:rsidP="00732438">
      <w:pPr>
        <w:pStyle w:val="ListParagraph"/>
        <w:numPr>
          <w:ilvl w:val="0"/>
          <w:numId w:val="74"/>
        </w:numPr>
        <w:spacing w:line="240" w:lineRule="auto"/>
        <w:rPr>
          <w:rFonts w:ascii="Tahoma" w:hAnsi="Tahoma" w:cs="Tahoma"/>
          <w:b/>
          <w:sz w:val="20"/>
          <w:szCs w:val="20"/>
        </w:rPr>
      </w:pPr>
      <w:r>
        <w:rPr>
          <w:rFonts w:ascii="Tahoma" w:hAnsi="Tahoma" w:cs="Tahoma"/>
          <w:b/>
          <w:sz w:val="20"/>
          <w:szCs w:val="20"/>
        </w:rPr>
        <w:t xml:space="preserve">Power Equality: </w:t>
      </w:r>
      <w:r w:rsidRPr="00625909">
        <w:rPr>
          <w:rFonts w:ascii="Tahoma" w:hAnsi="Tahoma" w:cs="Tahoma"/>
          <w:b/>
          <w:sz w:val="20"/>
          <w:szCs w:val="20"/>
        </w:rPr>
        <w:t xml:space="preserve">Language in K </w:t>
      </w:r>
      <w:r>
        <w:rPr>
          <w:rFonts w:ascii="Tahoma" w:hAnsi="Tahoma" w:cs="Tahoma"/>
          <w:sz w:val="20"/>
          <w:szCs w:val="20"/>
        </w:rPr>
        <w:t xml:space="preserve">demonstrating “trust &amp; conf.” </w:t>
      </w:r>
      <w:r w:rsidRPr="00625909">
        <w:rPr>
          <w:rFonts w:ascii="Tahoma" w:hAnsi="Tahoma" w:cs="Tahoma"/>
          <w:sz w:val="20"/>
          <w:szCs w:val="20"/>
        </w:rPr>
        <w:t>[Crim rejects this factor altogether]</w:t>
      </w:r>
      <w:r>
        <w:rPr>
          <w:rFonts w:ascii="Tahoma" w:hAnsi="Tahoma" w:cs="Tahoma"/>
          <w:b/>
          <w:sz w:val="20"/>
          <w:szCs w:val="20"/>
        </w:rPr>
        <w:tab/>
      </w:r>
    </w:p>
    <w:p w:rsidR="00C80886" w:rsidRPr="00234EF3" w:rsidRDefault="00C80886" w:rsidP="00732438">
      <w:pPr>
        <w:pStyle w:val="ListParagraph"/>
        <w:numPr>
          <w:ilvl w:val="0"/>
          <w:numId w:val="74"/>
        </w:numPr>
        <w:spacing w:line="240" w:lineRule="auto"/>
        <w:rPr>
          <w:rFonts w:ascii="Tahoma" w:hAnsi="Tahoma" w:cs="Tahoma"/>
          <w:b/>
          <w:sz w:val="20"/>
          <w:szCs w:val="20"/>
        </w:rPr>
      </w:pPr>
      <w:r w:rsidRPr="00625909">
        <w:rPr>
          <w:rFonts w:ascii="Tahoma" w:hAnsi="Tahoma" w:cs="Tahoma"/>
          <w:b/>
          <w:sz w:val="20"/>
          <w:szCs w:val="20"/>
        </w:rPr>
        <w:t>Degree of prior trust</w:t>
      </w:r>
      <w:r w:rsidRPr="00234EF3">
        <w:rPr>
          <w:rFonts w:ascii="Tahoma" w:hAnsi="Tahoma" w:cs="Tahoma"/>
          <w:sz w:val="20"/>
          <w:szCs w:val="20"/>
        </w:rPr>
        <w:tab/>
      </w:r>
      <w:r w:rsidRPr="00234EF3">
        <w:rPr>
          <w:rFonts w:ascii="Tahoma" w:hAnsi="Tahoma" w:cs="Tahoma"/>
          <w:sz w:val="20"/>
          <w:szCs w:val="20"/>
        </w:rPr>
        <w:tab/>
      </w:r>
      <w:r w:rsidRPr="00234EF3">
        <w:rPr>
          <w:rFonts w:ascii="Tahoma" w:hAnsi="Tahoma" w:cs="Tahoma"/>
          <w:sz w:val="20"/>
          <w:szCs w:val="20"/>
        </w:rPr>
        <w:tab/>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w:t>
      </w:r>
      <w:r w:rsidRPr="00625909">
        <w:rPr>
          <w:rFonts w:ascii="Tahoma" w:hAnsi="Tahoma" w:cs="Tahoma"/>
          <w:sz w:val="20"/>
          <w:szCs w:val="20"/>
        </w:rPr>
        <w:t>[Crim rejects this factor altogether]</w:t>
      </w:r>
    </w:p>
    <w:p w:rsidR="00C80886" w:rsidRPr="00625909" w:rsidRDefault="00C80886" w:rsidP="00732438">
      <w:pPr>
        <w:pStyle w:val="ListParagraph"/>
        <w:numPr>
          <w:ilvl w:val="0"/>
          <w:numId w:val="74"/>
        </w:numPr>
        <w:spacing w:line="240" w:lineRule="auto"/>
        <w:rPr>
          <w:rFonts w:ascii="Tahoma" w:hAnsi="Tahoma" w:cs="Tahoma"/>
          <w:b/>
          <w:sz w:val="20"/>
          <w:szCs w:val="20"/>
        </w:rPr>
      </w:pPr>
      <w:r>
        <w:rPr>
          <w:rFonts w:ascii="Tahoma" w:hAnsi="Tahoma" w:cs="Tahoma"/>
          <w:b/>
          <w:sz w:val="20"/>
          <w:szCs w:val="20"/>
        </w:rPr>
        <w:t xml:space="preserve">Relationship between parties </w:t>
      </w:r>
      <w:r>
        <w:rPr>
          <w:rFonts w:ascii="Tahoma" w:hAnsi="Tahoma" w:cs="Tahoma"/>
          <w:sz w:val="20"/>
          <w:szCs w:val="20"/>
        </w:rPr>
        <w:t xml:space="preserve">(Family OR Business, prior to?) </w:t>
      </w:r>
      <w:r w:rsidRPr="00625909">
        <w:rPr>
          <w:rFonts w:ascii="Tahoma" w:hAnsi="Tahoma" w:cs="Tahoma"/>
          <w:sz w:val="20"/>
          <w:szCs w:val="20"/>
        </w:rPr>
        <w:t>[Cri</w:t>
      </w:r>
      <w:r>
        <w:rPr>
          <w:rFonts w:ascii="Tahoma" w:hAnsi="Tahoma" w:cs="Tahoma"/>
          <w:sz w:val="20"/>
          <w:szCs w:val="20"/>
        </w:rPr>
        <w:t>m doesn’t seem to explore it</w:t>
      </w:r>
      <w:r w:rsidRPr="00625909">
        <w:rPr>
          <w:rFonts w:ascii="Tahoma" w:hAnsi="Tahoma" w:cs="Tahoma"/>
          <w:sz w:val="20"/>
          <w:szCs w:val="20"/>
        </w:rPr>
        <w:t>]</w:t>
      </w:r>
    </w:p>
    <w:p w:rsidR="00C80886" w:rsidRPr="00DB6F58" w:rsidRDefault="00C80886" w:rsidP="00C80886">
      <w:pPr>
        <w:spacing w:line="240" w:lineRule="auto"/>
        <w:rPr>
          <w:rFonts w:ascii="Tahoma" w:hAnsi="Tahoma" w:cs="Tahoma"/>
          <w:b/>
          <w:color w:val="FF0000"/>
          <w:sz w:val="20"/>
          <w:szCs w:val="20"/>
        </w:rPr>
      </w:pPr>
      <w:r>
        <w:rPr>
          <w:rFonts w:ascii="Tahoma" w:hAnsi="Tahoma" w:cs="Tahoma"/>
          <w:b/>
          <w:color w:val="FF0000"/>
          <w:sz w:val="20"/>
          <w:szCs w:val="20"/>
        </w:rPr>
        <w:t>*</w:t>
      </w:r>
      <w:r w:rsidRPr="00DB6F58">
        <w:rPr>
          <w:rFonts w:ascii="Tahoma" w:hAnsi="Tahoma" w:cs="Tahoma"/>
          <w:b/>
          <w:color w:val="FF0000"/>
          <w:sz w:val="20"/>
          <w:szCs w:val="20"/>
        </w:rPr>
        <w:t xml:space="preserve">This </w:t>
      </w:r>
      <w:r>
        <w:rPr>
          <w:rFonts w:ascii="Tahoma" w:hAnsi="Tahoma" w:cs="Tahoma"/>
          <w:b/>
          <w:color w:val="FF0000"/>
          <w:sz w:val="20"/>
          <w:szCs w:val="20"/>
        </w:rPr>
        <w:t xml:space="preserve">case is DEFENSE-friendly; use it to </w:t>
      </w:r>
      <w:r w:rsidRPr="00DB6F58">
        <w:rPr>
          <w:rFonts w:ascii="Tahoma" w:hAnsi="Tahoma" w:cs="Tahoma"/>
          <w:b/>
          <w:color w:val="FF0000"/>
          <w:sz w:val="20"/>
          <w:szCs w:val="20"/>
        </w:rPr>
        <w:t>DENY the EXISTENCE of an INFORMAL FIDUCIARY RELATIONSHIP</w:t>
      </w:r>
      <w:r>
        <w:rPr>
          <w:rFonts w:ascii="Tahoma" w:hAnsi="Tahoma" w:cs="Tahoma"/>
          <w:b/>
          <w:color w:val="FF0000"/>
          <w:sz w:val="20"/>
          <w:szCs w:val="20"/>
        </w:rPr>
        <w:t>*</w:t>
      </w:r>
    </w:p>
    <w:p w:rsidR="00C80886" w:rsidRDefault="00C80886" w:rsidP="00C80886">
      <w:pPr>
        <w:spacing w:line="240" w:lineRule="auto"/>
        <w:rPr>
          <w:rFonts w:ascii="Tahoma" w:hAnsi="Tahoma" w:cs="Tahoma"/>
          <w:sz w:val="20"/>
          <w:szCs w:val="20"/>
        </w:rPr>
      </w:pPr>
      <w:r w:rsidRPr="001206CC">
        <w:rPr>
          <w:rFonts w:ascii="Tahoma" w:hAnsi="Tahoma" w:cs="Tahoma"/>
          <w:b/>
          <w:sz w:val="20"/>
          <w:szCs w:val="20"/>
        </w:rPr>
        <w:t>Facts:</w:t>
      </w:r>
      <w:r w:rsidRPr="001206CC">
        <w:rPr>
          <w:rFonts w:ascii="Tahoma" w:hAnsi="Tahoma" w:cs="Tahoma"/>
          <w:sz w:val="20"/>
          <w:szCs w:val="20"/>
        </w:rPr>
        <w:t xml:space="preserve"> Navistar is franchisor and Crim is franchisee. They start a franchise relationship in 1943. In 1958 they finally make a contract. In 1979 the franchisor says that they can cancel whenever. In 1983 they establish a network between dealers for communication. Crim decides that they don’t want to join it. Navistar then asks all of the franchisees to sign a contract saying they will purchase computer equipment. Crim says they don’t want too; Navistar </w:t>
      </w:r>
      <w:r>
        <w:rPr>
          <w:rFonts w:ascii="Tahoma" w:hAnsi="Tahoma" w:cs="Tahoma"/>
          <w:sz w:val="20"/>
          <w:szCs w:val="20"/>
        </w:rPr>
        <w:t>keeps coming back and warning them, saying</w:t>
      </w:r>
      <w:r w:rsidRPr="001206CC">
        <w:rPr>
          <w:rFonts w:ascii="Tahoma" w:hAnsi="Tahoma" w:cs="Tahoma"/>
          <w:sz w:val="20"/>
          <w:szCs w:val="20"/>
        </w:rPr>
        <w:t xml:space="preserve"> that it is mandatory</w:t>
      </w:r>
      <w:r w:rsidRPr="001206CC">
        <w:rPr>
          <w:rFonts w:ascii="Arial" w:hAnsi="Arial" w:cs="Arial"/>
          <w:sz w:val="20"/>
          <w:szCs w:val="20"/>
        </w:rPr>
        <w:t>→</w:t>
      </w:r>
      <w:r>
        <w:rPr>
          <w:rFonts w:ascii="Tahoma" w:hAnsi="Tahoma" w:cs="Tahoma"/>
          <w:sz w:val="20"/>
          <w:szCs w:val="20"/>
        </w:rPr>
        <w:t xml:space="preserve"> </w:t>
      </w:r>
      <w:r w:rsidRPr="001206CC">
        <w:rPr>
          <w:rFonts w:ascii="Tahoma" w:hAnsi="Tahoma" w:cs="Tahoma"/>
          <w:sz w:val="20"/>
          <w:szCs w:val="20"/>
        </w:rPr>
        <w:t>Crim must sign, they refuse. On 1 April 1985 Navistar cancels the franchise agreement.</w:t>
      </w:r>
      <w:r>
        <w:rPr>
          <w:rFonts w:ascii="Tahoma" w:hAnsi="Tahoma" w:cs="Tahoma"/>
          <w:sz w:val="20"/>
          <w:szCs w:val="20"/>
        </w:rPr>
        <w:t xml:space="preserve"> </w:t>
      </w:r>
    </w:p>
    <w:p w:rsidR="00C80886" w:rsidRPr="007A4667" w:rsidRDefault="00C80886" w:rsidP="00C80886">
      <w:pPr>
        <w:spacing w:line="240" w:lineRule="auto"/>
        <w:rPr>
          <w:rFonts w:ascii="Tahoma" w:hAnsi="Tahoma" w:cs="Tahoma"/>
          <w:sz w:val="20"/>
          <w:szCs w:val="20"/>
        </w:rPr>
      </w:pPr>
      <w:r w:rsidRPr="007A4667">
        <w:rPr>
          <w:rFonts w:ascii="Tahoma" w:hAnsi="Tahoma" w:cs="Tahoma"/>
          <w:b/>
          <w:sz w:val="20"/>
          <w:szCs w:val="20"/>
        </w:rPr>
        <w:t>Cause of Action:</w:t>
      </w:r>
      <w:r>
        <w:rPr>
          <w:rFonts w:ascii="Tahoma" w:hAnsi="Tahoma" w:cs="Tahoma"/>
          <w:sz w:val="20"/>
          <w:szCs w:val="20"/>
        </w:rPr>
        <w:t xml:space="preserve"> Crim</w:t>
      </w:r>
      <w:r w:rsidRPr="007A4667">
        <w:rPr>
          <w:rFonts w:ascii="Tahoma" w:hAnsi="Tahoma" w:cs="Tahoma"/>
          <w:sz w:val="20"/>
          <w:szCs w:val="20"/>
        </w:rPr>
        <w:t xml:space="preserve"> sue for breach of contract, fraud </w:t>
      </w:r>
      <w:r>
        <w:rPr>
          <w:rFonts w:ascii="Tahoma" w:hAnsi="Tahoma" w:cs="Tahoma"/>
          <w:sz w:val="20"/>
          <w:szCs w:val="20"/>
        </w:rPr>
        <w:t>AND</w:t>
      </w:r>
      <w:r w:rsidRPr="007A4667">
        <w:rPr>
          <w:rFonts w:ascii="Tahoma" w:hAnsi="Tahoma" w:cs="Tahoma"/>
          <w:sz w:val="20"/>
          <w:szCs w:val="20"/>
        </w:rPr>
        <w:t xml:space="preserve"> </w:t>
      </w:r>
      <w:r w:rsidRPr="007A4667">
        <w:rPr>
          <w:rFonts w:ascii="Tahoma" w:hAnsi="Tahoma" w:cs="Tahoma"/>
          <w:sz w:val="20"/>
          <w:szCs w:val="20"/>
          <w:u w:val="single"/>
        </w:rPr>
        <w:t>breach of fiduciary duty.</w:t>
      </w:r>
      <w:r w:rsidRPr="007A4667">
        <w:rPr>
          <w:rFonts w:ascii="Tahoma" w:hAnsi="Tahoma" w:cs="Tahoma"/>
          <w:sz w:val="20"/>
          <w:szCs w:val="20"/>
        </w:rPr>
        <w:t xml:space="preserve">  </w:t>
      </w:r>
    </w:p>
    <w:p w:rsidR="00C80886" w:rsidRPr="001206CC" w:rsidRDefault="00C80886" w:rsidP="00C80886">
      <w:pPr>
        <w:spacing w:line="240" w:lineRule="auto"/>
        <w:rPr>
          <w:rFonts w:ascii="Tahoma" w:hAnsi="Tahoma" w:cs="Tahoma"/>
          <w:sz w:val="20"/>
          <w:szCs w:val="20"/>
        </w:rPr>
      </w:pPr>
      <w:r w:rsidRPr="00F54F5E">
        <w:rPr>
          <w:rFonts w:ascii="Tahoma" w:hAnsi="Tahoma" w:cs="Tahoma"/>
          <w:b/>
          <w:sz w:val="20"/>
          <w:szCs w:val="20"/>
          <w:highlight w:val="yellow"/>
        </w:rPr>
        <w:t>Is the relationship based on a formal or informal fiduciary duty relationship</w:t>
      </w:r>
      <w:r w:rsidRPr="001206CC">
        <w:rPr>
          <w:rFonts w:ascii="Tahoma" w:hAnsi="Tahoma" w:cs="Tahoma"/>
          <w:b/>
          <w:sz w:val="20"/>
          <w:szCs w:val="20"/>
        </w:rPr>
        <w:t>?</w:t>
      </w:r>
      <w:r w:rsidRPr="001206CC">
        <w:rPr>
          <w:rFonts w:ascii="Tahoma" w:hAnsi="Tahoma" w:cs="Tahoma"/>
          <w:sz w:val="20"/>
          <w:szCs w:val="20"/>
        </w:rPr>
        <w:t xml:space="preserve"> Informal, since case law has not yet established this relationship as formal. They thus allege that the relationship was based on “trust and confidence.” </w:t>
      </w:r>
    </w:p>
    <w:p w:rsidR="00C80886" w:rsidRPr="001206CC" w:rsidRDefault="00C80886" w:rsidP="00C80886">
      <w:pPr>
        <w:spacing w:line="240" w:lineRule="auto"/>
        <w:rPr>
          <w:rFonts w:ascii="Tahoma" w:hAnsi="Tahoma" w:cs="Tahoma"/>
          <w:sz w:val="20"/>
          <w:szCs w:val="20"/>
        </w:rPr>
      </w:pPr>
      <w:r w:rsidRPr="001206CC">
        <w:rPr>
          <w:rFonts w:ascii="Tahoma" w:hAnsi="Tahoma" w:cs="Tahoma"/>
          <w:b/>
          <w:sz w:val="20"/>
          <w:szCs w:val="20"/>
        </w:rPr>
        <w:t>Holding</w:t>
      </w:r>
      <w:r w:rsidRPr="001206CC">
        <w:rPr>
          <w:rFonts w:ascii="Tahoma" w:hAnsi="Tahoma" w:cs="Tahoma"/>
          <w:sz w:val="20"/>
          <w:szCs w:val="20"/>
        </w:rPr>
        <w:t>:</w:t>
      </w:r>
    </w:p>
    <w:p w:rsidR="00C80886" w:rsidRPr="001206CC" w:rsidRDefault="00C80886" w:rsidP="00C80886">
      <w:pPr>
        <w:pStyle w:val="ListParagraph"/>
        <w:numPr>
          <w:ilvl w:val="0"/>
          <w:numId w:val="51"/>
        </w:numPr>
        <w:spacing w:line="240" w:lineRule="auto"/>
        <w:rPr>
          <w:rFonts w:ascii="Tahoma" w:hAnsi="Tahoma" w:cs="Tahoma"/>
          <w:sz w:val="20"/>
          <w:szCs w:val="20"/>
        </w:rPr>
      </w:pPr>
      <w:r>
        <w:rPr>
          <w:rFonts w:ascii="Tahoma" w:hAnsi="Tahoma" w:cs="Tahoma"/>
          <w:b/>
          <w:sz w:val="20"/>
          <w:szCs w:val="20"/>
        </w:rPr>
        <w:t xml:space="preserve">Factors 1/4: </w:t>
      </w:r>
      <w:r w:rsidRPr="001206CC">
        <w:rPr>
          <w:rFonts w:ascii="Tahoma" w:hAnsi="Tahoma" w:cs="Tahoma"/>
          <w:sz w:val="20"/>
          <w:szCs w:val="20"/>
        </w:rPr>
        <w:t xml:space="preserve">Mere trust alone is not enough to transform an arms-length relationship into a fiduciary relationship; </w:t>
      </w:r>
    </w:p>
    <w:p w:rsidR="00C80886" w:rsidRPr="00530930" w:rsidRDefault="00C80886" w:rsidP="00C80886">
      <w:pPr>
        <w:pStyle w:val="ListParagraph"/>
        <w:numPr>
          <w:ilvl w:val="0"/>
          <w:numId w:val="51"/>
        </w:numPr>
        <w:spacing w:line="240" w:lineRule="auto"/>
        <w:rPr>
          <w:rFonts w:ascii="Tahoma" w:hAnsi="Tahoma" w:cs="Tahoma"/>
          <w:sz w:val="20"/>
          <w:szCs w:val="20"/>
        </w:rPr>
      </w:pPr>
      <w:r>
        <w:rPr>
          <w:rFonts w:ascii="Tahoma" w:hAnsi="Tahoma" w:cs="Tahoma"/>
          <w:b/>
          <w:sz w:val="20"/>
          <w:szCs w:val="20"/>
        </w:rPr>
        <w:t xml:space="preserve">Factor 2: </w:t>
      </w:r>
      <w:r w:rsidRPr="001206CC">
        <w:rPr>
          <w:rFonts w:ascii="Tahoma" w:hAnsi="Tahoma" w:cs="Tahoma"/>
          <w:sz w:val="20"/>
          <w:szCs w:val="20"/>
        </w:rPr>
        <w:t>49 year relationship: court doesn’t take it as evidence of a relationship of trust.</w:t>
      </w:r>
    </w:p>
    <w:p w:rsidR="00C80886" w:rsidRPr="001206CC" w:rsidRDefault="00C80886" w:rsidP="00C80886">
      <w:pPr>
        <w:pStyle w:val="ListParagraph"/>
        <w:numPr>
          <w:ilvl w:val="0"/>
          <w:numId w:val="51"/>
        </w:numPr>
        <w:spacing w:line="240" w:lineRule="auto"/>
        <w:rPr>
          <w:rFonts w:ascii="Tahoma" w:hAnsi="Tahoma" w:cs="Tahoma"/>
          <w:sz w:val="20"/>
          <w:szCs w:val="20"/>
        </w:rPr>
      </w:pPr>
      <w:r>
        <w:rPr>
          <w:rFonts w:ascii="Tahoma" w:hAnsi="Tahoma" w:cs="Tahoma"/>
          <w:b/>
          <w:sz w:val="20"/>
          <w:szCs w:val="20"/>
        </w:rPr>
        <w:t>Factor 3:</w:t>
      </w:r>
      <w:r w:rsidRPr="001206CC">
        <w:rPr>
          <w:rFonts w:ascii="Tahoma" w:hAnsi="Tahoma" w:cs="Tahoma"/>
          <w:sz w:val="20"/>
          <w:szCs w:val="20"/>
        </w:rPr>
        <w:t xml:space="preserve">Contractual provision saying that the relationship was one of “trust and confidence” was not enough (was merely an anti-assignment clause); </w:t>
      </w:r>
    </w:p>
    <w:p w:rsidR="00C80886" w:rsidRPr="00530930" w:rsidRDefault="00C80886" w:rsidP="00C80886">
      <w:pPr>
        <w:spacing w:line="240" w:lineRule="auto"/>
        <w:rPr>
          <w:rFonts w:ascii="Tahoma" w:hAnsi="Tahoma" w:cs="Tahoma"/>
          <w:b/>
          <w:sz w:val="20"/>
          <w:szCs w:val="20"/>
        </w:rPr>
      </w:pPr>
      <w:r w:rsidRPr="00530930">
        <w:rPr>
          <w:rFonts w:ascii="Tahoma" w:hAnsi="Tahoma" w:cs="Tahoma"/>
          <w:b/>
          <w:sz w:val="20"/>
          <w:szCs w:val="20"/>
        </w:rPr>
        <w:t xml:space="preserve">Point: </w:t>
      </w:r>
      <w:r w:rsidRPr="00530930">
        <w:rPr>
          <w:rFonts w:ascii="Tahoma" w:hAnsi="Tahoma" w:cs="Tahoma"/>
          <w:sz w:val="20"/>
          <w:szCs w:val="20"/>
        </w:rPr>
        <w:t>Majority doesn’t allow subjective belief; contract language OR duration of relationship to evidence the relationship.</w:t>
      </w:r>
      <w:r w:rsidRPr="00530930">
        <w:rPr>
          <w:rFonts w:ascii="Tahoma" w:hAnsi="Tahoma" w:cs="Tahoma"/>
          <w:b/>
          <w:sz w:val="20"/>
          <w:szCs w:val="20"/>
        </w:rPr>
        <w:t xml:space="preserve"> </w:t>
      </w:r>
      <w:r>
        <w:rPr>
          <w:rFonts w:ascii="Tahoma" w:hAnsi="Tahoma" w:cs="Tahoma"/>
          <w:b/>
          <w:sz w:val="20"/>
          <w:szCs w:val="20"/>
        </w:rPr>
        <w:t xml:space="preserve"> It seems to mean that ONLY </w:t>
      </w:r>
    </w:p>
    <w:p w:rsidR="00C80886" w:rsidRDefault="00C80886" w:rsidP="00C80886">
      <w:pPr>
        <w:spacing w:line="240" w:lineRule="auto"/>
        <w:rPr>
          <w:rFonts w:ascii="Tahoma" w:hAnsi="Tahoma" w:cs="Tahoma"/>
          <w:sz w:val="20"/>
          <w:szCs w:val="20"/>
        </w:rPr>
      </w:pPr>
      <w:r w:rsidRPr="00F54F5E">
        <w:rPr>
          <w:rFonts w:ascii="Tahoma" w:hAnsi="Tahoma" w:cs="Tahoma"/>
          <w:b/>
          <w:sz w:val="20"/>
          <w:szCs w:val="20"/>
          <w:highlight w:val="cyan"/>
        </w:rPr>
        <w:t>Dissent:</w:t>
      </w:r>
      <w:r w:rsidRPr="001206CC">
        <w:rPr>
          <w:rFonts w:ascii="Tahoma" w:hAnsi="Tahoma" w:cs="Tahoma"/>
          <w:sz w:val="20"/>
          <w:szCs w:val="20"/>
        </w:rPr>
        <w:t xml:space="preserve"> </w:t>
      </w:r>
      <w:r>
        <w:rPr>
          <w:rFonts w:ascii="Tahoma" w:hAnsi="Tahoma" w:cs="Tahoma"/>
          <w:sz w:val="20"/>
          <w:szCs w:val="20"/>
        </w:rPr>
        <w:t xml:space="preserve">Takes issue with Court on Factor 3: </w:t>
      </w:r>
      <w:r>
        <w:rPr>
          <w:rFonts w:ascii="Tahoma" w:hAnsi="Tahoma" w:cs="Tahoma"/>
          <w:b/>
          <w:sz w:val="20"/>
          <w:szCs w:val="20"/>
        </w:rPr>
        <w:t>Language of K:</w:t>
      </w:r>
      <w:r>
        <w:rPr>
          <w:rFonts w:ascii="Tahoma" w:hAnsi="Tahoma" w:cs="Tahoma"/>
          <w:sz w:val="20"/>
          <w:szCs w:val="20"/>
        </w:rPr>
        <w:t xml:space="preserve"> says that if the K</w:t>
      </w:r>
      <w:r w:rsidRPr="001206CC">
        <w:rPr>
          <w:rFonts w:ascii="Tahoma" w:hAnsi="Tahoma" w:cs="Tahoma"/>
          <w:sz w:val="20"/>
          <w:szCs w:val="20"/>
        </w:rPr>
        <w:t xml:space="preserve"> was un-assignable based on “confidence and trust” it means that the clause reflected that you were comfortable with the part you dealt with, but not another, thus proving “trust and confidence.”</w:t>
      </w:r>
    </w:p>
    <w:p w:rsidR="00C80886" w:rsidRDefault="00C80886" w:rsidP="00C80886">
      <w:pPr>
        <w:spacing w:line="240" w:lineRule="auto"/>
        <w:rPr>
          <w:rFonts w:ascii="Tahoma" w:hAnsi="Tahoma" w:cs="Tahoma"/>
          <w:sz w:val="20"/>
          <w:szCs w:val="20"/>
        </w:rPr>
      </w:pPr>
      <w:r w:rsidRPr="00DB6F58">
        <w:rPr>
          <w:rFonts w:ascii="Tahoma" w:hAnsi="Tahoma" w:cs="Tahoma"/>
          <w:b/>
          <w:sz w:val="20"/>
          <w:szCs w:val="20"/>
        </w:rPr>
        <w:t>MOLL’s Opinion</w:t>
      </w:r>
      <w:r w:rsidRPr="00DB6F58">
        <w:rPr>
          <w:rFonts w:ascii="Arial" w:hAnsi="Arial" w:cs="Arial"/>
          <w:b/>
          <w:sz w:val="20"/>
          <w:szCs w:val="20"/>
        </w:rPr>
        <w:t>→</w:t>
      </w:r>
      <w:r w:rsidRPr="00DB6F58">
        <w:rPr>
          <w:rFonts w:ascii="Tahoma" w:hAnsi="Tahoma" w:cs="Tahoma"/>
          <w:b/>
          <w:sz w:val="20"/>
          <w:szCs w:val="20"/>
        </w:rPr>
        <w:t xml:space="preserve"> </w:t>
      </w:r>
      <w:r w:rsidRPr="00DB6F58">
        <w:rPr>
          <w:rFonts w:ascii="Tahoma" w:hAnsi="Tahoma" w:cs="Tahoma"/>
          <w:sz w:val="20"/>
          <w:szCs w:val="20"/>
        </w:rPr>
        <w:t xml:space="preserve">Moll thinks that the outcome of the case is correct, but that the reasoning behind the case might not be. </w:t>
      </w:r>
      <w:r w:rsidRPr="00DB6F58">
        <w:rPr>
          <w:rFonts w:ascii="Tahoma" w:hAnsi="Tahoma" w:cs="Tahoma"/>
          <w:b/>
          <w:sz w:val="20"/>
          <w:szCs w:val="20"/>
        </w:rPr>
        <w:t xml:space="preserve">Why does he feel this way? </w:t>
      </w:r>
      <w:r w:rsidRPr="00DB6F58">
        <w:rPr>
          <w:rFonts w:ascii="Tahoma" w:hAnsi="Tahoma" w:cs="Tahoma"/>
          <w:sz w:val="20"/>
          <w:szCs w:val="20"/>
        </w:rPr>
        <w:t>Because it seems that (1) The contract does allow them to breach the relationship; and (2) They also gave every opportunity to the franchisee to remedy their breach.</w:t>
      </w:r>
    </w:p>
    <w:p w:rsidR="00C80886" w:rsidRPr="00EA685D" w:rsidRDefault="00C80886" w:rsidP="00C80886">
      <w:pPr>
        <w:spacing w:line="240" w:lineRule="auto"/>
        <w:rPr>
          <w:rFonts w:ascii="Tahoma" w:hAnsi="Tahoma" w:cs="Tahoma"/>
          <w:sz w:val="20"/>
          <w:szCs w:val="20"/>
        </w:rPr>
      </w:pPr>
    </w:p>
    <w:p w:rsidR="00C80886" w:rsidRPr="00CF1841" w:rsidRDefault="00C80886" w:rsidP="00C80886">
      <w:pPr>
        <w:spacing w:line="240" w:lineRule="auto"/>
        <w:rPr>
          <w:rFonts w:ascii="Tahoma" w:hAnsi="Tahoma" w:cs="Tahoma"/>
          <w:b/>
          <w:sz w:val="24"/>
          <w:szCs w:val="24"/>
        </w:rPr>
      </w:pPr>
      <w:r w:rsidRPr="00EA685D">
        <w:rPr>
          <w:rFonts w:ascii="Tahoma" w:hAnsi="Tahoma" w:cs="Tahoma"/>
          <w:b/>
          <w:sz w:val="24"/>
          <w:szCs w:val="24"/>
          <w:highlight w:val="yellow"/>
        </w:rPr>
        <w:t>Meyer v. Cathey (</w:t>
      </w:r>
      <w:r>
        <w:rPr>
          <w:rFonts w:ascii="Tahoma" w:hAnsi="Tahoma" w:cs="Tahoma"/>
          <w:b/>
          <w:sz w:val="24"/>
          <w:szCs w:val="24"/>
          <w:highlight w:val="yellow"/>
        </w:rPr>
        <w:t>SC TX: 2005</w:t>
      </w:r>
      <w:r w:rsidRPr="00EA685D">
        <w:rPr>
          <w:rFonts w:ascii="Tahoma" w:hAnsi="Tahoma" w:cs="Tahoma"/>
          <w:b/>
          <w:sz w:val="24"/>
          <w:szCs w:val="24"/>
          <w:highlight w:val="yellow"/>
        </w:rPr>
        <w:t>)</w:t>
      </w:r>
      <w:r w:rsidRPr="007B41D9">
        <w:rPr>
          <w:rFonts w:ascii="Tahoma" w:hAnsi="Tahoma" w:cs="Tahoma"/>
          <w:b/>
          <w:sz w:val="20"/>
          <w:szCs w:val="20"/>
        </w:rPr>
        <w:tab/>
        <w:t>[Insufficient evidence to prove an informal fiduciary duty]</w:t>
      </w:r>
    </w:p>
    <w:p w:rsidR="00C80886" w:rsidRDefault="00C80886" w:rsidP="00C80886">
      <w:pPr>
        <w:spacing w:line="240" w:lineRule="auto"/>
        <w:rPr>
          <w:rFonts w:ascii="Tahoma" w:hAnsi="Tahoma" w:cs="Tahoma"/>
          <w:color w:val="FF0000"/>
        </w:rPr>
      </w:pPr>
      <w:r>
        <w:rPr>
          <w:rFonts w:ascii="Tahoma" w:hAnsi="Tahoma" w:cs="Tahoma"/>
          <w:b/>
          <w:color w:val="FF0000"/>
        </w:rPr>
        <w:t xml:space="preserve">Defendant-friendly. </w:t>
      </w:r>
      <w:r w:rsidRPr="003803A0">
        <w:rPr>
          <w:rFonts w:ascii="Tahoma" w:hAnsi="Tahoma" w:cs="Tahoma"/>
          <w:b/>
          <w:color w:val="FF0000"/>
        </w:rPr>
        <w:t>Rule</w:t>
      </w:r>
      <w:r w:rsidRPr="003803A0">
        <w:rPr>
          <w:rFonts w:ascii="Tahoma" w:hAnsi="Tahoma" w:cs="Tahoma"/>
          <w:color w:val="FF0000"/>
        </w:rPr>
        <w:t>: “</w:t>
      </w:r>
      <w:r w:rsidRPr="003803A0">
        <w:rPr>
          <w:rFonts w:ascii="Tahoma" w:hAnsi="Tahoma" w:cs="Tahoma"/>
          <w:sz w:val="20"/>
          <w:szCs w:val="20"/>
        </w:rPr>
        <w:t>Prior arms-length transactions entered for the parties’ mutual benefits do not count as prior-existing relationships based upon trust and confidence.</w:t>
      </w:r>
      <w:r>
        <w:rPr>
          <w:rFonts w:ascii="Tahoma" w:hAnsi="Tahoma" w:cs="Tahoma"/>
          <w:sz w:val="20"/>
          <w:szCs w:val="20"/>
        </w:rPr>
        <w:t xml:space="preserve"> </w:t>
      </w:r>
      <w:r w:rsidRPr="00180646">
        <w:rPr>
          <w:rFonts w:ascii="Tahoma" w:hAnsi="Tahoma" w:cs="Tahoma"/>
          <w:b/>
          <w:color w:val="FF0000"/>
        </w:rPr>
        <w:t>Factors 1-4 have largely been disregarded</w:t>
      </w:r>
      <w:r>
        <w:rPr>
          <w:rFonts w:ascii="Tahoma" w:hAnsi="Tahoma" w:cs="Tahoma"/>
          <w:b/>
          <w:color w:val="FF0000"/>
        </w:rPr>
        <w:t>.</w:t>
      </w:r>
      <w:r w:rsidRPr="00CF1841">
        <w:rPr>
          <w:rFonts w:ascii="Tahoma" w:hAnsi="Tahoma" w:cs="Tahoma"/>
          <w:color w:val="FF0000"/>
        </w:rPr>
        <w:t xml:space="preserve"> as factors to establish “trust and confidence” to establish an informal fiduciary duty. The only route it seems the court MIGHT buy is that there was a family or “like family” relationship but we still aren’t certain.</w:t>
      </w:r>
    </w:p>
    <w:p w:rsidR="00C80886" w:rsidRPr="00877909" w:rsidRDefault="00C80886" w:rsidP="00C80886">
      <w:pPr>
        <w:spacing w:line="240" w:lineRule="auto"/>
        <w:rPr>
          <w:rFonts w:ascii="Tahoma" w:hAnsi="Tahoma" w:cs="Tahoma"/>
          <w:b/>
          <w:color w:val="FF0000"/>
        </w:rPr>
      </w:pPr>
      <w:r w:rsidRPr="00180646">
        <w:rPr>
          <w:rFonts w:ascii="Tahoma" w:hAnsi="Tahoma" w:cs="Tahoma"/>
          <w:b/>
          <w:color w:val="FF0000"/>
        </w:rPr>
        <w:t>Factor 5 may</w:t>
      </w:r>
      <w:r>
        <w:rPr>
          <w:rFonts w:ascii="Tahoma" w:hAnsi="Tahoma" w:cs="Tahoma"/>
          <w:b/>
          <w:color w:val="FF0000"/>
        </w:rPr>
        <w:t xml:space="preserve"> still be</w:t>
      </w:r>
      <w:r w:rsidRPr="00180646">
        <w:rPr>
          <w:rFonts w:ascii="Tahoma" w:hAnsi="Tahoma" w:cs="Tahoma"/>
          <w:b/>
          <w:color w:val="FF0000"/>
        </w:rPr>
        <w:t xml:space="preserve"> in play:</w:t>
      </w:r>
      <w:r w:rsidRPr="00180646">
        <w:rPr>
          <w:rFonts w:ascii="Tahoma" w:hAnsi="Tahoma" w:cs="Tahoma"/>
          <w:color w:val="FF0000"/>
        </w:rPr>
        <w:t xml:space="preserve"> an informal fiduciary relationship based upon “trust and confidence” may arise where one person trusts in and relies on another, whether the relationship is moral, social, domestic or purely personal.</w:t>
      </w:r>
    </w:p>
    <w:p w:rsidR="00C80886" w:rsidRPr="00A50716" w:rsidRDefault="00C80886" w:rsidP="00C80886">
      <w:pPr>
        <w:spacing w:line="240" w:lineRule="auto"/>
        <w:rPr>
          <w:rFonts w:ascii="Tahoma" w:hAnsi="Tahoma" w:cs="Tahoma"/>
          <w:sz w:val="20"/>
          <w:szCs w:val="20"/>
        </w:rPr>
      </w:pPr>
      <w:r w:rsidRPr="00CF1841">
        <w:rPr>
          <w:rFonts w:ascii="Tahoma" w:hAnsi="Tahoma" w:cs="Tahoma"/>
          <w:b/>
          <w:sz w:val="20"/>
          <w:szCs w:val="20"/>
        </w:rPr>
        <w:t>Facts:</w:t>
      </w:r>
      <w:r w:rsidRPr="00CF1841">
        <w:rPr>
          <w:rFonts w:ascii="Tahoma" w:hAnsi="Tahoma" w:cs="Tahoma"/>
          <w:sz w:val="20"/>
          <w:szCs w:val="20"/>
        </w:rPr>
        <w:t xml:space="preserve"> Cathey sues Meyer saying that they engaged in several real estate transactions, that Meyer did not pay him for. The relationship </w:t>
      </w:r>
      <w:r w:rsidRPr="00A50716">
        <w:rPr>
          <w:rFonts w:ascii="Tahoma" w:hAnsi="Tahoma" w:cs="Tahoma"/>
          <w:sz w:val="20"/>
          <w:szCs w:val="20"/>
        </w:rPr>
        <w:t>had been ongoing for a long time. Cathey relied on Meyer, he controlled the books and made all the final decisions</w:t>
      </w:r>
      <w:r>
        <w:rPr>
          <w:rFonts w:ascii="Tahoma" w:hAnsi="Tahoma" w:cs="Tahoma"/>
          <w:sz w:val="20"/>
          <w:szCs w:val="20"/>
        </w:rPr>
        <w:t xml:space="preserve"> (suggesting less of a partnership, more of a loan/loanee relationship)</w:t>
      </w:r>
      <w:r w:rsidRPr="00A50716">
        <w:rPr>
          <w:rFonts w:ascii="Tahoma" w:hAnsi="Tahoma" w:cs="Tahoma"/>
          <w:sz w:val="20"/>
          <w:szCs w:val="20"/>
        </w:rPr>
        <w:t>.</w:t>
      </w:r>
      <w:r w:rsidRPr="00CF1841">
        <w:rPr>
          <w:rFonts w:ascii="Tahoma" w:hAnsi="Tahoma" w:cs="Tahoma"/>
          <w:b/>
          <w:sz w:val="20"/>
          <w:szCs w:val="20"/>
        </w:rPr>
        <w:t xml:space="preserve"> </w:t>
      </w:r>
    </w:p>
    <w:p w:rsidR="00C80886" w:rsidRPr="00CF1841" w:rsidRDefault="00C80886" w:rsidP="00C80886">
      <w:pPr>
        <w:spacing w:line="240" w:lineRule="auto"/>
        <w:rPr>
          <w:rFonts w:ascii="Tahoma" w:hAnsi="Tahoma" w:cs="Tahoma"/>
          <w:sz w:val="20"/>
          <w:szCs w:val="20"/>
        </w:rPr>
      </w:pPr>
      <w:r>
        <w:rPr>
          <w:rFonts w:ascii="Tahoma" w:hAnsi="Tahoma" w:cs="Tahoma"/>
          <w:sz w:val="20"/>
          <w:szCs w:val="20"/>
        </w:rPr>
        <w:t xml:space="preserve"> </w:t>
      </w:r>
      <w:r w:rsidRPr="00CF1841">
        <w:rPr>
          <w:rFonts w:ascii="Tahoma" w:hAnsi="Tahoma" w:cs="Tahoma"/>
          <w:b/>
          <w:sz w:val="20"/>
          <w:szCs w:val="20"/>
        </w:rPr>
        <w:t>Procedural</w:t>
      </w:r>
      <w:r w:rsidRPr="00CF1841">
        <w:rPr>
          <w:rFonts w:ascii="Tahoma" w:hAnsi="Tahoma" w:cs="Tahoma"/>
          <w:sz w:val="20"/>
          <w:szCs w:val="20"/>
        </w:rPr>
        <w:t>: won on issue of fid</w:t>
      </w:r>
      <w:r>
        <w:rPr>
          <w:rFonts w:ascii="Tahoma" w:hAnsi="Tahoma" w:cs="Tahoma"/>
          <w:sz w:val="20"/>
          <w:szCs w:val="20"/>
        </w:rPr>
        <w:t>uciary in trial and appeal; loses here</w:t>
      </w:r>
      <w:r w:rsidRPr="00CF1841">
        <w:rPr>
          <w:rFonts w:ascii="Tahoma" w:hAnsi="Tahoma" w:cs="Tahoma"/>
          <w:sz w:val="20"/>
          <w:szCs w:val="20"/>
        </w:rPr>
        <w:t xml:space="preserve"> in </w:t>
      </w:r>
      <w:r>
        <w:rPr>
          <w:rFonts w:ascii="Tahoma" w:hAnsi="Tahoma" w:cs="Tahoma"/>
          <w:sz w:val="20"/>
          <w:szCs w:val="20"/>
        </w:rPr>
        <w:t xml:space="preserve">the </w:t>
      </w:r>
      <w:r w:rsidRPr="00CF1841">
        <w:rPr>
          <w:rFonts w:ascii="Tahoma" w:hAnsi="Tahoma" w:cs="Tahoma"/>
          <w:sz w:val="20"/>
          <w:szCs w:val="20"/>
        </w:rPr>
        <w:t>supreme court</w:t>
      </w:r>
      <w:r>
        <w:rPr>
          <w:rFonts w:ascii="Tahoma" w:hAnsi="Tahoma" w:cs="Tahoma"/>
          <w:sz w:val="20"/>
          <w:szCs w:val="20"/>
        </w:rPr>
        <w:t>.</w:t>
      </w:r>
    </w:p>
    <w:p w:rsidR="00C80886" w:rsidRPr="00CF1841" w:rsidRDefault="00C80886" w:rsidP="00C80886">
      <w:pPr>
        <w:spacing w:line="240" w:lineRule="auto"/>
        <w:rPr>
          <w:rFonts w:ascii="Tahoma" w:hAnsi="Tahoma" w:cs="Tahoma"/>
          <w:sz w:val="20"/>
          <w:szCs w:val="20"/>
        </w:rPr>
      </w:pPr>
      <w:r w:rsidRPr="00CF1841">
        <w:rPr>
          <w:rFonts w:ascii="Tahoma" w:hAnsi="Tahoma" w:cs="Tahoma"/>
          <w:b/>
          <w:sz w:val="20"/>
          <w:szCs w:val="20"/>
        </w:rPr>
        <w:t>Issue</w:t>
      </w:r>
      <w:r w:rsidRPr="00CF1841">
        <w:rPr>
          <w:rFonts w:ascii="Tahoma" w:hAnsi="Tahoma" w:cs="Tahoma"/>
          <w:sz w:val="20"/>
          <w:szCs w:val="20"/>
        </w:rPr>
        <w:t>: Did Meyer owe fiduciary duty w/ respect to projects.</w:t>
      </w:r>
    </w:p>
    <w:p w:rsidR="00C80886" w:rsidRPr="00CF1841" w:rsidRDefault="00C80886" w:rsidP="00C80886">
      <w:pPr>
        <w:spacing w:line="240" w:lineRule="auto"/>
        <w:rPr>
          <w:rFonts w:ascii="Tahoma" w:hAnsi="Tahoma" w:cs="Tahoma"/>
          <w:b/>
          <w:sz w:val="20"/>
          <w:szCs w:val="20"/>
        </w:rPr>
      </w:pPr>
      <w:r>
        <w:rPr>
          <w:rFonts w:ascii="Tahoma" w:hAnsi="Tahoma" w:cs="Tahoma"/>
          <w:b/>
          <w:sz w:val="20"/>
          <w:szCs w:val="20"/>
        </w:rPr>
        <w:t xml:space="preserve">Holding: </w:t>
      </w:r>
      <w:r>
        <w:rPr>
          <w:rFonts w:ascii="Tahoma" w:hAnsi="Tahoma" w:cs="Tahoma"/>
          <w:sz w:val="20"/>
          <w:szCs w:val="20"/>
        </w:rPr>
        <w:t>NO. T</w:t>
      </w:r>
      <w:r w:rsidRPr="00CF1841">
        <w:rPr>
          <w:rFonts w:ascii="Tahoma" w:hAnsi="Tahoma" w:cs="Tahoma"/>
          <w:sz w:val="20"/>
          <w:szCs w:val="20"/>
        </w:rPr>
        <w:t>here is insufficient evidence that there was a fiduciary duty.</w:t>
      </w:r>
      <w:r>
        <w:rPr>
          <w:rFonts w:ascii="Tahoma" w:hAnsi="Tahoma" w:cs="Tahoma"/>
          <w:sz w:val="20"/>
          <w:szCs w:val="20"/>
        </w:rPr>
        <w:t xml:space="preserve"> </w:t>
      </w:r>
      <w:r w:rsidRPr="00CF1841">
        <w:rPr>
          <w:rFonts w:ascii="Tahoma" w:hAnsi="Tahoma" w:cs="Tahoma"/>
          <w:b/>
          <w:sz w:val="20"/>
          <w:szCs w:val="20"/>
        </w:rPr>
        <w:t>Possible Factors</w:t>
      </w:r>
    </w:p>
    <w:p w:rsidR="00C80886" w:rsidRPr="00CF1841" w:rsidRDefault="00C80886" w:rsidP="00C80886">
      <w:pPr>
        <w:pStyle w:val="ListParagraph"/>
        <w:numPr>
          <w:ilvl w:val="0"/>
          <w:numId w:val="51"/>
        </w:numPr>
        <w:spacing w:line="240" w:lineRule="auto"/>
        <w:rPr>
          <w:rFonts w:ascii="Tahoma" w:hAnsi="Tahoma" w:cs="Tahoma"/>
          <w:sz w:val="20"/>
          <w:szCs w:val="20"/>
        </w:rPr>
      </w:pPr>
      <w:r w:rsidRPr="00CF1841">
        <w:rPr>
          <w:rFonts w:ascii="Tahoma" w:hAnsi="Tahoma" w:cs="Tahoma"/>
          <w:sz w:val="20"/>
          <w:szCs w:val="20"/>
        </w:rPr>
        <w:t xml:space="preserve">Worked together on prior projects, </w:t>
      </w:r>
    </w:p>
    <w:p w:rsidR="00C80886" w:rsidRPr="00CF1841" w:rsidRDefault="00C80886" w:rsidP="00C80886">
      <w:pPr>
        <w:pStyle w:val="ListParagraph"/>
        <w:numPr>
          <w:ilvl w:val="0"/>
          <w:numId w:val="51"/>
        </w:numPr>
        <w:spacing w:line="240" w:lineRule="auto"/>
        <w:rPr>
          <w:rFonts w:ascii="Tahoma" w:hAnsi="Tahoma" w:cs="Tahoma"/>
          <w:sz w:val="20"/>
          <w:szCs w:val="20"/>
        </w:rPr>
      </w:pPr>
      <w:r w:rsidRPr="00CF1841">
        <w:rPr>
          <w:rFonts w:ascii="Tahoma" w:hAnsi="Tahoma" w:cs="Tahoma"/>
          <w:sz w:val="20"/>
          <w:szCs w:val="20"/>
        </w:rPr>
        <w:t>three years</w:t>
      </w:r>
    </w:p>
    <w:p w:rsidR="00C80886" w:rsidRPr="00CF1841" w:rsidRDefault="00C80886" w:rsidP="00C80886">
      <w:pPr>
        <w:pStyle w:val="ListParagraph"/>
        <w:numPr>
          <w:ilvl w:val="0"/>
          <w:numId w:val="51"/>
        </w:numPr>
        <w:spacing w:line="240" w:lineRule="auto"/>
        <w:rPr>
          <w:rFonts w:ascii="Tahoma" w:hAnsi="Tahoma" w:cs="Tahoma"/>
          <w:sz w:val="20"/>
          <w:szCs w:val="20"/>
        </w:rPr>
      </w:pPr>
      <w:r w:rsidRPr="00CF1841">
        <w:rPr>
          <w:rFonts w:ascii="Tahoma" w:hAnsi="Tahoma" w:cs="Tahoma"/>
          <w:sz w:val="20"/>
          <w:szCs w:val="20"/>
        </w:rPr>
        <w:t>Meyer controlled the books, co-signed for a loan before</w:t>
      </w:r>
    </w:p>
    <w:p w:rsidR="00C80886" w:rsidRPr="00CF1841" w:rsidRDefault="00C80886" w:rsidP="00C80886">
      <w:pPr>
        <w:pStyle w:val="ListParagraph"/>
        <w:numPr>
          <w:ilvl w:val="0"/>
          <w:numId w:val="51"/>
        </w:numPr>
        <w:spacing w:line="240" w:lineRule="auto"/>
        <w:rPr>
          <w:rFonts w:ascii="Tahoma" w:hAnsi="Tahoma" w:cs="Tahoma"/>
          <w:sz w:val="20"/>
          <w:szCs w:val="20"/>
        </w:rPr>
      </w:pPr>
      <w:r w:rsidRPr="00CF1841">
        <w:rPr>
          <w:rFonts w:ascii="Tahoma" w:hAnsi="Tahoma" w:cs="Tahoma"/>
          <w:sz w:val="20"/>
          <w:szCs w:val="20"/>
        </w:rPr>
        <w:t>They were, prior, in a fiduciary relationship</w:t>
      </w:r>
    </w:p>
    <w:p w:rsidR="00C80886" w:rsidRDefault="00C80886" w:rsidP="00C80886">
      <w:pPr>
        <w:pStyle w:val="ListParagraph"/>
        <w:numPr>
          <w:ilvl w:val="0"/>
          <w:numId w:val="51"/>
        </w:numPr>
        <w:spacing w:line="240" w:lineRule="auto"/>
        <w:rPr>
          <w:rFonts w:ascii="Tahoma" w:hAnsi="Tahoma" w:cs="Tahoma"/>
          <w:sz w:val="20"/>
          <w:szCs w:val="20"/>
        </w:rPr>
      </w:pPr>
      <w:r w:rsidRPr="00CF1841">
        <w:rPr>
          <w:rFonts w:ascii="Tahoma" w:hAnsi="Tahoma" w:cs="Tahoma"/>
          <w:sz w:val="20"/>
          <w:szCs w:val="20"/>
        </w:rPr>
        <w:t>They ate lunch together, consider each other friends</w:t>
      </w:r>
      <w:r>
        <w:rPr>
          <w:rFonts w:ascii="Tahoma" w:hAnsi="Tahoma" w:cs="Tahoma"/>
          <w:sz w:val="20"/>
          <w:szCs w:val="20"/>
        </w:rPr>
        <w:t xml:space="preserve"> (who cares)</w:t>
      </w:r>
    </w:p>
    <w:p w:rsidR="00C80886" w:rsidRPr="00EA685D" w:rsidRDefault="00C80886" w:rsidP="00C80886">
      <w:pPr>
        <w:spacing w:line="240" w:lineRule="auto"/>
        <w:ind w:left="4320"/>
        <w:rPr>
          <w:rFonts w:ascii="Tahoma" w:hAnsi="Tahoma" w:cs="Tahoma"/>
          <w:sz w:val="20"/>
          <w:szCs w:val="20"/>
        </w:rPr>
      </w:pPr>
      <w:r>
        <w:rPr>
          <w:rFonts w:ascii="Tahoma" w:hAnsi="Tahoma" w:cs="Tahoma"/>
          <w:sz w:val="20"/>
          <w:szCs w:val="20"/>
        </w:rPr>
        <w:t>**********</w:t>
      </w:r>
    </w:p>
    <w:p w:rsidR="00C80886" w:rsidRPr="00A6678D" w:rsidRDefault="00C80886" w:rsidP="00C80886">
      <w:pPr>
        <w:spacing w:line="240" w:lineRule="auto"/>
        <w:rPr>
          <w:rFonts w:ascii="Tahoma" w:hAnsi="Tahoma" w:cs="Tahoma"/>
          <w:b/>
        </w:rPr>
      </w:pPr>
      <w:r w:rsidRPr="00877909">
        <w:rPr>
          <w:rFonts w:ascii="Tahoma" w:hAnsi="Tahoma" w:cs="Tahoma"/>
          <w:b/>
          <w:highlight w:val="yellow"/>
        </w:rPr>
        <w:t>F</w:t>
      </w:r>
      <w:r w:rsidRPr="00877909">
        <w:rPr>
          <w:rFonts w:ascii="Tahoma" w:hAnsi="Tahoma" w:cs="Tahoma"/>
          <w:b/>
          <w:sz w:val="24"/>
          <w:szCs w:val="24"/>
          <w:highlight w:val="yellow"/>
        </w:rPr>
        <w:t>lan</w:t>
      </w:r>
      <w:r>
        <w:rPr>
          <w:rFonts w:ascii="Tahoma" w:hAnsi="Tahoma" w:cs="Tahoma"/>
          <w:b/>
          <w:sz w:val="24"/>
          <w:szCs w:val="24"/>
          <w:highlight w:val="yellow"/>
        </w:rPr>
        <w:t>ary v. Mills (TX App.</w:t>
      </w:r>
      <w:r w:rsidRPr="00A6678D">
        <w:rPr>
          <w:rFonts w:ascii="Tahoma" w:hAnsi="Tahoma" w:cs="Tahoma"/>
          <w:b/>
          <w:sz w:val="24"/>
          <w:szCs w:val="24"/>
          <w:highlight w:val="yellow"/>
        </w:rPr>
        <w:t xml:space="preserve"> 2004)</w:t>
      </w:r>
      <w:r>
        <w:rPr>
          <w:rFonts w:ascii="Tahoma" w:hAnsi="Tahoma" w:cs="Tahoma"/>
          <w:b/>
          <w:sz w:val="24"/>
          <w:szCs w:val="24"/>
        </w:rPr>
        <w:t xml:space="preserve"> </w:t>
      </w:r>
      <w:r w:rsidRPr="007B7CCF">
        <w:rPr>
          <w:rFonts w:ascii="Tahoma" w:hAnsi="Tahoma" w:cs="Tahoma"/>
          <w:sz w:val="20"/>
          <w:szCs w:val="20"/>
        </w:rPr>
        <w:t xml:space="preserve">{Plaintiff friendly: Family relationship + other factors MAY </w:t>
      </w:r>
      <w:r>
        <w:rPr>
          <w:rFonts w:ascii="Tahoma" w:hAnsi="Tahoma" w:cs="Tahoma"/>
          <w:sz w:val="20"/>
          <w:szCs w:val="20"/>
        </w:rPr>
        <w:t>est. inf.</w:t>
      </w:r>
      <w:r w:rsidRPr="007B7CCF">
        <w:rPr>
          <w:rFonts w:ascii="Tahoma" w:hAnsi="Tahoma" w:cs="Tahoma"/>
          <w:sz w:val="20"/>
          <w:szCs w:val="20"/>
        </w:rPr>
        <w:t xml:space="preserve"> fiduciary duty}</w:t>
      </w:r>
    </w:p>
    <w:p w:rsidR="00C80886" w:rsidRPr="00A9522B" w:rsidRDefault="00C80886" w:rsidP="00C80886">
      <w:pPr>
        <w:spacing w:line="240" w:lineRule="auto"/>
        <w:rPr>
          <w:rFonts w:ascii="Tahoma" w:hAnsi="Tahoma" w:cs="Tahoma"/>
          <w:sz w:val="20"/>
          <w:szCs w:val="20"/>
        </w:rPr>
      </w:pPr>
      <w:r w:rsidRPr="00A9522B">
        <w:rPr>
          <w:rFonts w:ascii="Tahoma" w:hAnsi="Tahoma" w:cs="Tahoma"/>
          <w:b/>
          <w:color w:val="FF0000"/>
        </w:rPr>
        <w:t xml:space="preserve">Rule: </w:t>
      </w:r>
      <w:r>
        <w:rPr>
          <w:rFonts w:ascii="Tahoma" w:hAnsi="Tahoma" w:cs="Tahoma"/>
          <w:b/>
          <w:color w:val="FF0000"/>
          <w:sz w:val="20"/>
          <w:szCs w:val="20"/>
        </w:rPr>
        <w:t xml:space="preserve"> </w:t>
      </w:r>
      <w:r w:rsidRPr="00A9522B">
        <w:rPr>
          <w:rFonts w:ascii="Tahoma" w:hAnsi="Tahoma" w:cs="Tahoma"/>
          <w:color w:val="FF0000"/>
          <w:sz w:val="20"/>
          <w:szCs w:val="20"/>
        </w:rPr>
        <w:t>Gives heavy weight to Factor 5 [FAMILY relationship] + by saying</w:t>
      </w:r>
      <w:r w:rsidRPr="00A9522B">
        <w:rPr>
          <w:rFonts w:ascii="Tahoma" w:hAnsi="Tahoma" w:cs="Tahoma"/>
          <w:b/>
          <w:color w:val="FF0000"/>
          <w:sz w:val="20"/>
          <w:szCs w:val="20"/>
        </w:rPr>
        <w:t xml:space="preserve"> “A</w:t>
      </w:r>
      <w:r w:rsidRPr="00A9522B">
        <w:rPr>
          <w:rStyle w:val="apple-converted-space"/>
          <w:rFonts w:ascii="Georgia" w:hAnsi="Georgia"/>
          <w:b/>
          <w:color w:val="FF0000"/>
          <w:sz w:val="20"/>
          <w:szCs w:val="20"/>
        </w:rPr>
        <w:t> </w:t>
      </w:r>
      <w:r w:rsidRPr="00A9522B">
        <w:rPr>
          <w:rStyle w:val="apple-style-span"/>
          <w:rFonts w:ascii="Georgia" w:hAnsi="Georgia"/>
          <w:b/>
          <w:color w:val="FF0000"/>
          <w:sz w:val="20"/>
          <w:szCs w:val="20"/>
        </w:rPr>
        <w:t>confidential relationship exists where influence has been acquired and confidence has been justifiably reposed</w:t>
      </w:r>
      <w:r w:rsidRPr="00A9522B">
        <w:rPr>
          <w:rFonts w:ascii="Tahoma" w:hAnsi="Tahoma" w:cs="Tahoma"/>
          <w:b/>
          <w:color w:val="FF0000"/>
          <w:sz w:val="20"/>
          <w:szCs w:val="20"/>
        </w:rPr>
        <w:t xml:space="preserve">” </w:t>
      </w:r>
      <w:r w:rsidRPr="00A9522B">
        <w:rPr>
          <w:rFonts w:ascii="Calibri" w:hAnsi="Calibri" w:cs="Calibri"/>
          <w:b/>
          <w:color w:val="FF0000"/>
          <w:sz w:val="20"/>
          <w:szCs w:val="20"/>
        </w:rPr>
        <w:t>→</w:t>
      </w:r>
      <w:r w:rsidRPr="00A9522B">
        <w:rPr>
          <w:rFonts w:ascii="Tahoma" w:hAnsi="Tahoma" w:cs="Tahoma"/>
          <w:b/>
          <w:color w:val="FF0000"/>
          <w:sz w:val="20"/>
          <w:szCs w:val="20"/>
        </w:rPr>
        <w:t xml:space="preserve"> Suggests other factors are BACK in play.  </w:t>
      </w:r>
      <w:r w:rsidRPr="00A9522B">
        <w:rPr>
          <w:rFonts w:ascii="Tahoma" w:hAnsi="Tahoma" w:cs="Tahoma"/>
          <w:b/>
          <w:color w:val="FF0000"/>
        </w:rPr>
        <w:t xml:space="preserve">Factor 5: Evidence </w:t>
      </w:r>
      <w:r>
        <w:rPr>
          <w:rFonts w:ascii="Tahoma" w:hAnsi="Tahoma" w:cs="Tahoma"/>
          <w:b/>
          <w:color w:val="FF0000"/>
        </w:rPr>
        <w:t>that is</w:t>
      </w:r>
      <w:r w:rsidRPr="00877909">
        <w:rPr>
          <w:rFonts w:ascii="Tahoma" w:hAnsi="Tahoma" w:cs="Tahoma"/>
          <w:b/>
          <w:color w:val="FF0000"/>
        </w:rPr>
        <w:t xml:space="preserve"> considered favorably</w:t>
      </w:r>
      <w:r>
        <w:rPr>
          <w:rFonts w:ascii="Tahoma" w:hAnsi="Tahoma" w:cs="Tahoma"/>
          <w:b/>
          <w:color w:val="FF0000"/>
        </w:rPr>
        <w:t xml:space="preserve">, </w:t>
      </w:r>
      <w:r w:rsidRPr="00A9522B">
        <w:rPr>
          <w:rFonts w:ascii="Tahoma" w:hAnsi="Tahoma" w:cs="Tahoma"/>
          <w:color w:val="FF0000"/>
        </w:rPr>
        <w:t>but other Factors also considered:</w:t>
      </w:r>
    </w:p>
    <w:p w:rsidR="00C80886" w:rsidRPr="00080785" w:rsidRDefault="00C80886" w:rsidP="00C80886">
      <w:pPr>
        <w:pStyle w:val="ListParagraph"/>
        <w:spacing w:line="240" w:lineRule="auto"/>
        <w:rPr>
          <w:rFonts w:ascii="Tahoma" w:hAnsi="Tahoma" w:cs="Tahoma"/>
          <w:b/>
          <w:color w:val="FF0000"/>
          <w:sz w:val="20"/>
          <w:szCs w:val="20"/>
        </w:rPr>
      </w:pPr>
      <w:r w:rsidRPr="00080785">
        <w:rPr>
          <w:rFonts w:ascii="Tahoma" w:hAnsi="Tahoma" w:cs="Tahoma"/>
          <w:b/>
          <w:color w:val="FF0000"/>
          <w:sz w:val="20"/>
          <w:szCs w:val="20"/>
        </w:rPr>
        <w:t>Evidence</w:t>
      </w:r>
      <w:r w:rsidRPr="00080785">
        <w:rPr>
          <w:rFonts w:ascii="Tahoma" w:hAnsi="Tahoma" w:cs="Tahoma"/>
          <w:b/>
          <w:color w:val="FF0000"/>
          <w:sz w:val="20"/>
          <w:szCs w:val="20"/>
        </w:rPr>
        <w:tab/>
      </w:r>
      <w:r w:rsidRPr="00080785">
        <w:rPr>
          <w:rFonts w:ascii="Tahoma" w:hAnsi="Tahoma" w:cs="Tahoma"/>
          <w:b/>
          <w:color w:val="FF0000"/>
          <w:sz w:val="20"/>
          <w:szCs w:val="20"/>
        </w:rPr>
        <w:tab/>
      </w:r>
      <w:r w:rsidRPr="00080785">
        <w:rPr>
          <w:rFonts w:ascii="Tahoma" w:hAnsi="Tahoma" w:cs="Tahoma"/>
          <w:b/>
          <w:color w:val="FF0000"/>
          <w:sz w:val="20"/>
          <w:szCs w:val="20"/>
        </w:rPr>
        <w:tab/>
      </w:r>
      <w:r w:rsidRPr="00080785">
        <w:rPr>
          <w:rFonts w:ascii="Tahoma" w:hAnsi="Tahoma" w:cs="Tahoma"/>
          <w:b/>
          <w:color w:val="FF0000"/>
          <w:sz w:val="20"/>
          <w:szCs w:val="20"/>
        </w:rPr>
        <w:tab/>
      </w:r>
      <w:r w:rsidRPr="00080785">
        <w:rPr>
          <w:rFonts w:ascii="Tahoma" w:hAnsi="Tahoma" w:cs="Tahoma"/>
          <w:b/>
          <w:color w:val="FF0000"/>
          <w:sz w:val="20"/>
          <w:szCs w:val="20"/>
        </w:rPr>
        <w:tab/>
      </w:r>
      <w:r w:rsidRPr="00080785">
        <w:rPr>
          <w:rFonts w:ascii="Tahoma" w:hAnsi="Tahoma" w:cs="Tahoma"/>
          <w:b/>
          <w:color w:val="FF0000"/>
          <w:sz w:val="20"/>
          <w:szCs w:val="20"/>
        </w:rPr>
        <w:tab/>
      </w:r>
      <w:r w:rsidRPr="00080785">
        <w:rPr>
          <w:rFonts w:ascii="Tahoma" w:hAnsi="Tahoma" w:cs="Tahoma"/>
          <w:b/>
          <w:color w:val="FF0000"/>
          <w:sz w:val="20"/>
          <w:szCs w:val="20"/>
        </w:rPr>
        <w:tab/>
        <w:t>Law</w:t>
      </w:r>
    </w:p>
    <w:p w:rsidR="00C80886" w:rsidRPr="00080785" w:rsidRDefault="00C80886" w:rsidP="00C80886">
      <w:pPr>
        <w:pStyle w:val="ListParagraph"/>
        <w:numPr>
          <w:ilvl w:val="0"/>
          <w:numId w:val="51"/>
        </w:numPr>
        <w:spacing w:line="240" w:lineRule="auto"/>
        <w:rPr>
          <w:rFonts w:ascii="Tahoma" w:hAnsi="Tahoma" w:cs="Tahoma"/>
          <w:color w:val="FF0000"/>
          <w:sz w:val="20"/>
          <w:szCs w:val="20"/>
        </w:rPr>
      </w:pPr>
      <w:r w:rsidRPr="00080785">
        <w:rPr>
          <w:rFonts w:ascii="Tahoma" w:hAnsi="Tahoma" w:cs="Tahoma"/>
          <w:color w:val="FF0000"/>
          <w:sz w:val="20"/>
          <w:szCs w:val="20"/>
        </w:rPr>
        <w:t>Flanary is Mills uncle; grew up close like brothers</w:t>
      </w:r>
      <w:r w:rsidRPr="00080785">
        <w:rPr>
          <w:rFonts w:ascii="Tahoma" w:hAnsi="Tahoma" w:cs="Tahoma"/>
          <w:color w:val="FF0000"/>
          <w:sz w:val="20"/>
          <w:szCs w:val="20"/>
        </w:rPr>
        <w:tab/>
      </w:r>
      <w:r w:rsidRPr="00080785">
        <w:rPr>
          <w:rFonts w:ascii="Tahoma" w:hAnsi="Tahoma" w:cs="Tahoma"/>
          <w:color w:val="FF0000"/>
          <w:sz w:val="20"/>
          <w:szCs w:val="20"/>
        </w:rPr>
        <w:tab/>
        <w:t>{Factor 5}</w:t>
      </w:r>
    </w:p>
    <w:p w:rsidR="00C80886" w:rsidRPr="00080785" w:rsidRDefault="00C80886" w:rsidP="00C80886">
      <w:pPr>
        <w:pStyle w:val="ListParagraph"/>
        <w:numPr>
          <w:ilvl w:val="0"/>
          <w:numId w:val="51"/>
        </w:numPr>
        <w:spacing w:line="240" w:lineRule="auto"/>
        <w:rPr>
          <w:rFonts w:ascii="Tahoma" w:hAnsi="Tahoma" w:cs="Tahoma"/>
          <w:color w:val="FF0000"/>
          <w:sz w:val="20"/>
          <w:szCs w:val="20"/>
        </w:rPr>
      </w:pPr>
      <w:r w:rsidRPr="00080785">
        <w:rPr>
          <w:rFonts w:ascii="Tahoma" w:hAnsi="Tahoma" w:cs="Tahoma"/>
          <w:color w:val="FF0000"/>
          <w:sz w:val="20"/>
          <w:szCs w:val="20"/>
        </w:rPr>
        <w:t>Mills trusted and had faith in Flanary;</w:t>
      </w:r>
      <w:r w:rsidRPr="00080785">
        <w:rPr>
          <w:rFonts w:ascii="Tahoma" w:hAnsi="Tahoma" w:cs="Tahoma"/>
          <w:color w:val="FF0000"/>
          <w:sz w:val="20"/>
          <w:szCs w:val="20"/>
        </w:rPr>
        <w:tab/>
      </w:r>
      <w:r w:rsidRPr="00080785">
        <w:rPr>
          <w:rFonts w:ascii="Tahoma" w:hAnsi="Tahoma" w:cs="Tahoma"/>
          <w:color w:val="FF0000"/>
          <w:sz w:val="20"/>
          <w:szCs w:val="20"/>
        </w:rPr>
        <w:tab/>
      </w:r>
      <w:r w:rsidRPr="00080785">
        <w:rPr>
          <w:rFonts w:ascii="Tahoma" w:hAnsi="Tahoma" w:cs="Tahoma"/>
          <w:color w:val="FF0000"/>
          <w:sz w:val="20"/>
          <w:szCs w:val="20"/>
        </w:rPr>
        <w:tab/>
      </w:r>
      <w:r w:rsidRPr="00080785">
        <w:rPr>
          <w:rFonts w:ascii="Tahoma" w:hAnsi="Tahoma" w:cs="Tahoma"/>
          <w:color w:val="FF0000"/>
          <w:sz w:val="20"/>
          <w:szCs w:val="20"/>
        </w:rPr>
        <w:tab/>
        <w:t>{“Trust and confidence lang.”}</w:t>
      </w:r>
    </w:p>
    <w:p w:rsidR="00C80886" w:rsidRPr="00080785" w:rsidRDefault="00C80886" w:rsidP="00C80886">
      <w:pPr>
        <w:pStyle w:val="ListParagraph"/>
        <w:numPr>
          <w:ilvl w:val="0"/>
          <w:numId w:val="51"/>
        </w:numPr>
        <w:spacing w:line="240" w:lineRule="auto"/>
        <w:rPr>
          <w:rFonts w:ascii="Tahoma" w:hAnsi="Tahoma" w:cs="Tahoma"/>
          <w:color w:val="FF0000"/>
          <w:sz w:val="20"/>
          <w:szCs w:val="20"/>
        </w:rPr>
      </w:pPr>
      <w:r w:rsidRPr="00080785">
        <w:rPr>
          <w:rFonts w:ascii="Tahoma" w:hAnsi="Tahoma" w:cs="Tahoma"/>
          <w:color w:val="FF0000"/>
          <w:sz w:val="20"/>
          <w:szCs w:val="20"/>
        </w:rPr>
        <w:t xml:space="preserve">Previously worked in oil, on other businesses </w:t>
      </w:r>
      <w:r w:rsidRPr="00080785">
        <w:rPr>
          <w:rFonts w:ascii="Tahoma" w:hAnsi="Tahoma" w:cs="Tahoma"/>
          <w:color w:val="FF0000"/>
          <w:sz w:val="20"/>
          <w:szCs w:val="20"/>
        </w:rPr>
        <w:tab/>
      </w:r>
      <w:r w:rsidRPr="00080785">
        <w:rPr>
          <w:rFonts w:ascii="Tahoma" w:hAnsi="Tahoma" w:cs="Tahoma"/>
          <w:color w:val="FF0000"/>
          <w:sz w:val="20"/>
          <w:szCs w:val="20"/>
        </w:rPr>
        <w:tab/>
      </w:r>
      <w:r w:rsidRPr="00080785">
        <w:rPr>
          <w:rFonts w:ascii="Tahoma" w:hAnsi="Tahoma" w:cs="Tahoma"/>
          <w:color w:val="FF0000"/>
          <w:sz w:val="20"/>
          <w:szCs w:val="20"/>
        </w:rPr>
        <w:tab/>
        <w:t>{Factors 2 &amp; 4}</w:t>
      </w:r>
    </w:p>
    <w:p w:rsidR="00C80886" w:rsidRPr="00080785" w:rsidRDefault="00C80886" w:rsidP="00C80886">
      <w:pPr>
        <w:pStyle w:val="ListParagraph"/>
        <w:spacing w:line="240" w:lineRule="auto"/>
        <w:rPr>
          <w:rFonts w:ascii="Tahoma" w:hAnsi="Tahoma" w:cs="Tahoma"/>
          <w:color w:val="FF0000"/>
          <w:sz w:val="20"/>
          <w:szCs w:val="20"/>
        </w:rPr>
      </w:pPr>
      <w:r w:rsidRPr="00080785">
        <w:rPr>
          <w:rFonts w:ascii="Tahoma" w:hAnsi="Tahoma" w:cs="Tahoma"/>
          <w:color w:val="FF0000"/>
          <w:sz w:val="20"/>
          <w:szCs w:val="20"/>
        </w:rPr>
        <w:t>(prior fiduciary duties now seem recognized as good evidence, as opposed to arms-length transactions);</w:t>
      </w:r>
    </w:p>
    <w:p w:rsidR="00C80886" w:rsidRPr="00080785" w:rsidRDefault="00C80886" w:rsidP="00C80886">
      <w:pPr>
        <w:pStyle w:val="ListParagraph"/>
        <w:numPr>
          <w:ilvl w:val="0"/>
          <w:numId w:val="51"/>
        </w:numPr>
        <w:spacing w:line="240" w:lineRule="auto"/>
        <w:rPr>
          <w:rFonts w:ascii="Tahoma" w:hAnsi="Tahoma" w:cs="Tahoma"/>
          <w:color w:val="FF0000"/>
          <w:sz w:val="20"/>
          <w:szCs w:val="20"/>
        </w:rPr>
      </w:pPr>
      <w:r w:rsidRPr="00080785">
        <w:rPr>
          <w:rFonts w:ascii="Tahoma" w:hAnsi="Tahoma" w:cs="Tahoma"/>
          <w:color w:val="FF0000"/>
          <w:sz w:val="20"/>
          <w:szCs w:val="20"/>
        </w:rPr>
        <w:t xml:space="preserve">Flanary was in charge of finance </w:t>
      </w:r>
      <w:r w:rsidRPr="00080785">
        <w:rPr>
          <w:rFonts w:ascii="Tahoma" w:hAnsi="Tahoma" w:cs="Tahoma"/>
          <w:color w:val="FF0000"/>
          <w:sz w:val="20"/>
          <w:szCs w:val="20"/>
        </w:rPr>
        <w:tab/>
      </w:r>
      <w:r w:rsidRPr="00080785">
        <w:rPr>
          <w:rFonts w:ascii="Tahoma" w:hAnsi="Tahoma" w:cs="Tahoma"/>
          <w:color w:val="FF0000"/>
          <w:sz w:val="20"/>
          <w:szCs w:val="20"/>
        </w:rPr>
        <w:tab/>
      </w:r>
      <w:r w:rsidRPr="00080785">
        <w:rPr>
          <w:rFonts w:ascii="Tahoma" w:hAnsi="Tahoma" w:cs="Tahoma"/>
          <w:color w:val="FF0000"/>
          <w:sz w:val="20"/>
          <w:szCs w:val="20"/>
        </w:rPr>
        <w:tab/>
      </w:r>
      <w:r w:rsidRPr="00080785">
        <w:rPr>
          <w:rFonts w:ascii="Tahoma" w:hAnsi="Tahoma" w:cs="Tahoma"/>
          <w:color w:val="FF0000"/>
          <w:sz w:val="20"/>
          <w:szCs w:val="20"/>
        </w:rPr>
        <w:tab/>
        <w:t>{Factor 3</w:t>
      </w:r>
      <w:r w:rsidRPr="00080785">
        <w:rPr>
          <w:rFonts w:ascii="Calibri" w:hAnsi="Calibri" w:cs="Calibri"/>
          <w:color w:val="FF0000"/>
          <w:sz w:val="20"/>
          <w:szCs w:val="20"/>
        </w:rPr>
        <w:t>→</w:t>
      </w:r>
      <w:r w:rsidRPr="00080785">
        <w:rPr>
          <w:rFonts w:ascii="Tahoma" w:hAnsi="Tahoma" w:cs="Tahoma"/>
          <w:color w:val="FF0000"/>
          <w:sz w:val="20"/>
          <w:szCs w:val="20"/>
        </w:rPr>
        <w:t xml:space="preserve"> power inequality}</w:t>
      </w:r>
    </w:p>
    <w:p w:rsidR="00C80886" w:rsidRPr="00080785" w:rsidRDefault="00C80886" w:rsidP="00C80886">
      <w:pPr>
        <w:pStyle w:val="ListParagraph"/>
        <w:numPr>
          <w:ilvl w:val="0"/>
          <w:numId w:val="51"/>
        </w:numPr>
        <w:spacing w:line="240" w:lineRule="auto"/>
        <w:rPr>
          <w:rFonts w:ascii="Tahoma" w:hAnsi="Tahoma" w:cs="Tahoma"/>
          <w:color w:val="FF0000"/>
          <w:sz w:val="20"/>
          <w:szCs w:val="20"/>
        </w:rPr>
      </w:pPr>
      <w:r w:rsidRPr="00080785">
        <w:rPr>
          <w:rFonts w:ascii="Tahoma" w:hAnsi="Tahoma" w:cs="Tahoma"/>
          <w:color w:val="FF0000"/>
          <w:sz w:val="20"/>
          <w:szCs w:val="20"/>
        </w:rPr>
        <w:t xml:space="preserve">Told him not to worry about the profitability of the business. </w:t>
      </w:r>
      <w:r w:rsidRPr="00080785">
        <w:rPr>
          <w:rFonts w:ascii="Tahoma" w:hAnsi="Tahoma" w:cs="Tahoma"/>
          <w:color w:val="FF0000"/>
          <w:sz w:val="20"/>
          <w:szCs w:val="20"/>
        </w:rPr>
        <w:tab/>
        <w:t>{Factor 3</w:t>
      </w:r>
      <w:r w:rsidRPr="00080785">
        <w:rPr>
          <w:rFonts w:ascii="Calibri" w:hAnsi="Calibri" w:cs="Calibri"/>
          <w:color w:val="FF0000"/>
          <w:sz w:val="20"/>
          <w:szCs w:val="20"/>
        </w:rPr>
        <w:t>→</w:t>
      </w:r>
      <w:r w:rsidRPr="00080785">
        <w:rPr>
          <w:rFonts w:ascii="Tahoma" w:hAnsi="Tahoma" w:cs="Tahoma"/>
          <w:color w:val="FF0000"/>
          <w:sz w:val="20"/>
          <w:szCs w:val="20"/>
        </w:rPr>
        <w:t xml:space="preserve"> power inequality}</w:t>
      </w:r>
    </w:p>
    <w:p w:rsidR="00C80886" w:rsidRPr="00B0744C" w:rsidRDefault="00C80886" w:rsidP="00C80886">
      <w:pPr>
        <w:spacing w:line="240" w:lineRule="auto"/>
        <w:rPr>
          <w:rFonts w:ascii="Tahoma" w:hAnsi="Tahoma" w:cs="Tahoma"/>
          <w:sz w:val="20"/>
          <w:szCs w:val="20"/>
        </w:rPr>
      </w:pPr>
      <w:r w:rsidRPr="00B0744C">
        <w:rPr>
          <w:rFonts w:ascii="Tahoma" w:hAnsi="Tahoma" w:cs="Tahoma"/>
          <w:b/>
          <w:sz w:val="20"/>
          <w:szCs w:val="20"/>
        </w:rPr>
        <w:t>Facts:</w:t>
      </w:r>
      <w:r w:rsidRPr="00B0744C">
        <w:rPr>
          <w:rFonts w:ascii="Tahoma" w:hAnsi="Tahoma" w:cs="Tahoma"/>
          <w:sz w:val="20"/>
          <w:szCs w:val="20"/>
        </w:rPr>
        <w:t xml:space="preserve"> Flanary is Mills uncle, but only 7 </w:t>
      </w:r>
      <w:r w:rsidR="004B605A" w:rsidRPr="00B0744C">
        <w:rPr>
          <w:rFonts w:ascii="Tahoma" w:hAnsi="Tahoma" w:cs="Tahoma"/>
          <w:sz w:val="20"/>
          <w:szCs w:val="20"/>
        </w:rPr>
        <w:t>yrs.</w:t>
      </w:r>
      <w:r w:rsidRPr="00B0744C">
        <w:rPr>
          <w:rFonts w:ascii="Tahoma" w:hAnsi="Tahoma" w:cs="Tahoma"/>
          <w:sz w:val="20"/>
          <w:szCs w:val="20"/>
        </w:rPr>
        <w:t xml:space="preserve"> older than Mills – so </w:t>
      </w:r>
      <w:r w:rsidRPr="00B0744C">
        <w:rPr>
          <w:rFonts w:ascii="Tahoma" w:hAnsi="Tahoma" w:cs="Tahoma"/>
          <w:sz w:val="20"/>
          <w:szCs w:val="20"/>
          <w:u w:val="single"/>
        </w:rPr>
        <w:t>they grew up like brothers</w:t>
      </w:r>
      <w:r w:rsidRPr="00B0744C">
        <w:rPr>
          <w:rFonts w:ascii="Tahoma" w:hAnsi="Tahoma" w:cs="Tahoma"/>
          <w:sz w:val="20"/>
          <w:szCs w:val="20"/>
        </w:rPr>
        <w:t xml:space="preserve"> [lots of evidence]. Mills &amp; Flanary started two businesses together prior to this one: a house building corporation, which they ran for years. No stock certificates were issued, nor were any minutes/resolutions kept. Flanary and wife control all the finances for the business. Mills invested $15,000 at start, receives very little return over years. Mills finally asks to get money out. Flanary says there is no money. Later, Flanary offers him $7,000 as “all that is left.” Mills insists on seeing the books, Flanary said “you’ll never see the books.” Mills sues for Breach of Fiduciary Duty, during which time the corporation is dissolved. Flanary even denied at one point that Mills was a stockholder, but </w:t>
      </w:r>
      <w:r w:rsidRPr="00B0744C">
        <w:rPr>
          <w:rFonts w:ascii="Tahoma" w:hAnsi="Tahoma" w:cs="Tahoma"/>
          <w:b/>
          <w:sz w:val="20"/>
          <w:szCs w:val="20"/>
        </w:rPr>
        <w:t>tax</w:t>
      </w:r>
      <w:r w:rsidRPr="00B0744C">
        <w:rPr>
          <w:rFonts w:ascii="Tahoma" w:hAnsi="Tahoma" w:cs="Tahoma"/>
          <w:sz w:val="20"/>
          <w:szCs w:val="20"/>
        </w:rPr>
        <w:t xml:space="preserve"> </w:t>
      </w:r>
      <w:r w:rsidRPr="00B0744C">
        <w:rPr>
          <w:rFonts w:ascii="Tahoma" w:hAnsi="Tahoma" w:cs="Tahoma"/>
          <w:b/>
          <w:sz w:val="20"/>
          <w:szCs w:val="20"/>
        </w:rPr>
        <w:t>returns</w:t>
      </w:r>
      <w:r w:rsidRPr="00B0744C">
        <w:rPr>
          <w:rFonts w:ascii="Tahoma" w:hAnsi="Tahoma" w:cs="Tahoma"/>
          <w:sz w:val="20"/>
          <w:szCs w:val="20"/>
        </w:rPr>
        <w:t xml:space="preserve"> proved otherwise.</w:t>
      </w:r>
    </w:p>
    <w:p w:rsidR="00C80886" w:rsidRPr="00B0744C" w:rsidRDefault="00C80886" w:rsidP="00C80886">
      <w:pPr>
        <w:spacing w:line="240" w:lineRule="auto"/>
        <w:rPr>
          <w:rFonts w:ascii="Tahoma" w:hAnsi="Tahoma" w:cs="Tahoma"/>
          <w:sz w:val="20"/>
          <w:szCs w:val="20"/>
        </w:rPr>
      </w:pPr>
      <w:r w:rsidRPr="00B0744C">
        <w:rPr>
          <w:rFonts w:ascii="Tahoma" w:hAnsi="Tahoma" w:cs="Tahoma"/>
          <w:b/>
          <w:sz w:val="20"/>
          <w:szCs w:val="20"/>
        </w:rPr>
        <w:t xml:space="preserve">Mill’s Arg: </w:t>
      </w:r>
      <w:r w:rsidRPr="00B0744C">
        <w:rPr>
          <w:rFonts w:ascii="Tahoma" w:hAnsi="Tahoma" w:cs="Tahoma"/>
          <w:sz w:val="20"/>
          <w:szCs w:val="20"/>
        </w:rPr>
        <w:t xml:space="preserve"> I didn’t get my fair share of ownership in the company.</w:t>
      </w:r>
    </w:p>
    <w:p w:rsidR="00C80886" w:rsidRPr="00B0744C" w:rsidRDefault="00C80886" w:rsidP="00C80886">
      <w:pPr>
        <w:spacing w:line="240" w:lineRule="auto"/>
        <w:rPr>
          <w:rFonts w:ascii="Tahoma" w:hAnsi="Tahoma" w:cs="Tahoma"/>
          <w:b/>
          <w:sz w:val="32"/>
          <w:szCs w:val="32"/>
        </w:rPr>
      </w:pPr>
      <w:r w:rsidRPr="00B0744C">
        <w:rPr>
          <w:rFonts w:ascii="Tahoma" w:hAnsi="Tahoma" w:cs="Tahoma"/>
          <w:b/>
          <w:sz w:val="20"/>
          <w:szCs w:val="20"/>
        </w:rPr>
        <w:t>Holding:</w:t>
      </w:r>
      <w:r w:rsidRPr="00B0744C">
        <w:rPr>
          <w:rFonts w:ascii="Tahoma" w:hAnsi="Tahoma" w:cs="Tahoma"/>
          <w:sz w:val="20"/>
          <w:szCs w:val="20"/>
        </w:rPr>
        <w:t xml:space="preserve"> Held that there was indeed an informal fiduciary relationship and thus allowed Mills to recover. Flanary was converting the company funds for his own personal use.</w:t>
      </w:r>
      <w:r w:rsidRPr="00B0744C">
        <w:rPr>
          <w:rStyle w:val="apple-style-span"/>
          <w:rFonts w:ascii="Tahoma" w:hAnsi="Tahoma" w:cs="Tahoma"/>
          <w:b/>
          <w:color w:val="000000"/>
          <w:sz w:val="20"/>
          <w:szCs w:val="20"/>
        </w:rPr>
        <w:t xml:space="preserve"> Damages awarded</w:t>
      </w:r>
      <w:r w:rsidRPr="00B0744C">
        <w:rPr>
          <w:rStyle w:val="apple-style-span"/>
          <w:rFonts w:ascii="Arial" w:hAnsi="Arial" w:cs="Arial"/>
          <w:b/>
          <w:color w:val="000000"/>
          <w:sz w:val="20"/>
          <w:szCs w:val="20"/>
        </w:rPr>
        <w:t>→</w:t>
      </w:r>
      <w:r w:rsidRPr="00B0744C">
        <w:rPr>
          <w:rStyle w:val="apple-style-span"/>
          <w:rFonts w:ascii="Tahoma" w:hAnsi="Tahoma" w:cs="Tahoma"/>
          <w:b/>
          <w:color w:val="000000"/>
          <w:sz w:val="20"/>
          <w:szCs w:val="20"/>
        </w:rPr>
        <w:t xml:space="preserve"> </w:t>
      </w:r>
      <w:r w:rsidRPr="00B0744C">
        <w:rPr>
          <w:rStyle w:val="apple-style-span"/>
          <w:rFonts w:ascii="Tahoma" w:hAnsi="Tahoma" w:cs="Tahoma"/>
          <w:color w:val="000000"/>
          <w:sz w:val="20"/>
          <w:szCs w:val="20"/>
        </w:rPr>
        <w:t xml:space="preserve">The undistributed net profits described that belonged to Mills. + reimbursement for investment and loans to the company. </w:t>
      </w:r>
    </w:p>
    <w:p w:rsidR="00C80886" w:rsidRPr="00B0744C" w:rsidRDefault="00C80886" w:rsidP="00C80886">
      <w:pPr>
        <w:spacing w:line="240" w:lineRule="auto"/>
        <w:rPr>
          <w:rFonts w:ascii="Tahoma" w:hAnsi="Tahoma" w:cs="Tahoma"/>
          <w:sz w:val="20"/>
          <w:szCs w:val="20"/>
        </w:rPr>
      </w:pPr>
    </w:p>
    <w:p w:rsidR="00C80886" w:rsidRPr="00B0744C" w:rsidRDefault="00C80886" w:rsidP="00C80886">
      <w:pPr>
        <w:spacing w:line="240" w:lineRule="auto"/>
        <w:rPr>
          <w:rFonts w:ascii="Tahoma" w:hAnsi="Tahoma" w:cs="Tahoma"/>
          <w:b/>
          <w:sz w:val="20"/>
          <w:szCs w:val="20"/>
        </w:rPr>
      </w:pPr>
      <w:r w:rsidRPr="00B0744C">
        <w:rPr>
          <w:rFonts w:ascii="Tahoma" w:hAnsi="Tahoma" w:cs="Tahoma"/>
          <w:b/>
          <w:sz w:val="20"/>
          <w:szCs w:val="20"/>
          <w:highlight w:val="cyan"/>
        </w:rPr>
        <w:t>EVIDENCE Establishing Fiduciary Duty:</w:t>
      </w:r>
      <w:r w:rsidRPr="00B0744C">
        <w:rPr>
          <w:rFonts w:ascii="Tahoma" w:hAnsi="Tahoma" w:cs="Tahoma"/>
          <w:b/>
          <w:sz w:val="20"/>
          <w:szCs w:val="20"/>
        </w:rPr>
        <w:t xml:space="preserve"> </w:t>
      </w:r>
    </w:p>
    <w:p w:rsidR="00C80886" w:rsidRPr="00B0744C" w:rsidRDefault="00C80886" w:rsidP="00C80886">
      <w:pPr>
        <w:spacing w:line="240" w:lineRule="auto"/>
        <w:rPr>
          <w:rFonts w:ascii="Tahoma" w:hAnsi="Tahoma" w:cs="Tahoma"/>
          <w:b/>
          <w:sz w:val="20"/>
          <w:szCs w:val="20"/>
        </w:rPr>
      </w:pPr>
      <w:r w:rsidRPr="00B0744C">
        <w:rPr>
          <w:rFonts w:ascii="Tahoma" w:hAnsi="Tahoma" w:cs="Tahoma"/>
          <w:b/>
          <w:sz w:val="20"/>
          <w:szCs w:val="20"/>
        </w:rPr>
        <w:t>Language of Court:</w:t>
      </w:r>
      <w:r w:rsidRPr="00B0744C">
        <w:rPr>
          <w:rFonts w:ascii="Tahoma" w:hAnsi="Tahoma" w:cs="Tahoma"/>
          <w:sz w:val="20"/>
          <w:szCs w:val="20"/>
        </w:rPr>
        <w:t xml:space="preserve"> “</w:t>
      </w:r>
      <w:r w:rsidRPr="00B0744C">
        <w:rPr>
          <w:rStyle w:val="apple-style-span"/>
          <w:rFonts w:ascii="Tahoma" w:hAnsi="Tahoma" w:cs="Tahoma"/>
          <w:color w:val="000000"/>
          <w:sz w:val="20"/>
          <w:szCs w:val="20"/>
        </w:rPr>
        <w:t xml:space="preserve">Ample </w:t>
      </w:r>
      <w:r w:rsidRPr="00B0744C">
        <w:rPr>
          <w:rStyle w:val="apple-style-span"/>
          <w:rFonts w:ascii="Tahoma" w:hAnsi="Tahoma" w:cs="Tahoma"/>
          <w:color w:val="000000"/>
          <w:sz w:val="20"/>
          <w:szCs w:val="20"/>
          <w:u w:val="single"/>
        </w:rPr>
        <w:t>evidence</w:t>
      </w:r>
      <w:r w:rsidRPr="00B0744C">
        <w:rPr>
          <w:rStyle w:val="apple-style-span"/>
          <w:rFonts w:ascii="Tahoma" w:hAnsi="Tahoma" w:cs="Tahoma"/>
          <w:color w:val="000000"/>
          <w:sz w:val="20"/>
          <w:szCs w:val="20"/>
        </w:rPr>
        <w:t xml:space="preserve"> supports the finding that a fiduciary relationship existed. </w:t>
      </w:r>
      <w:r w:rsidRPr="00B0744C">
        <w:rPr>
          <w:rStyle w:val="apple-style-span"/>
          <w:rFonts w:ascii="Tahoma" w:hAnsi="Tahoma" w:cs="Tahoma"/>
          <w:color w:val="000000"/>
          <w:sz w:val="20"/>
          <w:szCs w:val="20"/>
        </w:rPr>
        <w:t> </w:t>
      </w:r>
      <w:r w:rsidRPr="00B0744C">
        <w:rPr>
          <w:rStyle w:val="apple-style-span"/>
          <w:rFonts w:ascii="Tahoma" w:hAnsi="Tahoma" w:cs="Tahoma"/>
          <w:color w:val="000000"/>
          <w:sz w:val="20"/>
          <w:szCs w:val="20"/>
        </w:rPr>
        <w:t xml:space="preserve"> Flanary is </w:t>
      </w:r>
      <w:r w:rsidR="004B605A" w:rsidRPr="00B0744C">
        <w:rPr>
          <w:rStyle w:val="apple-style-span"/>
          <w:rFonts w:ascii="Tahoma" w:hAnsi="Tahoma" w:cs="Tahoma"/>
          <w:color w:val="000000"/>
          <w:sz w:val="20"/>
          <w:szCs w:val="20"/>
        </w:rPr>
        <w:t>Mills’</w:t>
      </w:r>
      <w:r w:rsidRPr="00B0744C">
        <w:rPr>
          <w:rStyle w:val="apple-style-span"/>
          <w:rFonts w:ascii="Tahoma" w:hAnsi="Tahoma" w:cs="Tahoma"/>
          <w:color w:val="000000"/>
          <w:sz w:val="20"/>
          <w:szCs w:val="20"/>
        </w:rPr>
        <w:t xml:space="preserve"> uncle [</w:t>
      </w:r>
      <w:r w:rsidRPr="00B0744C">
        <w:rPr>
          <w:rStyle w:val="apple-style-span"/>
          <w:rFonts w:ascii="Tahoma" w:hAnsi="Tahoma" w:cs="Tahoma"/>
          <w:b/>
          <w:color w:val="000000"/>
          <w:sz w:val="20"/>
          <w:szCs w:val="20"/>
        </w:rPr>
        <w:t>factor 5: family relationship</w:t>
      </w:r>
      <w:r w:rsidRPr="00B0744C">
        <w:rPr>
          <w:rStyle w:val="apple-style-span"/>
          <w:rFonts w:ascii="Tahoma" w:hAnsi="Tahoma" w:cs="Tahoma"/>
          <w:color w:val="000000"/>
          <w:sz w:val="20"/>
          <w:szCs w:val="20"/>
        </w:rPr>
        <w:t>]. Flanary is only six or seven years older than Mills;  as they grew up, Flanary was more like a big brother than an uncle[</w:t>
      </w:r>
      <w:r w:rsidRPr="00B0744C">
        <w:rPr>
          <w:rStyle w:val="apple-style-span"/>
          <w:rFonts w:ascii="Tahoma" w:hAnsi="Tahoma" w:cs="Tahoma"/>
          <w:b/>
          <w:color w:val="000000"/>
          <w:sz w:val="20"/>
          <w:szCs w:val="20"/>
        </w:rPr>
        <w:t>factor 5: close relationship</w:t>
      </w:r>
      <w:r w:rsidRPr="00B0744C">
        <w:rPr>
          <w:rStyle w:val="apple-style-span"/>
          <w:rFonts w:ascii="Tahoma" w:hAnsi="Tahoma" w:cs="Tahoma"/>
          <w:color w:val="000000"/>
          <w:sz w:val="20"/>
          <w:szCs w:val="20"/>
        </w:rPr>
        <w:t>]. Mills testified that he had always had faith in Flanary, looked up to him, and trusted him [</w:t>
      </w:r>
      <w:r w:rsidRPr="00B0744C">
        <w:rPr>
          <w:rStyle w:val="apple-style-span"/>
          <w:rFonts w:ascii="Tahoma" w:hAnsi="Tahoma" w:cs="Tahoma"/>
          <w:b/>
          <w:color w:val="000000"/>
          <w:sz w:val="20"/>
          <w:szCs w:val="20"/>
        </w:rPr>
        <w:t>Factor 1 (subjective belief); “trust and confidence” language</w:t>
      </w:r>
      <w:r w:rsidRPr="00B0744C">
        <w:rPr>
          <w:rStyle w:val="apple-style-span"/>
          <w:rFonts w:ascii="Tahoma" w:hAnsi="Tahoma" w:cs="Tahoma"/>
          <w:color w:val="000000"/>
          <w:sz w:val="20"/>
          <w:szCs w:val="20"/>
        </w:rPr>
        <w:t xml:space="preserve">]. Mills worked for Flanary in the oil fields in the 1980s </w:t>
      </w:r>
      <w:r w:rsidRPr="00B0744C">
        <w:rPr>
          <w:rStyle w:val="apple-style-span"/>
          <w:rFonts w:ascii="Tahoma" w:hAnsi="Tahoma" w:cs="Tahoma"/>
          <w:b/>
          <w:color w:val="000000"/>
          <w:sz w:val="20"/>
          <w:szCs w:val="20"/>
        </w:rPr>
        <w:t>[Factor 2: duration of relationship]</w:t>
      </w:r>
      <w:r w:rsidRPr="00B0744C">
        <w:rPr>
          <w:rStyle w:val="apple-style-span"/>
          <w:rFonts w:ascii="Tahoma" w:hAnsi="Tahoma" w:cs="Tahoma"/>
          <w:color w:val="000000"/>
          <w:sz w:val="20"/>
          <w:szCs w:val="20"/>
        </w:rPr>
        <w:t xml:space="preserve">. They were partners in a roofing business before they formed Easyliving Homes </w:t>
      </w:r>
      <w:r w:rsidRPr="00B0744C">
        <w:rPr>
          <w:rStyle w:val="apple-style-span"/>
          <w:rFonts w:ascii="Tahoma" w:hAnsi="Tahoma" w:cs="Tahoma"/>
          <w:b/>
          <w:color w:val="000000"/>
          <w:sz w:val="20"/>
          <w:szCs w:val="20"/>
        </w:rPr>
        <w:t>[Factor 4: degree of prior trust]</w:t>
      </w:r>
      <w:r w:rsidRPr="00B0744C">
        <w:rPr>
          <w:rStyle w:val="apple-style-span"/>
          <w:rFonts w:ascii="Tahoma" w:hAnsi="Tahoma" w:cs="Tahoma"/>
          <w:color w:val="000000"/>
          <w:sz w:val="20"/>
          <w:szCs w:val="20"/>
        </w:rPr>
        <w:t xml:space="preserve">. Mills depended on Flanary to handle the finances of the roofing company and, later, Easyliving Homes </w:t>
      </w:r>
      <w:r w:rsidRPr="00B0744C">
        <w:rPr>
          <w:rStyle w:val="apple-style-span"/>
          <w:rFonts w:ascii="Tahoma" w:hAnsi="Tahoma" w:cs="Tahoma"/>
          <w:b/>
          <w:color w:val="000000"/>
          <w:sz w:val="20"/>
          <w:szCs w:val="20"/>
        </w:rPr>
        <w:t>[Factor 3: power equality]</w:t>
      </w:r>
      <w:r w:rsidRPr="00B0744C">
        <w:rPr>
          <w:rStyle w:val="apple-style-span"/>
          <w:rFonts w:ascii="Tahoma" w:hAnsi="Tahoma" w:cs="Tahoma"/>
          <w:color w:val="000000"/>
          <w:sz w:val="20"/>
          <w:szCs w:val="20"/>
        </w:rPr>
        <w:t xml:space="preserve">. The evidence shows the requisite personal AND professional relationships </w:t>
      </w:r>
      <w:r w:rsidRPr="00B0744C">
        <w:rPr>
          <w:rStyle w:val="apple-style-span"/>
          <w:rFonts w:ascii="Tahoma" w:hAnsi="Tahoma" w:cs="Tahoma"/>
          <w:b/>
          <w:color w:val="000000"/>
          <w:sz w:val="20"/>
          <w:szCs w:val="20"/>
        </w:rPr>
        <w:t>[Factor 5: suggests that both a prior family relationship AND existing business relationship together, are req’d]</w:t>
      </w:r>
      <w:r w:rsidRPr="00B0744C">
        <w:rPr>
          <w:rStyle w:val="apple-style-span"/>
          <w:rFonts w:ascii="Tahoma" w:hAnsi="Tahoma" w:cs="Tahoma"/>
          <w:color w:val="000000"/>
          <w:sz w:val="20"/>
          <w:szCs w:val="20"/>
        </w:rPr>
        <w:t xml:space="preserve">. Flanary told him not to worry about the profitability of the business </w:t>
      </w:r>
      <w:r w:rsidRPr="00B0744C">
        <w:rPr>
          <w:rStyle w:val="apple-style-span"/>
          <w:rFonts w:ascii="Tahoma" w:hAnsi="Tahoma" w:cs="Tahoma"/>
          <w:b/>
          <w:color w:val="000000"/>
          <w:sz w:val="20"/>
          <w:szCs w:val="20"/>
        </w:rPr>
        <w:t>[Factors 3 /4: power equality/trust]</w:t>
      </w:r>
      <w:r w:rsidRPr="00B0744C">
        <w:rPr>
          <w:rStyle w:val="apple-style-span"/>
          <w:rFonts w:ascii="Tahoma" w:hAnsi="Tahoma" w:cs="Tahoma"/>
          <w:color w:val="000000"/>
          <w:sz w:val="20"/>
          <w:szCs w:val="20"/>
        </w:rPr>
        <w:t xml:space="preserve">. </w:t>
      </w:r>
      <w:r w:rsidRPr="00B0744C">
        <w:rPr>
          <w:rStyle w:val="apple-style-span"/>
          <w:rFonts w:ascii="Tahoma" w:hAnsi="Tahoma" w:cs="Tahoma"/>
          <w:color w:val="000000"/>
          <w:sz w:val="20"/>
          <w:szCs w:val="20"/>
          <w:highlight w:val="yellow"/>
        </w:rPr>
        <w:t>This evidence provides factually and legally sufficient evidence to show a confidential relationship.</w:t>
      </w:r>
      <w:r w:rsidRPr="00B0744C">
        <w:rPr>
          <w:rFonts w:ascii="Tahoma" w:hAnsi="Tahoma" w:cs="Tahoma"/>
          <w:sz w:val="20"/>
          <w:szCs w:val="20"/>
          <w:highlight w:val="yellow"/>
        </w:rPr>
        <w:t>”</w:t>
      </w:r>
    </w:p>
    <w:p w:rsidR="00C80886" w:rsidRPr="00B0744C" w:rsidRDefault="00C80886" w:rsidP="00C80886">
      <w:pPr>
        <w:rPr>
          <w:rStyle w:val="apple-style-span"/>
          <w:rFonts w:ascii="Tahoma" w:hAnsi="Tahoma" w:cs="Tahoma"/>
          <w:b/>
          <w:color w:val="000000"/>
          <w:sz w:val="20"/>
          <w:szCs w:val="20"/>
        </w:rPr>
      </w:pPr>
      <w:r w:rsidRPr="00B0744C">
        <w:rPr>
          <w:rStyle w:val="apple-style-span"/>
          <w:rFonts w:ascii="Tahoma" w:hAnsi="Tahoma" w:cs="Tahoma"/>
          <w:b/>
          <w:color w:val="000000"/>
          <w:sz w:val="20"/>
          <w:szCs w:val="20"/>
          <w:highlight w:val="cyan"/>
        </w:rPr>
        <w:t>Evidence Establishing Breach of Fiduciary Duty:</w:t>
      </w:r>
    </w:p>
    <w:p w:rsidR="00C80886" w:rsidRPr="00B0744C" w:rsidRDefault="00C80886" w:rsidP="00C80886">
      <w:pPr>
        <w:spacing w:line="240" w:lineRule="auto"/>
        <w:rPr>
          <w:rStyle w:val="apple-style-span"/>
          <w:rFonts w:ascii="Tahoma" w:hAnsi="Tahoma" w:cs="Tahoma"/>
          <w:b/>
          <w:color w:val="000000"/>
          <w:sz w:val="20"/>
          <w:szCs w:val="20"/>
        </w:rPr>
      </w:pPr>
      <w:r w:rsidRPr="00B0744C">
        <w:rPr>
          <w:rStyle w:val="apple-style-span"/>
          <w:rFonts w:ascii="Tahoma" w:hAnsi="Tahoma" w:cs="Tahoma"/>
          <w:b/>
          <w:color w:val="000000"/>
          <w:sz w:val="20"/>
          <w:szCs w:val="20"/>
        </w:rPr>
        <w:t>“The record also contains sufficient evidence that Flanary breached that fiduciary relationship</w:t>
      </w:r>
      <w:r w:rsidRPr="00B0744C">
        <w:rPr>
          <w:rStyle w:val="apple-style-span"/>
          <w:rFonts w:ascii="Tahoma" w:hAnsi="Tahoma" w:cs="Tahoma"/>
          <w:color w:val="000000"/>
          <w:sz w:val="20"/>
          <w:szCs w:val="20"/>
        </w:rPr>
        <w:t xml:space="preserve">. Mills and Flanary agreed to share the profits of the business equally (the most unequal division alleged was the 51-49 split Flanary mentioned), and Mills entrusted Flanary with the finances of the company. Although the </w:t>
      </w:r>
      <w:r w:rsidR="004B605A" w:rsidRPr="00B0744C">
        <w:rPr>
          <w:rStyle w:val="apple-style-span"/>
          <w:rFonts w:ascii="Tahoma" w:hAnsi="Tahoma" w:cs="Tahoma"/>
          <w:color w:val="000000"/>
          <w:sz w:val="20"/>
          <w:szCs w:val="20"/>
        </w:rPr>
        <w:t>Flanary</w:t>
      </w:r>
      <w:r w:rsidR="004B605A">
        <w:rPr>
          <w:rStyle w:val="apple-style-span"/>
          <w:rFonts w:ascii="Tahoma" w:hAnsi="Tahoma" w:cs="Tahoma"/>
          <w:color w:val="000000"/>
          <w:sz w:val="20"/>
          <w:szCs w:val="20"/>
        </w:rPr>
        <w:t>'</w:t>
      </w:r>
      <w:r w:rsidR="004B605A" w:rsidRPr="00B0744C">
        <w:rPr>
          <w:rStyle w:val="apple-style-span"/>
          <w:rFonts w:ascii="Tahoma" w:hAnsi="Tahoma" w:cs="Tahoma"/>
          <w:color w:val="000000"/>
          <w:sz w:val="20"/>
          <w:szCs w:val="20"/>
        </w:rPr>
        <w:t>s</w:t>
      </w:r>
      <w:r w:rsidRPr="00B0744C">
        <w:rPr>
          <w:rStyle w:val="apple-style-span"/>
          <w:rFonts w:ascii="Tahoma" w:hAnsi="Tahoma" w:cs="Tahoma"/>
          <w:color w:val="000000"/>
          <w:sz w:val="20"/>
          <w:szCs w:val="20"/>
        </w:rPr>
        <w:t xml:space="preserve"> testified that Mills was only part of the business for the first house, there was competing evidence from Mills, other builders, and some documents that Mills remained an equal shareholder for the corporation's four-year existence. Flanary spent thousands of dollars from Easyliving's account;  some witnesses argued that these were business expenses, but other witnesses contended that these expenditures were for personal expenses that were not authorized. Although evidence showed that the company had an after-tax profit of more than $300,000, Flanary told Mills that the business was not profitable and wrote him a check for $7254.86, alleging that the amount was </w:t>
      </w:r>
      <w:r w:rsidR="004B605A" w:rsidRPr="00B0744C">
        <w:rPr>
          <w:rStyle w:val="apple-style-span"/>
          <w:rFonts w:ascii="Tahoma" w:hAnsi="Tahoma" w:cs="Tahoma"/>
          <w:color w:val="000000"/>
          <w:sz w:val="20"/>
          <w:szCs w:val="20"/>
        </w:rPr>
        <w:t>Mills’</w:t>
      </w:r>
      <w:r w:rsidRPr="00B0744C">
        <w:rPr>
          <w:rStyle w:val="apple-style-span"/>
          <w:rFonts w:ascii="Tahoma" w:hAnsi="Tahoma" w:cs="Tahoma"/>
          <w:color w:val="000000"/>
          <w:sz w:val="20"/>
          <w:szCs w:val="20"/>
        </w:rPr>
        <w:t xml:space="preserve"> $15,000 investment, less expenses Mills owed. </w:t>
      </w:r>
      <w:r w:rsidRPr="00B0744C">
        <w:rPr>
          <w:rStyle w:val="apple-style-span"/>
          <w:rFonts w:ascii="Tahoma" w:hAnsi="Tahoma" w:cs="Tahoma"/>
          <w:b/>
          <w:color w:val="000000"/>
          <w:sz w:val="20"/>
          <w:szCs w:val="20"/>
        </w:rPr>
        <w:t>Legally and factually sufficient evidence supports the court's finding that Flanary violated the fiduciary duty arising from the confidential relationship he had with Mills.”</w:t>
      </w:r>
    </w:p>
    <w:p w:rsidR="00C80886" w:rsidRPr="00B0744C" w:rsidRDefault="00C80886" w:rsidP="00C80886">
      <w:pPr>
        <w:spacing w:line="240" w:lineRule="auto"/>
        <w:rPr>
          <w:rStyle w:val="apple-style-span"/>
          <w:rFonts w:ascii="Tahoma" w:hAnsi="Tahoma" w:cs="Tahoma"/>
          <w:b/>
          <w:color w:val="000000"/>
          <w:sz w:val="20"/>
          <w:szCs w:val="20"/>
        </w:rPr>
      </w:pPr>
    </w:p>
    <w:p w:rsidR="00C80886" w:rsidRPr="00B0744C" w:rsidRDefault="00C80886" w:rsidP="00C80886">
      <w:pPr>
        <w:rPr>
          <w:rStyle w:val="apple-style-span"/>
          <w:rFonts w:ascii="Tahoma" w:hAnsi="Tahoma" w:cs="Tahoma"/>
          <w:b/>
          <w:color w:val="000000"/>
          <w:sz w:val="20"/>
          <w:szCs w:val="20"/>
        </w:rPr>
      </w:pPr>
      <w:r w:rsidRPr="00B0744C">
        <w:rPr>
          <w:rStyle w:val="apple-style-span"/>
          <w:rFonts w:ascii="Tahoma" w:hAnsi="Tahoma" w:cs="Tahoma"/>
          <w:b/>
          <w:color w:val="000000"/>
          <w:sz w:val="20"/>
          <w:szCs w:val="20"/>
          <w:highlight w:val="cyan"/>
        </w:rPr>
        <w:t xml:space="preserve">Evidence Used to </w:t>
      </w:r>
      <w:r w:rsidR="004B605A" w:rsidRPr="00B0744C">
        <w:rPr>
          <w:rStyle w:val="apple-style-span"/>
          <w:rFonts w:ascii="Tahoma" w:hAnsi="Tahoma" w:cs="Tahoma"/>
          <w:b/>
          <w:color w:val="000000"/>
          <w:sz w:val="20"/>
          <w:szCs w:val="20"/>
          <w:highlight w:val="cyan"/>
        </w:rPr>
        <w:t>Establish</w:t>
      </w:r>
      <w:r w:rsidRPr="00B0744C">
        <w:rPr>
          <w:rStyle w:val="apple-style-span"/>
          <w:rFonts w:ascii="Tahoma" w:hAnsi="Tahoma" w:cs="Tahoma"/>
          <w:b/>
          <w:color w:val="000000"/>
          <w:sz w:val="20"/>
          <w:szCs w:val="20"/>
          <w:highlight w:val="cyan"/>
        </w:rPr>
        <w:t xml:space="preserve"> Damages:</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color w:val="000000"/>
          <w:sz w:val="20"/>
          <w:szCs w:val="20"/>
        </w:rPr>
        <w:t>Bank statements</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color w:val="000000"/>
          <w:sz w:val="20"/>
          <w:szCs w:val="20"/>
        </w:rPr>
        <w:t>Deposit slips</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color w:val="000000"/>
          <w:sz w:val="20"/>
          <w:szCs w:val="20"/>
        </w:rPr>
        <w:t>Checks and check stubs</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color w:val="000000"/>
          <w:sz w:val="20"/>
          <w:szCs w:val="20"/>
        </w:rPr>
        <w:t xml:space="preserve">Tax returns of the individuals and Easyliving </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color w:val="000000"/>
          <w:sz w:val="20"/>
          <w:szCs w:val="20"/>
        </w:rPr>
        <w:t>The company's general ledgers and financial statements</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color w:val="000000"/>
          <w:sz w:val="20"/>
          <w:szCs w:val="20"/>
        </w:rPr>
        <w:t>The articles of incorporation and related documentation</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b/>
          <w:color w:val="000000"/>
          <w:sz w:val="20"/>
          <w:szCs w:val="20"/>
        </w:rPr>
        <w:t>Depositions</w:t>
      </w:r>
    </w:p>
    <w:p w:rsidR="00C80886" w:rsidRPr="00B0744C" w:rsidRDefault="00C80886" w:rsidP="00C80886">
      <w:pPr>
        <w:pStyle w:val="ListParagraph"/>
        <w:numPr>
          <w:ilvl w:val="0"/>
          <w:numId w:val="51"/>
        </w:numPr>
        <w:spacing w:line="240" w:lineRule="auto"/>
        <w:rPr>
          <w:rStyle w:val="apple-style-span"/>
          <w:rFonts w:ascii="Tahoma" w:hAnsi="Tahoma" w:cs="Tahoma"/>
          <w:b/>
          <w:color w:val="000000"/>
          <w:sz w:val="20"/>
          <w:szCs w:val="20"/>
        </w:rPr>
      </w:pPr>
      <w:r w:rsidRPr="00B0744C">
        <w:rPr>
          <w:rStyle w:val="apple-style-span"/>
          <w:rFonts w:ascii="Tahoma" w:hAnsi="Tahoma" w:cs="Tahoma"/>
          <w:b/>
          <w:color w:val="000000"/>
          <w:sz w:val="20"/>
          <w:szCs w:val="20"/>
        </w:rPr>
        <w:t>Expert</w:t>
      </w:r>
      <w:r w:rsidRPr="00B0744C">
        <w:rPr>
          <w:rStyle w:val="apple-style-span"/>
          <w:rFonts w:ascii="Tahoma" w:hAnsi="Tahoma" w:cs="Tahoma"/>
          <w:color w:val="000000"/>
          <w:sz w:val="20"/>
          <w:szCs w:val="20"/>
        </w:rPr>
        <w:t xml:space="preserve"> </w:t>
      </w:r>
      <w:r w:rsidRPr="00B0744C">
        <w:rPr>
          <w:rStyle w:val="apple-style-span"/>
          <w:rFonts w:ascii="Tahoma" w:hAnsi="Tahoma" w:cs="Tahoma"/>
          <w:b/>
          <w:color w:val="000000"/>
          <w:sz w:val="20"/>
          <w:szCs w:val="20"/>
        </w:rPr>
        <w:t>Testimony</w:t>
      </w:r>
      <w:r w:rsidRPr="00B0744C">
        <w:rPr>
          <w:rStyle w:val="apple-converted-space"/>
          <w:rFonts w:ascii="Tahoma" w:hAnsi="Tahoma" w:cs="Tahoma"/>
          <w:color w:val="000000"/>
          <w:sz w:val="20"/>
          <w:szCs w:val="20"/>
        </w:rPr>
        <w:t> </w:t>
      </w:r>
    </w:p>
    <w:p w:rsidR="00C80886" w:rsidRPr="00B0744C" w:rsidRDefault="00C80886" w:rsidP="00C80886">
      <w:pPr>
        <w:spacing w:line="240" w:lineRule="auto"/>
        <w:rPr>
          <w:rStyle w:val="apple-style-span"/>
          <w:rFonts w:ascii="Tahoma" w:hAnsi="Tahoma" w:cs="Tahoma"/>
          <w:b/>
          <w:color w:val="000000"/>
          <w:sz w:val="20"/>
          <w:szCs w:val="20"/>
        </w:rPr>
      </w:pPr>
    </w:p>
    <w:p w:rsidR="00C80886" w:rsidRDefault="00C80886" w:rsidP="00C80886">
      <w:pPr>
        <w:spacing w:line="240" w:lineRule="auto"/>
        <w:rPr>
          <w:rStyle w:val="apple-style-span"/>
          <w:rFonts w:ascii="Tahoma" w:hAnsi="Tahoma" w:cs="Tahoma"/>
          <w:b/>
          <w:color w:val="000000"/>
          <w:sz w:val="20"/>
          <w:szCs w:val="20"/>
        </w:rPr>
      </w:pPr>
    </w:p>
    <w:p w:rsidR="00C80886" w:rsidRDefault="00C80886" w:rsidP="00C80886">
      <w:pPr>
        <w:spacing w:line="240" w:lineRule="auto"/>
        <w:rPr>
          <w:rStyle w:val="apple-style-span"/>
          <w:rFonts w:ascii="Tahoma" w:hAnsi="Tahoma" w:cs="Tahoma"/>
          <w:b/>
          <w:color w:val="000000"/>
          <w:sz w:val="20"/>
          <w:szCs w:val="20"/>
        </w:rPr>
      </w:pPr>
    </w:p>
    <w:p w:rsidR="00C80886" w:rsidRDefault="00C80886" w:rsidP="00C80886">
      <w:pPr>
        <w:spacing w:line="240" w:lineRule="auto"/>
        <w:rPr>
          <w:rStyle w:val="apple-style-span"/>
          <w:rFonts w:ascii="Tahoma" w:hAnsi="Tahoma" w:cs="Tahoma"/>
          <w:b/>
          <w:color w:val="000000"/>
          <w:sz w:val="20"/>
          <w:szCs w:val="20"/>
        </w:rPr>
      </w:pPr>
    </w:p>
    <w:p w:rsidR="00C80886" w:rsidRDefault="00C80886" w:rsidP="00C80886">
      <w:pPr>
        <w:spacing w:line="240" w:lineRule="auto"/>
        <w:rPr>
          <w:rStyle w:val="apple-style-span"/>
          <w:rFonts w:ascii="Tahoma" w:hAnsi="Tahoma" w:cs="Tahoma"/>
          <w:b/>
          <w:color w:val="000000"/>
          <w:sz w:val="20"/>
          <w:szCs w:val="20"/>
        </w:rPr>
      </w:pPr>
    </w:p>
    <w:p w:rsidR="00C80886" w:rsidRDefault="00C80886" w:rsidP="00C80886">
      <w:pPr>
        <w:spacing w:line="240" w:lineRule="auto"/>
        <w:rPr>
          <w:rStyle w:val="apple-style-span"/>
          <w:rFonts w:ascii="Tahoma" w:hAnsi="Tahoma" w:cs="Tahoma"/>
          <w:b/>
          <w:color w:val="000000"/>
          <w:sz w:val="20"/>
          <w:szCs w:val="20"/>
        </w:rPr>
      </w:pPr>
    </w:p>
    <w:p w:rsidR="00C80886" w:rsidRDefault="00C80886" w:rsidP="00C80886">
      <w:pPr>
        <w:spacing w:line="240" w:lineRule="auto"/>
        <w:rPr>
          <w:rStyle w:val="apple-style-span"/>
          <w:rFonts w:ascii="Tahoma" w:hAnsi="Tahoma" w:cs="Tahoma"/>
          <w:b/>
          <w:color w:val="000000"/>
          <w:sz w:val="20"/>
          <w:szCs w:val="20"/>
        </w:rPr>
      </w:pPr>
    </w:p>
    <w:p w:rsidR="00C80886" w:rsidRPr="00B03DE9" w:rsidRDefault="00C80886" w:rsidP="00C80886">
      <w:pPr>
        <w:spacing w:line="240" w:lineRule="auto"/>
        <w:rPr>
          <w:rStyle w:val="apple-style-span"/>
          <w:rFonts w:ascii="Tahoma" w:hAnsi="Tahoma" w:cs="Tahoma"/>
          <w:b/>
          <w:color w:val="000000"/>
          <w:sz w:val="20"/>
          <w:szCs w:val="20"/>
        </w:rPr>
      </w:pPr>
    </w:p>
    <w:p w:rsidR="00C80886" w:rsidRPr="00B0744C" w:rsidRDefault="00C80886" w:rsidP="00732438">
      <w:pPr>
        <w:pStyle w:val="ListParagraph"/>
        <w:numPr>
          <w:ilvl w:val="0"/>
          <w:numId w:val="76"/>
        </w:numPr>
        <w:rPr>
          <w:rFonts w:ascii="Garamond" w:hAnsi="Garamond"/>
          <w:sz w:val="32"/>
          <w:szCs w:val="32"/>
        </w:rPr>
      </w:pPr>
      <w:r>
        <w:rPr>
          <w:rFonts w:ascii="Garamond" w:hAnsi="Garamond"/>
          <w:b/>
          <w:sz w:val="32"/>
          <w:szCs w:val="32"/>
        </w:rPr>
        <w:lastRenderedPageBreak/>
        <w:t>Shareholder Oppression</w:t>
      </w:r>
    </w:p>
    <w:p w:rsidR="00C80886" w:rsidRDefault="00C80886" w:rsidP="00C80886">
      <w:pPr>
        <w:spacing w:line="240" w:lineRule="auto"/>
        <w:rPr>
          <w:rFonts w:ascii="Tahoma" w:hAnsi="Tahoma" w:cs="Tahoma"/>
          <w:sz w:val="20"/>
          <w:szCs w:val="20"/>
        </w:rPr>
      </w:pPr>
      <w:r w:rsidRPr="00DE5D47">
        <w:rPr>
          <w:rFonts w:ascii="Tahoma" w:hAnsi="Tahoma" w:cs="Tahoma"/>
          <w:b/>
          <w:sz w:val="20"/>
          <w:szCs w:val="20"/>
          <w:highlight w:val="yellow"/>
        </w:rPr>
        <w:t>What is “oppressive conduct”?</w:t>
      </w:r>
      <w:r w:rsidRPr="00DE5D47">
        <w:rPr>
          <w:rFonts w:ascii="Tahoma" w:hAnsi="Tahoma" w:cs="Tahoma"/>
          <w:b/>
          <w:sz w:val="20"/>
          <w:szCs w:val="20"/>
        </w:rPr>
        <w:t xml:space="preserve"> </w:t>
      </w:r>
      <w:r w:rsidRPr="00DE5D47">
        <w:rPr>
          <w:rFonts w:ascii="Arial" w:hAnsi="Arial" w:cs="Arial"/>
          <w:sz w:val="20"/>
          <w:szCs w:val="20"/>
        </w:rPr>
        <w:t>→</w:t>
      </w:r>
      <w:r w:rsidRPr="00DE5D47">
        <w:rPr>
          <w:rFonts w:ascii="Tahoma" w:hAnsi="Tahoma" w:cs="Tahoma"/>
          <w:sz w:val="20"/>
          <w:szCs w:val="20"/>
        </w:rPr>
        <w:t xml:space="preserve"> Majority conduct that frustrates the reasonable expectations of the minority shareholder.</w:t>
      </w:r>
    </w:p>
    <w:p w:rsidR="00C80886" w:rsidRPr="00AC51A6" w:rsidRDefault="00C80886" w:rsidP="00C80886">
      <w:pPr>
        <w:spacing w:line="240" w:lineRule="auto"/>
        <w:rPr>
          <w:rFonts w:ascii="Tahoma" w:hAnsi="Tahoma" w:cs="Tahoma"/>
          <w:sz w:val="20"/>
          <w:szCs w:val="20"/>
        </w:rPr>
      </w:pPr>
      <w:r w:rsidRPr="00DE5D47">
        <w:rPr>
          <w:rFonts w:ascii="Tahoma" w:hAnsi="Tahoma" w:cs="Tahoma"/>
          <w:b/>
          <w:sz w:val="20"/>
          <w:szCs w:val="20"/>
          <w:highlight w:val="yellow"/>
        </w:rPr>
        <w:t>Shareholders are vulnerable to a freeze-out situation:</w:t>
      </w:r>
      <w:r w:rsidRPr="00AC51A6">
        <w:rPr>
          <w:rFonts w:ascii="Tahoma" w:hAnsi="Tahoma" w:cs="Tahoma"/>
          <w:b/>
          <w:sz w:val="20"/>
          <w:szCs w:val="20"/>
        </w:rPr>
        <w:t xml:space="preserve"> </w:t>
      </w:r>
      <w:r w:rsidRPr="00AC51A6">
        <w:rPr>
          <w:rFonts w:ascii="Tahoma" w:hAnsi="Tahoma" w:cs="Tahoma"/>
          <w:sz w:val="20"/>
          <w:szCs w:val="20"/>
        </w:rPr>
        <w:t xml:space="preserve">Majority shareholder can freeze out the minority, by stacking the board, taking over and firing minority, then kicking him off the board not paying dividends and then offering him nothing for his stock. Who will buy when guy has shown track record of screwing over the minority? He now has stock that he gets </w:t>
      </w:r>
      <w:r w:rsidR="004B605A" w:rsidRPr="00AC51A6">
        <w:rPr>
          <w:rFonts w:ascii="Tahoma" w:hAnsi="Tahoma" w:cs="Tahoma"/>
          <w:sz w:val="20"/>
          <w:szCs w:val="20"/>
        </w:rPr>
        <w:t>nothing</w:t>
      </w:r>
      <w:r w:rsidRPr="00AC51A6">
        <w:rPr>
          <w:rFonts w:ascii="Tahoma" w:hAnsi="Tahoma" w:cs="Tahoma"/>
          <w:sz w:val="20"/>
          <w:szCs w:val="20"/>
        </w:rPr>
        <w:t xml:space="preserve"> out of and cant evens ell. The shareholder oppression statute affords him a remedy. </w:t>
      </w:r>
    </w:p>
    <w:p w:rsidR="00C80886" w:rsidRPr="00083056" w:rsidRDefault="00C80886" w:rsidP="00C80886">
      <w:pPr>
        <w:spacing w:line="240" w:lineRule="auto"/>
        <w:jc w:val="center"/>
        <w:rPr>
          <w:rFonts w:ascii="Tahoma" w:hAnsi="Tahoma" w:cs="Tahoma"/>
          <w:b/>
          <w:sz w:val="28"/>
          <w:szCs w:val="28"/>
        </w:rPr>
      </w:pPr>
      <w:r w:rsidRPr="00083056">
        <w:rPr>
          <w:rFonts w:ascii="Tahoma" w:hAnsi="Tahoma" w:cs="Tahoma"/>
          <w:b/>
          <w:sz w:val="28"/>
          <w:szCs w:val="28"/>
        </w:rPr>
        <w:t>Remedies for shareholder oppression:</w:t>
      </w:r>
    </w:p>
    <w:p w:rsidR="00C80886" w:rsidRPr="0096629C" w:rsidRDefault="00C80886" w:rsidP="00C80886">
      <w:pPr>
        <w:tabs>
          <w:tab w:val="left" w:pos="7185"/>
        </w:tabs>
        <w:spacing w:after="0" w:line="240" w:lineRule="auto"/>
        <w:jc w:val="center"/>
        <w:rPr>
          <w:rFonts w:ascii="Tahoma" w:hAnsi="Tahoma" w:cs="Tahoma"/>
          <w:b/>
          <w:u w:val="single"/>
        </w:rPr>
      </w:pPr>
      <w:r w:rsidRPr="0096629C">
        <w:rPr>
          <w:rFonts w:ascii="Tahoma" w:hAnsi="Tahoma" w:cs="Tahoma"/>
        </w:rPr>
        <w:t xml:space="preserve">Jurisdictions have responded to the free-out through [1] Traditional corporate law and </w:t>
      </w:r>
      <w:r>
        <w:rPr>
          <w:rFonts w:ascii="Tahoma" w:hAnsi="Tahoma" w:cs="Tahoma"/>
          <w:u w:val="single"/>
        </w:rPr>
        <w:t xml:space="preserve">                                           [2] these </w:t>
      </w:r>
      <w:r w:rsidRPr="0096629C">
        <w:rPr>
          <w:rFonts w:ascii="Tahoma" w:hAnsi="Tahoma" w:cs="Tahoma"/>
          <w:b/>
          <w:u w:val="single"/>
        </w:rPr>
        <w:t>Supplemental Oppression Doctrines:</w:t>
      </w:r>
    </w:p>
    <w:p w:rsidR="00C80886" w:rsidRPr="00584094" w:rsidRDefault="00C80886" w:rsidP="00C80886">
      <w:pPr>
        <w:pStyle w:val="ListParagraph"/>
        <w:tabs>
          <w:tab w:val="left" w:pos="7185"/>
        </w:tabs>
        <w:spacing w:after="0" w:line="240" w:lineRule="auto"/>
        <w:ind w:left="1440"/>
        <w:jc w:val="center"/>
        <w:rPr>
          <w:rFonts w:ascii="Tahoma" w:hAnsi="Tahoma" w:cs="Tahoma"/>
        </w:rPr>
      </w:pPr>
    </w:p>
    <w:p w:rsidR="00C80886" w:rsidRPr="00584094" w:rsidRDefault="00C80886" w:rsidP="00C80886">
      <w:pPr>
        <w:pStyle w:val="NoSpacing"/>
        <w:jc w:val="center"/>
        <w:rPr>
          <w:rFonts w:ascii="Tahoma" w:hAnsi="Tahoma" w:cs="Tahoma"/>
        </w:rPr>
      </w:pPr>
      <w:r w:rsidRPr="00584094">
        <w:rPr>
          <w:rFonts w:ascii="Tahoma" w:hAnsi="Tahoma" w:cs="Tahoma"/>
        </w:rPr>
        <w:t>Freeze</w:t>
      </w:r>
      <w:r>
        <w:rPr>
          <w:rFonts w:ascii="Tahoma" w:hAnsi="Tahoma" w:cs="Tahoma"/>
        </w:rPr>
        <w:t>-</w:t>
      </w:r>
      <w:r w:rsidRPr="00584094">
        <w:rPr>
          <w:rFonts w:ascii="Tahoma" w:hAnsi="Tahoma" w:cs="Tahoma"/>
        </w:rPr>
        <w:t>out</w:t>
      </w:r>
    </w:p>
    <w:p w:rsidR="00C80886" w:rsidRPr="00584094" w:rsidRDefault="00C80886" w:rsidP="00C80886">
      <w:pPr>
        <w:pStyle w:val="NoSpacing"/>
        <w:jc w:val="center"/>
        <w:rPr>
          <w:rFonts w:ascii="Tahoma" w:hAnsi="Tahoma" w:cs="Tahoma"/>
        </w:rPr>
      </w:pPr>
      <w:r w:rsidRPr="00584094">
        <w:rPr>
          <w:rFonts w:ascii="Tahoma" w:hAnsi="Tahoma" w:cs="Tahoma"/>
        </w:rPr>
        <w:t>/</w:t>
      </w:r>
      <w:r w:rsidRPr="00584094">
        <w:rPr>
          <w:rFonts w:ascii="Tahoma" w:hAnsi="Tahoma" w:cs="Tahoma"/>
        </w:rPr>
        <w:tab/>
        <w:t xml:space="preserve">      \</w:t>
      </w:r>
    </w:p>
    <w:p w:rsidR="00C80886" w:rsidRPr="00584094" w:rsidRDefault="00C80886" w:rsidP="00C80886">
      <w:pPr>
        <w:pStyle w:val="NoSpacing"/>
        <w:jc w:val="center"/>
        <w:rPr>
          <w:rFonts w:ascii="Tahoma" w:hAnsi="Tahoma" w:cs="Tahoma"/>
        </w:rPr>
      </w:pPr>
      <w:r>
        <w:rPr>
          <w:rFonts w:ascii="Tahoma" w:hAnsi="Tahoma" w:cs="Tahoma"/>
        </w:rPr>
        <w:t>S</w:t>
      </w:r>
      <w:r w:rsidRPr="00584094">
        <w:rPr>
          <w:rFonts w:ascii="Tahoma" w:hAnsi="Tahoma" w:cs="Tahoma"/>
        </w:rPr>
        <w:t xml:space="preserve">pecial c/l rules              </w:t>
      </w:r>
      <w:r>
        <w:rPr>
          <w:rFonts w:ascii="Tahoma" w:hAnsi="Tahoma" w:cs="Tahoma"/>
        </w:rPr>
        <w:t xml:space="preserve">No </w:t>
      </w:r>
      <w:r w:rsidRPr="00584094">
        <w:rPr>
          <w:rFonts w:ascii="Tahoma" w:hAnsi="Tahoma" w:cs="Tahoma"/>
        </w:rPr>
        <w:t>special c/l rules</w:t>
      </w:r>
    </w:p>
    <w:p w:rsidR="00C80886" w:rsidRPr="00584094" w:rsidRDefault="00C80886" w:rsidP="00C80886">
      <w:pPr>
        <w:pStyle w:val="NoSpacing"/>
        <w:ind w:left="1440" w:firstLine="720"/>
        <w:jc w:val="center"/>
        <w:rPr>
          <w:rFonts w:ascii="Tahoma" w:hAnsi="Tahoma" w:cs="Tahoma"/>
        </w:rPr>
      </w:pPr>
      <w:r w:rsidRPr="00584094">
        <w:rPr>
          <w:rFonts w:ascii="Tahoma" w:hAnsi="Tahoma" w:cs="Tahoma"/>
        </w:rPr>
        <w:t>/       \</w:t>
      </w:r>
    </w:p>
    <w:p w:rsidR="00C80886" w:rsidRDefault="00C80886" w:rsidP="00C80886">
      <w:pPr>
        <w:pStyle w:val="NoSpacing"/>
        <w:ind w:left="3600" w:firstLine="720"/>
        <w:jc w:val="center"/>
        <w:rPr>
          <w:rFonts w:ascii="Tahoma" w:hAnsi="Tahoma" w:cs="Tahoma"/>
        </w:rPr>
      </w:pPr>
      <w:r>
        <w:rPr>
          <w:rFonts w:ascii="Tahoma" w:hAnsi="Tahoma" w:cs="Tahoma"/>
        </w:rPr>
        <w:t>Fiduciary         D</w:t>
      </w:r>
      <w:r w:rsidRPr="00584094">
        <w:rPr>
          <w:rFonts w:ascii="Tahoma" w:hAnsi="Tahoma" w:cs="Tahoma"/>
        </w:rPr>
        <w:t>iss. for oppression (statute)</w:t>
      </w:r>
    </w:p>
    <w:p w:rsidR="00C80886" w:rsidRDefault="00C80886" w:rsidP="00C80886">
      <w:pPr>
        <w:pStyle w:val="NoSpacing"/>
        <w:ind w:left="3600" w:firstLine="720"/>
        <w:rPr>
          <w:rFonts w:ascii="Tahoma" w:hAnsi="Tahoma" w:cs="Tahoma"/>
        </w:rPr>
      </w:pPr>
      <w:r>
        <w:rPr>
          <w:rFonts w:ascii="Tahoma" w:hAnsi="Tahoma" w:cs="Tahoma"/>
        </w:rPr>
        <w:tab/>
      </w:r>
      <w:r>
        <w:rPr>
          <w:rFonts w:ascii="Tahoma" w:hAnsi="Tahoma" w:cs="Tahoma"/>
        </w:rPr>
        <w:tab/>
        <w:t>/\</w:t>
      </w:r>
    </w:p>
    <w:p w:rsidR="00C80886" w:rsidRPr="00B46AFE" w:rsidRDefault="00C80886" w:rsidP="00C80886">
      <w:pPr>
        <w:pStyle w:val="NoSpacing"/>
        <w:ind w:left="4320" w:firstLine="720"/>
        <w:rPr>
          <w:rFonts w:ascii="Tahoma" w:hAnsi="Tahoma" w:cs="Tahoma"/>
        </w:rPr>
      </w:pPr>
      <w:r>
        <w:rPr>
          <w:rFonts w:ascii="Tahoma" w:hAnsi="Tahoma" w:cs="Tahoma"/>
        </w:rPr>
        <w:t>Formal    Informal</w:t>
      </w:r>
    </w:p>
    <w:p w:rsidR="00C80886" w:rsidRDefault="00C80886" w:rsidP="00C80886">
      <w:pPr>
        <w:pStyle w:val="ListParagraph"/>
        <w:spacing w:line="240" w:lineRule="auto"/>
        <w:rPr>
          <w:rFonts w:ascii="Tahoma" w:hAnsi="Tahoma" w:cs="Tahoma"/>
          <w:b/>
          <w:highlight w:val="cyan"/>
        </w:rPr>
      </w:pPr>
    </w:p>
    <w:p w:rsidR="00C80886" w:rsidRPr="00B46AFE" w:rsidRDefault="00C80886" w:rsidP="00C80886">
      <w:pPr>
        <w:pStyle w:val="ListParagraph"/>
        <w:spacing w:line="240" w:lineRule="auto"/>
        <w:rPr>
          <w:rFonts w:ascii="Tahoma" w:hAnsi="Tahoma" w:cs="Tahoma"/>
          <w:sz w:val="20"/>
          <w:szCs w:val="20"/>
        </w:rPr>
      </w:pPr>
      <w:r w:rsidRPr="00083056">
        <w:rPr>
          <w:rFonts w:ascii="Tahoma" w:hAnsi="Tahoma" w:cs="Tahoma"/>
          <w:b/>
          <w:highlight w:val="cyan"/>
        </w:rPr>
        <w:t>Other</w:t>
      </w:r>
      <w:r w:rsidRPr="00083056">
        <w:rPr>
          <w:rFonts w:ascii="Tahoma" w:hAnsi="Tahoma" w:cs="Tahoma"/>
          <w:highlight w:val="cyan"/>
        </w:rPr>
        <w:t xml:space="preserve"> </w:t>
      </w:r>
      <w:r w:rsidRPr="00083056">
        <w:rPr>
          <w:rFonts w:ascii="Tahoma" w:hAnsi="Tahoma" w:cs="Tahoma"/>
          <w:b/>
          <w:highlight w:val="cyan"/>
        </w:rPr>
        <w:t>States</w:t>
      </w:r>
      <w:r>
        <w:rPr>
          <w:rFonts w:ascii="Tahoma" w:hAnsi="Tahoma" w:cs="Tahoma"/>
          <w:b/>
          <w:sz w:val="24"/>
          <w:szCs w:val="24"/>
        </w:rPr>
        <w:t xml:space="preserve"> </w:t>
      </w:r>
      <w:r w:rsidRPr="00B46AFE">
        <w:rPr>
          <w:rFonts w:ascii="Tahoma" w:hAnsi="Tahoma" w:cs="Tahoma"/>
          <w:sz w:val="20"/>
          <w:szCs w:val="20"/>
        </w:rPr>
        <w:t>[Depends, MA for example goes</w:t>
      </w:r>
      <w:r>
        <w:rPr>
          <w:rFonts w:ascii="Tahoma" w:hAnsi="Tahoma" w:cs="Tahoma"/>
          <w:sz w:val="20"/>
          <w:szCs w:val="20"/>
        </w:rPr>
        <w:t xml:space="preserve"> left, </w:t>
      </w:r>
      <w:r w:rsidRPr="00B46AFE">
        <w:rPr>
          <w:rFonts w:ascii="Tahoma" w:hAnsi="Tahoma" w:cs="Tahoma"/>
          <w:sz w:val="20"/>
          <w:szCs w:val="20"/>
        </w:rPr>
        <w:t xml:space="preserve"> to special c/l]</w:t>
      </w:r>
    </w:p>
    <w:p w:rsidR="00C80886" w:rsidRPr="00AC51A6" w:rsidRDefault="00C80886" w:rsidP="00C80886">
      <w:pPr>
        <w:pStyle w:val="ListParagraph"/>
        <w:numPr>
          <w:ilvl w:val="0"/>
          <w:numId w:val="51"/>
        </w:numPr>
        <w:spacing w:line="240" w:lineRule="auto"/>
        <w:rPr>
          <w:rFonts w:ascii="Tahoma" w:hAnsi="Tahoma" w:cs="Tahoma"/>
          <w:sz w:val="20"/>
          <w:szCs w:val="20"/>
        </w:rPr>
      </w:pPr>
      <w:r w:rsidRPr="00AC51A6">
        <w:rPr>
          <w:rFonts w:ascii="Tahoma" w:hAnsi="Tahoma" w:cs="Tahoma"/>
          <w:sz w:val="20"/>
          <w:szCs w:val="20"/>
        </w:rPr>
        <w:t xml:space="preserve">Shareholders in a CHC may have fiduciary duties to other shareholders. </w:t>
      </w:r>
    </w:p>
    <w:p w:rsidR="00C80886" w:rsidRDefault="00C80886" w:rsidP="00C80886">
      <w:pPr>
        <w:pStyle w:val="ListParagraph"/>
        <w:numPr>
          <w:ilvl w:val="0"/>
          <w:numId w:val="51"/>
        </w:numPr>
        <w:spacing w:line="240" w:lineRule="auto"/>
        <w:rPr>
          <w:rFonts w:ascii="Tahoma" w:hAnsi="Tahoma" w:cs="Tahoma"/>
          <w:sz w:val="20"/>
          <w:szCs w:val="20"/>
        </w:rPr>
      </w:pPr>
      <w:r w:rsidRPr="00AC51A6">
        <w:rPr>
          <w:rFonts w:ascii="Tahoma" w:hAnsi="Tahoma" w:cs="Tahoma"/>
          <w:sz w:val="20"/>
          <w:szCs w:val="20"/>
        </w:rPr>
        <w:t xml:space="preserve">Texas however, does not give it to them. </w:t>
      </w:r>
    </w:p>
    <w:p w:rsidR="00C80886" w:rsidRPr="00083056" w:rsidRDefault="00C80886" w:rsidP="00C80886">
      <w:pPr>
        <w:pStyle w:val="ListParagraph"/>
        <w:spacing w:line="240" w:lineRule="auto"/>
        <w:rPr>
          <w:rFonts w:ascii="Tahoma" w:hAnsi="Tahoma" w:cs="Tahoma"/>
          <w:sz w:val="20"/>
          <w:szCs w:val="20"/>
        </w:rPr>
      </w:pPr>
    </w:p>
    <w:p w:rsidR="00C80886" w:rsidRPr="00DE5D47" w:rsidRDefault="00C80886" w:rsidP="00C80886">
      <w:pPr>
        <w:pStyle w:val="ListParagraph"/>
        <w:spacing w:line="240" w:lineRule="auto"/>
        <w:rPr>
          <w:rFonts w:ascii="Tahoma" w:hAnsi="Tahoma" w:cs="Tahoma"/>
          <w:b/>
          <w:sz w:val="24"/>
          <w:szCs w:val="24"/>
        </w:rPr>
      </w:pPr>
      <w:r w:rsidRPr="00083056">
        <w:rPr>
          <w:rFonts w:ascii="Tahoma" w:hAnsi="Tahoma" w:cs="Tahoma"/>
          <w:b/>
          <w:sz w:val="24"/>
          <w:szCs w:val="24"/>
          <w:highlight w:val="yellow"/>
        </w:rPr>
        <w:t>Texas</w:t>
      </w:r>
      <w:r>
        <w:rPr>
          <w:rFonts w:ascii="Tahoma" w:hAnsi="Tahoma" w:cs="Tahoma"/>
          <w:b/>
          <w:sz w:val="24"/>
          <w:szCs w:val="24"/>
        </w:rPr>
        <w:t xml:space="preserve"> </w:t>
      </w:r>
      <w:r w:rsidRPr="00B46AFE">
        <w:rPr>
          <w:rFonts w:ascii="Tahoma" w:hAnsi="Tahoma" w:cs="Tahoma"/>
          <w:sz w:val="20"/>
          <w:szCs w:val="20"/>
        </w:rPr>
        <w:t>[right side of diagram]</w:t>
      </w:r>
    </w:p>
    <w:p w:rsidR="00C80886" w:rsidRPr="00AC51A6" w:rsidRDefault="00C80886" w:rsidP="00C80886">
      <w:pPr>
        <w:pStyle w:val="ListParagraph"/>
        <w:numPr>
          <w:ilvl w:val="0"/>
          <w:numId w:val="51"/>
        </w:numPr>
        <w:spacing w:line="240" w:lineRule="auto"/>
        <w:rPr>
          <w:rFonts w:ascii="Tahoma" w:hAnsi="Tahoma" w:cs="Tahoma"/>
          <w:sz w:val="20"/>
          <w:szCs w:val="20"/>
        </w:rPr>
      </w:pPr>
      <w:r>
        <w:rPr>
          <w:rFonts w:ascii="Tahoma" w:hAnsi="Tahoma" w:cs="Tahoma"/>
          <w:b/>
          <w:sz w:val="20"/>
          <w:szCs w:val="20"/>
        </w:rPr>
        <w:t xml:space="preserve">Common Law: </w:t>
      </w:r>
      <w:r w:rsidRPr="00AC51A6">
        <w:rPr>
          <w:rFonts w:ascii="Tahoma" w:hAnsi="Tahoma" w:cs="Tahoma"/>
          <w:sz w:val="20"/>
          <w:szCs w:val="20"/>
        </w:rPr>
        <w:t>In Texas, you m</w:t>
      </w:r>
      <w:r>
        <w:rPr>
          <w:rFonts w:ascii="Tahoma" w:hAnsi="Tahoma" w:cs="Tahoma"/>
          <w:sz w:val="20"/>
          <w:szCs w:val="20"/>
        </w:rPr>
        <w:t xml:space="preserve">ust </w:t>
      </w:r>
      <w:r w:rsidRPr="00AC51A6">
        <w:rPr>
          <w:rFonts w:ascii="Tahoma" w:hAnsi="Tahoma" w:cs="Tahoma"/>
          <w:sz w:val="20"/>
          <w:szCs w:val="20"/>
        </w:rPr>
        <w:t>establish an informal fiduciary duty</w:t>
      </w:r>
      <w:r>
        <w:rPr>
          <w:rFonts w:ascii="Tahoma" w:hAnsi="Tahoma" w:cs="Tahoma"/>
          <w:sz w:val="20"/>
          <w:szCs w:val="20"/>
        </w:rPr>
        <w:t xml:space="preserve"> </w:t>
      </w:r>
      <w:r w:rsidRPr="0096629C">
        <w:rPr>
          <w:rFonts w:ascii="Tahoma" w:hAnsi="Tahoma" w:cs="Tahoma"/>
          <w:b/>
          <w:sz w:val="20"/>
          <w:szCs w:val="20"/>
        </w:rPr>
        <w:t>[Crim Truck</w:t>
      </w:r>
      <w:r>
        <w:rPr>
          <w:rFonts w:ascii="Tahoma" w:hAnsi="Tahoma" w:cs="Tahoma"/>
          <w:b/>
          <w:sz w:val="20"/>
          <w:szCs w:val="20"/>
        </w:rPr>
        <w:t>, etc.</w:t>
      </w:r>
      <w:r w:rsidRPr="0096629C">
        <w:rPr>
          <w:rFonts w:ascii="Tahoma" w:hAnsi="Tahoma" w:cs="Tahoma"/>
          <w:b/>
          <w:sz w:val="20"/>
          <w:szCs w:val="20"/>
        </w:rPr>
        <w:t>]</w:t>
      </w:r>
      <w:r w:rsidRPr="00AC51A6">
        <w:rPr>
          <w:rFonts w:ascii="Arial" w:hAnsi="Arial" w:cs="Arial"/>
          <w:sz w:val="20"/>
          <w:szCs w:val="20"/>
        </w:rPr>
        <w:t>→</w:t>
      </w:r>
      <w:r w:rsidRPr="00AC51A6">
        <w:rPr>
          <w:rFonts w:ascii="Tahoma" w:hAnsi="Tahoma" w:cs="Tahoma"/>
          <w:sz w:val="20"/>
          <w:szCs w:val="20"/>
        </w:rPr>
        <w:t xml:space="preserve"> which we have discussed, is very weak, OR </w:t>
      </w:r>
    </w:p>
    <w:p w:rsidR="00C80886" w:rsidRDefault="00C80886" w:rsidP="00C80886">
      <w:pPr>
        <w:pStyle w:val="ListParagraph"/>
        <w:numPr>
          <w:ilvl w:val="0"/>
          <w:numId w:val="51"/>
        </w:numPr>
        <w:spacing w:line="240" w:lineRule="auto"/>
        <w:rPr>
          <w:rFonts w:ascii="Tahoma" w:hAnsi="Tahoma" w:cs="Tahoma"/>
          <w:sz w:val="20"/>
          <w:szCs w:val="20"/>
        </w:rPr>
      </w:pPr>
      <w:r>
        <w:rPr>
          <w:rFonts w:ascii="Tahoma" w:hAnsi="Tahoma" w:cs="Tahoma"/>
          <w:b/>
          <w:sz w:val="20"/>
          <w:szCs w:val="20"/>
        </w:rPr>
        <w:t xml:space="preserve">Statute: </w:t>
      </w:r>
      <w:r w:rsidRPr="00644416">
        <w:rPr>
          <w:rFonts w:ascii="Tahoma" w:hAnsi="Tahoma" w:cs="Tahoma"/>
          <w:sz w:val="20"/>
          <w:szCs w:val="20"/>
        </w:rPr>
        <w:t>Bring a claim under the Texas Shareholder Oppression Statute</w:t>
      </w:r>
      <w:r w:rsidRPr="00644416">
        <w:rPr>
          <w:rFonts w:ascii="Arial" w:hAnsi="Arial" w:cs="Arial"/>
          <w:sz w:val="20"/>
          <w:szCs w:val="20"/>
        </w:rPr>
        <w:t>→</w:t>
      </w:r>
      <w:r w:rsidRPr="00644416">
        <w:rPr>
          <w:rFonts w:ascii="Tahoma" w:hAnsi="Tahoma" w:cs="Tahoma"/>
          <w:sz w:val="20"/>
          <w:szCs w:val="20"/>
        </w:rPr>
        <w:t xml:space="preserve"> allows</w:t>
      </w:r>
      <w:r w:rsidRPr="00AC51A6">
        <w:rPr>
          <w:rFonts w:ascii="Tahoma" w:hAnsi="Tahoma" w:cs="Tahoma"/>
          <w:sz w:val="20"/>
          <w:szCs w:val="20"/>
        </w:rPr>
        <w:t xml:space="preserve"> a shareholder to bring a disillusion for oppression claim asking the court to dissolve on grounds of oppressive conduct. Dissolution helps you because it helps you derive money out of the company. </w:t>
      </w:r>
    </w:p>
    <w:p w:rsidR="00C80886" w:rsidRPr="001C540F" w:rsidRDefault="00C80886" w:rsidP="00C80886">
      <w:pPr>
        <w:pStyle w:val="NoSpacing"/>
        <w:rPr>
          <w:rFonts w:ascii="Tahoma" w:hAnsi="Tahoma" w:cs="Tahoma"/>
          <w:b/>
          <w:sz w:val="20"/>
          <w:szCs w:val="20"/>
        </w:rPr>
      </w:pPr>
      <w:r w:rsidRPr="00C16778">
        <w:rPr>
          <w:noProof/>
          <w:sz w:val="28"/>
          <w:szCs w:val="28"/>
          <w:highlight w:val="cyan"/>
        </w:rPr>
        <mc:AlternateContent>
          <mc:Choice Requires="wpg">
            <w:drawing>
              <wp:anchor distT="0" distB="0" distL="114300" distR="114300" simplePos="0" relativeHeight="251678720" behindDoc="1" locked="0" layoutInCell="0" allowOverlap="1" wp14:anchorId="6B50FAC8" wp14:editId="1CB1AF36">
                <wp:simplePos x="0" y="0"/>
                <wp:positionH relativeFrom="page">
                  <wp:posOffset>400050</wp:posOffset>
                </wp:positionH>
                <wp:positionV relativeFrom="paragraph">
                  <wp:posOffset>90170</wp:posOffset>
                </wp:positionV>
                <wp:extent cx="7019925" cy="2857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857500"/>
                          <a:chOff x="1980" y="-1213"/>
                          <a:chExt cx="9540" cy="3079"/>
                        </a:xfrm>
                      </wpg:grpSpPr>
                      <wps:wsp>
                        <wps:cNvPr id="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5pt;margin-top:7.1pt;width:552.75pt;height:225pt;z-index:-25163776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KtsUA&#10;AADaAAAADwAAAGRycy9kb3ducmV2LnhtbESPQUvDQBSE70L/w/IEL9JurCAldltspZCDB5OKvT6y&#10;zySafRuyr0n017uC0OMwM98w6+3kWjVQHxrPBu4WCSji0tuGKwNvx8N8BSoIssXWMxn4pgDbzexq&#10;jan1I+c0FFKpCOGQooFapEu1DmVNDsPCd8TR+/C9Q4myr7TtcYxw1+plkjxohw3HhRo72tdUfhVn&#10;Z6B4Ppyy7Gd/f36X3cvn7Ws+ypAbc3M9PT2CEprkEv5vZ9bAEv6uxBu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Qq2xQAAANoAAAAPAAAAAAAAAAAAAAAAAJgCAABkcnMv&#10;ZG93bnJldi54bWxQSwUGAAAAAAQABAD1AAAAigM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vLcUA&#10;AADaAAAADwAAAGRycy9kb3ducmV2LnhtbESPQUvDQBSE70L/w/IEL9JutCAldltspZCDB5OKvT6y&#10;zySafRuyr0n017uC0OMwM98w6+3kWjVQHxrPBu4WCSji0tuGKwNvx8N8BSoIssXWMxn4pgDbzexq&#10;jan1I+c0FFKpCOGQooFapEu1DmVNDsPCd8TR+/C9Q4myr7TtcYxw1+r7JHnQDhuOCzV2tK+p/CrO&#10;zkDxfDhl2c9+eX6X3cvn7Ws+ypAbc3M9PT2CEprkEv5vZ9bAEv6uxBu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a8txQAAANoAAAAPAAAAAAAAAAAAAAAAAJgCAABkcnMv&#10;ZG93bnJldi54bWxQSwUGAAAAAAQABAD1AAAAigM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HScEA&#10;AADaAAAADwAAAGRycy9kb3ducmV2LnhtbESPT4vCMBTE74LfITxhb5q66iLVKIsguHgQ/+z90Tyb&#10;YvNSmli7/fQbQfA4zMxvmOW6taVoqPaFYwXjUQKCOHO64FzB5bwdzkH4gKyxdEwK/sjDetXvLTHV&#10;7sFHak4hFxHCPkUFJoQqldJnhiz6kauIo3d1tcUQZZ1LXeMjwm0pP5PkS1osOC4YrGhjKLud7lZB&#10;tt91859NNzmQ++3YXGQ5mTVKfQza7wWIQG14h1/tnVYwhe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Ax0nBAAAA2gAAAA8AAAAAAAAAAAAAAAAAmAIAAGRycy9kb3du&#10;cmV2LnhtbFBLBQYAAAAABAAEAPUAAACG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i0sIA&#10;AADaAAAADwAAAGRycy9kb3ducmV2LnhtbESPwWrDMBBE74X+g9hCb7XcGgfjRgklUEjIoSRx74u1&#10;tUytlbEUx/XXR4VAjsPMvGGW68l2YqTBt44VvCYpCOLa6ZYbBdXp86UA4QOyxs4xKfgjD+vV48MS&#10;S+0ufKDxGBoRIexLVGBC6EspfW3Iok9cTxy9HzdYDFEOjdQDXiLcdvItTRfSYstxwWBPG0P17/Fs&#10;FdT77VzsNnP2Re57ZlPJLstHpZ6fpo93EIGmcA/f2lutIIf/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GLSwgAAANoAAAAPAAAAAAAAAAAAAAAAAJgCAABkcnMvZG93&#10;bnJldi54bWxQSwUGAAAAAAQABAD1AAAAhwMAAAAA&#10;" path="m,l9540,e" filled="f" strokeweight="1pt">
                  <v:path arrowok="t" o:connecttype="custom" o:connectlocs="0,0;9540,0" o:connectangles="0,0"/>
                </v:shape>
                <w10:wrap anchorx="page"/>
              </v:group>
            </w:pict>
          </mc:Fallback>
        </mc:AlternateContent>
      </w:r>
    </w:p>
    <w:p w:rsidR="00C80886" w:rsidRPr="00083056" w:rsidRDefault="00C80886" w:rsidP="00C80886">
      <w:pPr>
        <w:pStyle w:val="NoSpacing"/>
        <w:rPr>
          <w:rFonts w:ascii="Tahoma" w:hAnsi="Tahoma" w:cs="Tahoma"/>
          <w:b/>
          <w:sz w:val="24"/>
          <w:szCs w:val="24"/>
        </w:rPr>
      </w:pPr>
      <w:r w:rsidRPr="00083056">
        <w:rPr>
          <w:rFonts w:ascii="Tahoma" w:hAnsi="Tahoma" w:cs="Tahoma"/>
          <w:b/>
          <w:sz w:val="24"/>
          <w:szCs w:val="24"/>
          <w:highlight w:val="yellow"/>
        </w:rPr>
        <w:t>Texas Shareholder Oppression Statute [Texas Business Org. Code § 7.05]:</w:t>
      </w:r>
    </w:p>
    <w:p w:rsidR="00C80886" w:rsidRPr="001C540F" w:rsidRDefault="00C80886" w:rsidP="00C80886">
      <w:pPr>
        <w:pStyle w:val="NoSpacing"/>
        <w:rPr>
          <w:rFonts w:ascii="Tahoma" w:hAnsi="Tahoma" w:cs="Tahoma"/>
          <w:b/>
          <w:sz w:val="20"/>
          <w:szCs w:val="20"/>
        </w:rPr>
      </w:pPr>
      <w:r w:rsidRPr="001C540F">
        <w:rPr>
          <w:rFonts w:ascii="Arial" w:hAnsi="Arial" w:cs="Arial"/>
          <w:b/>
          <w:sz w:val="20"/>
          <w:szCs w:val="20"/>
          <w:highlight w:val="yellow"/>
        </w:rPr>
        <w:t>→</w:t>
      </w:r>
      <w:r>
        <w:rPr>
          <w:rFonts w:ascii="Arial" w:hAnsi="Arial" w:cs="Arial"/>
          <w:b/>
          <w:sz w:val="20"/>
          <w:szCs w:val="20"/>
          <w:highlight w:val="yellow"/>
        </w:rPr>
        <w:t xml:space="preserve"> </w:t>
      </w:r>
      <w:r w:rsidRPr="001C540F">
        <w:rPr>
          <w:rFonts w:ascii="Tahoma" w:hAnsi="Tahoma" w:cs="Tahoma"/>
          <w:b/>
          <w:sz w:val="20"/>
          <w:szCs w:val="20"/>
          <w:highlight w:val="yellow"/>
        </w:rPr>
        <w:t xml:space="preserve"> A.</w:t>
      </w:r>
      <w:r w:rsidRPr="001C540F">
        <w:rPr>
          <w:rFonts w:ascii="Tahoma" w:hAnsi="Tahoma" w:cs="Tahoma"/>
          <w:b/>
          <w:sz w:val="20"/>
          <w:szCs w:val="20"/>
        </w:rPr>
        <w:t xml:space="preserve"> If all other r</w:t>
      </w:r>
      <w:r>
        <w:rPr>
          <w:rFonts w:ascii="Tahoma" w:hAnsi="Tahoma" w:cs="Tahoma"/>
          <w:b/>
          <w:sz w:val="20"/>
          <w:szCs w:val="20"/>
        </w:rPr>
        <w:t xml:space="preserve">equirements of law are fulfilled </w:t>
      </w:r>
      <w:r w:rsidRPr="001C540F">
        <w:rPr>
          <w:rFonts w:ascii="Tahoma" w:hAnsi="Tahoma" w:cs="Tahoma"/>
          <w:b/>
          <w:sz w:val="20"/>
          <w:szCs w:val="20"/>
        </w:rPr>
        <w:t>AND all other remedies (law and equity) are determined to be inadequate</w:t>
      </w:r>
      <w:r>
        <w:rPr>
          <w:rFonts w:ascii="Tahoma" w:hAnsi="Tahoma" w:cs="Tahoma"/>
          <w:b/>
          <w:sz w:val="20"/>
          <w:szCs w:val="20"/>
        </w:rPr>
        <w:t>,</w:t>
      </w:r>
      <w:r w:rsidRPr="001C540F">
        <w:rPr>
          <w:rFonts w:ascii="Tahoma" w:hAnsi="Tahoma" w:cs="Tahoma"/>
          <w:b/>
          <w:sz w:val="20"/>
          <w:szCs w:val="20"/>
        </w:rPr>
        <w:t xml:space="preserve"> </w:t>
      </w:r>
      <w:r>
        <w:rPr>
          <w:rFonts w:ascii="Tahoma" w:hAnsi="Tahoma" w:cs="Tahoma"/>
          <w:b/>
          <w:sz w:val="20"/>
          <w:szCs w:val="20"/>
        </w:rPr>
        <w:t>y</w:t>
      </w:r>
      <w:r w:rsidRPr="001C540F">
        <w:rPr>
          <w:rFonts w:ascii="Tahoma" w:hAnsi="Tahoma" w:cs="Tahoma"/>
          <w:b/>
          <w:sz w:val="20"/>
          <w:szCs w:val="20"/>
        </w:rPr>
        <w:t>ou get a receiver appointed</w:t>
      </w:r>
      <w:r>
        <w:rPr>
          <w:rFonts w:ascii="Tahoma" w:hAnsi="Tahoma" w:cs="Tahoma"/>
          <w:b/>
          <w:sz w:val="20"/>
          <w:szCs w:val="20"/>
        </w:rPr>
        <w:t>,</w:t>
      </w:r>
      <w:r w:rsidRPr="001C540F">
        <w:rPr>
          <w:rFonts w:ascii="Tahoma" w:hAnsi="Tahoma" w:cs="Tahoma"/>
          <w:b/>
          <w:sz w:val="20"/>
          <w:szCs w:val="20"/>
        </w:rPr>
        <w:t xml:space="preserve"> </w:t>
      </w:r>
      <w:r>
        <w:rPr>
          <w:rFonts w:ascii="Tahoma" w:hAnsi="Tahoma" w:cs="Tahoma"/>
          <w:b/>
          <w:sz w:val="20"/>
          <w:szCs w:val="20"/>
        </w:rPr>
        <w:t>“</w:t>
      </w:r>
      <w:r w:rsidRPr="001C540F">
        <w:rPr>
          <w:rFonts w:ascii="Tahoma" w:hAnsi="Tahoma" w:cs="Tahoma"/>
          <w:b/>
          <w:sz w:val="20"/>
          <w:szCs w:val="20"/>
        </w:rPr>
        <w:t xml:space="preserve">who has </w:t>
      </w:r>
      <w:r>
        <w:rPr>
          <w:rFonts w:ascii="Tahoma" w:hAnsi="Tahoma" w:cs="Tahoma"/>
          <w:b/>
          <w:sz w:val="20"/>
          <w:szCs w:val="20"/>
        </w:rPr>
        <w:t xml:space="preserve">the </w:t>
      </w:r>
      <w:r w:rsidRPr="001C540F">
        <w:rPr>
          <w:rFonts w:ascii="Tahoma" w:hAnsi="Tahoma" w:cs="Tahoma"/>
          <w:b/>
          <w:sz w:val="20"/>
          <w:szCs w:val="20"/>
        </w:rPr>
        <w:t xml:space="preserve">power to </w:t>
      </w:r>
      <w:r w:rsidRPr="001C540F">
        <w:rPr>
          <w:rFonts w:ascii="Tahoma" w:hAnsi="Tahoma" w:cs="Tahoma"/>
          <w:b/>
          <w:sz w:val="20"/>
          <w:szCs w:val="20"/>
          <w:u w:val="single"/>
        </w:rPr>
        <w:t>dissolve</w:t>
      </w:r>
      <w:r w:rsidRPr="001C540F">
        <w:rPr>
          <w:rFonts w:ascii="Tahoma" w:hAnsi="Tahoma" w:cs="Tahoma"/>
          <w:b/>
          <w:sz w:val="20"/>
          <w:szCs w:val="20"/>
        </w:rPr>
        <w:t xml:space="preserve"> the company ….</w:t>
      </w:r>
      <w:r>
        <w:rPr>
          <w:rFonts w:ascii="Tahoma" w:hAnsi="Tahoma" w:cs="Tahoma"/>
          <w:b/>
          <w:sz w:val="20"/>
          <w:szCs w:val="20"/>
        </w:rPr>
        <w:t>”</w:t>
      </w:r>
    </w:p>
    <w:p w:rsidR="00C80886" w:rsidRPr="001C540F" w:rsidRDefault="00C80886" w:rsidP="00C80886">
      <w:pPr>
        <w:pStyle w:val="NoSpacing"/>
        <w:ind w:left="360"/>
        <w:rPr>
          <w:rFonts w:ascii="Tahoma" w:hAnsi="Tahoma" w:cs="Tahoma"/>
          <w:b/>
          <w:sz w:val="20"/>
          <w:szCs w:val="20"/>
        </w:rPr>
      </w:pPr>
      <w:r w:rsidRPr="001C540F">
        <w:rPr>
          <w:rFonts w:ascii="Tahoma" w:hAnsi="Tahoma" w:cs="Tahoma"/>
          <w:b/>
          <w:sz w:val="20"/>
          <w:szCs w:val="20"/>
          <w:highlight w:val="yellow"/>
        </w:rPr>
        <w:t>(1)</w:t>
      </w:r>
      <w:r w:rsidRPr="001C540F">
        <w:rPr>
          <w:rFonts w:ascii="Tahoma" w:hAnsi="Tahoma" w:cs="Tahoma"/>
          <w:b/>
          <w:sz w:val="20"/>
          <w:szCs w:val="20"/>
        </w:rPr>
        <w:t xml:space="preserve"> In an action by a shareholder, when it is </w:t>
      </w:r>
      <w:r w:rsidRPr="001C540F">
        <w:rPr>
          <w:rFonts w:ascii="Tahoma" w:hAnsi="Tahoma" w:cs="Tahoma"/>
          <w:b/>
          <w:sz w:val="20"/>
          <w:szCs w:val="20"/>
          <w:u w:val="single"/>
        </w:rPr>
        <w:t>established</w:t>
      </w:r>
      <w:r>
        <w:rPr>
          <w:rFonts w:ascii="Tahoma" w:hAnsi="Tahoma" w:cs="Tahoma"/>
          <w:b/>
          <w:sz w:val="20"/>
          <w:szCs w:val="20"/>
        </w:rPr>
        <w:t xml:space="preserve"> </w:t>
      </w:r>
      <w:r w:rsidRPr="001C540F">
        <w:rPr>
          <w:rFonts w:ascii="Tahoma" w:hAnsi="Tahoma" w:cs="Tahoma"/>
          <w:b/>
          <w:sz w:val="20"/>
          <w:szCs w:val="20"/>
          <w:highlight w:val="yellow"/>
        </w:rPr>
        <w:t>(c)</w:t>
      </w:r>
      <w:r w:rsidRPr="001C540F">
        <w:rPr>
          <w:rFonts w:ascii="Tahoma" w:hAnsi="Tahoma" w:cs="Tahoma"/>
          <w:b/>
          <w:sz w:val="20"/>
          <w:szCs w:val="20"/>
        </w:rPr>
        <w:t xml:space="preserve"> that the acts of the directors or those in </w:t>
      </w:r>
      <w:r w:rsidRPr="001C540F">
        <w:rPr>
          <w:rFonts w:ascii="Tahoma" w:hAnsi="Tahoma" w:cs="Tahoma"/>
          <w:b/>
          <w:sz w:val="20"/>
          <w:szCs w:val="20"/>
          <w:u w:val="single"/>
        </w:rPr>
        <w:t>control</w:t>
      </w:r>
      <w:r w:rsidRPr="001C540F">
        <w:rPr>
          <w:rFonts w:ascii="Tahoma" w:hAnsi="Tahoma" w:cs="Tahoma"/>
          <w:b/>
          <w:sz w:val="20"/>
          <w:szCs w:val="20"/>
        </w:rPr>
        <w:t xml:space="preserve"> of the corporation are </w:t>
      </w:r>
      <w:r w:rsidRPr="001C540F">
        <w:rPr>
          <w:rFonts w:ascii="Tahoma" w:hAnsi="Tahoma" w:cs="Tahoma"/>
          <w:b/>
          <w:sz w:val="20"/>
          <w:szCs w:val="20"/>
          <w:u w:val="single"/>
        </w:rPr>
        <w:t>illegal</w:t>
      </w:r>
      <w:r w:rsidRPr="001C540F">
        <w:rPr>
          <w:rFonts w:ascii="Tahoma" w:hAnsi="Tahoma" w:cs="Tahoma"/>
          <w:b/>
          <w:sz w:val="20"/>
          <w:szCs w:val="20"/>
        </w:rPr>
        <w:t xml:space="preserve">, </w:t>
      </w:r>
      <w:r w:rsidRPr="001C540F">
        <w:rPr>
          <w:rFonts w:ascii="Tahoma" w:hAnsi="Tahoma" w:cs="Tahoma"/>
          <w:b/>
          <w:sz w:val="20"/>
          <w:szCs w:val="20"/>
          <w:u w:val="single"/>
        </w:rPr>
        <w:t>oppressive</w:t>
      </w:r>
      <w:r w:rsidRPr="001C540F">
        <w:rPr>
          <w:rFonts w:ascii="Tahoma" w:hAnsi="Tahoma" w:cs="Tahoma"/>
          <w:b/>
          <w:sz w:val="20"/>
          <w:szCs w:val="20"/>
        </w:rPr>
        <w:t xml:space="preserve"> or </w:t>
      </w:r>
      <w:r w:rsidRPr="001C540F">
        <w:rPr>
          <w:rFonts w:ascii="Tahoma" w:hAnsi="Tahoma" w:cs="Tahoma"/>
          <w:b/>
          <w:sz w:val="20"/>
          <w:szCs w:val="20"/>
          <w:u w:val="single"/>
        </w:rPr>
        <w:t>fraudulent</w:t>
      </w:r>
      <w:r w:rsidRPr="001C540F">
        <w:rPr>
          <w:rFonts w:ascii="Tahoma" w:hAnsi="Tahoma" w:cs="Tahoma"/>
          <w:b/>
          <w:sz w:val="20"/>
          <w:szCs w:val="20"/>
        </w:rPr>
        <w:t>.</w:t>
      </w:r>
    </w:p>
    <w:p w:rsidR="00C80886" w:rsidRPr="001C540F" w:rsidRDefault="00C80886" w:rsidP="00C80886">
      <w:pPr>
        <w:pStyle w:val="NoSpacing"/>
        <w:rPr>
          <w:rFonts w:ascii="Tahoma" w:hAnsi="Tahoma" w:cs="Tahoma"/>
          <w:sz w:val="20"/>
          <w:szCs w:val="20"/>
        </w:rPr>
      </w:pPr>
      <w:r w:rsidRPr="001C540F">
        <w:rPr>
          <w:rFonts w:ascii="Arial" w:hAnsi="Arial" w:cs="Arial"/>
          <w:sz w:val="20"/>
          <w:szCs w:val="20"/>
        </w:rPr>
        <w:t>↓</w:t>
      </w:r>
    </w:p>
    <w:p w:rsidR="00C80886" w:rsidRPr="001C540F" w:rsidRDefault="00C80886" w:rsidP="00C80886">
      <w:pPr>
        <w:pStyle w:val="NoSpacing"/>
        <w:rPr>
          <w:rFonts w:ascii="Tahoma" w:hAnsi="Tahoma" w:cs="Tahoma"/>
          <w:sz w:val="20"/>
          <w:szCs w:val="20"/>
        </w:rPr>
      </w:pPr>
      <w:r w:rsidRPr="001C540F">
        <w:rPr>
          <w:rFonts w:ascii="Tahoma" w:hAnsi="Tahoma" w:cs="Tahoma"/>
          <w:b/>
          <w:sz w:val="20"/>
          <w:szCs w:val="20"/>
        </w:rPr>
        <w:t>Oppressive</w:t>
      </w:r>
      <w:r w:rsidRPr="001C540F">
        <w:rPr>
          <w:rFonts w:ascii="Tahoma" w:hAnsi="Tahoma" w:cs="Tahoma"/>
          <w:sz w:val="20"/>
          <w:szCs w:val="20"/>
        </w:rPr>
        <w:t xml:space="preserve"> </w:t>
      </w:r>
      <w:r w:rsidRPr="001C540F">
        <w:rPr>
          <w:rFonts w:ascii="Tahoma" w:hAnsi="Tahoma" w:cs="Tahoma"/>
          <w:b/>
          <w:sz w:val="20"/>
          <w:szCs w:val="20"/>
        </w:rPr>
        <w:t>conduct</w:t>
      </w:r>
      <w:r w:rsidRPr="001C540F">
        <w:rPr>
          <w:rFonts w:ascii="Tahoma" w:hAnsi="Tahoma" w:cs="Tahoma"/>
          <w:sz w:val="20"/>
          <w:szCs w:val="20"/>
        </w:rPr>
        <w:t xml:space="preserve"> = majority conduct that frustrates the unreasonable expectations of the minority shareholder (</w:t>
      </w:r>
      <w:r w:rsidRPr="001C540F">
        <w:rPr>
          <w:rFonts w:ascii="Tahoma" w:hAnsi="Tahoma" w:cs="Tahoma"/>
          <w:i/>
          <w:sz w:val="20"/>
          <w:szCs w:val="20"/>
        </w:rPr>
        <w:t>Davis v. Sheerin</w:t>
      </w:r>
      <w:r w:rsidRPr="001C540F">
        <w:rPr>
          <w:rFonts w:ascii="Tahoma" w:hAnsi="Tahoma" w:cs="Tahoma"/>
          <w:sz w:val="20"/>
          <w:szCs w:val="20"/>
        </w:rPr>
        <w:t>).</w:t>
      </w:r>
    </w:p>
    <w:p w:rsidR="00C80886" w:rsidRPr="001C540F" w:rsidRDefault="00C80886" w:rsidP="00C80886">
      <w:pPr>
        <w:pStyle w:val="NoSpacing"/>
        <w:rPr>
          <w:rFonts w:ascii="Tahoma" w:hAnsi="Tahoma" w:cs="Tahoma"/>
          <w:sz w:val="20"/>
          <w:szCs w:val="20"/>
        </w:rPr>
      </w:pPr>
    </w:p>
    <w:p w:rsidR="00C80886" w:rsidRPr="001C540F" w:rsidRDefault="00C80886" w:rsidP="00C80886">
      <w:pPr>
        <w:pStyle w:val="NoSpacing"/>
        <w:rPr>
          <w:rFonts w:ascii="Tahoma" w:hAnsi="Tahoma" w:cs="Tahoma"/>
          <w:sz w:val="20"/>
          <w:szCs w:val="20"/>
        </w:rPr>
      </w:pPr>
      <w:r w:rsidRPr="001C540F">
        <w:rPr>
          <w:rFonts w:ascii="Tahoma" w:hAnsi="Tahoma" w:cs="Tahoma"/>
          <w:b/>
          <w:sz w:val="20"/>
          <w:szCs w:val="20"/>
        </w:rPr>
        <w:t>POINT</w:t>
      </w:r>
      <w:r w:rsidRPr="001C540F">
        <w:rPr>
          <w:rFonts w:ascii="Tahoma" w:hAnsi="Tahoma" w:cs="Tahoma"/>
          <w:sz w:val="20"/>
          <w:szCs w:val="20"/>
        </w:rPr>
        <w:t>: “</w:t>
      </w:r>
      <w:r>
        <w:rPr>
          <w:rFonts w:ascii="Tahoma" w:hAnsi="Tahoma" w:cs="Tahoma"/>
          <w:b/>
          <w:sz w:val="20"/>
          <w:szCs w:val="20"/>
          <w:u w:val="single"/>
        </w:rPr>
        <w:t>R</w:t>
      </w:r>
      <w:r w:rsidRPr="001C540F">
        <w:rPr>
          <w:rFonts w:ascii="Tahoma" w:hAnsi="Tahoma" w:cs="Tahoma"/>
          <w:b/>
          <w:sz w:val="20"/>
          <w:szCs w:val="20"/>
          <w:u w:val="single"/>
        </w:rPr>
        <w:t>easonable</w:t>
      </w:r>
      <w:r w:rsidRPr="001C540F">
        <w:rPr>
          <w:rFonts w:ascii="Tahoma" w:hAnsi="Tahoma" w:cs="Tahoma"/>
          <w:sz w:val="20"/>
          <w:szCs w:val="20"/>
        </w:rPr>
        <w:t xml:space="preserve"> </w:t>
      </w:r>
      <w:r>
        <w:rPr>
          <w:rFonts w:ascii="Tahoma" w:hAnsi="Tahoma" w:cs="Tahoma"/>
          <w:b/>
          <w:sz w:val="20"/>
          <w:szCs w:val="20"/>
          <w:u w:val="single"/>
        </w:rPr>
        <w:t>E</w:t>
      </w:r>
      <w:r w:rsidRPr="001C540F">
        <w:rPr>
          <w:rFonts w:ascii="Tahoma" w:hAnsi="Tahoma" w:cs="Tahoma"/>
          <w:b/>
          <w:sz w:val="20"/>
          <w:szCs w:val="20"/>
          <w:u w:val="single"/>
        </w:rPr>
        <w:t>xpectations</w:t>
      </w:r>
      <w:r w:rsidRPr="001C540F">
        <w:rPr>
          <w:rFonts w:ascii="Tahoma" w:hAnsi="Tahoma" w:cs="Tahoma"/>
          <w:sz w:val="20"/>
          <w:szCs w:val="20"/>
        </w:rPr>
        <w:t xml:space="preserve">” </w:t>
      </w:r>
      <w:r>
        <w:rPr>
          <w:rFonts w:ascii="Tahoma" w:hAnsi="Tahoma" w:cs="Tahoma"/>
          <w:sz w:val="20"/>
          <w:szCs w:val="20"/>
        </w:rPr>
        <w:t xml:space="preserve">give much leeway, </w:t>
      </w:r>
      <w:r w:rsidRPr="001C540F">
        <w:rPr>
          <w:rFonts w:ascii="Tahoma" w:hAnsi="Tahoma" w:cs="Tahoma"/>
          <w:sz w:val="20"/>
          <w:szCs w:val="20"/>
        </w:rPr>
        <w:t>could be:</w:t>
      </w:r>
    </w:p>
    <w:p w:rsidR="00C80886" w:rsidRPr="001C540F" w:rsidRDefault="00C80886" w:rsidP="00C80886">
      <w:pPr>
        <w:pStyle w:val="NoSpacing"/>
        <w:numPr>
          <w:ilvl w:val="0"/>
          <w:numId w:val="51"/>
        </w:numPr>
        <w:rPr>
          <w:rFonts w:ascii="Tahoma" w:hAnsi="Tahoma" w:cs="Tahoma"/>
          <w:sz w:val="20"/>
          <w:szCs w:val="20"/>
        </w:rPr>
      </w:pPr>
      <w:r w:rsidRPr="001C540F">
        <w:rPr>
          <w:rFonts w:ascii="Tahoma" w:hAnsi="Tahoma" w:cs="Tahoma"/>
          <w:sz w:val="20"/>
          <w:szCs w:val="20"/>
        </w:rPr>
        <w:t>Denial of employment;</w:t>
      </w:r>
    </w:p>
    <w:p w:rsidR="00C80886" w:rsidRDefault="00C80886" w:rsidP="00C80886">
      <w:pPr>
        <w:pStyle w:val="NoSpacing"/>
        <w:numPr>
          <w:ilvl w:val="0"/>
          <w:numId w:val="51"/>
        </w:numPr>
        <w:rPr>
          <w:rFonts w:ascii="Tahoma" w:hAnsi="Tahoma" w:cs="Tahoma"/>
          <w:sz w:val="20"/>
          <w:szCs w:val="20"/>
        </w:rPr>
      </w:pPr>
      <w:r w:rsidRPr="001C540F">
        <w:rPr>
          <w:rFonts w:ascii="Tahoma" w:hAnsi="Tahoma" w:cs="Tahoma"/>
          <w:sz w:val="20"/>
          <w:szCs w:val="20"/>
        </w:rPr>
        <w:t>Discrimination in distribution of dividends, etc.</w:t>
      </w:r>
    </w:p>
    <w:p w:rsidR="00C80886" w:rsidRDefault="00C80886" w:rsidP="00C80886">
      <w:pPr>
        <w:pStyle w:val="NoSpacing"/>
        <w:numPr>
          <w:ilvl w:val="0"/>
          <w:numId w:val="51"/>
        </w:numPr>
        <w:rPr>
          <w:rFonts w:ascii="Tahoma" w:hAnsi="Tahoma" w:cs="Tahoma"/>
          <w:sz w:val="20"/>
          <w:szCs w:val="20"/>
        </w:rPr>
      </w:pPr>
      <w:r>
        <w:rPr>
          <w:rFonts w:ascii="Tahoma" w:hAnsi="Tahoma" w:cs="Tahoma"/>
          <w:sz w:val="20"/>
          <w:szCs w:val="20"/>
        </w:rPr>
        <w:t>Denying access to the books</w:t>
      </w:r>
    </w:p>
    <w:p w:rsidR="00C80886" w:rsidRDefault="00C80886" w:rsidP="00C80886">
      <w:pPr>
        <w:pStyle w:val="NoSpacing"/>
        <w:numPr>
          <w:ilvl w:val="0"/>
          <w:numId w:val="51"/>
        </w:numPr>
        <w:rPr>
          <w:rFonts w:ascii="Tahoma" w:hAnsi="Tahoma" w:cs="Tahoma"/>
          <w:sz w:val="20"/>
          <w:szCs w:val="20"/>
        </w:rPr>
      </w:pPr>
      <w:r>
        <w:rPr>
          <w:rFonts w:ascii="Tahoma" w:hAnsi="Tahoma" w:cs="Tahoma"/>
          <w:sz w:val="20"/>
          <w:szCs w:val="20"/>
        </w:rPr>
        <w:t>Participation in company</w:t>
      </w:r>
    </w:p>
    <w:p w:rsidR="00C80886" w:rsidRDefault="00C80886" w:rsidP="00C80886">
      <w:pPr>
        <w:pStyle w:val="NoSpacing"/>
        <w:numPr>
          <w:ilvl w:val="0"/>
          <w:numId w:val="51"/>
        </w:numPr>
        <w:rPr>
          <w:rFonts w:ascii="Tahoma" w:hAnsi="Tahoma" w:cs="Tahoma"/>
          <w:sz w:val="20"/>
          <w:szCs w:val="20"/>
        </w:rPr>
      </w:pPr>
      <w:r>
        <w:rPr>
          <w:rFonts w:ascii="Tahoma" w:hAnsi="Tahoma" w:cs="Tahoma"/>
          <w:sz w:val="20"/>
          <w:szCs w:val="20"/>
        </w:rPr>
        <w:t>Would be recognized as shareholder</w:t>
      </w:r>
    </w:p>
    <w:p w:rsidR="00C80886" w:rsidRPr="001C540F" w:rsidRDefault="00C80886" w:rsidP="00C80886">
      <w:pPr>
        <w:pStyle w:val="NoSpacing"/>
        <w:numPr>
          <w:ilvl w:val="0"/>
          <w:numId w:val="51"/>
        </w:numPr>
        <w:rPr>
          <w:rFonts w:ascii="Tahoma" w:hAnsi="Tahoma" w:cs="Tahoma"/>
          <w:sz w:val="20"/>
          <w:szCs w:val="20"/>
        </w:rPr>
      </w:pPr>
      <w:r>
        <w:rPr>
          <w:rFonts w:ascii="Tahoma" w:hAnsi="Tahoma" w:cs="Tahoma"/>
          <w:sz w:val="20"/>
          <w:szCs w:val="20"/>
        </w:rPr>
        <w:t>Would receive formal/informal dividends</w:t>
      </w:r>
    </w:p>
    <w:p w:rsidR="00C80886" w:rsidRPr="001C540F" w:rsidRDefault="00C80886" w:rsidP="00C80886">
      <w:pPr>
        <w:pStyle w:val="NoSpacing"/>
        <w:rPr>
          <w:rFonts w:ascii="Tahoma" w:hAnsi="Tahoma" w:cs="Tahoma"/>
          <w:sz w:val="20"/>
          <w:szCs w:val="20"/>
        </w:rPr>
      </w:pPr>
    </w:p>
    <w:p w:rsidR="00C80886" w:rsidRPr="00AC51A6" w:rsidRDefault="00C80886" w:rsidP="00C80886">
      <w:pPr>
        <w:spacing w:line="240" w:lineRule="auto"/>
        <w:rPr>
          <w:rFonts w:ascii="Tahoma" w:hAnsi="Tahoma" w:cs="Tahoma"/>
          <w:b/>
          <w:sz w:val="20"/>
          <w:szCs w:val="20"/>
        </w:rPr>
      </w:pPr>
    </w:p>
    <w:p w:rsidR="00C80886" w:rsidRDefault="00C80886" w:rsidP="00C80886">
      <w:pPr>
        <w:pStyle w:val="NoSpacing"/>
        <w:rPr>
          <w:rFonts w:ascii="Tahoma" w:hAnsi="Tahoma" w:cs="Tahoma"/>
          <w:b/>
          <w:sz w:val="24"/>
          <w:szCs w:val="24"/>
          <w:highlight w:val="yellow"/>
        </w:rPr>
      </w:pPr>
    </w:p>
    <w:p w:rsidR="00C80886" w:rsidRPr="005415F5" w:rsidRDefault="00C80886" w:rsidP="00732438">
      <w:pPr>
        <w:pStyle w:val="NoSpacing"/>
        <w:numPr>
          <w:ilvl w:val="0"/>
          <w:numId w:val="78"/>
        </w:numPr>
        <w:rPr>
          <w:rFonts w:ascii="Tahoma" w:hAnsi="Tahoma" w:cs="Tahoma"/>
          <w:b/>
          <w:sz w:val="24"/>
          <w:szCs w:val="24"/>
        </w:rPr>
      </w:pPr>
      <w:r>
        <w:rPr>
          <w:rFonts w:ascii="Tahoma" w:hAnsi="Tahoma" w:cs="Tahoma"/>
          <w:b/>
          <w:sz w:val="32"/>
          <w:szCs w:val="32"/>
        </w:rPr>
        <w:lastRenderedPageBreak/>
        <w:t>Remedies For Shareholder Oppression</w:t>
      </w:r>
    </w:p>
    <w:p w:rsidR="00C80886" w:rsidRDefault="00C80886" w:rsidP="00C80886">
      <w:pPr>
        <w:pStyle w:val="NoSpacing"/>
        <w:rPr>
          <w:rFonts w:ascii="Tahoma" w:hAnsi="Tahoma" w:cs="Tahoma"/>
          <w:b/>
          <w:sz w:val="24"/>
          <w:szCs w:val="24"/>
          <w:highlight w:val="yellow"/>
        </w:rPr>
      </w:pPr>
    </w:p>
    <w:p w:rsidR="00C80886" w:rsidRDefault="00C80886" w:rsidP="00C80886">
      <w:pPr>
        <w:pStyle w:val="NoSpacing"/>
        <w:rPr>
          <w:rFonts w:ascii="Tahoma" w:hAnsi="Tahoma" w:cs="Tahoma"/>
          <w:b/>
          <w:sz w:val="20"/>
          <w:szCs w:val="20"/>
        </w:rPr>
      </w:pPr>
      <w:r w:rsidRPr="002966E7">
        <w:rPr>
          <w:rFonts w:ascii="Tahoma" w:hAnsi="Tahoma" w:cs="Tahoma"/>
          <w:b/>
          <w:sz w:val="24"/>
          <w:szCs w:val="24"/>
          <w:highlight w:val="yellow"/>
        </w:rPr>
        <w:t>Davis v. Sheerin (TX SC: 1988)</w:t>
      </w: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[Remedies for Shareholder Oppression]</w:t>
      </w:r>
      <w:r>
        <w:rPr>
          <w:rFonts w:ascii="Tahoma" w:hAnsi="Tahoma" w:cs="Tahoma"/>
          <w:b/>
          <w:sz w:val="20"/>
          <w:szCs w:val="20"/>
        </w:rPr>
        <w:t xml:space="preserve"> </w:t>
      </w:r>
    </w:p>
    <w:p w:rsidR="00C80886" w:rsidRPr="005C7EBD" w:rsidRDefault="00C80886" w:rsidP="00C80886">
      <w:pPr>
        <w:pStyle w:val="NoSpacing"/>
        <w:rPr>
          <w:rFonts w:ascii="Tahoma" w:hAnsi="Tahoma" w:cs="Tahoma"/>
          <w:color w:val="FF0000"/>
          <w:sz w:val="24"/>
          <w:szCs w:val="24"/>
        </w:rPr>
      </w:pPr>
      <w:r>
        <w:rPr>
          <w:rFonts w:ascii="Tahoma" w:hAnsi="Tahoma" w:cs="Tahoma"/>
          <w:b/>
          <w:color w:val="FF0000"/>
          <w:sz w:val="24"/>
          <w:szCs w:val="24"/>
        </w:rPr>
        <w:t xml:space="preserve">Rule </w:t>
      </w:r>
      <w:r>
        <w:rPr>
          <w:rFonts w:ascii="Calibri" w:hAnsi="Calibri" w:cs="Calibri"/>
          <w:b/>
          <w:color w:val="FF0000"/>
          <w:sz w:val="24"/>
          <w:szCs w:val="24"/>
        </w:rPr>
        <w:t>→</w:t>
      </w:r>
      <w:r>
        <w:rPr>
          <w:rFonts w:ascii="Tahoma" w:hAnsi="Tahoma" w:cs="Tahoma"/>
          <w:b/>
          <w:color w:val="FF0000"/>
          <w:sz w:val="24"/>
          <w:szCs w:val="24"/>
        </w:rPr>
        <w:t xml:space="preserve"> See Majority Rule Below</w:t>
      </w:r>
    </w:p>
    <w:p w:rsidR="00C80886" w:rsidRPr="00BD2514" w:rsidRDefault="00C80886" w:rsidP="00C80886">
      <w:pPr>
        <w:pStyle w:val="NoSpacing"/>
        <w:rPr>
          <w:rFonts w:ascii="Tahoma" w:hAnsi="Tahoma" w:cs="Tahoma"/>
          <w:sz w:val="20"/>
          <w:szCs w:val="20"/>
        </w:rPr>
      </w:pPr>
      <w:r w:rsidRPr="001C540F">
        <w:rPr>
          <w:rFonts w:ascii="Tahoma" w:hAnsi="Tahoma" w:cs="Tahoma"/>
          <w:b/>
          <w:sz w:val="20"/>
          <w:szCs w:val="20"/>
        </w:rPr>
        <w:t>Facts</w:t>
      </w:r>
      <w:r w:rsidRPr="001C540F">
        <w:rPr>
          <w:rFonts w:ascii="Tahoma" w:hAnsi="Tahoma" w:cs="Tahoma"/>
          <w:sz w:val="20"/>
          <w:szCs w:val="20"/>
        </w:rPr>
        <w:t xml:space="preserve">: Sheerin is minority owner of 45%; Davis’ are majority, own 55% of corporation. The majority pretends like Sheerin’s 45% interest doesn’t exist.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C80886" w:rsidRPr="001C540F" w:rsidRDefault="00C80886" w:rsidP="00C80886">
      <w:pPr>
        <w:pStyle w:val="NoSpacing"/>
        <w:rPr>
          <w:rFonts w:ascii="Tahoma" w:hAnsi="Tahoma" w:cs="Tahoma"/>
          <w:sz w:val="20"/>
          <w:szCs w:val="20"/>
        </w:rPr>
      </w:pPr>
      <w:r w:rsidRPr="001C540F">
        <w:rPr>
          <w:rFonts w:ascii="Tahoma" w:hAnsi="Tahoma" w:cs="Tahoma"/>
          <w:b/>
          <w:sz w:val="20"/>
          <w:szCs w:val="20"/>
        </w:rPr>
        <w:t xml:space="preserve">Evidence: </w:t>
      </w:r>
      <w:r w:rsidRPr="001C540F">
        <w:rPr>
          <w:rFonts w:ascii="Tahoma" w:hAnsi="Tahoma" w:cs="Tahoma"/>
          <w:sz w:val="20"/>
          <w:szCs w:val="20"/>
        </w:rPr>
        <w:t>The tax returns show Sheerin of 4% ownership, Davis even tried to buy his stock.</w:t>
      </w:r>
    </w:p>
    <w:p w:rsidR="00C80886" w:rsidRPr="001C540F" w:rsidRDefault="00C80886" w:rsidP="00C80886">
      <w:pPr>
        <w:pStyle w:val="NoSpacing"/>
        <w:rPr>
          <w:rFonts w:ascii="Tahoma" w:hAnsi="Tahoma" w:cs="Tahoma"/>
          <w:sz w:val="20"/>
          <w:szCs w:val="20"/>
        </w:rPr>
      </w:pPr>
      <w:r w:rsidRPr="001C540F">
        <w:rPr>
          <w:rFonts w:ascii="Tahoma" w:hAnsi="Tahoma" w:cs="Tahoma"/>
          <w:b/>
          <w:sz w:val="20"/>
          <w:szCs w:val="20"/>
        </w:rPr>
        <w:t>Legal</w:t>
      </w:r>
      <w:r w:rsidRPr="001C540F">
        <w:rPr>
          <w:rFonts w:ascii="Tahoma" w:hAnsi="Tahoma" w:cs="Tahoma"/>
          <w:sz w:val="20"/>
          <w:szCs w:val="20"/>
        </w:rPr>
        <w:t xml:space="preserve"> </w:t>
      </w:r>
      <w:r w:rsidRPr="001C540F">
        <w:rPr>
          <w:rFonts w:ascii="Tahoma" w:hAnsi="Tahoma" w:cs="Tahoma"/>
          <w:b/>
          <w:sz w:val="20"/>
          <w:szCs w:val="20"/>
        </w:rPr>
        <w:t>Action</w:t>
      </w:r>
      <w:r w:rsidRPr="001C540F">
        <w:rPr>
          <w:rFonts w:ascii="Tahoma" w:hAnsi="Tahoma" w:cs="Tahoma"/>
          <w:sz w:val="20"/>
          <w:szCs w:val="20"/>
        </w:rPr>
        <w:t xml:space="preserve">: </w:t>
      </w:r>
      <w:r>
        <w:rPr>
          <w:rFonts w:ascii="Tahoma" w:hAnsi="Tahoma" w:cs="Tahoma"/>
          <w:sz w:val="20"/>
          <w:szCs w:val="20"/>
        </w:rPr>
        <w:t>Sheerin sues under the Texas Shareholder Oppression Statute</w:t>
      </w:r>
    </w:p>
    <w:p w:rsidR="00C80886" w:rsidRPr="00BD2514" w:rsidRDefault="00C80886" w:rsidP="00C80886">
      <w:pPr>
        <w:pStyle w:val="NoSpacing"/>
        <w:rPr>
          <w:rFonts w:ascii="Tahoma" w:hAnsi="Tahoma" w:cs="Tahoma"/>
          <w:i/>
          <w:sz w:val="20"/>
          <w:szCs w:val="20"/>
        </w:rPr>
      </w:pPr>
      <w:r w:rsidRPr="00BD2514">
        <w:rPr>
          <w:rFonts w:ascii="Tahoma" w:hAnsi="Tahoma" w:cs="Tahoma"/>
          <w:i/>
          <w:sz w:val="20"/>
          <w:szCs w:val="20"/>
        </w:rPr>
        <w:t xml:space="preserve">What reasonable expectations of Sheerin were frustrated? </w:t>
      </w:r>
    </w:p>
    <w:p w:rsidR="00C80886" w:rsidRPr="001C540F" w:rsidRDefault="00C80886" w:rsidP="00C80886">
      <w:pPr>
        <w:pStyle w:val="NoSpacing"/>
        <w:numPr>
          <w:ilvl w:val="0"/>
          <w:numId w:val="51"/>
        </w:numPr>
        <w:rPr>
          <w:rFonts w:ascii="Tahoma" w:hAnsi="Tahoma" w:cs="Tahoma"/>
          <w:caps/>
          <w:sz w:val="20"/>
          <w:szCs w:val="20"/>
        </w:rPr>
      </w:pPr>
      <w:r w:rsidRPr="001C540F">
        <w:rPr>
          <w:rFonts w:ascii="Tahoma" w:hAnsi="Tahoma" w:cs="Tahoma"/>
          <w:b/>
          <w:sz w:val="20"/>
          <w:szCs w:val="20"/>
        </w:rPr>
        <w:t>Reasonable</w:t>
      </w:r>
      <w:r w:rsidRPr="001C540F">
        <w:rPr>
          <w:rFonts w:ascii="Tahoma" w:hAnsi="Tahoma" w:cs="Tahoma"/>
          <w:sz w:val="20"/>
          <w:szCs w:val="20"/>
        </w:rPr>
        <w:t xml:space="preserve"> </w:t>
      </w:r>
      <w:r w:rsidRPr="001C540F">
        <w:rPr>
          <w:rFonts w:ascii="Tahoma" w:hAnsi="Tahoma" w:cs="Tahoma"/>
          <w:b/>
          <w:sz w:val="20"/>
          <w:szCs w:val="20"/>
        </w:rPr>
        <w:t>expectation</w:t>
      </w:r>
      <w:r w:rsidRPr="001C540F">
        <w:rPr>
          <w:rFonts w:ascii="Tahoma" w:hAnsi="Tahoma" w:cs="Tahoma"/>
          <w:sz w:val="20"/>
          <w:szCs w:val="20"/>
        </w:rPr>
        <w:t xml:space="preserve"> of </w:t>
      </w:r>
      <w:r w:rsidRPr="001C540F">
        <w:rPr>
          <w:rFonts w:ascii="Tahoma" w:hAnsi="Tahoma" w:cs="Tahoma"/>
          <w:sz w:val="20"/>
          <w:szCs w:val="20"/>
          <w:u w:val="single"/>
        </w:rPr>
        <w:t>participation in company</w:t>
      </w:r>
      <w:r w:rsidRPr="001C540F">
        <w:rPr>
          <w:rFonts w:ascii="Tahoma" w:hAnsi="Tahoma" w:cs="Tahoma"/>
          <w:sz w:val="20"/>
          <w:szCs w:val="20"/>
        </w:rPr>
        <w:t xml:space="preserve"> (here “Sheerin’s opinions or actions would have no effect on the Board’s deliberations”);</w:t>
      </w:r>
    </w:p>
    <w:p w:rsidR="00C80886" w:rsidRPr="001C540F" w:rsidRDefault="00C80886" w:rsidP="00C80886">
      <w:pPr>
        <w:pStyle w:val="NoSpacing"/>
        <w:numPr>
          <w:ilvl w:val="0"/>
          <w:numId w:val="51"/>
        </w:numPr>
        <w:rPr>
          <w:rFonts w:ascii="Tahoma" w:hAnsi="Tahoma" w:cs="Tahoma"/>
          <w:caps/>
          <w:sz w:val="20"/>
          <w:szCs w:val="20"/>
        </w:rPr>
      </w:pPr>
      <w:r w:rsidRPr="001C540F">
        <w:rPr>
          <w:rFonts w:ascii="Tahoma" w:hAnsi="Tahoma" w:cs="Tahoma"/>
          <w:b/>
          <w:sz w:val="20"/>
          <w:szCs w:val="20"/>
        </w:rPr>
        <w:t>Reasonable</w:t>
      </w:r>
      <w:r w:rsidRPr="001C540F">
        <w:rPr>
          <w:rFonts w:ascii="Tahoma" w:hAnsi="Tahoma" w:cs="Tahoma"/>
          <w:sz w:val="20"/>
          <w:szCs w:val="20"/>
        </w:rPr>
        <w:t xml:space="preserve"> </w:t>
      </w:r>
      <w:r w:rsidRPr="001C540F">
        <w:rPr>
          <w:rFonts w:ascii="Tahoma" w:hAnsi="Tahoma" w:cs="Tahoma"/>
          <w:b/>
          <w:sz w:val="20"/>
          <w:szCs w:val="20"/>
        </w:rPr>
        <w:t>expectation</w:t>
      </w:r>
      <w:r w:rsidRPr="001C540F">
        <w:rPr>
          <w:rFonts w:ascii="Tahoma" w:hAnsi="Tahoma" w:cs="Tahoma"/>
          <w:sz w:val="20"/>
          <w:szCs w:val="20"/>
        </w:rPr>
        <w:t xml:space="preserve"> that he </w:t>
      </w:r>
      <w:r w:rsidRPr="001C540F">
        <w:rPr>
          <w:rFonts w:ascii="Tahoma" w:hAnsi="Tahoma" w:cs="Tahoma"/>
          <w:sz w:val="20"/>
          <w:szCs w:val="20"/>
          <w:u w:val="single"/>
        </w:rPr>
        <w:t>would be recognized as a shareholder</w:t>
      </w:r>
      <w:r w:rsidRPr="001C540F">
        <w:rPr>
          <w:rFonts w:ascii="Tahoma" w:hAnsi="Tahoma" w:cs="Tahoma"/>
          <w:sz w:val="20"/>
          <w:szCs w:val="20"/>
        </w:rPr>
        <w:t xml:space="preserve"> (important because this gives you rights to inspect books &amp; records w/ proper purpose; to receive dividends; to vote as shareholder, etc.)</w:t>
      </w:r>
    </w:p>
    <w:p w:rsidR="00C80886" w:rsidRPr="001C540F" w:rsidRDefault="00C80886" w:rsidP="00C80886">
      <w:pPr>
        <w:pStyle w:val="NoSpacing"/>
        <w:numPr>
          <w:ilvl w:val="0"/>
          <w:numId w:val="51"/>
        </w:numPr>
        <w:rPr>
          <w:rFonts w:ascii="Tahoma" w:hAnsi="Tahoma" w:cs="Tahoma"/>
          <w:caps/>
          <w:sz w:val="20"/>
          <w:szCs w:val="20"/>
        </w:rPr>
      </w:pPr>
      <w:r w:rsidRPr="001C540F">
        <w:rPr>
          <w:rFonts w:ascii="Tahoma" w:hAnsi="Tahoma" w:cs="Tahoma"/>
          <w:b/>
          <w:sz w:val="20"/>
          <w:szCs w:val="20"/>
        </w:rPr>
        <w:t>Reasonable</w:t>
      </w:r>
      <w:r w:rsidRPr="001C540F">
        <w:rPr>
          <w:rFonts w:ascii="Tahoma" w:hAnsi="Tahoma" w:cs="Tahoma"/>
          <w:sz w:val="20"/>
          <w:szCs w:val="20"/>
        </w:rPr>
        <w:t xml:space="preserve"> </w:t>
      </w:r>
      <w:r w:rsidRPr="001C540F">
        <w:rPr>
          <w:rFonts w:ascii="Tahoma" w:hAnsi="Tahoma" w:cs="Tahoma"/>
          <w:b/>
          <w:sz w:val="20"/>
          <w:szCs w:val="20"/>
        </w:rPr>
        <w:t>Expectation</w:t>
      </w:r>
      <w:r w:rsidRPr="001C540F">
        <w:rPr>
          <w:rFonts w:ascii="Tahoma" w:hAnsi="Tahoma" w:cs="Tahoma"/>
          <w:sz w:val="20"/>
          <w:szCs w:val="20"/>
        </w:rPr>
        <w:t xml:space="preserve"> to </w:t>
      </w:r>
      <w:r w:rsidRPr="001C540F">
        <w:rPr>
          <w:rFonts w:ascii="Tahoma" w:hAnsi="Tahoma" w:cs="Tahoma"/>
          <w:sz w:val="20"/>
          <w:szCs w:val="20"/>
          <w:u w:val="single"/>
        </w:rPr>
        <w:t>inspect books &amp; records</w:t>
      </w:r>
      <w:r w:rsidRPr="001C540F">
        <w:rPr>
          <w:rFonts w:ascii="Tahoma" w:hAnsi="Tahoma" w:cs="Tahoma"/>
          <w:sz w:val="20"/>
          <w:szCs w:val="20"/>
        </w:rPr>
        <w:t xml:space="preserve"> – he did try (similar to top, could be different);</w:t>
      </w:r>
    </w:p>
    <w:p w:rsidR="00C80886" w:rsidRPr="00BD2514" w:rsidRDefault="00C80886" w:rsidP="00C80886">
      <w:pPr>
        <w:pStyle w:val="NoSpacing"/>
        <w:numPr>
          <w:ilvl w:val="0"/>
          <w:numId w:val="51"/>
        </w:numPr>
        <w:rPr>
          <w:rFonts w:ascii="Tahoma" w:hAnsi="Tahoma" w:cs="Tahoma"/>
          <w:caps/>
          <w:sz w:val="20"/>
          <w:szCs w:val="20"/>
        </w:rPr>
      </w:pPr>
      <w:r w:rsidRPr="001C540F">
        <w:rPr>
          <w:rFonts w:ascii="Tahoma" w:hAnsi="Tahoma" w:cs="Tahoma"/>
          <w:b/>
          <w:sz w:val="20"/>
          <w:szCs w:val="20"/>
        </w:rPr>
        <w:t>Reasonable</w:t>
      </w:r>
      <w:r w:rsidRPr="001C540F">
        <w:rPr>
          <w:rFonts w:ascii="Tahoma" w:hAnsi="Tahoma" w:cs="Tahoma"/>
          <w:sz w:val="20"/>
          <w:szCs w:val="20"/>
        </w:rPr>
        <w:t xml:space="preserve"> </w:t>
      </w:r>
      <w:r w:rsidRPr="001C540F">
        <w:rPr>
          <w:rFonts w:ascii="Tahoma" w:hAnsi="Tahoma" w:cs="Tahoma"/>
          <w:b/>
          <w:sz w:val="20"/>
          <w:szCs w:val="20"/>
        </w:rPr>
        <w:t>Expectation</w:t>
      </w:r>
      <w:r w:rsidRPr="001C540F">
        <w:rPr>
          <w:rFonts w:ascii="Tahoma" w:hAnsi="Tahoma" w:cs="Tahoma"/>
          <w:sz w:val="20"/>
          <w:szCs w:val="20"/>
        </w:rPr>
        <w:t xml:space="preserve"> to receive </w:t>
      </w:r>
      <w:r w:rsidRPr="001C540F">
        <w:rPr>
          <w:rFonts w:ascii="Tahoma" w:hAnsi="Tahoma" w:cs="Tahoma"/>
          <w:sz w:val="20"/>
          <w:szCs w:val="20"/>
          <w:u w:val="single"/>
        </w:rPr>
        <w:t>informal dividends</w:t>
      </w:r>
      <w:r w:rsidRPr="001C540F">
        <w:rPr>
          <w:rFonts w:ascii="Tahoma" w:hAnsi="Tahoma" w:cs="Tahoma"/>
          <w:sz w:val="20"/>
          <w:szCs w:val="20"/>
        </w:rPr>
        <w:t xml:space="preserve"> – Davis were paying themselves contributions to their 401K accounts. </w:t>
      </w:r>
    </w:p>
    <w:p w:rsidR="00C80886" w:rsidRPr="00BD2514" w:rsidRDefault="00C80886" w:rsidP="00C80886">
      <w:pPr>
        <w:pStyle w:val="NoSpacing"/>
        <w:rPr>
          <w:rFonts w:ascii="Tahoma" w:hAnsi="Tahoma" w:cs="Tahoma"/>
          <w:sz w:val="20"/>
          <w:szCs w:val="20"/>
          <w:u w:val="single"/>
        </w:rPr>
      </w:pPr>
      <w:r>
        <w:rPr>
          <w:rFonts w:ascii="Tahoma" w:hAnsi="Tahoma" w:cs="Tahoma"/>
          <w:b/>
          <w:sz w:val="20"/>
          <w:szCs w:val="20"/>
          <w:highlight w:val="yellow"/>
        </w:rPr>
        <w:t>H</w:t>
      </w:r>
      <w:r w:rsidRPr="001C540F">
        <w:rPr>
          <w:rFonts w:ascii="Tahoma" w:hAnsi="Tahoma" w:cs="Tahoma"/>
          <w:b/>
          <w:sz w:val="20"/>
          <w:szCs w:val="20"/>
          <w:highlight w:val="yellow"/>
        </w:rPr>
        <w:t xml:space="preserve">olding? </w:t>
      </w:r>
      <w:r w:rsidRPr="001C540F">
        <w:rPr>
          <w:rFonts w:ascii="Tahoma" w:hAnsi="Tahoma" w:cs="Tahoma"/>
          <w:sz w:val="20"/>
          <w:szCs w:val="20"/>
          <w:highlight w:val="yellow"/>
        </w:rPr>
        <w:t xml:space="preserve">Since </w:t>
      </w:r>
      <w:r w:rsidRPr="001C540F">
        <w:rPr>
          <w:rFonts w:ascii="Tahoma" w:hAnsi="Tahoma" w:cs="Tahoma"/>
          <w:sz w:val="20"/>
          <w:szCs w:val="20"/>
          <w:highlight w:val="yellow"/>
          <w:u w:val="single"/>
        </w:rPr>
        <w:t>statute</w:t>
      </w:r>
      <w:r w:rsidRPr="001C540F">
        <w:rPr>
          <w:rFonts w:ascii="Tahoma" w:hAnsi="Tahoma" w:cs="Tahoma"/>
          <w:sz w:val="20"/>
          <w:szCs w:val="20"/>
          <w:highlight w:val="yellow"/>
        </w:rPr>
        <w:t xml:space="preserve"> </w:t>
      </w:r>
      <w:r w:rsidRPr="001C540F">
        <w:rPr>
          <w:rFonts w:ascii="Tahoma" w:hAnsi="Tahoma" w:cs="Tahoma"/>
          <w:sz w:val="20"/>
          <w:szCs w:val="20"/>
          <w:highlight w:val="yellow"/>
          <w:u w:val="single"/>
        </w:rPr>
        <w:t>gives</w:t>
      </w:r>
      <w:r w:rsidRPr="001C540F">
        <w:rPr>
          <w:rFonts w:ascii="Tahoma" w:hAnsi="Tahoma" w:cs="Tahoma"/>
          <w:sz w:val="20"/>
          <w:szCs w:val="20"/>
          <w:highlight w:val="yellow"/>
        </w:rPr>
        <w:t xml:space="preserve"> us </w:t>
      </w:r>
      <w:r w:rsidRPr="001C540F">
        <w:rPr>
          <w:rFonts w:ascii="Tahoma" w:hAnsi="Tahoma" w:cs="Tahoma"/>
          <w:sz w:val="20"/>
          <w:szCs w:val="20"/>
          <w:highlight w:val="yellow"/>
          <w:u w:val="single"/>
        </w:rPr>
        <w:t>power</w:t>
      </w:r>
      <w:r w:rsidRPr="001C540F">
        <w:rPr>
          <w:rFonts w:ascii="Tahoma" w:hAnsi="Tahoma" w:cs="Tahoma"/>
          <w:sz w:val="20"/>
          <w:szCs w:val="20"/>
          <w:highlight w:val="yellow"/>
        </w:rPr>
        <w:t xml:space="preserve"> </w:t>
      </w:r>
      <w:r w:rsidRPr="001C540F">
        <w:rPr>
          <w:rFonts w:ascii="Tahoma" w:hAnsi="Tahoma" w:cs="Tahoma"/>
          <w:sz w:val="20"/>
          <w:szCs w:val="20"/>
          <w:highlight w:val="yellow"/>
          <w:u w:val="single"/>
        </w:rPr>
        <w:t>to</w:t>
      </w:r>
      <w:r w:rsidRPr="001C540F">
        <w:rPr>
          <w:rFonts w:ascii="Tahoma" w:hAnsi="Tahoma" w:cs="Tahoma"/>
          <w:sz w:val="20"/>
          <w:szCs w:val="20"/>
          <w:highlight w:val="yellow"/>
        </w:rPr>
        <w:t xml:space="preserve"> appoint a receiver to </w:t>
      </w:r>
      <w:r w:rsidRPr="001C540F">
        <w:rPr>
          <w:rFonts w:ascii="Tahoma" w:hAnsi="Tahoma" w:cs="Tahoma"/>
          <w:sz w:val="20"/>
          <w:szCs w:val="20"/>
          <w:highlight w:val="yellow"/>
          <w:u w:val="single"/>
        </w:rPr>
        <w:t>dissolve</w:t>
      </w:r>
      <w:r w:rsidRPr="001C540F">
        <w:rPr>
          <w:rFonts w:ascii="Tahoma" w:hAnsi="Tahoma" w:cs="Tahoma"/>
          <w:sz w:val="20"/>
          <w:szCs w:val="20"/>
          <w:highlight w:val="yellow"/>
        </w:rPr>
        <w:t xml:space="preserve"> the company (“kill it”); </w:t>
      </w:r>
      <w:r w:rsidRPr="001C540F">
        <w:rPr>
          <w:rFonts w:ascii="Tahoma" w:hAnsi="Tahoma" w:cs="Tahoma"/>
          <w:sz w:val="20"/>
          <w:szCs w:val="20"/>
          <w:highlight w:val="yellow"/>
          <w:u w:val="single"/>
        </w:rPr>
        <w:t>equity</w:t>
      </w:r>
      <w:r w:rsidRPr="001C540F">
        <w:rPr>
          <w:rFonts w:ascii="Tahoma" w:hAnsi="Tahoma" w:cs="Tahoma"/>
          <w:sz w:val="20"/>
          <w:szCs w:val="20"/>
          <w:highlight w:val="yellow"/>
        </w:rPr>
        <w:t xml:space="preserve"> </w:t>
      </w:r>
      <w:r w:rsidRPr="001C540F">
        <w:rPr>
          <w:rFonts w:ascii="Tahoma" w:hAnsi="Tahoma" w:cs="Tahoma"/>
          <w:sz w:val="20"/>
          <w:szCs w:val="20"/>
          <w:highlight w:val="yellow"/>
          <w:u w:val="single"/>
        </w:rPr>
        <w:t>principles</w:t>
      </w:r>
      <w:r w:rsidRPr="001C540F">
        <w:rPr>
          <w:rFonts w:ascii="Tahoma" w:hAnsi="Tahoma" w:cs="Tahoma"/>
          <w:sz w:val="20"/>
          <w:szCs w:val="20"/>
          <w:highlight w:val="yellow"/>
        </w:rPr>
        <w:t xml:space="preserve"> </w:t>
      </w:r>
      <w:r w:rsidRPr="001C540F">
        <w:rPr>
          <w:rFonts w:ascii="Tahoma" w:hAnsi="Tahoma" w:cs="Tahoma"/>
          <w:sz w:val="20"/>
          <w:szCs w:val="20"/>
          <w:highlight w:val="yellow"/>
          <w:u w:val="single"/>
        </w:rPr>
        <w:t>allow</w:t>
      </w:r>
      <w:r w:rsidRPr="001C540F">
        <w:rPr>
          <w:rFonts w:ascii="Tahoma" w:hAnsi="Tahoma" w:cs="Tahoma"/>
          <w:sz w:val="20"/>
          <w:szCs w:val="20"/>
          <w:highlight w:val="yellow"/>
        </w:rPr>
        <w:t xml:space="preserve"> us to give a </w:t>
      </w:r>
      <w:r w:rsidRPr="001C540F">
        <w:rPr>
          <w:rFonts w:ascii="Tahoma" w:hAnsi="Tahoma" w:cs="Tahoma"/>
          <w:sz w:val="20"/>
          <w:szCs w:val="20"/>
          <w:highlight w:val="yellow"/>
          <w:u w:val="single"/>
        </w:rPr>
        <w:t>lesser</w:t>
      </w:r>
      <w:r w:rsidRPr="001C540F">
        <w:rPr>
          <w:rFonts w:ascii="Tahoma" w:hAnsi="Tahoma" w:cs="Tahoma"/>
          <w:sz w:val="20"/>
          <w:szCs w:val="20"/>
          <w:highlight w:val="yellow"/>
        </w:rPr>
        <w:t xml:space="preserve"> </w:t>
      </w:r>
      <w:r w:rsidRPr="001C540F">
        <w:rPr>
          <w:rFonts w:ascii="Tahoma" w:hAnsi="Tahoma" w:cs="Tahoma"/>
          <w:sz w:val="20"/>
          <w:szCs w:val="20"/>
          <w:highlight w:val="yellow"/>
          <w:u w:val="single"/>
        </w:rPr>
        <w:t>remedy</w:t>
      </w:r>
      <w:r w:rsidRPr="001C540F">
        <w:rPr>
          <w:rFonts w:ascii="Tahoma" w:hAnsi="Tahoma" w:cs="Tahoma"/>
          <w:sz w:val="20"/>
          <w:szCs w:val="20"/>
          <w:highlight w:val="yellow"/>
        </w:rPr>
        <w:t>.</w:t>
      </w:r>
      <w:r w:rsidRPr="001C540F">
        <w:rPr>
          <w:rFonts w:ascii="Tahoma" w:hAnsi="Tahoma" w:cs="Tahoma"/>
          <w:b/>
          <w:sz w:val="20"/>
          <w:szCs w:val="20"/>
        </w:rPr>
        <w:t xml:space="preserve"> </w:t>
      </w:r>
      <w:r>
        <w:rPr>
          <w:rFonts w:ascii="Tahoma" w:hAnsi="Tahoma" w:cs="Tahoma"/>
          <w:b/>
          <w:sz w:val="20"/>
          <w:szCs w:val="20"/>
        </w:rPr>
        <w:t xml:space="preserve"> </w:t>
      </w:r>
      <w:r w:rsidRPr="00C6751F">
        <w:rPr>
          <w:rFonts w:ascii="Tahoma" w:hAnsi="Tahoma" w:cs="Tahoma"/>
          <w:sz w:val="20"/>
          <w:szCs w:val="20"/>
        </w:rPr>
        <w:t xml:space="preserve">Note that a </w:t>
      </w:r>
      <w:r w:rsidR="004B605A" w:rsidRPr="00C6751F">
        <w:rPr>
          <w:rFonts w:ascii="Tahoma" w:hAnsi="Tahoma" w:cs="Tahoma"/>
          <w:sz w:val="20"/>
          <w:szCs w:val="20"/>
        </w:rPr>
        <w:t>Virginia</w:t>
      </w:r>
      <w:r w:rsidRPr="00C6751F">
        <w:rPr>
          <w:rFonts w:ascii="Tahoma" w:hAnsi="Tahoma" w:cs="Tahoma"/>
          <w:sz w:val="20"/>
          <w:szCs w:val="20"/>
        </w:rPr>
        <w:t xml:space="preserve"> statute reads just like TX but is interpreted differently. Virginia Supreme Court did </w:t>
      </w:r>
      <w:r w:rsidRPr="00C6751F">
        <w:rPr>
          <w:rFonts w:ascii="Tahoma" w:hAnsi="Tahoma" w:cs="Tahoma"/>
          <w:sz w:val="20"/>
          <w:szCs w:val="20"/>
          <w:u w:val="single"/>
        </w:rPr>
        <w:t>NOT</w:t>
      </w:r>
      <w:r w:rsidRPr="00C6751F">
        <w:rPr>
          <w:rFonts w:ascii="Tahoma" w:hAnsi="Tahoma" w:cs="Tahoma"/>
          <w:sz w:val="20"/>
          <w:szCs w:val="20"/>
        </w:rPr>
        <w:t xml:space="preserve"> allow dissolution since the legislature did </w:t>
      </w:r>
      <w:r>
        <w:rPr>
          <w:rFonts w:ascii="Tahoma" w:hAnsi="Tahoma" w:cs="Tahoma"/>
          <w:sz w:val="20"/>
          <w:szCs w:val="20"/>
          <w:u w:val="single"/>
        </w:rPr>
        <w:t>NOT specifically authorize.</w:t>
      </w:r>
    </w:p>
    <w:p w:rsidR="00C80886" w:rsidRPr="00C6751F" w:rsidRDefault="00C80886" w:rsidP="00C80886">
      <w:pPr>
        <w:pStyle w:val="NoSpacing"/>
        <w:ind w:left="5760" w:firstLine="720"/>
        <w:rPr>
          <w:rFonts w:ascii="Tahoma" w:hAnsi="Tahoma" w:cs="Tahoma"/>
          <w:b/>
          <w:sz w:val="24"/>
          <w:szCs w:val="24"/>
        </w:rPr>
      </w:pPr>
      <w:r w:rsidRPr="00C6751F">
        <w:rPr>
          <w:rFonts w:ascii="Tahoma" w:hAnsi="Tahoma" w:cs="Tahoma"/>
          <w:b/>
          <w:sz w:val="24"/>
          <w:szCs w:val="24"/>
        </w:rPr>
        <w:t>[</w:t>
      </w:r>
      <w:r>
        <w:rPr>
          <w:rFonts w:ascii="Tahoma" w:hAnsi="Tahoma" w:cs="Tahoma"/>
          <w:b/>
          <w:sz w:val="24"/>
          <w:szCs w:val="24"/>
        </w:rPr>
        <w:t>TX/ Majority</w:t>
      </w:r>
      <w:r w:rsidRPr="00C6751F">
        <w:rPr>
          <w:rFonts w:ascii="Tahoma" w:hAnsi="Tahoma" w:cs="Tahoma"/>
          <w:b/>
          <w:sz w:val="24"/>
          <w:szCs w:val="24"/>
        </w:rPr>
        <w:t xml:space="preserve"> Rule]</w:t>
      </w:r>
    </w:p>
    <w:p w:rsidR="00C80886" w:rsidRDefault="00C80886" w:rsidP="00C80886">
      <w:pPr>
        <w:pStyle w:val="NoSpacing"/>
        <w:rPr>
          <w:rFonts w:ascii="Tahoma" w:hAnsi="Tahoma" w:cs="Tahoma"/>
          <w:b/>
          <w:sz w:val="20"/>
          <w:szCs w:val="20"/>
        </w:rPr>
      </w:pPr>
      <w:r w:rsidRPr="00C16778">
        <w:rPr>
          <w:noProof/>
          <w:sz w:val="28"/>
          <w:szCs w:val="28"/>
          <w:highlight w:val="cyan"/>
        </w:rPr>
        <mc:AlternateContent>
          <mc:Choice Requires="wpg">
            <w:drawing>
              <wp:anchor distT="0" distB="0" distL="114300" distR="114300" simplePos="0" relativeHeight="251721728" behindDoc="1" locked="0" layoutInCell="0" allowOverlap="1" wp14:anchorId="679B7B76" wp14:editId="52DC5DB2">
                <wp:simplePos x="0" y="0"/>
                <wp:positionH relativeFrom="page">
                  <wp:posOffset>400050</wp:posOffset>
                </wp:positionH>
                <wp:positionV relativeFrom="paragraph">
                  <wp:posOffset>97790</wp:posOffset>
                </wp:positionV>
                <wp:extent cx="7019925" cy="533400"/>
                <wp:effectExtent l="0" t="0" r="28575" b="19050"/>
                <wp:wrapNone/>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33400"/>
                          <a:chOff x="1980" y="-1213"/>
                          <a:chExt cx="9540" cy="3079"/>
                        </a:xfrm>
                      </wpg:grpSpPr>
                      <wps:wsp>
                        <wps:cNvPr id="56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1" o:spid="_x0000_s1026" style="position:absolute;margin-left:31.5pt;margin-top:7.7pt;width:552.75pt;height:42pt;z-index:-251594752;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e3ccA&#10;AADcAAAADwAAAGRycy9kb3ducmV2LnhtbESPQUvDQBSE70L/w/IKXsRurFgkdltqpZCDBxNFr4/s&#10;M4nNvg3Z1yT6612h4HGYmW+Y9XZyrRqoD41nAzeLBBRx6W3DlYG318P1PaggyBZbz2TgmwJsN7OL&#10;NabWj5zTUEilIoRDigZqkS7VOpQ1OQwL3xFH79P3DiXKvtK2xzHCXauXSbLSDhuOCzV2tK+pPBYn&#10;Z6B4Onxk2c/+9vQuj89fVy/5KENuzOV82j2AEprkP3xuZ9bA3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9Xt3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7RscA&#10;AADcAAAADwAAAGRycy9kb3ducmV2LnhtbESPQUvDQBSE70L/w/IKXsRutFgkdltqpZCDBxNFr4/s&#10;M4nNvg3Z1yT6612h4HGYmW+Y9XZyrRqoD41nAzeLBBRx6W3DlYG318P1PaggyBZbz2TgmwJsN7OL&#10;NabWj5zTUEilIoRDigZqkS7VOpQ1OQwL3xFH79P3DiXKvtK2xzHCXatvk2SlHTYcF2rsaF9TeSxO&#10;zkDxdPjIsp/98vQuj89fVy/5KENuzOV82j2AEprkP3xuZ9bA3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x+0b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TyMQA&#10;AADcAAAADwAAAGRycy9kb3ducmV2LnhtbESPQWvCQBSE7wX/w/IK3uqmtQaJriKCEOmhNOr9kX3N&#10;hmbfhuw2ifn13UKhx2FmvmG2+9E2oqfO144VPC8SEMSl0zVXCq6X09MahA/IGhvHpOBOHva72cMW&#10;M+0G/qC+CJWIEPYZKjAhtJmUvjRk0S9cSxy9T9dZDFF2ldQdDhFuG/mSJKm0WHNcMNjS0VD5VXxb&#10;BeVbPq3Px2n5Tu42sbnKZrnqlZo/jocNiEBj+A//tXOtYJW+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08j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2U8MA&#10;AADcAAAADwAAAGRycy9kb3ducmV2LnhtbESPT4vCMBTE78J+h/AW9qbpKhWpRhFhwWUP4r/7o3k2&#10;xealNLF2++mNIHgcZuY3zGLV2Uq01PjSsYLvUQKCOHe65ELB6fgznIHwAVlj5ZgU/JOH1fJjsMBM&#10;uzvvqT2EQkQI+wwVmBDqTEqfG7LoR64mjt7FNRZDlE0hdYP3CLeVHCfJVFosOS4YrGljKL8eblZB&#10;/rftZ7+bfrIjd+7ZnGQ1SVulvj679RxEoC68w6/2VitIpy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l2U8MAAADcAAAADwAAAAAAAAAAAAAAAACYAgAAZHJzL2Rv&#10;d25yZXYueG1sUEsFBgAAAAAEAAQA9QAAAIgDAAAAAA==&#10;" path="m,l9540,e" filled="f" strokeweight="1pt">
                  <v:path arrowok="t" o:connecttype="custom" o:connectlocs="0,0;9540,0" o:connectangles="0,0"/>
                </v:shape>
                <w10:wrap anchorx="page"/>
              </v:group>
            </w:pict>
          </mc:Fallback>
        </mc:AlternateContent>
      </w:r>
    </w:p>
    <w:p w:rsidR="00C80886" w:rsidRPr="005C7EBD" w:rsidRDefault="00C80886" w:rsidP="00C80886">
      <w:pPr>
        <w:pStyle w:val="NoSpacing"/>
        <w:rPr>
          <w:rFonts w:ascii="Tahoma" w:hAnsi="Tahoma" w:cs="Tahoma"/>
          <w:color w:val="FF0000"/>
          <w:sz w:val="24"/>
          <w:szCs w:val="24"/>
        </w:rPr>
      </w:pPr>
      <w:r w:rsidRPr="005C7EBD">
        <w:rPr>
          <w:rFonts w:ascii="Tahoma" w:hAnsi="Tahoma" w:cs="Tahoma"/>
          <w:b/>
          <w:color w:val="FF0000"/>
          <w:sz w:val="24"/>
          <w:szCs w:val="24"/>
        </w:rPr>
        <w:t>Majority Rule</w:t>
      </w:r>
      <w:r>
        <w:rPr>
          <w:rFonts w:ascii="Tahoma" w:hAnsi="Tahoma" w:cs="Tahoma"/>
          <w:b/>
          <w:color w:val="FF0000"/>
          <w:sz w:val="24"/>
          <w:szCs w:val="24"/>
        </w:rPr>
        <w:t xml:space="preserve"> (TX)</w:t>
      </w:r>
      <w:r w:rsidRPr="005C7EBD">
        <w:rPr>
          <w:rFonts w:ascii="Tahoma" w:hAnsi="Tahoma" w:cs="Tahoma"/>
          <w:b/>
          <w:color w:val="FF0000"/>
          <w:sz w:val="24"/>
          <w:szCs w:val="24"/>
        </w:rPr>
        <w:t xml:space="preserve">: </w:t>
      </w:r>
      <w:r w:rsidRPr="005C7EBD">
        <w:rPr>
          <w:rFonts w:ascii="Tahoma" w:hAnsi="Tahoma" w:cs="Tahoma"/>
          <w:color w:val="FF0000"/>
          <w:sz w:val="24"/>
          <w:szCs w:val="24"/>
        </w:rPr>
        <w:t xml:space="preserve">Since </w:t>
      </w:r>
      <w:r w:rsidRPr="005C7EBD">
        <w:rPr>
          <w:rFonts w:ascii="Tahoma" w:hAnsi="Tahoma" w:cs="Tahoma"/>
          <w:color w:val="FF0000"/>
          <w:sz w:val="24"/>
          <w:szCs w:val="24"/>
          <w:u w:val="single"/>
        </w:rPr>
        <w:t>statute</w:t>
      </w:r>
      <w:r w:rsidRPr="005C7EBD">
        <w:rPr>
          <w:rFonts w:ascii="Tahoma" w:hAnsi="Tahoma" w:cs="Tahoma"/>
          <w:color w:val="FF0000"/>
          <w:sz w:val="24"/>
          <w:szCs w:val="24"/>
        </w:rPr>
        <w:t xml:space="preserve"> </w:t>
      </w:r>
      <w:r w:rsidRPr="005C7EBD">
        <w:rPr>
          <w:rFonts w:ascii="Tahoma" w:hAnsi="Tahoma" w:cs="Tahoma"/>
          <w:color w:val="FF0000"/>
          <w:sz w:val="24"/>
          <w:szCs w:val="24"/>
          <w:u w:val="single"/>
        </w:rPr>
        <w:t>gives</w:t>
      </w:r>
      <w:r w:rsidRPr="005C7EBD">
        <w:rPr>
          <w:rFonts w:ascii="Tahoma" w:hAnsi="Tahoma" w:cs="Tahoma"/>
          <w:color w:val="FF0000"/>
          <w:sz w:val="24"/>
          <w:szCs w:val="24"/>
        </w:rPr>
        <w:t xml:space="preserve"> us </w:t>
      </w:r>
      <w:r w:rsidRPr="005C7EBD">
        <w:rPr>
          <w:rFonts w:ascii="Tahoma" w:hAnsi="Tahoma" w:cs="Tahoma"/>
          <w:color w:val="FF0000"/>
          <w:sz w:val="24"/>
          <w:szCs w:val="24"/>
          <w:u w:val="single"/>
        </w:rPr>
        <w:t>power</w:t>
      </w:r>
      <w:r w:rsidRPr="005C7EBD">
        <w:rPr>
          <w:rFonts w:ascii="Tahoma" w:hAnsi="Tahoma" w:cs="Tahoma"/>
          <w:color w:val="FF0000"/>
          <w:sz w:val="24"/>
          <w:szCs w:val="24"/>
        </w:rPr>
        <w:t xml:space="preserve"> </w:t>
      </w:r>
      <w:r w:rsidRPr="005C7EBD">
        <w:rPr>
          <w:rFonts w:ascii="Tahoma" w:hAnsi="Tahoma" w:cs="Tahoma"/>
          <w:color w:val="FF0000"/>
          <w:sz w:val="24"/>
          <w:szCs w:val="24"/>
          <w:u w:val="single"/>
        </w:rPr>
        <w:t>to</w:t>
      </w:r>
      <w:r w:rsidRPr="005C7EBD">
        <w:rPr>
          <w:rFonts w:ascii="Tahoma" w:hAnsi="Tahoma" w:cs="Tahoma"/>
          <w:color w:val="FF0000"/>
          <w:sz w:val="24"/>
          <w:szCs w:val="24"/>
        </w:rPr>
        <w:t xml:space="preserve"> appoint a receiver to </w:t>
      </w:r>
      <w:r w:rsidRPr="005C7EBD">
        <w:rPr>
          <w:rFonts w:ascii="Tahoma" w:hAnsi="Tahoma" w:cs="Tahoma"/>
          <w:color w:val="FF0000"/>
          <w:sz w:val="24"/>
          <w:szCs w:val="24"/>
          <w:u w:val="single"/>
        </w:rPr>
        <w:t>dissolve</w:t>
      </w:r>
      <w:r w:rsidRPr="005C7EBD">
        <w:rPr>
          <w:rFonts w:ascii="Tahoma" w:hAnsi="Tahoma" w:cs="Tahoma"/>
          <w:color w:val="FF0000"/>
          <w:sz w:val="24"/>
          <w:szCs w:val="24"/>
        </w:rPr>
        <w:t xml:space="preserve"> the company (“kill it”); </w:t>
      </w:r>
      <w:r w:rsidRPr="005C7EBD">
        <w:rPr>
          <w:rFonts w:ascii="Tahoma" w:hAnsi="Tahoma" w:cs="Tahoma"/>
          <w:color w:val="FF0000"/>
          <w:sz w:val="24"/>
          <w:szCs w:val="24"/>
          <w:u w:val="single"/>
        </w:rPr>
        <w:t>equity</w:t>
      </w:r>
      <w:r w:rsidRPr="005C7EBD">
        <w:rPr>
          <w:rFonts w:ascii="Tahoma" w:hAnsi="Tahoma" w:cs="Tahoma"/>
          <w:color w:val="FF0000"/>
          <w:sz w:val="24"/>
          <w:szCs w:val="24"/>
        </w:rPr>
        <w:t xml:space="preserve"> </w:t>
      </w:r>
      <w:r w:rsidRPr="005C7EBD">
        <w:rPr>
          <w:rFonts w:ascii="Tahoma" w:hAnsi="Tahoma" w:cs="Tahoma"/>
          <w:color w:val="FF0000"/>
          <w:sz w:val="24"/>
          <w:szCs w:val="24"/>
          <w:u w:val="single"/>
        </w:rPr>
        <w:t>principles</w:t>
      </w:r>
      <w:r w:rsidRPr="005C7EBD">
        <w:rPr>
          <w:rFonts w:ascii="Tahoma" w:hAnsi="Tahoma" w:cs="Tahoma"/>
          <w:color w:val="FF0000"/>
          <w:sz w:val="24"/>
          <w:szCs w:val="24"/>
        </w:rPr>
        <w:t xml:space="preserve"> </w:t>
      </w:r>
      <w:r w:rsidRPr="005C7EBD">
        <w:rPr>
          <w:rFonts w:ascii="Tahoma" w:hAnsi="Tahoma" w:cs="Tahoma"/>
          <w:color w:val="FF0000"/>
          <w:sz w:val="24"/>
          <w:szCs w:val="24"/>
          <w:u w:val="single"/>
        </w:rPr>
        <w:t>allow</w:t>
      </w:r>
      <w:r w:rsidRPr="005C7EBD">
        <w:rPr>
          <w:rFonts w:ascii="Tahoma" w:hAnsi="Tahoma" w:cs="Tahoma"/>
          <w:color w:val="FF0000"/>
          <w:sz w:val="24"/>
          <w:szCs w:val="24"/>
        </w:rPr>
        <w:t xml:space="preserve"> us to give a </w:t>
      </w:r>
      <w:r w:rsidRPr="005C7EBD">
        <w:rPr>
          <w:rFonts w:ascii="Tahoma" w:hAnsi="Tahoma" w:cs="Tahoma"/>
          <w:color w:val="FF0000"/>
          <w:sz w:val="24"/>
          <w:szCs w:val="24"/>
          <w:u w:val="single"/>
        </w:rPr>
        <w:t>lesser</w:t>
      </w:r>
      <w:r w:rsidRPr="005C7EBD">
        <w:rPr>
          <w:rFonts w:ascii="Tahoma" w:hAnsi="Tahoma" w:cs="Tahoma"/>
          <w:color w:val="FF0000"/>
          <w:sz w:val="24"/>
          <w:szCs w:val="24"/>
        </w:rPr>
        <w:t xml:space="preserve"> </w:t>
      </w:r>
      <w:r w:rsidRPr="005C7EBD">
        <w:rPr>
          <w:rFonts w:ascii="Tahoma" w:hAnsi="Tahoma" w:cs="Tahoma"/>
          <w:color w:val="FF0000"/>
          <w:sz w:val="24"/>
          <w:szCs w:val="24"/>
          <w:u w:val="single"/>
        </w:rPr>
        <w:t>remedy</w:t>
      </w:r>
      <w:r w:rsidRPr="005C7EBD">
        <w:rPr>
          <w:rFonts w:ascii="Tahoma" w:hAnsi="Tahoma" w:cs="Tahoma"/>
          <w:color w:val="FF0000"/>
          <w:sz w:val="24"/>
          <w:szCs w:val="24"/>
        </w:rPr>
        <w:t>.</w:t>
      </w:r>
    </w:p>
    <w:p w:rsidR="00C80886" w:rsidRDefault="00C80886" w:rsidP="00C80886">
      <w:pPr>
        <w:pStyle w:val="ListParagraph"/>
        <w:spacing w:line="240" w:lineRule="auto"/>
        <w:ind w:left="1080"/>
        <w:rPr>
          <w:rFonts w:ascii="Tahoma" w:hAnsi="Tahoma" w:cs="Tahoma"/>
          <w:sz w:val="20"/>
          <w:szCs w:val="20"/>
        </w:rPr>
      </w:pPr>
    </w:p>
    <w:p w:rsidR="00C80886" w:rsidRDefault="00C80886" w:rsidP="00C80886">
      <w:pPr>
        <w:pStyle w:val="NoSpacing"/>
        <w:rPr>
          <w:rFonts w:ascii="Tahoma" w:hAnsi="Tahoma" w:cs="Tahoma"/>
          <w:sz w:val="20"/>
          <w:szCs w:val="20"/>
        </w:rPr>
      </w:pPr>
      <w:r w:rsidRPr="001C540F">
        <w:rPr>
          <w:rFonts w:ascii="Arial" w:hAnsi="Arial" w:cs="Arial"/>
          <w:b/>
          <w:sz w:val="20"/>
          <w:szCs w:val="20"/>
        </w:rPr>
        <w:t>→</w:t>
      </w:r>
      <w:r>
        <w:rPr>
          <w:rFonts w:ascii="Arial" w:hAnsi="Arial" w:cs="Arial"/>
          <w:b/>
          <w:sz w:val="20"/>
          <w:szCs w:val="20"/>
        </w:rPr>
        <w:t xml:space="preserve"> </w:t>
      </w:r>
      <w:r w:rsidRPr="001C540F">
        <w:rPr>
          <w:rFonts w:ascii="Tahoma" w:hAnsi="Tahoma" w:cs="Tahoma"/>
          <w:b/>
          <w:sz w:val="20"/>
          <w:szCs w:val="20"/>
        </w:rPr>
        <w:t>TX &amp; Majority is better (argument):</w:t>
      </w:r>
      <w:r w:rsidRPr="001C540F">
        <w:rPr>
          <w:rFonts w:ascii="Tahoma" w:hAnsi="Tahoma" w:cs="Tahoma"/>
          <w:sz w:val="20"/>
          <w:szCs w:val="20"/>
        </w:rPr>
        <w:t xml:space="preserve"> it gives more remedies which probably will be tailored better to each situation; they put dissolution in because it seemed only way to solve, but lesser remedies are better.</w:t>
      </w:r>
    </w:p>
    <w:p w:rsidR="00C80886" w:rsidRPr="00BD2514" w:rsidRDefault="00C80886" w:rsidP="00C80886">
      <w:pPr>
        <w:pStyle w:val="NoSpacing"/>
        <w:rPr>
          <w:rFonts w:ascii="Tahoma" w:hAnsi="Tahoma" w:cs="Tahoma"/>
          <w:sz w:val="20"/>
          <w:szCs w:val="20"/>
        </w:rPr>
      </w:pPr>
      <w:r w:rsidRPr="001C540F">
        <w:rPr>
          <w:rFonts w:ascii="Tahoma" w:hAnsi="Tahoma" w:cs="Tahoma"/>
          <w:b/>
          <w:sz w:val="20"/>
          <w:szCs w:val="20"/>
          <w:highlight w:val="yellow"/>
        </w:rPr>
        <w:t>Problem w/ Texas</w:t>
      </w:r>
      <w:r>
        <w:rPr>
          <w:rFonts w:ascii="Calibri" w:hAnsi="Calibri" w:cs="Calibri"/>
          <w:b/>
          <w:sz w:val="20"/>
          <w:szCs w:val="20"/>
          <w:highlight w:val="yellow"/>
        </w:rPr>
        <w:t>→</w:t>
      </w:r>
      <w:r w:rsidRPr="001C540F">
        <w:rPr>
          <w:rFonts w:ascii="Tahoma" w:hAnsi="Tahoma" w:cs="Tahoma"/>
          <w:sz w:val="20"/>
          <w:szCs w:val="20"/>
        </w:rPr>
        <w:t xml:space="preserve"> Moll says “who cares” how bad he was, it won’t change the valuation and that’s the real issue: whether majority was jerk or not, it shouldn’t change the valuation</w:t>
      </w:r>
      <w:r>
        <w:rPr>
          <w:rFonts w:ascii="Tahoma" w:hAnsi="Tahoma" w:cs="Tahoma"/>
          <w:sz w:val="20"/>
          <w:szCs w:val="20"/>
        </w:rPr>
        <w:t xml:space="preserve"> (</w:t>
      </w:r>
      <w:r>
        <w:rPr>
          <w:rFonts w:ascii="Tahoma" w:hAnsi="Tahoma" w:cs="Tahoma"/>
          <w:b/>
          <w:sz w:val="20"/>
          <w:szCs w:val="20"/>
        </w:rPr>
        <w:t>BUT MOLL says that it does anyways since we are dealing with juries. Thus,  strategically, most parties want to litigate the “fault issue”</w:t>
      </w:r>
      <w:r>
        <w:rPr>
          <w:rFonts w:ascii="Calibri" w:hAnsi="Calibri" w:cs="Calibri"/>
          <w:b/>
          <w:sz w:val="20"/>
          <w:szCs w:val="20"/>
        </w:rPr>
        <w:t>→</w:t>
      </w:r>
      <w:r>
        <w:rPr>
          <w:rFonts w:ascii="Tahoma" w:hAnsi="Tahoma" w:cs="Tahoma"/>
          <w:b/>
          <w:sz w:val="20"/>
          <w:szCs w:val="20"/>
        </w:rPr>
        <w:t xml:space="preserve"> if jury agrees, they will probably benefit in the valuation area</w:t>
      </w:r>
      <w:r>
        <w:rPr>
          <w:rFonts w:ascii="Tahoma" w:hAnsi="Tahoma" w:cs="Tahoma"/>
          <w:sz w:val="20"/>
          <w:szCs w:val="20"/>
        </w:rPr>
        <w:t>)</w:t>
      </w:r>
      <w:r w:rsidRPr="001C540F">
        <w:rPr>
          <w:rFonts w:ascii="Tahoma" w:hAnsi="Tahoma" w:cs="Tahoma"/>
          <w:sz w:val="20"/>
          <w:szCs w:val="20"/>
        </w:rPr>
        <w:t xml:space="preserve">. </w:t>
      </w:r>
    </w:p>
    <w:p w:rsidR="00C80886" w:rsidRPr="00C6751F" w:rsidRDefault="00C80886" w:rsidP="00C80886">
      <w:pPr>
        <w:pStyle w:val="NoSpacing"/>
        <w:ind w:left="5760" w:firstLine="720"/>
        <w:rPr>
          <w:rFonts w:ascii="Tahoma" w:hAnsi="Tahoma" w:cs="Tahoma"/>
          <w:b/>
          <w:sz w:val="24"/>
          <w:szCs w:val="24"/>
        </w:rPr>
      </w:pPr>
      <w:r w:rsidRPr="00C6751F">
        <w:rPr>
          <w:rFonts w:ascii="Tahoma" w:hAnsi="Tahoma" w:cs="Tahoma"/>
          <w:b/>
          <w:sz w:val="24"/>
          <w:szCs w:val="24"/>
        </w:rPr>
        <w:t>[VA/ Minority Rule]</w:t>
      </w:r>
    </w:p>
    <w:p w:rsidR="00C80886" w:rsidRPr="00BD2514" w:rsidRDefault="00C80886" w:rsidP="00C80886">
      <w:pPr>
        <w:spacing w:line="240" w:lineRule="auto"/>
        <w:rPr>
          <w:rFonts w:ascii="Tahoma" w:hAnsi="Tahoma" w:cs="Tahoma"/>
          <w:sz w:val="20"/>
          <w:szCs w:val="20"/>
        </w:rPr>
      </w:pPr>
      <w:r w:rsidRPr="00C16778">
        <w:rPr>
          <w:noProof/>
          <w:highlight w:val="cyan"/>
        </w:rPr>
        <mc:AlternateContent>
          <mc:Choice Requires="wpg">
            <w:drawing>
              <wp:anchor distT="0" distB="0" distL="114300" distR="114300" simplePos="0" relativeHeight="251720704" behindDoc="1" locked="0" layoutInCell="0" allowOverlap="1" wp14:anchorId="6B034ADB" wp14:editId="785BA18D">
                <wp:simplePos x="0" y="0"/>
                <wp:positionH relativeFrom="page">
                  <wp:posOffset>388620</wp:posOffset>
                </wp:positionH>
                <wp:positionV relativeFrom="paragraph">
                  <wp:posOffset>212090</wp:posOffset>
                </wp:positionV>
                <wp:extent cx="7019925" cy="533400"/>
                <wp:effectExtent l="0" t="0" r="28575" b="19050"/>
                <wp:wrapNone/>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33400"/>
                          <a:chOff x="1980" y="-1213"/>
                          <a:chExt cx="9540" cy="3079"/>
                        </a:xfrm>
                      </wpg:grpSpPr>
                      <wps:wsp>
                        <wps:cNvPr id="56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6" o:spid="_x0000_s1026" style="position:absolute;margin-left:30.6pt;margin-top:16.7pt;width:552.75pt;height:42pt;z-index:-251595776;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9RccA&#10;AADcAAAADwAAAGRycy9kb3ducmV2LnhtbESPQUvDQBSE70L/w/IKXsRuVKySdlu0UsjBQxPFXh/Z&#10;ZxLNvg3Z1yT6611B8DjMzDfMeju5Vg3Uh8azgatFAoq49LbhysDry/7yHlQQZIutZzLwRQG2m9nZ&#10;GlPrR85pKKRSEcIhRQO1SJdqHcqaHIaF74ij9+57hxJlX2nb4xjhrtXXSbLUDhuOCzV2tKup/CxO&#10;zkDxtD9m2ffu5vQmj88fF4d8lCE35nw+PaxACU3yH/5rZ9bA7fIO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K/UX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pN8QA&#10;AADcAAAADwAAAGRycy9kb3ducmV2LnhtbERPTUvDQBC9C/6HZQQv0m5ULBK7LVop5NCDiVKvQ3aa&#10;pGZnQ3aaRH9991Dw+Hjfy/XkWjVQHxrPBu7nCSji0tuGKwNfn9vZM6ggyBZbz2TglwKsV9dXS0yt&#10;HzmnoZBKxRAOKRqoRbpU61DW5DDMfUccuYPvHUqEfaVtj2MMd61+SJKFdthwbKixo01N5U9xcgaK&#10;9+13lv1tHk97edsd7z7yUYbcmNub6fUFlNAk/+KLO7MGnhZxbTwTj4B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aTf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8VsMA&#10;AADcAAAADwAAAGRycy9kb3ducmV2LnhtbESPT4vCMBTE7wt+h/AEb2uqomjXKCIILh5k/XN/NG+b&#10;YvNSmlhrP/1GEPY4zMxvmOW6taVoqPaFYwWjYQKCOHO64FzB5bz7nIPwAVlj6ZgUPMnDetX7WGKq&#10;3YN/qDmFXEQI+xQVmBCqVEqfGbLoh64ijt6vqy2GKOtc6hofEW5LOU6SmbRYcFwwWNHWUHY73a2C&#10;7LDv5t/bbnIkd+3YXGQ5mTZKDfrt5gtEoDb8h9/tvVYwnS3gdS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8VsMAAADc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DFsAA&#10;AADcAAAADwAAAGRycy9kb3ducmV2LnhtbERPy4rCMBTdC/5DuII7TVUcpRpFhAHFxTA+9pfm2hSb&#10;m9Jkau3Xm4Uwy8N5r7etLUVDtS8cK5iMExDEmdMF5wqul+/REoQPyBpLx6TgRR62m35vjal2T/6l&#10;5hxyEUPYp6jAhFClUvrMkEU/dhVx5O6uthgirHOpa3zGcFvKaZJ8SYsFxwaDFe0NZY/zn1WQnQ7d&#10;8rjvZj/kbh2bqyxn80ap4aDdrUAEasO/+OM+aAXzRZwfz8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DFsAAAADcAAAADwAAAAAAAAAAAAAAAACYAgAAZHJzL2Rvd25y&#10;ZXYueG1sUEsFBgAAAAAEAAQA9QAAAIUDAAAAAA==&#10;" path="m,l9540,e" filled="f" strokeweight="1pt">
                  <v:path arrowok="t" o:connecttype="custom" o:connectlocs="0,0;9540,0" o:connectangles="0,0"/>
                </v:shape>
                <w10:wrap anchorx="page"/>
              </v:group>
            </w:pict>
          </mc:Fallback>
        </mc:AlternateContent>
      </w:r>
    </w:p>
    <w:p w:rsidR="00C80886" w:rsidRPr="005C7EBD" w:rsidRDefault="00C80886" w:rsidP="00C80886">
      <w:pPr>
        <w:spacing w:line="240" w:lineRule="auto"/>
        <w:rPr>
          <w:rFonts w:ascii="Tahoma" w:hAnsi="Tahoma" w:cs="Tahoma"/>
          <w:b/>
          <w:color w:val="FF0000"/>
          <w:sz w:val="20"/>
          <w:szCs w:val="20"/>
        </w:rPr>
      </w:pPr>
      <w:r w:rsidRPr="005C7EBD">
        <w:rPr>
          <w:rFonts w:ascii="Tahoma" w:hAnsi="Tahoma" w:cs="Tahoma"/>
          <w:b/>
          <w:color w:val="FF0000"/>
          <w:sz w:val="24"/>
          <w:szCs w:val="24"/>
        </w:rPr>
        <w:t>Minority Rule</w:t>
      </w:r>
      <w:r>
        <w:rPr>
          <w:rFonts w:ascii="Tahoma" w:hAnsi="Tahoma" w:cs="Tahoma"/>
          <w:b/>
          <w:color w:val="FF0000"/>
          <w:sz w:val="24"/>
          <w:szCs w:val="24"/>
        </w:rPr>
        <w:t xml:space="preserve"> (VA)</w:t>
      </w:r>
      <w:r w:rsidRPr="005C7EBD">
        <w:rPr>
          <w:rFonts w:ascii="Tahoma" w:hAnsi="Tahoma" w:cs="Tahoma"/>
          <w:b/>
          <w:color w:val="FF0000"/>
          <w:sz w:val="24"/>
          <w:szCs w:val="24"/>
        </w:rPr>
        <w:t xml:space="preserve"> : </w:t>
      </w:r>
      <w:r w:rsidRPr="005C7EBD">
        <w:rPr>
          <w:rFonts w:ascii="Tahoma" w:hAnsi="Tahoma" w:cs="Tahoma"/>
          <w:color w:val="FF0000"/>
          <w:sz w:val="24"/>
          <w:szCs w:val="24"/>
        </w:rPr>
        <w:t xml:space="preserve">Court </w:t>
      </w:r>
      <w:r w:rsidRPr="005C7EBD">
        <w:rPr>
          <w:rFonts w:ascii="Tahoma" w:hAnsi="Tahoma" w:cs="Tahoma"/>
          <w:color w:val="FF0000"/>
          <w:sz w:val="24"/>
          <w:szCs w:val="24"/>
          <w:u w:val="single"/>
        </w:rPr>
        <w:t>must</w:t>
      </w:r>
      <w:r w:rsidRPr="005C7EBD">
        <w:rPr>
          <w:rFonts w:ascii="Tahoma" w:hAnsi="Tahoma" w:cs="Tahoma"/>
          <w:color w:val="FF0000"/>
          <w:sz w:val="24"/>
          <w:szCs w:val="24"/>
        </w:rPr>
        <w:t xml:space="preserve"> dissolve, since that is what the state legislature said. If they wanted lesser remedies, they would have specifically granted them.</w:t>
      </w:r>
    </w:p>
    <w:p w:rsidR="00C80886" w:rsidRPr="00BD2514" w:rsidRDefault="00C80886" w:rsidP="00C80886">
      <w:pPr>
        <w:pStyle w:val="NoSpacing"/>
        <w:rPr>
          <w:rFonts w:ascii="Tahoma" w:hAnsi="Tahoma" w:cs="Tahoma"/>
          <w:sz w:val="20"/>
          <w:szCs w:val="20"/>
        </w:rPr>
      </w:pPr>
      <w:r w:rsidRPr="001C540F">
        <w:rPr>
          <w:rFonts w:ascii="Arial" w:hAnsi="Arial" w:cs="Arial"/>
          <w:b/>
          <w:sz w:val="20"/>
          <w:szCs w:val="20"/>
        </w:rPr>
        <w:t>→</w:t>
      </w:r>
      <w:r w:rsidRPr="001C540F">
        <w:rPr>
          <w:rFonts w:ascii="Tahoma" w:hAnsi="Tahoma" w:cs="Tahoma"/>
          <w:b/>
          <w:sz w:val="20"/>
          <w:szCs w:val="20"/>
        </w:rPr>
        <w:t xml:space="preserve"> VA Legislature is better (argument): </w:t>
      </w:r>
      <w:r w:rsidRPr="001C540F">
        <w:rPr>
          <w:rFonts w:ascii="Tahoma" w:hAnsi="Tahoma" w:cs="Tahoma"/>
          <w:sz w:val="20"/>
          <w:szCs w:val="20"/>
        </w:rPr>
        <w:t>Don’t legislate from bench; if Legislature wanted to allow courts to provide lesser remedies, hey would have.</w:t>
      </w:r>
    </w:p>
    <w:p w:rsidR="00C80886" w:rsidRPr="00C6751F" w:rsidRDefault="00C80886" w:rsidP="00C80886">
      <w:pPr>
        <w:pStyle w:val="NoSpacing"/>
        <w:ind w:left="5760" w:firstLine="720"/>
        <w:rPr>
          <w:rFonts w:ascii="Tahoma" w:hAnsi="Tahoma" w:cs="Tahoma"/>
          <w:b/>
          <w:sz w:val="24"/>
          <w:szCs w:val="24"/>
        </w:rPr>
      </w:pPr>
      <w:r w:rsidRPr="00C6751F">
        <w:rPr>
          <w:rFonts w:ascii="Tahoma" w:hAnsi="Tahoma" w:cs="Tahoma"/>
          <w:b/>
          <w:sz w:val="24"/>
          <w:szCs w:val="24"/>
        </w:rPr>
        <w:t>[</w:t>
      </w:r>
      <w:r>
        <w:rPr>
          <w:rFonts w:ascii="Tahoma" w:hAnsi="Tahoma" w:cs="Tahoma"/>
          <w:b/>
          <w:sz w:val="24"/>
          <w:szCs w:val="24"/>
        </w:rPr>
        <w:t>NY</w:t>
      </w:r>
      <w:r w:rsidRPr="00C6751F">
        <w:rPr>
          <w:rFonts w:ascii="Tahoma" w:hAnsi="Tahoma" w:cs="Tahoma"/>
          <w:b/>
          <w:sz w:val="24"/>
          <w:szCs w:val="24"/>
        </w:rPr>
        <w:t xml:space="preserve">/ </w:t>
      </w:r>
      <w:r>
        <w:rPr>
          <w:rFonts w:ascii="Tahoma" w:hAnsi="Tahoma" w:cs="Tahoma"/>
          <w:b/>
          <w:sz w:val="24"/>
          <w:szCs w:val="24"/>
        </w:rPr>
        <w:t>Election Statute</w:t>
      </w:r>
      <w:r w:rsidRPr="00C6751F">
        <w:rPr>
          <w:rFonts w:ascii="Tahoma" w:hAnsi="Tahoma" w:cs="Tahoma"/>
          <w:b/>
          <w:sz w:val="24"/>
          <w:szCs w:val="24"/>
        </w:rPr>
        <w:t>]</w:t>
      </w:r>
    </w:p>
    <w:p w:rsidR="00C80886" w:rsidRPr="00AC51A6" w:rsidRDefault="00C80886" w:rsidP="00C80886">
      <w:pPr>
        <w:pStyle w:val="ListParagraph"/>
        <w:spacing w:line="240" w:lineRule="auto"/>
        <w:ind w:left="1080"/>
        <w:rPr>
          <w:rFonts w:ascii="Tahoma" w:hAnsi="Tahoma" w:cs="Tahoma"/>
          <w:sz w:val="20"/>
          <w:szCs w:val="20"/>
        </w:rPr>
      </w:pPr>
      <w:r w:rsidRPr="00C16778">
        <w:rPr>
          <w:noProof/>
          <w:sz w:val="28"/>
          <w:szCs w:val="28"/>
          <w:highlight w:val="cyan"/>
        </w:rPr>
        <mc:AlternateContent>
          <mc:Choice Requires="wpg">
            <w:drawing>
              <wp:anchor distT="0" distB="0" distL="114300" distR="114300" simplePos="0" relativeHeight="251722752" behindDoc="1" locked="0" layoutInCell="0" allowOverlap="1" wp14:anchorId="6E5190EF" wp14:editId="4A32249F">
                <wp:simplePos x="0" y="0"/>
                <wp:positionH relativeFrom="page">
                  <wp:posOffset>400050</wp:posOffset>
                </wp:positionH>
                <wp:positionV relativeFrom="paragraph">
                  <wp:posOffset>179070</wp:posOffset>
                </wp:positionV>
                <wp:extent cx="7019925" cy="533400"/>
                <wp:effectExtent l="0" t="0" r="28575" b="19050"/>
                <wp:wrapNone/>
                <wp:docPr id="57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33400"/>
                          <a:chOff x="1980" y="-1213"/>
                          <a:chExt cx="9540" cy="3079"/>
                        </a:xfrm>
                      </wpg:grpSpPr>
                      <wps:wsp>
                        <wps:cNvPr id="57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026" style="position:absolute;margin-left:31.5pt;margin-top:14.1pt;width:552.75pt;height:42pt;z-index:-25159372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IAMcA&#10;AADcAAAADwAAAGRycy9kb3ducmV2LnhtbESPT0vDQBTE70K/w/IKXsRurPiHtNuilUIOHpoo9vrI&#10;PpNo9m3IvibRT+8KgsdhZn7DrLeTa9VAfWg8G7haJKCIS28brgy8vuwv70EFQbbYeiYDXxRgu5md&#10;rTG1fuSchkIqFSEcUjRQi3Sp1qGsyWFY+I44eu++dyhR9pW2PY4R7lq9TJJb7bDhuFBjR7uays/i&#10;5AwUT/tjln3vrk9v8vj8cXHIRxlyY87n08MKlNAk/+G/dmYN3Nwt4f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kyAD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tm8cA&#10;AADcAAAADwAAAGRycy9kb3ducmV2LnhtbESPT0vDQBTE70K/w/IKXsRutPiHtNuilUIOHpoo9vrI&#10;PpNo9m3IvibRT+8KgsdhZn7DrLeTa9VAfWg8G7haJKCIS28brgy8vuwv70EFQbbYeiYDXxRgu5md&#10;rTG1fuSchkIqFSEcUjRQi3Sp1qGsyWFY+I44eu++dyhR9pW2PY4R7lp9nSS32mHDcaHGjnY1lZ/F&#10;yRkonvbHLPveLU9v8vj8cXHIRxlyY87n08MKlNAk/+G/dmYN3Nwt4fdMPAJ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bZ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FFcQA&#10;AADcAAAADwAAAGRycy9kb3ducmV2LnhtbESPT4vCMBTE7wv7HcJb2Jum/lulGkWEBcWD6Or90Tyb&#10;YvNSmmzt9tMbQdjjMDO/YRar1paiodoXjhUM+gkI4szpgnMF55/v3gyED8gaS8ek4I88rJbvbwtM&#10;tbvzkZpTyEWEsE9RgQmhSqX0mSGLvu8q4uhdXW0xRFnnUtd4j3BbymGSfEmLBccFgxVtDGW3069V&#10;kO233Wy36UYHcpeOzVmWo0mj1OdHu56DCNSG//CrvdUKJt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RRX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gjsQA&#10;AADcAAAADwAAAGRycy9kb3ducmV2LnhtbESPQWvCQBSE70L/w/IKvemmlaikrlKEguJBjPb+yL5m&#10;Q7NvQ3YbY369Kwgeh5n5hlmue1uLjlpfOVbwPklAEBdOV1wqOJ++xwsQPiBrrB2Tgit5WK9eRkvM&#10;tLvwkbo8lCJC2GeowITQZFL6wpBFP3ENcfR+XWsxRNmWUrd4iXBby48kmUmLFccFgw1tDBV/+b9V&#10;UOy3w2K3GaYHcj8Dm7Osp2mn1Ntr//UJIlAfnuFHe6sVpPM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4I7EAAAA3AAAAA8AAAAAAAAAAAAAAAAAmAIAAGRycy9k&#10;b3ducmV2LnhtbFBLBQYAAAAABAAEAPUAAACJAwAAAAA=&#10;" path="m,l9540,e" filled="f" strokeweight="1pt">
                  <v:path arrowok="t" o:connecttype="custom" o:connectlocs="0,0;9540,0" o:connectangles="0,0"/>
                </v:shape>
                <w10:wrap anchorx="page"/>
              </v:group>
            </w:pict>
          </mc:Fallback>
        </mc:AlternateContent>
      </w:r>
    </w:p>
    <w:p w:rsidR="00C80886" w:rsidRPr="005C7EBD" w:rsidRDefault="00C80886" w:rsidP="00C80886">
      <w:pPr>
        <w:spacing w:line="240" w:lineRule="auto"/>
        <w:rPr>
          <w:rFonts w:ascii="Tahoma" w:hAnsi="Tahoma" w:cs="Tahoma"/>
          <w:b/>
          <w:color w:val="FF0000"/>
          <w:sz w:val="20"/>
          <w:szCs w:val="20"/>
        </w:rPr>
      </w:pPr>
      <w:r w:rsidRPr="005C7EBD">
        <w:rPr>
          <w:rFonts w:ascii="Tahoma" w:hAnsi="Tahoma" w:cs="Tahoma"/>
          <w:b/>
          <w:color w:val="FF0000"/>
          <w:sz w:val="24"/>
          <w:szCs w:val="24"/>
        </w:rPr>
        <w:t>Minority Rule</w:t>
      </w:r>
      <w:r>
        <w:rPr>
          <w:rFonts w:ascii="Tahoma" w:hAnsi="Tahoma" w:cs="Tahoma"/>
          <w:b/>
          <w:color w:val="FF0000"/>
          <w:sz w:val="24"/>
          <w:szCs w:val="24"/>
        </w:rPr>
        <w:t xml:space="preserve"> (VA)</w:t>
      </w:r>
      <w:r w:rsidRPr="005C7EBD">
        <w:rPr>
          <w:rFonts w:ascii="Tahoma" w:hAnsi="Tahoma" w:cs="Tahoma"/>
          <w:b/>
          <w:color w:val="FF0000"/>
          <w:sz w:val="24"/>
          <w:szCs w:val="24"/>
        </w:rPr>
        <w:t xml:space="preserve"> : </w:t>
      </w:r>
      <w:r w:rsidRPr="005C7EBD">
        <w:rPr>
          <w:rFonts w:ascii="Tahoma" w:hAnsi="Tahoma" w:cs="Tahoma"/>
          <w:color w:val="FF0000"/>
          <w:sz w:val="24"/>
          <w:szCs w:val="24"/>
        </w:rPr>
        <w:t xml:space="preserve">Court </w:t>
      </w:r>
      <w:r w:rsidRPr="005C7EBD">
        <w:rPr>
          <w:rFonts w:ascii="Tahoma" w:hAnsi="Tahoma" w:cs="Tahoma"/>
          <w:color w:val="FF0000"/>
          <w:sz w:val="24"/>
          <w:szCs w:val="24"/>
          <w:u w:val="single"/>
        </w:rPr>
        <w:t>must</w:t>
      </w:r>
      <w:r w:rsidRPr="005C7EBD">
        <w:rPr>
          <w:rFonts w:ascii="Tahoma" w:hAnsi="Tahoma" w:cs="Tahoma"/>
          <w:color w:val="FF0000"/>
          <w:sz w:val="24"/>
          <w:szCs w:val="24"/>
        </w:rPr>
        <w:t xml:space="preserve"> dissolve, since that is what the state legislature said. If they wanted lesser remedies, they would have specifically granted them.</w:t>
      </w:r>
    </w:p>
    <w:p w:rsidR="00C80886" w:rsidRDefault="00C80886" w:rsidP="00C80886">
      <w:pPr>
        <w:pStyle w:val="NoSpacing"/>
        <w:rPr>
          <w:rFonts w:ascii="Tahoma" w:hAnsi="Tahoma" w:cs="Tahoma"/>
          <w:sz w:val="20"/>
          <w:szCs w:val="20"/>
        </w:rPr>
      </w:pPr>
      <w:r w:rsidRPr="001C540F">
        <w:rPr>
          <w:rFonts w:ascii="Arial" w:hAnsi="Arial" w:cs="Arial"/>
          <w:b/>
          <w:sz w:val="20"/>
          <w:szCs w:val="20"/>
        </w:rPr>
        <w:t>→</w:t>
      </w:r>
      <w:r w:rsidRPr="001C540F">
        <w:rPr>
          <w:rFonts w:ascii="Tahoma" w:hAnsi="Tahoma" w:cs="Tahoma"/>
          <w:b/>
          <w:sz w:val="20"/>
          <w:szCs w:val="20"/>
        </w:rPr>
        <w:t xml:space="preserve"> </w:t>
      </w:r>
      <w:r>
        <w:rPr>
          <w:rFonts w:ascii="Tahoma" w:hAnsi="Tahoma" w:cs="Tahoma"/>
          <w:b/>
          <w:sz w:val="20"/>
          <w:szCs w:val="20"/>
        </w:rPr>
        <w:t>NY Election Statute</w:t>
      </w:r>
      <w:r w:rsidRPr="001C540F">
        <w:rPr>
          <w:rFonts w:ascii="Tahoma" w:hAnsi="Tahoma" w:cs="Tahoma"/>
          <w:b/>
          <w:sz w:val="20"/>
          <w:szCs w:val="20"/>
        </w:rPr>
        <w:t xml:space="preserve"> is better (argument)</w:t>
      </w:r>
      <w:r>
        <w:rPr>
          <w:rFonts w:ascii="Tahoma" w:hAnsi="Tahoma" w:cs="Tahoma"/>
          <w:b/>
          <w:sz w:val="20"/>
          <w:szCs w:val="20"/>
        </w:rPr>
        <w:t>, but different from Texas</w:t>
      </w:r>
      <w:r w:rsidRPr="001C540F">
        <w:rPr>
          <w:rFonts w:ascii="Tahoma" w:hAnsi="Tahoma" w:cs="Tahoma"/>
          <w:b/>
          <w:sz w:val="20"/>
          <w:szCs w:val="20"/>
        </w:rPr>
        <w:t xml:space="preserve">: </w:t>
      </w:r>
      <w:r>
        <w:rPr>
          <w:rFonts w:ascii="Tahoma" w:hAnsi="Tahoma" w:cs="Tahoma"/>
          <w:sz w:val="20"/>
          <w:szCs w:val="20"/>
        </w:rPr>
        <w:t>An Election statute supplements a dissolution statute, allow</w:t>
      </w:r>
      <w:r w:rsidRPr="001C540F">
        <w:rPr>
          <w:rFonts w:ascii="Tahoma" w:hAnsi="Tahoma" w:cs="Tahoma"/>
          <w:sz w:val="20"/>
          <w:szCs w:val="20"/>
        </w:rPr>
        <w:t xml:space="preserve"> a defendant</w:t>
      </w:r>
      <w:r>
        <w:rPr>
          <w:rFonts w:ascii="Tahoma" w:hAnsi="Tahoma" w:cs="Tahoma"/>
          <w:sz w:val="20"/>
          <w:szCs w:val="20"/>
        </w:rPr>
        <w:t xml:space="preserve"> who has a pending shareholder oppression action, </w:t>
      </w:r>
      <w:r w:rsidRPr="001C540F">
        <w:rPr>
          <w:rFonts w:ascii="Tahoma" w:hAnsi="Tahoma" w:cs="Tahoma"/>
          <w:sz w:val="20"/>
          <w:szCs w:val="20"/>
        </w:rPr>
        <w:t>to buyout the minorities share at “fair value,” right then and there.</w:t>
      </w:r>
      <w:r>
        <w:rPr>
          <w:rFonts w:ascii="Tahoma" w:hAnsi="Tahoma" w:cs="Tahoma"/>
          <w:sz w:val="20"/>
          <w:szCs w:val="20"/>
        </w:rPr>
        <w:t xml:space="preserve"> Thus, once “election” occurs, parties</w:t>
      </w:r>
      <w:r w:rsidRPr="001C540F">
        <w:rPr>
          <w:rFonts w:ascii="Tahoma" w:hAnsi="Tahoma" w:cs="Tahoma"/>
          <w:sz w:val="20"/>
          <w:szCs w:val="20"/>
        </w:rPr>
        <w:t xml:space="preserve"> skip</w:t>
      </w:r>
      <w:r>
        <w:rPr>
          <w:rFonts w:ascii="Tahoma" w:hAnsi="Tahoma" w:cs="Tahoma"/>
          <w:sz w:val="20"/>
          <w:szCs w:val="20"/>
        </w:rPr>
        <w:t xml:space="preserve"> litigation on fault and go directly t</w:t>
      </w:r>
      <w:r w:rsidRPr="001C540F">
        <w:rPr>
          <w:rFonts w:ascii="Tahoma" w:hAnsi="Tahoma" w:cs="Tahoma"/>
          <w:sz w:val="20"/>
          <w:szCs w:val="20"/>
        </w:rPr>
        <w:t xml:space="preserve">o </w:t>
      </w:r>
      <w:r>
        <w:rPr>
          <w:rFonts w:ascii="Tahoma" w:hAnsi="Tahoma" w:cs="Tahoma"/>
          <w:sz w:val="20"/>
          <w:szCs w:val="20"/>
        </w:rPr>
        <w:t xml:space="preserve">the </w:t>
      </w:r>
      <w:r w:rsidRPr="001C540F">
        <w:rPr>
          <w:rFonts w:ascii="Tahoma" w:hAnsi="Tahoma" w:cs="Tahoma"/>
          <w:sz w:val="20"/>
          <w:szCs w:val="20"/>
        </w:rPr>
        <w:t>valuation issue</w:t>
      </w:r>
      <w:r>
        <w:rPr>
          <w:rFonts w:ascii="Tahoma" w:hAnsi="Tahoma" w:cs="Tahoma"/>
          <w:sz w:val="20"/>
          <w:szCs w:val="20"/>
        </w:rPr>
        <w:t>,</w:t>
      </w:r>
      <w:r w:rsidRPr="001C540F">
        <w:rPr>
          <w:rFonts w:ascii="Tahoma" w:hAnsi="Tahoma" w:cs="Tahoma"/>
          <w:sz w:val="20"/>
          <w:szCs w:val="20"/>
        </w:rPr>
        <w:t xml:space="preserve"> which is usually the major issue (saves money on issue of liability for oppression). </w:t>
      </w:r>
      <w:r>
        <w:rPr>
          <w:rFonts w:ascii="Tahoma" w:hAnsi="Tahoma" w:cs="Tahoma"/>
          <w:b/>
          <w:sz w:val="20"/>
          <w:szCs w:val="20"/>
        </w:rPr>
        <w:t xml:space="preserve">By contrast, </w:t>
      </w:r>
      <w:r>
        <w:rPr>
          <w:rFonts w:ascii="Tahoma" w:hAnsi="Tahoma" w:cs="Tahoma"/>
          <w:sz w:val="20"/>
          <w:szCs w:val="20"/>
        </w:rPr>
        <w:t>in</w:t>
      </w:r>
      <w:r>
        <w:rPr>
          <w:rFonts w:ascii="Tahoma" w:hAnsi="Tahoma" w:cs="Tahoma"/>
          <w:b/>
          <w:sz w:val="20"/>
          <w:szCs w:val="20"/>
        </w:rPr>
        <w:t xml:space="preserve"> Texas</w:t>
      </w:r>
      <w:r w:rsidRPr="001C540F">
        <w:rPr>
          <w:rFonts w:ascii="Tahoma" w:hAnsi="Tahoma" w:cs="Tahoma"/>
          <w:sz w:val="20"/>
          <w:szCs w:val="20"/>
        </w:rPr>
        <w:t xml:space="preserve"> a trial</w:t>
      </w:r>
      <w:r>
        <w:rPr>
          <w:rFonts w:ascii="Tahoma" w:hAnsi="Tahoma" w:cs="Tahoma"/>
          <w:sz w:val="20"/>
          <w:szCs w:val="20"/>
        </w:rPr>
        <w:t xml:space="preserve"> is required</w:t>
      </w:r>
      <w:r w:rsidRPr="001C540F">
        <w:rPr>
          <w:rFonts w:ascii="Tahoma" w:hAnsi="Tahoma" w:cs="Tahoma"/>
          <w:sz w:val="20"/>
          <w:szCs w:val="20"/>
        </w:rPr>
        <w:t xml:space="preserve"> to get </w:t>
      </w:r>
      <w:r>
        <w:rPr>
          <w:rFonts w:ascii="Tahoma" w:hAnsi="Tahoma" w:cs="Tahoma"/>
          <w:sz w:val="20"/>
          <w:szCs w:val="20"/>
        </w:rPr>
        <w:t xml:space="preserve">a </w:t>
      </w:r>
      <w:r w:rsidRPr="001C540F">
        <w:rPr>
          <w:rFonts w:ascii="Tahoma" w:hAnsi="Tahoma" w:cs="Tahoma"/>
          <w:sz w:val="20"/>
          <w:szCs w:val="20"/>
        </w:rPr>
        <w:t>buyout</w:t>
      </w:r>
      <w:r>
        <w:rPr>
          <w:rFonts w:ascii="Tahoma" w:hAnsi="Tahoma" w:cs="Tahoma"/>
          <w:sz w:val="20"/>
          <w:szCs w:val="20"/>
        </w:rPr>
        <w:t xml:space="preserve"> (if negotiations don’t succeed). Plus,</w:t>
      </w:r>
      <w:r w:rsidRPr="001C540F">
        <w:rPr>
          <w:rFonts w:ascii="Tahoma" w:hAnsi="Tahoma" w:cs="Tahoma"/>
          <w:sz w:val="20"/>
          <w:szCs w:val="20"/>
        </w:rPr>
        <w:t xml:space="preserve"> even if you get to trial, </w:t>
      </w:r>
      <w:r>
        <w:rPr>
          <w:rFonts w:ascii="Tahoma" w:hAnsi="Tahoma" w:cs="Tahoma"/>
          <w:sz w:val="20"/>
          <w:szCs w:val="20"/>
        </w:rPr>
        <w:t xml:space="preserve">the </w:t>
      </w:r>
      <w:r w:rsidRPr="001C540F">
        <w:rPr>
          <w:rFonts w:ascii="Tahoma" w:hAnsi="Tahoma" w:cs="Tahoma"/>
          <w:sz w:val="20"/>
          <w:szCs w:val="20"/>
        </w:rPr>
        <w:t xml:space="preserve">court </w:t>
      </w:r>
      <w:r w:rsidRPr="00BD2514">
        <w:rPr>
          <w:rFonts w:ascii="Tahoma" w:hAnsi="Tahoma" w:cs="Tahoma"/>
          <w:sz w:val="20"/>
          <w:szCs w:val="20"/>
          <w:u w:val="single"/>
        </w:rPr>
        <w:t>might</w:t>
      </w:r>
      <w:r w:rsidRPr="001C540F">
        <w:rPr>
          <w:rFonts w:ascii="Tahoma" w:hAnsi="Tahoma" w:cs="Tahoma"/>
          <w:sz w:val="20"/>
          <w:szCs w:val="20"/>
        </w:rPr>
        <w:t xml:space="preserve"> do whatever it thinks is equitable. </w:t>
      </w:r>
      <w:r w:rsidRPr="001C540F">
        <w:rPr>
          <w:rFonts w:ascii="Tahoma" w:hAnsi="Tahoma" w:cs="Tahoma"/>
          <w:b/>
          <w:sz w:val="20"/>
          <w:szCs w:val="20"/>
        </w:rPr>
        <w:t xml:space="preserve">Rationale for TX: </w:t>
      </w:r>
      <w:r w:rsidRPr="001C540F">
        <w:rPr>
          <w:rFonts w:ascii="Tahoma" w:hAnsi="Tahoma" w:cs="Tahoma"/>
          <w:sz w:val="20"/>
          <w:szCs w:val="20"/>
        </w:rPr>
        <w:t xml:space="preserve">they want jury to see what a bad the controlling shareholder was. </w:t>
      </w:r>
      <w:r>
        <w:rPr>
          <w:rFonts w:ascii="Tahoma" w:hAnsi="Tahoma" w:cs="Tahoma"/>
          <w:sz w:val="20"/>
          <w:szCs w:val="20"/>
        </w:rPr>
        <w:t xml:space="preserve">                                </w:t>
      </w:r>
      <w:r>
        <w:rPr>
          <w:rFonts w:ascii="Tahoma" w:hAnsi="Tahoma" w:cs="Tahoma"/>
          <w:b/>
          <w:sz w:val="20"/>
          <w:szCs w:val="20"/>
          <w:highlight w:val="yellow"/>
        </w:rPr>
        <w:t>Problem w/ NY</w:t>
      </w:r>
      <w:r>
        <w:rPr>
          <w:rFonts w:ascii="Calibri" w:hAnsi="Calibri" w:cs="Calibri"/>
          <w:b/>
          <w:sz w:val="20"/>
          <w:szCs w:val="20"/>
          <w:highlight w:val="yellow"/>
        </w:rPr>
        <w:t>→</w:t>
      </w:r>
      <w:r w:rsidRPr="001C540F">
        <w:rPr>
          <w:rFonts w:ascii="Tahoma" w:hAnsi="Tahoma" w:cs="Tahoma"/>
          <w:sz w:val="20"/>
          <w:szCs w:val="20"/>
        </w:rPr>
        <w:t xml:space="preserve"> </w:t>
      </w:r>
      <w:r>
        <w:rPr>
          <w:rFonts w:ascii="Tahoma" w:hAnsi="Tahoma" w:cs="Tahoma"/>
          <w:b/>
          <w:sz w:val="20"/>
          <w:szCs w:val="20"/>
        </w:rPr>
        <w:t xml:space="preserve">Minority Oppression/hold-up: </w:t>
      </w:r>
      <w:r w:rsidRPr="001C540F">
        <w:rPr>
          <w:rFonts w:ascii="Tahoma" w:hAnsi="Tahoma" w:cs="Tahoma"/>
          <w:sz w:val="20"/>
          <w:szCs w:val="20"/>
        </w:rPr>
        <w:t xml:space="preserve">Moll says sometimes people file to threaten so that they get better treatment. If NY, plaintiff files and defendant “elects” to buy him out, plaintiff is out, whether he wanted to be or not. </w:t>
      </w:r>
    </w:p>
    <w:p w:rsidR="00C80886" w:rsidRDefault="00C80886" w:rsidP="00C80886">
      <w:pPr>
        <w:pStyle w:val="NoSpacing"/>
        <w:rPr>
          <w:rFonts w:ascii="Tahoma" w:hAnsi="Tahoma" w:cs="Tahoma"/>
          <w:sz w:val="20"/>
          <w:szCs w:val="20"/>
        </w:rPr>
      </w:pPr>
    </w:p>
    <w:p w:rsidR="00C80886" w:rsidRDefault="00C80886" w:rsidP="00C80886">
      <w:pPr>
        <w:pStyle w:val="NoSpacing"/>
        <w:rPr>
          <w:rFonts w:ascii="Tahoma" w:hAnsi="Tahoma" w:cs="Tahoma"/>
          <w:sz w:val="24"/>
          <w:szCs w:val="24"/>
        </w:rPr>
      </w:pPr>
      <w:r>
        <w:rPr>
          <w:rFonts w:ascii="Tahoma" w:hAnsi="Tahoma" w:cs="Tahoma"/>
          <w:b/>
          <w:sz w:val="20"/>
          <w:szCs w:val="20"/>
        </w:rPr>
        <w:lastRenderedPageBreak/>
        <w:t>MOLL SUGGESTION</w:t>
      </w:r>
      <w:r w:rsidRPr="001C540F">
        <w:rPr>
          <w:rFonts w:ascii="Arial" w:hAnsi="Arial" w:cs="Arial"/>
          <w:b/>
          <w:sz w:val="20"/>
          <w:szCs w:val="20"/>
        </w:rPr>
        <w:t>→</w:t>
      </w:r>
      <w:r>
        <w:rPr>
          <w:rFonts w:ascii="Arial" w:hAnsi="Arial" w:cs="Arial"/>
          <w:b/>
          <w:sz w:val="20"/>
          <w:szCs w:val="20"/>
        </w:rPr>
        <w:t xml:space="preserve"> </w:t>
      </w:r>
      <w:r w:rsidRPr="00584094">
        <w:rPr>
          <w:rFonts w:ascii="Tahoma" w:hAnsi="Tahoma" w:cs="Tahoma"/>
          <w:sz w:val="24"/>
          <w:szCs w:val="24"/>
        </w:rPr>
        <w:t xml:space="preserve">States should have a statute that </w:t>
      </w:r>
      <w:r>
        <w:rPr>
          <w:rFonts w:ascii="Tahoma" w:hAnsi="Tahoma" w:cs="Tahoma"/>
          <w:sz w:val="24"/>
          <w:szCs w:val="24"/>
        </w:rPr>
        <w:t>mandates</w:t>
      </w:r>
      <w:r w:rsidRPr="00584094">
        <w:rPr>
          <w:rFonts w:ascii="Tahoma" w:hAnsi="Tahoma" w:cs="Tahoma"/>
          <w:sz w:val="24"/>
          <w:szCs w:val="24"/>
        </w:rPr>
        <w:t xml:space="preserve"> a buyout whenever minority shareholder wants it.</w:t>
      </w:r>
      <w:r>
        <w:rPr>
          <w:rFonts w:ascii="Tahoma" w:hAnsi="Tahoma" w:cs="Tahoma"/>
          <w:sz w:val="24"/>
          <w:szCs w:val="24"/>
        </w:rPr>
        <w:t xml:space="preserve"> </w:t>
      </w:r>
      <w:r>
        <w:rPr>
          <w:rFonts w:ascii="Tahoma" w:hAnsi="Tahoma" w:cs="Tahoma"/>
          <w:b/>
          <w:sz w:val="24"/>
          <w:szCs w:val="24"/>
        </w:rPr>
        <w:t xml:space="preserve">Problem: </w:t>
      </w:r>
      <w:r>
        <w:rPr>
          <w:rFonts w:ascii="Tahoma" w:hAnsi="Tahoma" w:cs="Tahoma"/>
          <w:sz w:val="24"/>
          <w:szCs w:val="24"/>
        </w:rPr>
        <w:t xml:space="preserve">Minority has less bargaining leverage; corporation may not have the cash to effectuate a buyout. </w:t>
      </w:r>
    </w:p>
    <w:p w:rsidR="00C80886" w:rsidRDefault="00C80886" w:rsidP="00C80886">
      <w:pPr>
        <w:pStyle w:val="NoSpacing"/>
        <w:rPr>
          <w:rFonts w:ascii="Tahoma" w:hAnsi="Tahoma" w:cs="Tahoma"/>
          <w:sz w:val="24"/>
          <w:szCs w:val="24"/>
        </w:rPr>
      </w:pPr>
    </w:p>
    <w:p w:rsidR="00C80886" w:rsidRDefault="00C80886" w:rsidP="00C80886">
      <w:pPr>
        <w:pStyle w:val="NoSpacing"/>
        <w:numPr>
          <w:ilvl w:val="0"/>
          <w:numId w:val="51"/>
        </w:numPr>
        <w:rPr>
          <w:rFonts w:ascii="Tahoma" w:hAnsi="Tahoma" w:cs="Tahoma"/>
          <w:b/>
          <w:sz w:val="24"/>
          <w:szCs w:val="24"/>
        </w:rPr>
      </w:pPr>
      <w:r w:rsidRPr="00BD2514">
        <w:rPr>
          <w:rFonts w:ascii="Tahoma" w:hAnsi="Tahoma" w:cs="Tahoma"/>
          <w:b/>
          <w:sz w:val="24"/>
          <w:szCs w:val="24"/>
        </w:rPr>
        <w:t xml:space="preserve">If Minority is “brains,” some courts allow them to buyout. </w:t>
      </w:r>
    </w:p>
    <w:p w:rsidR="00C80886" w:rsidRDefault="00C80886" w:rsidP="00C80886">
      <w:pPr>
        <w:pStyle w:val="NoSpacing"/>
        <w:ind w:left="360"/>
        <w:rPr>
          <w:rFonts w:ascii="Tahoma" w:hAnsi="Tahoma" w:cs="Tahoma"/>
          <w:b/>
          <w:sz w:val="24"/>
          <w:szCs w:val="24"/>
        </w:rPr>
      </w:pPr>
    </w:p>
    <w:p w:rsidR="00C80886" w:rsidRPr="00584094" w:rsidRDefault="00C80886" w:rsidP="00C80886">
      <w:pPr>
        <w:pStyle w:val="NoSpacing"/>
        <w:ind w:left="360"/>
        <w:rPr>
          <w:rFonts w:ascii="Tahoma" w:hAnsi="Tahoma" w:cs="Tahoma"/>
          <w:b/>
          <w:sz w:val="24"/>
          <w:szCs w:val="24"/>
        </w:rPr>
      </w:pPr>
      <w:r w:rsidRPr="00584094">
        <w:rPr>
          <w:rFonts w:ascii="Tahoma" w:hAnsi="Tahoma" w:cs="Tahoma"/>
          <w:b/>
          <w:sz w:val="24"/>
          <w:szCs w:val="24"/>
        </w:rPr>
        <w:t>50-50 split:</w:t>
      </w:r>
      <w:r w:rsidRPr="00584094">
        <w:rPr>
          <w:rFonts w:ascii="Tahoma" w:hAnsi="Tahoma" w:cs="Tahoma"/>
          <w:sz w:val="24"/>
          <w:szCs w:val="24"/>
        </w:rPr>
        <w:t xml:space="preserve"> usually happens when directors are equal, but one shareholder is President and CEO thus giving him more authority. Also, someone might have “negative control” – doesn’t agree in a vote, thus without a majority vote, they never allow any changes to the company. Statute says you can bring action against “directors” OR “those in control.” So if a director is oppressing, just sue him. </w:t>
      </w:r>
      <w:r w:rsidRPr="00584094">
        <w:rPr>
          <w:rFonts w:ascii="Tahoma" w:hAnsi="Tahoma" w:cs="Tahoma"/>
          <w:b/>
          <w:sz w:val="24"/>
          <w:szCs w:val="24"/>
        </w:rPr>
        <w:t>To establish oppression, you must establish that you don’t have the power to stop oppression.</w:t>
      </w:r>
    </w:p>
    <w:p w:rsidR="00C80886" w:rsidRPr="00BD2514" w:rsidRDefault="00C80886" w:rsidP="00C80886">
      <w:pPr>
        <w:pStyle w:val="NoSpacing"/>
        <w:rPr>
          <w:rFonts w:ascii="Tahoma" w:hAnsi="Tahoma" w:cs="Tahoma"/>
          <w:sz w:val="24"/>
          <w:szCs w:val="24"/>
        </w:rPr>
      </w:pPr>
    </w:p>
    <w:p w:rsidR="00C80886" w:rsidRDefault="00C80886" w:rsidP="00C80886">
      <w:pPr>
        <w:pStyle w:val="NoSpacing"/>
        <w:rPr>
          <w:rFonts w:ascii="Tahoma" w:hAnsi="Tahoma" w:cs="Tahoma"/>
          <w:b/>
          <w:color w:val="FF0000"/>
          <w:sz w:val="24"/>
          <w:szCs w:val="24"/>
        </w:rPr>
      </w:pPr>
    </w:p>
    <w:p w:rsidR="00C80886" w:rsidRPr="001C540F" w:rsidRDefault="00C80886" w:rsidP="00C80886">
      <w:pPr>
        <w:pStyle w:val="NoSpacing"/>
        <w:rPr>
          <w:rFonts w:ascii="Tahoma" w:hAnsi="Tahoma" w:cs="Tahoma"/>
          <w:b/>
          <w:sz w:val="20"/>
          <w:szCs w:val="20"/>
        </w:rPr>
      </w:pPr>
    </w:p>
    <w:p w:rsidR="00C80886" w:rsidRPr="000C260B" w:rsidRDefault="00C80886" w:rsidP="00C80886">
      <w:pPr>
        <w:pStyle w:val="NoSpacing"/>
        <w:rPr>
          <w:rFonts w:ascii="Tahoma" w:hAnsi="Tahoma" w:cs="Tahoma"/>
          <w:b/>
        </w:rPr>
      </w:pPr>
      <w:r w:rsidRPr="000C260B">
        <w:rPr>
          <w:rFonts w:ascii="Tahoma" w:hAnsi="Tahoma" w:cs="Tahoma"/>
          <w:b/>
          <w:highlight w:val="cyan"/>
        </w:rPr>
        <w:t>Court Ordered Remedies for Oppression:</w:t>
      </w:r>
    </w:p>
    <w:p w:rsidR="00C80886" w:rsidRPr="000C260B" w:rsidRDefault="00C80886" w:rsidP="00C80886">
      <w:pPr>
        <w:pStyle w:val="NoSpacing"/>
        <w:rPr>
          <w:rFonts w:ascii="Tahoma" w:hAnsi="Tahoma" w:cs="Tahoma"/>
          <w:b/>
        </w:rPr>
      </w:pPr>
    </w:p>
    <w:p w:rsidR="00C80886" w:rsidRPr="000C260B" w:rsidRDefault="00C80886" w:rsidP="00732438">
      <w:pPr>
        <w:pStyle w:val="NoSpacing"/>
        <w:numPr>
          <w:ilvl w:val="0"/>
          <w:numId w:val="77"/>
        </w:numPr>
        <w:rPr>
          <w:rFonts w:ascii="Tahoma" w:hAnsi="Tahoma" w:cs="Tahoma"/>
        </w:rPr>
      </w:pPr>
      <w:r w:rsidRPr="000C260B">
        <w:rPr>
          <w:rFonts w:ascii="Tahoma" w:hAnsi="Tahoma" w:cs="Tahoma"/>
          <w:b/>
          <w:highlight w:val="yellow"/>
        </w:rPr>
        <w:t>Dissolution</w:t>
      </w:r>
      <w:r w:rsidRPr="000C260B">
        <w:rPr>
          <w:rFonts w:ascii="Tahoma" w:hAnsi="Tahoma" w:cs="Tahoma"/>
          <w:highlight w:val="yellow"/>
        </w:rPr>
        <w:t>:</w:t>
      </w:r>
      <w:r w:rsidRPr="000C260B">
        <w:rPr>
          <w:rFonts w:ascii="Tahoma" w:hAnsi="Tahoma" w:cs="Tahoma"/>
        </w:rPr>
        <w:t xml:space="preserve"> Creates a market, but it destroys the Company. Majority Rule states thus allows any lesser action; Minority Rule states go by direct wording of statute – if it only allows dissolution, that/s all you get. </w:t>
      </w:r>
    </w:p>
    <w:p w:rsidR="00C80886" w:rsidRPr="000C260B" w:rsidRDefault="00C80886" w:rsidP="00C80886">
      <w:pPr>
        <w:pStyle w:val="NoSpacing"/>
        <w:ind w:left="720"/>
        <w:rPr>
          <w:rFonts w:ascii="Tahoma" w:hAnsi="Tahoma" w:cs="Tahoma"/>
          <w:b/>
        </w:rPr>
      </w:pPr>
      <w:r w:rsidRPr="000C260B">
        <w:rPr>
          <w:rFonts w:ascii="Tahoma" w:hAnsi="Tahoma" w:cs="Tahoma"/>
          <w:b/>
        </w:rPr>
        <w:t xml:space="preserve">Lesser Statutory Remedies [Majority States allow regardless] </w:t>
      </w:r>
    </w:p>
    <w:p w:rsidR="00C80886" w:rsidRPr="000C260B" w:rsidRDefault="00C80886" w:rsidP="00732438">
      <w:pPr>
        <w:pStyle w:val="NoSpacing"/>
        <w:numPr>
          <w:ilvl w:val="0"/>
          <w:numId w:val="77"/>
        </w:numPr>
        <w:rPr>
          <w:rFonts w:ascii="Tahoma" w:hAnsi="Tahoma" w:cs="Tahoma"/>
        </w:rPr>
      </w:pPr>
      <w:r w:rsidRPr="000C260B">
        <w:rPr>
          <w:rFonts w:ascii="Tahoma" w:hAnsi="Tahoma" w:cs="Tahoma"/>
          <w:b/>
          <w:highlight w:val="yellow"/>
        </w:rPr>
        <w:t>“Buy-out”:</w:t>
      </w:r>
      <w:r w:rsidRPr="000C260B">
        <w:rPr>
          <w:rFonts w:ascii="Tahoma" w:hAnsi="Tahoma" w:cs="Tahoma"/>
          <w:b/>
        </w:rPr>
        <w:t xml:space="preserve"> </w:t>
      </w:r>
      <w:r w:rsidRPr="000C260B">
        <w:rPr>
          <w:rFonts w:ascii="Tahoma" w:hAnsi="Tahoma" w:cs="Tahoma"/>
        </w:rPr>
        <w:t xml:space="preserve">Majority shareholder(s) OR Corporation buys out the minority. It solves the freeze-out problem because the minority can get out of the bind. This creates an “artificial market” that allows the minority to get out. </w:t>
      </w:r>
      <w:r w:rsidRPr="000C260B">
        <w:rPr>
          <w:rFonts w:ascii="Tahoma" w:hAnsi="Tahoma" w:cs="Tahoma"/>
          <w:b/>
        </w:rPr>
        <w:t>Why is “buy-out” seen as better remedy?</w:t>
      </w:r>
      <w:r w:rsidRPr="000C260B">
        <w:rPr>
          <w:rFonts w:ascii="Tahoma" w:hAnsi="Tahoma" w:cs="Tahoma"/>
        </w:rPr>
        <w:t xml:space="preserve"> </w:t>
      </w:r>
    </w:p>
    <w:p w:rsidR="00C80886" w:rsidRPr="000C260B" w:rsidRDefault="00C80886" w:rsidP="00C80886">
      <w:pPr>
        <w:pStyle w:val="NoSpacing"/>
        <w:ind w:left="720"/>
        <w:rPr>
          <w:rFonts w:ascii="Tahoma" w:hAnsi="Tahoma" w:cs="Tahoma"/>
        </w:rPr>
      </w:pPr>
      <w:r w:rsidRPr="000C260B">
        <w:rPr>
          <w:rFonts w:ascii="Tahoma" w:hAnsi="Tahoma" w:cs="Tahoma"/>
        </w:rPr>
        <w:t xml:space="preserve">(a) It benefits oppressed, by letting him get out; </w:t>
      </w:r>
    </w:p>
    <w:p w:rsidR="00C80886" w:rsidRPr="000C260B" w:rsidRDefault="00C80886" w:rsidP="00C80886">
      <w:pPr>
        <w:pStyle w:val="NoSpacing"/>
        <w:ind w:left="720"/>
        <w:rPr>
          <w:rFonts w:ascii="Tahoma" w:hAnsi="Tahoma" w:cs="Tahoma"/>
        </w:rPr>
      </w:pPr>
      <w:r w:rsidRPr="000C260B">
        <w:rPr>
          <w:rFonts w:ascii="Tahoma" w:hAnsi="Tahoma" w:cs="Tahoma"/>
        </w:rPr>
        <w:t xml:space="preserve">(b) majority gets to keep business and run it in his way </w:t>
      </w:r>
    </w:p>
    <w:p w:rsidR="00C80886" w:rsidRPr="000C260B" w:rsidRDefault="00C80886" w:rsidP="00C80886">
      <w:pPr>
        <w:pStyle w:val="NoSpacing"/>
        <w:ind w:left="720"/>
        <w:rPr>
          <w:rFonts w:ascii="Tahoma" w:hAnsi="Tahoma" w:cs="Tahoma"/>
        </w:rPr>
      </w:pPr>
      <w:r w:rsidRPr="000C260B">
        <w:rPr>
          <w:rFonts w:ascii="Tahoma" w:hAnsi="Tahoma" w:cs="Tahoma"/>
        </w:rPr>
        <w:t>(c) it doesn’t kill the business and preserves employment, etc.</w:t>
      </w:r>
    </w:p>
    <w:p w:rsidR="00C80886" w:rsidRPr="000C260B" w:rsidRDefault="00C80886" w:rsidP="00C80886">
      <w:pPr>
        <w:pStyle w:val="NoSpacing"/>
        <w:ind w:left="720"/>
        <w:rPr>
          <w:rFonts w:ascii="Tahoma" w:hAnsi="Tahoma" w:cs="Tahoma"/>
        </w:rPr>
      </w:pPr>
      <w:r w:rsidRPr="000C260B">
        <w:rPr>
          <w:rFonts w:ascii="Tahoma" w:hAnsi="Tahoma" w:cs="Tahoma"/>
        </w:rPr>
        <w:t>(d) may produce better price since business sold together is usually worth more than being liquidated (sold off in pieces).</w:t>
      </w:r>
    </w:p>
    <w:p w:rsidR="00C80886" w:rsidRPr="000C260B" w:rsidRDefault="00C80886" w:rsidP="00C80886">
      <w:pPr>
        <w:pStyle w:val="NoSpacing"/>
        <w:ind w:firstLine="720"/>
        <w:rPr>
          <w:rFonts w:ascii="Tahoma" w:hAnsi="Tahoma" w:cs="Tahoma"/>
        </w:rPr>
      </w:pPr>
      <w:r w:rsidRPr="000C260B">
        <w:rPr>
          <w:rFonts w:ascii="Tahoma" w:hAnsi="Tahoma" w:cs="Tahoma"/>
          <w:b/>
        </w:rPr>
        <w:t>Problem(s):</w:t>
      </w:r>
      <w:r w:rsidRPr="000C260B">
        <w:rPr>
          <w:rFonts w:ascii="Tahoma" w:hAnsi="Tahoma" w:cs="Tahoma"/>
        </w:rPr>
        <w:t xml:space="preserve"> </w:t>
      </w:r>
    </w:p>
    <w:p w:rsidR="00C80886" w:rsidRPr="000C260B" w:rsidRDefault="00C80886" w:rsidP="00C80886">
      <w:pPr>
        <w:pStyle w:val="NoSpacing"/>
        <w:ind w:left="720"/>
        <w:rPr>
          <w:rFonts w:ascii="Tahoma" w:hAnsi="Tahoma" w:cs="Tahoma"/>
        </w:rPr>
      </w:pPr>
      <w:r w:rsidRPr="000C260B">
        <w:rPr>
          <w:rFonts w:ascii="Tahoma" w:hAnsi="Tahoma" w:cs="Tahoma"/>
        </w:rPr>
        <w:t>Valuation is tough: since this is not being sold on open-market, it’s tough to know what the minority stake is worth.</w:t>
      </w:r>
    </w:p>
    <w:p w:rsidR="00C80886" w:rsidRPr="000C260B" w:rsidRDefault="00C80886" w:rsidP="00C80886">
      <w:pPr>
        <w:pStyle w:val="NoSpacing"/>
        <w:ind w:left="720"/>
        <w:rPr>
          <w:rFonts w:ascii="Tahoma" w:hAnsi="Tahoma" w:cs="Tahoma"/>
        </w:rPr>
      </w:pPr>
      <w:r w:rsidRPr="000C260B">
        <w:rPr>
          <w:rFonts w:ascii="Tahoma" w:hAnsi="Tahoma" w:cs="Tahoma"/>
        </w:rPr>
        <w:t>Majority may not have the liquid assets to buy-out the minority – to do so business might have to sell off assets, so effect is to destroy the business.</w:t>
      </w:r>
    </w:p>
    <w:p w:rsidR="00C80886" w:rsidRPr="000C260B" w:rsidRDefault="00C80886" w:rsidP="00732438">
      <w:pPr>
        <w:pStyle w:val="NoSpacing"/>
        <w:numPr>
          <w:ilvl w:val="0"/>
          <w:numId w:val="77"/>
        </w:numPr>
        <w:rPr>
          <w:rFonts w:ascii="Tahoma" w:hAnsi="Tahoma" w:cs="Tahoma"/>
          <w:b/>
        </w:rPr>
      </w:pPr>
      <w:r w:rsidRPr="000C260B">
        <w:rPr>
          <w:rFonts w:ascii="Tahoma" w:hAnsi="Tahoma" w:cs="Tahoma"/>
          <w:b/>
          <w:highlight w:val="yellow"/>
          <w:u w:val="single"/>
        </w:rPr>
        <w:t>Alternative</w:t>
      </w:r>
      <w:r>
        <w:rPr>
          <w:rFonts w:ascii="Tahoma" w:hAnsi="Tahoma" w:cs="Tahoma"/>
          <w:b/>
          <w:highlight w:val="yellow"/>
        </w:rPr>
        <w:t xml:space="preserve">: </w:t>
      </w:r>
      <w:r w:rsidRPr="000C260B">
        <w:rPr>
          <w:rFonts w:ascii="Tahoma" w:hAnsi="Tahoma" w:cs="Tahoma"/>
          <w:b/>
          <w:highlight w:val="yellow"/>
        </w:rPr>
        <w:t>Election Statutes:</w:t>
      </w:r>
      <w:r w:rsidRPr="000C260B">
        <w:rPr>
          <w:rFonts w:ascii="Tahoma" w:hAnsi="Tahoma" w:cs="Tahoma"/>
          <w:b/>
        </w:rPr>
        <w:t xml:space="preserve"> </w:t>
      </w:r>
      <w:r w:rsidRPr="000C260B">
        <w:rPr>
          <w:rFonts w:ascii="Tahoma" w:hAnsi="Tahoma" w:cs="Tahoma"/>
        </w:rPr>
        <w:t>Defendant elects to buy shares; litigation is done on valuation issue.</w:t>
      </w:r>
    </w:p>
    <w:p w:rsidR="00C80886" w:rsidRPr="000C260B" w:rsidRDefault="00C80886" w:rsidP="00C80886">
      <w:pPr>
        <w:pStyle w:val="NoSpacing"/>
        <w:ind w:left="1080"/>
        <w:rPr>
          <w:rFonts w:ascii="Tahoma" w:hAnsi="Tahoma" w:cs="Tahoma"/>
        </w:rPr>
      </w:pPr>
    </w:p>
    <w:p w:rsidR="00C80886" w:rsidRPr="000C260B" w:rsidRDefault="00C80886" w:rsidP="00C80886">
      <w:pPr>
        <w:pStyle w:val="NoSpacing"/>
        <w:rPr>
          <w:rFonts w:ascii="Tahoma" w:hAnsi="Tahoma" w:cs="Tahoma"/>
        </w:rPr>
      </w:pPr>
    </w:p>
    <w:p w:rsidR="00C80886" w:rsidRDefault="00C80886" w:rsidP="00C80886">
      <w:pPr>
        <w:pStyle w:val="NoSpacing"/>
        <w:rPr>
          <w:rFonts w:ascii="Tahoma" w:hAnsi="Tahoma" w:cs="Tahoma"/>
          <w:b/>
          <w:sz w:val="32"/>
          <w:szCs w:val="32"/>
        </w:rPr>
      </w:pPr>
    </w:p>
    <w:p w:rsidR="00C80886" w:rsidRDefault="00C80886" w:rsidP="00C80886">
      <w:pPr>
        <w:pStyle w:val="NoSpacing"/>
        <w:rPr>
          <w:rFonts w:ascii="Tahoma" w:hAnsi="Tahoma" w:cs="Tahoma"/>
          <w:b/>
          <w:sz w:val="32"/>
          <w:szCs w:val="32"/>
        </w:rPr>
      </w:pPr>
    </w:p>
    <w:p w:rsidR="00C80886" w:rsidRDefault="00C80886" w:rsidP="00C80886">
      <w:pPr>
        <w:pStyle w:val="NoSpacing"/>
        <w:rPr>
          <w:rFonts w:ascii="Tahoma" w:hAnsi="Tahoma" w:cs="Tahoma"/>
          <w:b/>
          <w:sz w:val="32"/>
          <w:szCs w:val="32"/>
        </w:rPr>
      </w:pPr>
    </w:p>
    <w:p w:rsidR="00C80886" w:rsidRDefault="00C80886" w:rsidP="00C80886">
      <w:pPr>
        <w:pStyle w:val="NoSpacing"/>
        <w:rPr>
          <w:rFonts w:ascii="Tahoma" w:hAnsi="Tahoma" w:cs="Tahoma"/>
          <w:b/>
          <w:sz w:val="32"/>
          <w:szCs w:val="32"/>
        </w:rPr>
      </w:pPr>
    </w:p>
    <w:p w:rsidR="00C80886" w:rsidRDefault="00C80886" w:rsidP="00C80886">
      <w:pPr>
        <w:pStyle w:val="NoSpacing"/>
        <w:rPr>
          <w:rFonts w:ascii="Tahoma" w:hAnsi="Tahoma" w:cs="Tahoma"/>
          <w:b/>
          <w:sz w:val="24"/>
          <w:szCs w:val="24"/>
        </w:rPr>
      </w:pPr>
    </w:p>
    <w:p w:rsidR="00C80886" w:rsidRDefault="00C80886" w:rsidP="00C80886">
      <w:pPr>
        <w:pStyle w:val="NoSpacing"/>
        <w:rPr>
          <w:rFonts w:ascii="Tahoma" w:hAnsi="Tahoma" w:cs="Tahoma"/>
          <w:b/>
          <w:sz w:val="24"/>
          <w:szCs w:val="24"/>
        </w:rPr>
      </w:pPr>
    </w:p>
    <w:p w:rsidR="00C80886" w:rsidRDefault="00C80886" w:rsidP="00C80886">
      <w:pPr>
        <w:pStyle w:val="NoSpacing"/>
        <w:rPr>
          <w:rFonts w:ascii="Tahoma" w:hAnsi="Tahoma" w:cs="Tahoma"/>
          <w:b/>
          <w:sz w:val="24"/>
          <w:szCs w:val="24"/>
        </w:rPr>
      </w:pPr>
    </w:p>
    <w:p w:rsidR="00C80886" w:rsidRDefault="00C80886" w:rsidP="00C80886">
      <w:pPr>
        <w:pStyle w:val="NoSpacing"/>
        <w:rPr>
          <w:rFonts w:ascii="Tahoma" w:hAnsi="Tahoma" w:cs="Tahoma"/>
          <w:b/>
          <w:sz w:val="24"/>
          <w:szCs w:val="24"/>
        </w:rPr>
      </w:pPr>
    </w:p>
    <w:p w:rsidR="00C80886" w:rsidRDefault="00C80886" w:rsidP="00C80886">
      <w:pPr>
        <w:pStyle w:val="NoSpacing"/>
        <w:rPr>
          <w:rFonts w:ascii="Tahoma" w:hAnsi="Tahoma" w:cs="Tahoma"/>
          <w:b/>
          <w:sz w:val="24"/>
          <w:szCs w:val="24"/>
        </w:rPr>
      </w:pPr>
    </w:p>
    <w:p w:rsidR="00C80886" w:rsidRPr="005415F5" w:rsidRDefault="00C80886" w:rsidP="00C80886">
      <w:pPr>
        <w:pStyle w:val="NoSpacing"/>
        <w:rPr>
          <w:rFonts w:ascii="Tahoma" w:hAnsi="Tahoma" w:cs="Tahoma"/>
          <w:b/>
          <w:sz w:val="24"/>
          <w:szCs w:val="24"/>
        </w:rPr>
      </w:pPr>
    </w:p>
    <w:p w:rsidR="00C80886" w:rsidRPr="005415F5" w:rsidRDefault="00C80886" w:rsidP="00C80886">
      <w:pPr>
        <w:pStyle w:val="NoSpacing"/>
        <w:rPr>
          <w:rFonts w:ascii="Tahoma" w:hAnsi="Tahoma" w:cs="Tahoma"/>
          <w:b/>
          <w:sz w:val="24"/>
          <w:szCs w:val="24"/>
        </w:rPr>
      </w:pPr>
    </w:p>
    <w:p w:rsidR="00C80886" w:rsidRPr="00584094" w:rsidRDefault="00C80886" w:rsidP="00732438">
      <w:pPr>
        <w:pStyle w:val="NoSpacing"/>
        <w:numPr>
          <w:ilvl w:val="0"/>
          <w:numId w:val="78"/>
        </w:numPr>
        <w:rPr>
          <w:rFonts w:ascii="Tahoma" w:hAnsi="Tahoma" w:cs="Tahoma"/>
          <w:b/>
          <w:sz w:val="24"/>
          <w:szCs w:val="24"/>
        </w:rPr>
      </w:pPr>
      <w:r>
        <w:rPr>
          <w:rFonts w:ascii="Tahoma" w:hAnsi="Tahoma" w:cs="Tahoma"/>
          <w:b/>
          <w:sz w:val="32"/>
          <w:szCs w:val="32"/>
        </w:rPr>
        <w:lastRenderedPageBreak/>
        <w:t>Determining</w:t>
      </w:r>
      <w:r w:rsidRPr="00584094">
        <w:rPr>
          <w:rFonts w:ascii="Tahoma" w:hAnsi="Tahoma" w:cs="Tahoma"/>
          <w:b/>
          <w:sz w:val="32"/>
          <w:szCs w:val="32"/>
        </w:rPr>
        <w:t xml:space="preserve"> Valuation</w:t>
      </w:r>
    </w:p>
    <w:p w:rsidR="00C80886" w:rsidRDefault="00C80886" w:rsidP="00C80886">
      <w:pPr>
        <w:pStyle w:val="NoSpacing"/>
        <w:ind w:left="720"/>
        <w:rPr>
          <w:rFonts w:ascii="Tahoma" w:hAnsi="Tahoma" w:cs="Tahoma"/>
          <w:b/>
          <w:sz w:val="24"/>
          <w:szCs w:val="24"/>
        </w:rPr>
      </w:pPr>
    </w:p>
    <w:p w:rsidR="00C80886" w:rsidRPr="00C12824" w:rsidRDefault="00C80886" w:rsidP="00C80886">
      <w:pPr>
        <w:pStyle w:val="NoSpacing"/>
        <w:ind w:left="720"/>
        <w:rPr>
          <w:rFonts w:ascii="Tahoma" w:hAnsi="Tahoma" w:cs="Tahoma"/>
          <w:b/>
          <w:sz w:val="20"/>
          <w:szCs w:val="20"/>
        </w:rPr>
      </w:pPr>
      <w:r w:rsidRPr="00C12824">
        <w:rPr>
          <w:rFonts w:ascii="Calibri" w:hAnsi="Calibri" w:cs="Calibri"/>
          <w:b/>
          <w:sz w:val="20"/>
          <w:szCs w:val="20"/>
        </w:rPr>
        <w:t>→</w:t>
      </w:r>
      <w:r w:rsidRPr="00C12824">
        <w:rPr>
          <w:rFonts w:ascii="Tahoma" w:hAnsi="Tahoma" w:cs="Tahoma"/>
          <w:b/>
          <w:sz w:val="20"/>
          <w:szCs w:val="20"/>
        </w:rPr>
        <w:t>Discounts based on [1] minority share being worth less than controlling, OR [2] Stock is NOT public, so worth less.</w:t>
      </w:r>
    </w:p>
    <w:p w:rsidR="00C80886" w:rsidRPr="00C12824" w:rsidRDefault="00C80886" w:rsidP="00C80886">
      <w:pPr>
        <w:pStyle w:val="NoSpacing"/>
        <w:rPr>
          <w:rFonts w:ascii="Tahoma" w:hAnsi="Tahoma" w:cs="Tahoma"/>
          <w:b/>
          <w:sz w:val="24"/>
          <w:szCs w:val="24"/>
        </w:rPr>
      </w:pPr>
      <w:r w:rsidRPr="00C16778">
        <w:rPr>
          <w:noProof/>
          <w:sz w:val="28"/>
          <w:szCs w:val="28"/>
          <w:highlight w:val="cyan"/>
        </w:rPr>
        <mc:AlternateContent>
          <mc:Choice Requires="wpg">
            <w:drawing>
              <wp:anchor distT="0" distB="0" distL="114300" distR="114300" simplePos="0" relativeHeight="251667456" behindDoc="1" locked="0" layoutInCell="0" allowOverlap="1" wp14:anchorId="00B3D516" wp14:editId="0E0260FF">
                <wp:simplePos x="0" y="0"/>
                <wp:positionH relativeFrom="page">
                  <wp:posOffset>371475</wp:posOffset>
                </wp:positionH>
                <wp:positionV relativeFrom="paragraph">
                  <wp:posOffset>151765</wp:posOffset>
                </wp:positionV>
                <wp:extent cx="7124700" cy="3543300"/>
                <wp:effectExtent l="0" t="0" r="19050" b="1905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3543300"/>
                          <a:chOff x="1980" y="-1213"/>
                          <a:chExt cx="9540" cy="3079"/>
                        </a:xfrm>
                      </wpg:grpSpPr>
                      <wps:wsp>
                        <wps:cNvPr id="44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29.25pt;margin-top:11.95pt;width:561pt;height:279pt;z-index:-25164902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uuMcA&#10;AADcAAAADwAAAGRycy9kb3ducmV2LnhtbESPQUvDQBSE70L/w/IKXsRu1KKSdlu0UsjBQxPFXh/Z&#10;ZxLNvg3Z1yT6611B8DjMzDfMeju5Vg3Uh8azgatFAoq49LbhysDry/7yHlQQZIutZzLwRQG2m9nZ&#10;GlPrR85pKKRSEcIhRQO1SJdqHcqaHIaF74ij9+57hxJlX2nb4xjhrtXXSXKrHTYcF2rsaFdT+Vmc&#10;nIHiaX/Msu/dzelNHp8/Lg75KENuzPl8eliBEprkP/zXzqyB5fIOfs/E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errj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6ysQA&#10;AADcAAAADwAAAGRycy9kb3ducmV2LnhtbERPTUvDQBC9C/6HZQQv0m7UIhK7LVop5NCDiVKvQ3aa&#10;pGZnQ3aaRH999yD0+Hjfy/XkWjVQHxrPBu7nCSji0tuGKwNfn9vZM6ggyBZbz2TglwKsV9dXS0yt&#10;HzmnoZBKxRAOKRqoRbpU61DW5DDMfUccuYPvHUqEfaVtj2MMd61+SJIn7bDh2FBjR5uayp/i5AwU&#10;79vvLPvbPJ728rY73n3kowy5Mbc30+sLKKFJLuJ/d2YNLBZxbTwTj4B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Osr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vq8QA&#10;AADcAAAADwAAAGRycy9kb3ducmV2LnhtbESPT2vCQBTE74V+h+UVvNWNf1ps6ioiCIoHMbX3R/Y1&#10;G8y+Ddk1xnx6VxB6HGbmN8x82dlKtNT40rGC0TABQZw7XXKh4PSzeZ+B8AFZY+WYFNzIw3Lx+jLH&#10;VLsrH6nNQiEihH2KCkwIdSqlzw1Z9ENXE0fvzzUWQ5RNIXWD1wi3lRwnyae0WHJcMFjT2lB+zi5W&#10;Qb7f9rPdup8cyP32bE6ymny0Sg3eutU3iEBd+A8/21utYDr9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L6v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Q678A&#10;AADcAAAADwAAAGRycy9kb3ducmV2LnhtbERPy4rCMBTdD/gP4QruxtQnUo0iwoDiYvC1vzTXptjc&#10;lCZTa7/eLAZcHs57tWltKRqqfeFYwWiYgCDOnC44V3C9/HwvQPiArLF0TApe5GGz7n2tMNXuySdq&#10;ziEXMYR9igpMCFUqpc8MWfRDVxFH7u5qiyHCOpe6xmcMt6UcJ8lcWiw4NhisaGcoe5z/rILsuO8W&#10;h103+SV369hcZTmZNUoN+u12CSJQGz7if/deK5jO4vx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xDrvwAAANwAAAAPAAAAAAAAAAAAAAAAAJgCAABkcnMvZG93bnJl&#10;di54bWxQSwUGAAAAAAQABAD1AAAAhAMAAAAA&#10;" path="m,l9540,e" filled="f" strokeweight="1pt">
                  <v:path arrowok="t" o:connecttype="custom" o:connectlocs="0,0;9540,0" o:connectangles="0,0"/>
                </v:shape>
                <w10:wrap anchorx="page"/>
              </v:group>
            </w:pict>
          </mc:Fallback>
        </mc:AlternateContent>
      </w:r>
    </w:p>
    <w:p w:rsidR="00C80886" w:rsidRPr="00C12824" w:rsidRDefault="00C80886" w:rsidP="00C80886">
      <w:pPr>
        <w:pStyle w:val="NoSpacing"/>
        <w:rPr>
          <w:rFonts w:ascii="Tahoma" w:hAnsi="Tahoma" w:cs="Tahoma"/>
          <w:b/>
        </w:rPr>
      </w:pPr>
      <w:r w:rsidRPr="00C12824">
        <w:rPr>
          <w:rFonts w:ascii="Tahoma" w:hAnsi="Tahoma" w:cs="Tahoma"/>
          <w:b/>
        </w:rPr>
        <w:t>How to calculate a Valuation</w:t>
      </w:r>
    </w:p>
    <w:p w:rsidR="00C80886" w:rsidRPr="007D06EB" w:rsidRDefault="00C80886" w:rsidP="00732438">
      <w:pPr>
        <w:pStyle w:val="NoSpacing"/>
        <w:numPr>
          <w:ilvl w:val="0"/>
          <w:numId w:val="81"/>
        </w:numPr>
        <w:rPr>
          <w:rFonts w:ascii="Tahoma" w:hAnsi="Tahoma" w:cs="Tahoma"/>
          <w:sz w:val="20"/>
          <w:szCs w:val="20"/>
        </w:rPr>
      </w:pPr>
      <w:r w:rsidRPr="007D06EB">
        <w:rPr>
          <w:rFonts w:ascii="Tahoma" w:hAnsi="Tahoma" w:cs="Tahoma"/>
          <w:sz w:val="20"/>
          <w:szCs w:val="20"/>
        </w:rPr>
        <w:t xml:space="preserve">First, </w:t>
      </w:r>
      <w:r>
        <w:rPr>
          <w:rFonts w:ascii="Tahoma" w:hAnsi="Tahoma" w:cs="Tahoma"/>
          <w:sz w:val="20"/>
          <w:szCs w:val="20"/>
        </w:rPr>
        <w:t xml:space="preserve">the </w:t>
      </w:r>
      <w:r w:rsidRPr="007D06EB">
        <w:rPr>
          <w:rFonts w:ascii="Tahoma" w:hAnsi="Tahoma" w:cs="Tahoma"/>
          <w:sz w:val="20"/>
          <w:szCs w:val="20"/>
        </w:rPr>
        <w:t>appraiser values the company</w:t>
      </w:r>
      <w:r w:rsidRPr="004A2533">
        <w:rPr>
          <w:rFonts w:ascii="Tahoma" w:hAnsi="Tahoma" w:cs="Tahoma"/>
          <w:color w:val="00B050"/>
          <w:sz w:val="20"/>
          <w:szCs w:val="20"/>
        </w:rPr>
        <w:t>*</w:t>
      </w:r>
      <w:r>
        <w:rPr>
          <w:rFonts w:ascii="Tahoma" w:hAnsi="Tahoma" w:cs="Tahoma"/>
          <w:color w:val="1F497D" w:themeColor="text2"/>
          <w:sz w:val="20"/>
          <w:szCs w:val="20"/>
        </w:rPr>
        <w:tab/>
        <w:t xml:space="preserve">      </w:t>
      </w:r>
      <w:r>
        <w:rPr>
          <w:rFonts w:ascii="Tahoma" w:hAnsi="Tahoma" w:cs="Tahoma"/>
          <w:color w:val="1F497D" w:themeColor="text2"/>
          <w:sz w:val="20"/>
          <w:szCs w:val="20"/>
        </w:rPr>
        <w:tab/>
      </w:r>
      <w:r w:rsidRPr="00400668">
        <w:rPr>
          <w:rFonts w:ascii="Tahoma" w:hAnsi="Tahoma" w:cs="Tahoma"/>
          <w:b/>
          <w:color w:val="1F497D" w:themeColor="text2"/>
          <w:sz w:val="20"/>
          <w:szCs w:val="20"/>
        </w:rPr>
        <w:t>[e.g. 100% of company is worth $1,000,000]</w:t>
      </w:r>
    </w:p>
    <w:p w:rsidR="00C80886" w:rsidRPr="007D06EB" w:rsidRDefault="00C80886" w:rsidP="00732438">
      <w:pPr>
        <w:pStyle w:val="NoSpacing"/>
        <w:numPr>
          <w:ilvl w:val="0"/>
          <w:numId w:val="81"/>
        </w:numPr>
        <w:rPr>
          <w:rFonts w:ascii="Tahoma" w:hAnsi="Tahoma" w:cs="Tahoma"/>
          <w:sz w:val="20"/>
          <w:szCs w:val="20"/>
        </w:rPr>
      </w:pPr>
      <w:r w:rsidRPr="007D06EB">
        <w:rPr>
          <w:rFonts w:ascii="Tahoma" w:hAnsi="Tahoma" w:cs="Tahoma"/>
          <w:sz w:val="20"/>
          <w:szCs w:val="20"/>
        </w:rPr>
        <w:t>Then they value the shares</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sidRPr="00400668">
        <w:rPr>
          <w:rFonts w:ascii="Tahoma" w:hAnsi="Tahoma" w:cs="Tahoma"/>
          <w:b/>
          <w:color w:val="1F497D" w:themeColor="text2"/>
          <w:sz w:val="20"/>
          <w:szCs w:val="20"/>
        </w:rPr>
        <w:t>[Minority Share of 25% of $1,000,000 = $250,000]</w:t>
      </w:r>
    </w:p>
    <w:p w:rsidR="00C80886" w:rsidRPr="00400668" w:rsidRDefault="00C80886" w:rsidP="00732438">
      <w:pPr>
        <w:pStyle w:val="NoSpacing"/>
        <w:numPr>
          <w:ilvl w:val="0"/>
          <w:numId w:val="81"/>
        </w:numPr>
        <w:rPr>
          <w:rFonts w:ascii="Tahoma" w:hAnsi="Tahoma" w:cs="Tahoma"/>
          <w:b/>
          <w:color w:val="1F497D" w:themeColor="text2"/>
          <w:sz w:val="20"/>
          <w:szCs w:val="20"/>
        </w:rPr>
      </w:pPr>
      <w:r>
        <w:rPr>
          <w:rFonts w:ascii="Tahoma" w:hAnsi="Tahoma" w:cs="Tahoma"/>
          <w:sz w:val="20"/>
          <w:szCs w:val="20"/>
        </w:rPr>
        <w:t>Apply discounts</w:t>
      </w:r>
      <w:r w:rsidRPr="00400668">
        <w:rPr>
          <w:rFonts w:ascii="Tahoma" w:hAnsi="Tahoma" w:cs="Tahoma"/>
          <w:sz w:val="20"/>
          <w:szCs w:val="20"/>
        </w:rPr>
        <w:t xml:space="preserve"> </w:t>
      </w:r>
      <w:r>
        <w:rPr>
          <w:rFonts w:ascii="Tahoma" w:hAnsi="Tahoma" w:cs="Tahoma"/>
          <w:sz w:val="20"/>
          <w:szCs w:val="20"/>
        </w:rPr>
        <w:t xml:space="preserve">[i.e. </w:t>
      </w:r>
      <w:r w:rsidRPr="007D06EB">
        <w:rPr>
          <w:rFonts w:ascii="Tahoma" w:hAnsi="Tahoma" w:cs="Tahoma"/>
          <w:sz w:val="20"/>
          <w:szCs w:val="20"/>
        </w:rPr>
        <w:t>FMV</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00668">
        <w:rPr>
          <w:rFonts w:ascii="Tahoma" w:hAnsi="Tahoma" w:cs="Tahoma"/>
          <w:b/>
          <w:color w:val="1F497D" w:themeColor="text2"/>
          <w:sz w:val="20"/>
          <w:szCs w:val="20"/>
        </w:rPr>
        <w:t>[</w:t>
      </w:r>
      <w:r w:rsidRPr="00FE3C06">
        <w:rPr>
          <w:rFonts w:ascii="Tahoma" w:hAnsi="Tahoma" w:cs="Tahoma"/>
          <w:b/>
          <w:i/>
          <w:color w:val="1F497D" w:themeColor="text2"/>
          <w:sz w:val="20"/>
          <w:szCs w:val="20"/>
        </w:rPr>
        <w:t>See</w:t>
      </w:r>
      <w:r w:rsidRPr="00400668">
        <w:rPr>
          <w:rFonts w:ascii="Tahoma" w:hAnsi="Tahoma" w:cs="Tahoma"/>
          <w:b/>
          <w:color w:val="1F497D" w:themeColor="text2"/>
          <w:sz w:val="20"/>
          <w:szCs w:val="20"/>
        </w:rPr>
        <w:t xml:space="preserve"> NEXT box]</w:t>
      </w:r>
    </w:p>
    <w:p w:rsidR="00C80886" w:rsidRPr="004A2533" w:rsidRDefault="00C80886" w:rsidP="00C80886">
      <w:pPr>
        <w:pStyle w:val="NoSpacing"/>
        <w:rPr>
          <w:rFonts w:ascii="Tahoma" w:hAnsi="Tahoma" w:cs="Tahoma"/>
          <w:b/>
          <w:color w:val="00B050"/>
          <w:sz w:val="20"/>
          <w:szCs w:val="20"/>
        </w:rPr>
      </w:pPr>
      <w:r w:rsidRPr="004A2533">
        <w:rPr>
          <w:rFonts w:ascii="Tahoma" w:hAnsi="Tahoma" w:cs="Tahoma"/>
          <w:b/>
          <w:color w:val="00B050"/>
          <w:sz w:val="20"/>
          <w:szCs w:val="20"/>
        </w:rPr>
        <w:t>*Discounts used by appraiser here are not our concern; done by professional accounting standards].</w:t>
      </w:r>
    </w:p>
    <w:p w:rsidR="00C80886" w:rsidRPr="001D427C" w:rsidRDefault="00C80886" w:rsidP="00C80886">
      <w:pPr>
        <w:pStyle w:val="NoSpacing"/>
        <w:rPr>
          <w:rFonts w:ascii="Tahoma" w:hAnsi="Tahoma" w:cs="Tahoma"/>
          <w:color w:val="1F497D" w:themeColor="text2"/>
          <w:sz w:val="20"/>
          <w:szCs w:val="20"/>
        </w:rPr>
      </w:pPr>
    </w:p>
    <w:p w:rsidR="00C80886" w:rsidRPr="00C12824" w:rsidRDefault="00C80886" w:rsidP="00C80886">
      <w:pPr>
        <w:pStyle w:val="NoSpacing"/>
        <w:rPr>
          <w:rFonts w:ascii="Tahoma" w:hAnsi="Tahoma" w:cs="Tahoma"/>
          <w:b/>
        </w:rPr>
      </w:pPr>
      <w:r>
        <w:rPr>
          <w:rFonts w:ascii="Tahoma" w:hAnsi="Tahoma" w:cs="Tahoma"/>
          <w:b/>
        </w:rPr>
        <w:t>What does</w:t>
      </w:r>
      <w:r w:rsidRPr="00C12824">
        <w:rPr>
          <w:rFonts w:ascii="Tahoma" w:hAnsi="Tahoma" w:cs="Tahoma"/>
          <w:b/>
        </w:rPr>
        <w:t xml:space="preserve"> “fair value”</w:t>
      </w:r>
      <w:r>
        <w:rPr>
          <w:rFonts w:ascii="Tahoma" w:hAnsi="Tahoma" w:cs="Tahoma"/>
          <w:b/>
        </w:rPr>
        <w:t xml:space="preserve"> for the buyout of the oppressed shareholders shares mean</w:t>
      </w:r>
      <w:r w:rsidRPr="00C12824">
        <w:rPr>
          <w:rFonts w:ascii="Tahoma" w:hAnsi="Tahoma" w:cs="Tahoma"/>
          <w:b/>
        </w:rPr>
        <w:t>:</w:t>
      </w:r>
    </w:p>
    <w:p w:rsidR="00C80886" w:rsidRPr="00C12824" w:rsidRDefault="00C80886" w:rsidP="00C80886">
      <w:pPr>
        <w:pStyle w:val="NoSpacing"/>
        <w:rPr>
          <w:rFonts w:ascii="Tahoma" w:hAnsi="Tahoma" w:cs="Tahoma"/>
          <w:b/>
        </w:rPr>
      </w:pPr>
    </w:p>
    <w:p w:rsidR="00C80886" w:rsidRPr="005415F5" w:rsidRDefault="00C80886" w:rsidP="00732438">
      <w:pPr>
        <w:pStyle w:val="NoSpacing"/>
        <w:numPr>
          <w:ilvl w:val="0"/>
          <w:numId w:val="79"/>
        </w:numPr>
        <w:rPr>
          <w:rFonts w:ascii="Tahoma" w:hAnsi="Tahoma" w:cs="Tahoma"/>
          <w:b/>
        </w:rPr>
      </w:pPr>
      <w:r w:rsidRPr="005415F5">
        <w:rPr>
          <w:rFonts w:ascii="Tahoma" w:hAnsi="Tahoma" w:cs="Tahoma"/>
          <w:b/>
          <w:highlight w:val="yellow"/>
          <w:u w:val="single"/>
        </w:rPr>
        <w:t>Enterprise value</w:t>
      </w:r>
      <w:r w:rsidRPr="005415F5">
        <w:rPr>
          <w:rFonts w:ascii="Tahoma" w:hAnsi="Tahoma" w:cs="Tahoma"/>
          <w:highlight w:val="yellow"/>
          <w:u w:val="single"/>
        </w:rPr>
        <w:t>:</w:t>
      </w:r>
      <w:r w:rsidRPr="005415F5">
        <w:rPr>
          <w:rFonts w:ascii="Tahoma" w:hAnsi="Tahoma" w:cs="Tahoma"/>
        </w:rPr>
        <w:t xml:space="preserve"> Valuation of business</w:t>
      </w:r>
      <w:r>
        <w:rPr>
          <w:rFonts w:ascii="Tahoma" w:hAnsi="Tahoma" w:cs="Tahoma"/>
        </w:rPr>
        <w:t xml:space="preserve"> as a whole, at whatever % is being bought out</w:t>
      </w:r>
      <w:r w:rsidRPr="005415F5">
        <w:rPr>
          <w:rFonts w:ascii="Tahoma" w:hAnsi="Tahoma" w:cs="Tahoma"/>
        </w:rPr>
        <w:t xml:space="preserve">; </w:t>
      </w:r>
      <w:r>
        <w:rPr>
          <w:rFonts w:ascii="Tahoma" w:hAnsi="Tahoma" w:cs="Tahoma"/>
        </w:rPr>
        <w:t xml:space="preserve">                   </w:t>
      </w:r>
      <w:r w:rsidRPr="005415F5">
        <w:rPr>
          <w:rFonts w:ascii="Tahoma" w:hAnsi="Tahoma" w:cs="Tahoma"/>
          <w:b/>
        </w:rPr>
        <w:t>e.g. $1 million, minority owns 25% share, so minority gets = $250,000.</w:t>
      </w:r>
    </w:p>
    <w:p w:rsidR="00C80886" w:rsidRPr="005415F5" w:rsidRDefault="00C80886" w:rsidP="00732438">
      <w:pPr>
        <w:pStyle w:val="NoSpacing"/>
        <w:numPr>
          <w:ilvl w:val="0"/>
          <w:numId w:val="79"/>
        </w:numPr>
        <w:rPr>
          <w:rFonts w:ascii="Tahoma" w:hAnsi="Tahoma" w:cs="Tahoma"/>
          <w:b/>
        </w:rPr>
      </w:pPr>
      <w:r w:rsidRPr="00134DEB">
        <w:rPr>
          <w:rFonts w:ascii="Tahoma" w:hAnsi="Tahoma" w:cs="Tahoma"/>
          <w:b/>
          <w:highlight w:val="green"/>
          <w:u w:val="single"/>
        </w:rPr>
        <w:t>*Fair market-value:</w:t>
      </w:r>
      <w:r w:rsidRPr="005415F5">
        <w:rPr>
          <w:rFonts w:ascii="Tahoma" w:hAnsi="Tahoma" w:cs="Tahoma"/>
        </w:rPr>
        <w:t xml:space="preserve"> What a willing buyer would pay a willing seller. Buyer will discount the price to buyer for. Involves discounts:</w:t>
      </w:r>
    </w:p>
    <w:p w:rsidR="00C80886" w:rsidRPr="00134DEB" w:rsidRDefault="00C80886" w:rsidP="00732438">
      <w:pPr>
        <w:pStyle w:val="NoSpacing"/>
        <w:numPr>
          <w:ilvl w:val="0"/>
          <w:numId w:val="80"/>
        </w:numPr>
        <w:rPr>
          <w:rFonts w:ascii="Tahoma" w:hAnsi="Tahoma" w:cs="Tahoma"/>
          <w:b/>
          <w:sz w:val="20"/>
          <w:szCs w:val="20"/>
        </w:rPr>
      </w:pPr>
      <w:r w:rsidRPr="00134DEB">
        <w:rPr>
          <w:rFonts w:ascii="Tahoma" w:hAnsi="Tahoma" w:cs="Tahoma"/>
          <w:b/>
          <w:sz w:val="20"/>
          <w:szCs w:val="20"/>
        </w:rPr>
        <w:t>Minority</w:t>
      </w:r>
      <w:r w:rsidRPr="00134DEB">
        <w:rPr>
          <w:rFonts w:ascii="Tahoma" w:hAnsi="Tahoma" w:cs="Tahoma"/>
          <w:sz w:val="20"/>
          <w:szCs w:val="20"/>
        </w:rPr>
        <w:t xml:space="preserve"> </w:t>
      </w:r>
      <w:r w:rsidRPr="00134DEB">
        <w:rPr>
          <w:rFonts w:ascii="Tahoma" w:hAnsi="Tahoma" w:cs="Tahoma"/>
          <w:b/>
          <w:sz w:val="20"/>
          <w:szCs w:val="20"/>
        </w:rPr>
        <w:t>discount</w:t>
      </w:r>
      <w:r w:rsidRPr="00134DEB">
        <w:rPr>
          <w:rFonts w:ascii="Tahoma" w:hAnsi="Tahoma" w:cs="Tahoma"/>
          <w:sz w:val="20"/>
          <w:szCs w:val="20"/>
        </w:rPr>
        <w:t xml:space="preserve">: Buyer will not pay full $250,000 because a 25% share in company lacks control; when you buy something with no control and you are at mercy of majority, they will discount the value to account for lack of control. </w:t>
      </w:r>
      <w:r>
        <w:rPr>
          <w:rFonts w:ascii="Tahoma" w:hAnsi="Tahoma" w:cs="Tahoma"/>
          <w:b/>
          <w:sz w:val="20"/>
          <w:szCs w:val="20"/>
        </w:rPr>
        <w:t>[~</w:t>
      </w:r>
      <w:r w:rsidRPr="00913296">
        <w:rPr>
          <w:rFonts w:ascii="Tahoma" w:hAnsi="Tahoma" w:cs="Tahoma"/>
          <w:b/>
          <w:sz w:val="20"/>
          <w:szCs w:val="20"/>
        </w:rPr>
        <w:t xml:space="preserve">25% of </w:t>
      </w:r>
      <w:r>
        <w:rPr>
          <w:rFonts w:ascii="Tahoma" w:hAnsi="Tahoma" w:cs="Tahoma"/>
          <w:b/>
          <w:sz w:val="20"/>
          <w:szCs w:val="20"/>
        </w:rPr>
        <w:t>Enterprise value]</w:t>
      </w:r>
    </w:p>
    <w:p w:rsidR="00C80886" w:rsidRPr="00134DEB" w:rsidRDefault="00C80886" w:rsidP="00732438">
      <w:pPr>
        <w:pStyle w:val="NoSpacing"/>
        <w:numPr>
          <w:ilvl w:val="0"/>
          <w:numId w:val="80"/>
        </w:numPr>
        <w:rPr>
          <w:rFonts w:ascii="Tahoma" w:hAnsi="Tahoma" w:cs="Tahoma"/>
          <w:b/>
          <w:sz w:val="20"/>
          <w:szCs w:val="20"/>
        </w:rPr>
      </w:pPr>
      <w:r w:rsidRPr="00134DEB">
        <w:rPr>
          <w:rFonts w:ascii="Tahoma" w:hAnsi="Tahoma" w:cs="Tahoma"/>
          <w:b/>
          <w:sz w:val="20"/>
          <w:szCs w:val="20"/>
        </w:rPr>
        <w:t>Marketability Discount:</w:t>
      </w:r>
      <w:r w:rsidRPr="00134DEB">
        <w:rPr>
          <w:rFonts w:ascii="Tahoma" w:hAnsi="Tahoma" w:cs="Tahoma"/>
          <w:sz w:val="20"/>
          <w:szCs w:val="20"/>
        </w:rPr>
        <w:t xml:space="preserve"> you will pay more for public stocks than private, because it can be equally liquidated. If you buy into a CHC, it is not liquid; there is no “quick-sell.” </w:t>
      </w:r>
      <w:r>
        <w:rPr>
          <w:rFonts w:ascii="Tahoma" w:hAnsi="Tahoma" w:cs="Tahoma"/>
          <w:b/>
          <w:sz w:val="20"/>
          <w:szCs w:val="20"/>
        </w:rPr>
        <w:t xml:space="preserve">[ + </w:t>
      </w:r>
      <w:r w:rsidRPr="00134DEB">
        <w:rPr>
          <w:rFonts w:ascii="Tahoma" w:hAnsi="Tahoma" w:cs="Tahoma"/>
          <w:b/>
          <w:sz w:val="20"/>
          <w:szCs w:val="20"/>
        </w:rPr>
        <w:t>~25%</w:t>
      </w:r>
      <w:r>
        <w:rPr>
          <w:rFonts w:ascii="Tahoma" w:hAnsi="Tahoma" w:cs="Tahoma"/>
          <w:b/>
          <w:sz w:val="20"/>
          <w:szCs w:val="20"/>
        </w:rPr>
        <w:t xml:space="preserve"> of enterprise value]</w:t>
      </w:r>
      <w:r w:rsidRPr="00134DEB">
        <w:rPr>
          <w:rFonts w:ascii="Tahoma" w:hAnsi="Tahoma" w:cs="Tahoma"/>
          <w:b/>
          <w:sz w:val="20"/>
          <w:szCs w:val="20"/>
        </w:rPr>
        <w:t xml:space="preserve"> </w:t>
      </w:r>
    </w:p>
    <w:p w:rsidR="00C80886" w:rsidRPr="00134DEB" w:rsidRDefault="00C80886" w:rsidP="00C80886">
      <w:pPr>
        <w:pStyle w:val="NoSpacing"/>
        <w:ind w:left="1080"/>
        <w:rPr>
          <w:rFonts w:ascii="Tahoma" w:hAnsi="Tahoma" w:cs="Tahoma"/>
          <w:b/>
        </w:rPr>
      </w:pPr>
    </w:p>
    <w:p w:rsidR="00C80886" w:rsidRDefault="00C80886" w:rsidP="00C80886">
      <w:pPr>
        <w:pStyle w:val="NoSpacing"/>
        <w:rPr>
          <w:rFonts w:ascii="Tahoma" w:hAnsi="Tahoma" w:cs="Tahoma"/>
          <w:sz w:val="20"/>
          <w:szCs w:val="20"/>
        </w:rPr>
      </w:pPr>
      <w:r>
        <w:rPr>
          <w:rFonts w:ascii="Tahoma" w:hAnsi="Tahoma" w:cs="Tahoma"/>
          <w:b/>
          <w:sz w:val="20"/>
          <w:szCs w:val="20"/>
        </w:rPr>
        <w:t>*</w:t>
      </w:r>
      <w:r w:rsidRPr="00134DEB">
        <w:rPr>
          <w:rFonts w:ascii="Tahoma" w:hAnsi="Tahoma" w:cs="Tahoma"/>
          <w:b/>
          <w:color w:val="FF0000"/>
          <w:sz w:val="20"/>
          <w:szCs w:val="20"/>
        </w:rPr>
        <w:t xml:space="preserve">NOTE: Most courts only allow variations of these discounts.                      </w:t>
      </w:r>
      <w:r w:rsidRPr="00134DEB">
        <w:rPr>
          <w:rFonts w:ascii="Tahoma" w:hAnsi="Tahoma" w:cs="Tahoma"/>
          <w:b/>
          <w:sz w:val="20"/>
          <w:szCs w:val="20"/>
          <w:highlight w:val="magenta"/>
        </w:rPr>
        <w:t xml:space="preserve">Texas: </w:t>
      </w:r>
      <w:r w:rsidRPr="00134DEB">
        <w:rPr>
          <w:rFonts w:ascii="Tahoma" w:hAnsi="Tahoma" w:cs="Tahoma"/>
          <w:sz w:val="20"/>
          <w:szCs w:val="20"/>
          <w:highlight w:val="magenta"/>
        </w:rPr>
        <w:t>This</w:t>
      </w:r>
      <w:r>
        <w:rPr>
          <w:rFonts w:ascii="Tahoma" w:hAnsi="Tahoma" w:cs="Tahoma"/>
          <w:b/>
          <w:sz w:val="20"/>
          <w:szCs w:val="20"/>
          <w:highlight w:val="magenta"/>
        </w:rPr>
        <w:t xml:space="preserve"> </w:t>
      </w:r>
      <w:r>
        <w:rPr>
          <w:rFonts w:ascii="Tahoma" w:hAnsi="Tahoma" w:cs="Tahoma"/>
          <w:sz w:val="20"/>
          <w:szCs w:val="20"/>
          <w:highlight w:val="magenta"/>
        </w:rPr>
        <w:t>i</w:t>
      </w:r>
      <w:r w:rsidRPr="00134DEB">
        <w:rPr>
          <w:rFonts w:ascii="Tahoma" w:hAnsi="Tahoma" w:cs="Tahoma"/>
          <w:sz w:val="20"/>
          <w:szCs w:val="20"/>
          <w:highlight w:val="magenta"/>
        </w:rPr>
        <w:t xml:space="preserve">ssue is still wide-open </w:t>
      </w:r>
    </w:p>
    <w:p w:rsidR="00C80886" w:rsidRPr="001D427C" w:rsidRDefault="00C80886" w:rsidP="00C80886">
      <w:pPr>
        <w:pStyle w:val="NoSpacing"/>
        <w:rPr>
          <w:rFonts w:ascii="Tahoma" w:hAnsi="Tahoma" w:cs="Tahoma"/>
          <w:b/>
          <w:sz w:val="20"/>
          <w:szCs w:val="20"/>
        </w:rPr>
      </w:pPr>
      <w:r w:rsidRPr="006935F0">
        <w:rPr>
          <w:rFonts w:ascii="Tahoma" w:hAnsi="Tahoma" w:cs="Tahoma"/>
          <w:sz w:val="20"/>
          <w:szCs w:val="20"/>
        </w:rPr>
        <w:t>E.g. NY allows a marketability discount, but not a minority discount.</w:t>
      </w: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r w:rsidRPr="00C16778">
        <w:rPr>
          <w:noProof/>
          <w:sz w:val="28"/>
          <w:szCs w:val="28"/>
          <w:highlight w:val="cyan"/>
        </w:rPr>
        <mc:AlternateContent>
          <mc:Choice Requires="wpg">
            <w:drawing>
              <wp:anchor distT="0" distB="0" distL="114300" distR="114300" simplePos="0" relativeHeight="251723776" behindDoc="1" locked="0" layoutInCell="0" allowOverlap="1" wp14:anchorId="0C4FCC5D" wp14:editId="6C5FD3D4">
                <wp:simplePos x="0" y="0"/>
                <wp:positionH relativeFrom="page">
                  <wp:posOffset>361950</wp:posOffset>
                </wp:positionH>
                <wp:positionV relativeFrom="paragraph">
                  <wp:posOffset>13970</wp:posOffset>
                </wp:positionV>
                <wp:extent cx="7124700" cy="2543175"/>
                <wp:effectExtent l="0" t="0" r="19050" b="28575"/>
                <wp:wrapNone/>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43175"/>
                          <a:chOff x="1980" y="-1213"/>
                          <a:chExt cx="9540" cy="3079"/>
                        </a:xfrm>
                      </wpg:grpSpPr>
                      <wps:wsp>
                        <wps:cNvPr id="577"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6" o:spid="_x0000_s1026" style="position:absolute;margin-left:28.5pt;margin-top:1.1pt;width:561pt;height:200.25pt;z-index:-251592704;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rmMcA&#10;AADcAAAADwAAAGRycy9kb3ducmV2LnhtbESPQUvDQBSE70L/w/IEL2I3KrYSuy1aKeTgoYmi10f2&#10;mcRm34bsaxL99a4g9DjMzDfMajO5Vg3Uh8azget5Aoq49LbhysDb6+7qHlQQZIutZzLwTQE269nZ&#10;ClPrR85pKKRSEcIhRQO1SJdqHcqaHIa574ij9+l7hxJlX2nb4xjhrtU3SbLQDhuOCzV2tK2pPBRH&#10;Z6B43n1k2c/29vguTy9fl/t8lCE35uJ8enwAJTTJKfzfzqyBu+US/s7EI6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Ta5j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6sQA&#10;AADcAAAADwAAAGRycy9kb3ducmV2LnhtbERPTUvDQBC9C/0PyxS8SLtRsUrstmilkIOHJha9Dtkx&#10;iWZnQ3aaRH+9exB6fLzv9XZyrRqoD41nA9fLBBRx6W3DlYHj237xACoIssXWMxn4oQDbzexijan1&#10;I+c0FFKpGMIhRQO1SJdqHcqaHIal74gj9+l7hxJhX2nb4xjDXatvkmSlHTYcG2rsaFdT+V2cnIHi&#10;Zf+RZb+729O7PL9+XR3yUYbcmMv59PQISmiSs/jfnVkDd/dxbTw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EAAAA3AAAAA8AAAAAAAAAAAAAAAAAmAIAAGRycy9k&#10;b3ducmV2LnhtbFBLBQYAAAAABAAEAPUAAACJ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qi8QA&#10;AADcAAAADwAAAGRycy9kb3ducmV2LnhtbESPQWvCQBSE74X+h+UVvNWNiq1NXUUEQfEgpvb+yL5m&#10;g9m3IbvGmF/vCkKPw8x8w8yXna1ES40vHSsYDRMQxLnTJRcKTj+b9xkIH5A1Vo5JwY08LBevL3NM&#10;tbvykdosFCJC2KeowIRQp1L63JBFP3Q1cfT+XGMxRNkUUjd4jXBbyXGSfEiLJccFgzWtDeXn7GIV&#10;5PttP9ut+8mB3G/P5iSrybRVavDWrb5BBOrCf/jZ3moF088v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6ov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zMcEA&#10;AADcAAAADwAAAGRycy9kb3ducmV2LnhtbERPz2vCMBS+D/wfwhO8zdSVjlKNIoKg7DDWufujeTbF&#10;5qU0Wdv1r18Ogx0/vt+7w2RbMVDvG8cKNusEBHHldMO1gtvn+TkH4QOyxtYxKfghD4f94mmHhXYj&#10;f9BQhlrEEPYFKjAhdIWUvjJk0a9dRxy5u+sthgj7WuoexxhuW/mSJK/SYsOxwWBHJ0PVo/y2Cqq3&#10;y5xfT3P6Tu5rZnOTbZoNSq2W03ELItAU/sV/7otWkOV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SMzHBAAAA3AAAAA8AAAAAAAAAAAAAAAAAmAIAAGRycy9kb3du&#10;cmV2LnhtbFBLBQYAAAAABAAEAPUAAACGAwAAAAA=&#10;" path="m,l9540,e" filled="f" strokeweight="1pt">
                  <v:path arrowok="t" o:connecttype="custom" o:connectlocs="0,0;9540,0" o:connectangles="0,0"/>
                </v:shape>
                <w10:wrap anchorx="page"/>
              </v:group>
            </w:pict>
          </mc:Fallback>
        </mc:AlternateContent>
      </w:r>
    </w:p>
    <w:p w:rsidR="00C80886" w:rsidRDefault="00C80886" w:rsidP="00C80886">
      <w:pPr>
        <w:pStyle w:val="NoSpacing"/>
        <w:rPr>
          <w:rFonts w:ascii="Tahoma" w:hAnsi="Tahoma" w:cs="Tahoma"/>
          <w:sz w:val="20"/>
          <w:szCs w:val="20"/>
        </w:rPr>
      </w:pPr>
      <w:r w:rsidRPr="00134DEB">
        <w:rPr>
          <w:rFonts w:ascii="Tahoma" w:hAnsi="Tahoma" w:cs="Tahoma"/>
          <w:b/>
        </w:rPr>
        <w:t>Applying discounts for calculation of Type 2 valuation (“fair market-value”)</w:t>
      </w:r>
      <w:r w:rsidRPr="00134DEB">
        <w:rPr>
          <w:rFonts w:ascii="Tahoma" w:hAnsi="Tahoma" w:cs="Tahoma"/>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C80886" w:rsidRDefault="00C80886" w:rsidP="00C80886">
      <w:pPr>
        <w:pStyle w:val="NoSpacing"/>
        <w:rPr>
          <w:rFonts w:ascii="Tahoma" w:hAnsi="Tahoma" w:cs="Tahoma"/>
          <w:sz w:val="20"/>
          <w:szCs w:val="20"/>
        </w:rPr>
      </w:pPr>
    </w:p>
    <w:p w:rsidR="00C80886" w:rsidRPr="007D06EB" w:rsidRDefault="00C80886" w:rsidP="00C80886">
      <w:pPr>
        <w:pStyle w:val="NoSpacing"/>
        <w:rPr>
          <w:rFonts w:ascii="Tahoma" w:hAnsi="Tahoma" w:cs="Tahoma"/>
          <w:sz w:val="20"/>
          <w:szCs w:val="20"/>
        </w:rPr>
      </w:pPr>
      <w:r>
        <w:rPr>
          <w:rFonts w:ascii="Tahoma" w:hAnsi="Tahoma" w:cs="Tahoma"/>
          <w:sz w:val="20"/>
          <w:szCs w:val="20"/>
        </w:rPr>
        <w:t>Y</w:t>
      </w:r>
      <w:r w:rsidRPr="007D06EB">
        <w:rPr>
          <w:rFonts w:ascii="Tahoma" w:hAnsi="Tahoma" w:cs="Tahoma"/>
          <w:sz w:val="20"/>
          <w:szCs w:val="20"/>
        </w:rPr>
        <w:t>ou don’t take 50% off immediately; you take 25% off, then another 25% off.</w:t>
      </w: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r>
        <w:rPr>
          <w:rFonts w:ascii="Tahoma" w:hAnsi="Tahoma" w:cs="Tahoma"/>
          <w:b/>
          <w:sz w:val="20"/>
          <w:szCs w:val="20"/>
        </w:rPr>
        <w:t xml:space="preserve">Minorities shares are valued at $250,000 = </w:t>
      </w:r>
      <w:r>
        <w:rPr>
          <w:rFonts w:ascii="Tahoma" w:hAnsi="Tahoma" w:cs="Tahoma"/>
          <w:b/>
          <w:sz w:val="20"/>
          <w:szCs w:val="20"/>
        </w:rPr>
        <w:tab/>
      </w:r>
      <w:r>
        <w:rPr>
          <w:rFonts w:ascii="Tahoma" w:hAnsi="Tahoma" w:cs="Tahoma"/>
          <w:b/>
          <w:sz w:val="20"/>
          <w:szCs w:val="20"/>
        </w:rPr>
        <w:tab/>
      </w:r>
      <w:r w:rsidRPr="00F063B1">
        <w:rPr>
          <w:rFonts w:ascii="Tahoma" w:hAnsi="Tahoma" w:cs="Tahoma"/>
          <w:sz w:val="20"/>
          <w:szCs w:val="20"/>
        </w:rPr>
        <w:t>$250,000</w:t>
      </w:r>
    </w:p>
    <w:p w:rsidR="00C80886" w:rsidRPr="007D06EB" w:rsidRDefault="00C80886" w:rsidP="00C80886">
      <w:pPr>
        <w:pStyle w:val="NoSpacing"/>
        <w:ind w:left="720"/>
        <w:rPr>
          <w:rFonts w:ascii="Tahoma" w:hAnsi="Tahoma" w:cs="Tahoma"/>
          <w:sz w:val="20"/>
          <w:szCs w:val="20"/>
        </w:rPr>
      </w:pPr>
      <w:r w:rsidRPr="008C44FE">
        <w:rPr>
          <w:rFonts w:ascii="Tahoma" w:hAnsi="Tahoma" w:cs="Tahoma"/>
          <w:sz w:val="20"/>
          <w:szCs w:val="20"/>
        </w:rPr>
        <w:t>Minority Discount = [~25%]</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F063B1">
        <w:rPr>
          <w:rFonts w:ascii="Tahoma" w:hAnsi="Tahoma" w:cs="Tahoma"/>
          <w:b/>
          <w:sz w:val="20"/>
          <w:szCs w:val="20"/>
          <w:u w:val="single"/>
        </w:rPr>
        <w:t xml:space="preserve">     </w:t>
      </w:r>
      <w:r w:rsidRPr="00F063B1">
        <w:rPr>
          <w:rFonts w:ascii="Tahoma" w:hAnsi="Tahoma" w:cs="Tahoma"/>
          <w:sz w:val="20"/>
          <w:szCs w:val="20"/>
          <w:u w:val="single"/>
        </w:rPr>
        <w:t>[x.75]</w:t>
      </w:r>
    </w:p>
    <w:p w:rsidR="00C80886" w:rsidRPr="007D06EB" w:rsidRDefault="00C80886" w:rsidP="00C80886">
      <w:pPr>
        <w:pStyle w:val="No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187,500</w:t>
      </w: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sz w:val="20"/>
          <w:szCs w:val="20"/>
        </w:rPr>
        <w:t>187,500</w:t>
      </w:r>
    </w:p>
    <w:p w:rsidR="00C80886" w:rsidRPr="00F063B1" w:rsidRDefault="00C80886" w:rsidP="00C80886">
      <w:pPr>
        <w:pStyle w:val="NoSpacing"/>
        <w:rPr>
          <w:rFonts w:ascii="Tahoma" w:hAnsi="Tahoma" w:cs="Tahoma"/>
          <w:sz w:val="20"/>
          <w:szCs w:val="20"/>
        </w:rPr>
      </w:pPr>
      <w:r>
        <w:rPr>
          <w:rFonts w:ascii="Tahoma" w:hAnsi="Tahoma" w:cs="Tahoma"/>
          <w:sz w:val="20"/>
          <w:szCs w:val="20"/>
        </w:rPr>
        <w:tab/>
      </w:r>
      <w:r w:rsidRPr="008C44FE">
        <w:rPr>
          <w:rFonts w:ascii="Tahoma" w:hAnsi="Tahoma" w:cs="Tahoma"/>
          <w:sz w:val="20"/>
          <w:szCs w:val="20"/>
        </w:rPr>
        <w:t>Marketability Discount: [~25%]</w:t>
      </w:r>
      <w:r w:rsidRPr="008C44FE">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063B1">
        <w:rPr>
          <w:rFonts w:ascii="Tahoma" w:hAnsi="Tahoma" w:cs="Tahoma"/>
          <w:sz w:val="20"/>
          <w:szCs w:val="20"/>
          <w:u w:val="single"/>
        </w:rPr>
        <w:t xml:space="preserve">      [x.75]</w:t>
      </w:r>
      <w:r>
        <w:rPr>
          <w:rFonts w:ascii="Tahoma" w:hAnsi="Tahoma" w:cs="Tahoma"/>
          <w:b/>
          <w:sz w:val="20"/>
          <w:szCs w:val="20"/>
        </w:rPr>
        <w:t xml:space="preserve">   [Cali did </w:t>
      </w:r>
      <w:r w:rsidRPr="00944CFF">
        <w:rPr>
          <w:rFonts w:ascii="Tahoma" w:hAnsi="Tahoma" w:cs="Tahoma"/>
          <w:b/>
          <w:sz w:val="20"/>
          <w:szCs w:val="20"/>
          <w:u w:val="single"/>
        </w:rPr>
        <w:t>not</w:t>
      </w:r>
      <w:r>
        <w:rPr>
          <w:rFonts w:ascii="Tahoma" w:hAnsi="Tahoma" w:cs="Tahoma"/>
          <w:b/>
          <w:sz w:val="20"/>
          <w:szCs w:val="20"/>
        </w:rPr>
        <w:t xml:space="preserve"> allow for election statute]</w:t>
      </w:r>
    </w:p>
    <w:p w:rsidR="00C80886" w:rsidRDefault="00C80886" w:rsidP="00C80886">
      <w:pPr>
        <w:pStyle w:val="NoSpacing"/>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$140,625</w:t>
      </w:r>
    </w:p>
    <w:p w:rsidR="00C80886" w:rsidRDefault="00C80886" w:rsidP="00C80886">
      <w:pPr>
        <w:pStyle w:val="NoSpacing"/>
        <w:rPr>
          <w:rFonts w:ascii="Tahoma" w:hAnsi="Tahoma" w:cs="Tahoma"/>
          <w:b/>
          <w:sz w:val="20"/>
          <w:szCs w:val="20"/>
        </w:rPr>
      </w:pPr>
    </w:p>
    <w:p w:rsidR="00C80886" w:rsidRPr="00F063B1" w:rsidRDefault="00C80886" w:rsidP="00C80886">
      <w:pPr>
        <w:pStyle w:val="NoSpacing"/>
        <w:ind w:left="5040" w:firstLine="720"/>
        <w:rPr>
          <w:rFonts w:ascii="Tahoma" w:hAnsi="Tahoma" w:cs="Tahoma"/>
          <w:b/>
          <w:color w:val="00B050"/>
          <w:sz w:val="28"/>
          <w:szCs w:val="28"/>
        </w:rPr>
      </w:pPr>
      <w:r w:rsidRPr="00F063B1">
        <w:rPr>
          <w:rFonts w:ascii="Tahoma" w:hAnsi="Tahoma" w:cs="Tahoma"/>
          <w:b/>
          <w:color w:val="00B050"/>
          <w:sz w:val="28"/>
          <w:szCs w:val="28"/>
        </w:rPr>
        <w:t>FMV = $140,625</w:t>
      </w: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b/>
          <w:sz w:val="20"/>
          <w:szCs w:val="20"/>
        </w:rPr>
      </w:pPr>
    </w:p>
    <w:p w:rsidR="00C80886" w:rsidRPr="007D06EB" w:rsidRDefault="00C80886" w:rsidP="00C80886">
      <w:pPr>
        <w:pStyle w:val="NoSpacing"/>
        <w:rPr>
          <w:rFonts w:ascii="Tahoma" w:hAnsi="Tahoma" w:cs="Tahoma"/>
          <w:b/>
          <w:sz w:val="20"/>
          <w:szCs w:val="20"/>
        </w:rPr>
      </w:pPr>
    </w:p>
    <w:p w:rsidR="00C80886" w:rsidRPr="0087451C" w:rsidRDefault="00C80886" w:rsidP="00C80886">
      <w:pPr>
        <w:pStyle w:val="NoSpacing"/>
        <w:rPr>
          <w:rFonts w:ascii="Tahoma" w:hAnsi="Tahoma" w:cs="Tahoma"/>
          <w:b/>
          <w:sz w:val="24"/>
          <w:szCs w:val="24"/>
        </w:rPr>
      </w:pPr>
      <w:r w:rsidRPr="00613646">
        <w:rPr>
          <w:rFonts w:ascii="Tahoma" w:hAnsi="Tahoma" w:cs="Tahoma"/>
          <w:b/>
          <w:sz w:val="24"/>
          <w:szCs w:val="24"/>
          <w:highlight w:val="yellow"/>
        </w:rPr>
        <w:lastRenderedPageBreak/>
        <w:t>Brown v. Allie</w:t>
      </w:r>
      <w:r>
        <w:rPr>
          <w:rFonts w:ascii="Tahoma" w:hAnsi="Tahoma" w:cs="Tahoma"/>
          <w:b/>
          <w:sz w:val="24"/>
          <w:szCs w:val="24"/>
          <w:highlight w:val="yellow"/>
        </w:rPr>
        <w:t>d Corrugated Box Co. (Cali)</w:t>
      </w:r>
      <w:r>
        <w:rPr>
          <w:rFonts w:ascii="Tahoma" w:hAnsi="Tahoma" w:cs="Tahoma"/>
          <w:b/>
          <w:sz w:val="24"/>
          <w:szCs w:val="24"/>
        </w:rPr>
        <w:t xml:space="preserve"> </w:t>
      </w:r>
      <w:r w:rsidRPr="00ED3A40">
        <w:rPr>
          <w:rFonts w:ascii="Tahoma" w:hAnsi="Tahoma" w:cs="Tahoma"/>
          <w:b/>
          <w:sz w:val="20"/>
          <w:szCs w:val="20"/>
        </w:rPr>
        <w:t>[Election Statute mandated FMV, not fully honored]</w:t>
      </w:r>
      <w:r>
        <w:rPr>
          <w:rFonts w:ascii="Tahoma" w:hAnsi="Tahoma" w:cs="Tahoma"/>
          <w:b/>
          <w:sz w:val="24"/>
          <w:szCs w:val="24"/>
        </w:rPr>
        <w:t xml:space="preserve"> </w:t>
      </w:r>
    </w:p>
    <w:p w:rsidR="00C80886" w:rsidRPr="0087451C" w:rsidRDefault="00C80886" w:rsidP="00C80886">
      <w:pPr>
        <w:pStyle w:val="NoSpacing"/>
        <w:rPr>
          <w:rFonts w:ascii="Tahoma" w:hAnsi="Tahoma" w:cs="Tahoma"/>
          <w:color w:val="FF0000"/>
        </w:rPr>
      </w:pPr>
      <w:r w:rsidRPr="0087451C">
        <w:rPr>
          <w:rFonts w:ascii="Tahoma" w:hAnsi="Tahoma" w:cs="Tahoma"/>
          <w:b/>
          <w:color w:val="FF0000"/>
        </w:rPr>
        <w:t xml:space="preserve">Rule: </w:t>
      </w:r>
      <w:r w:rsidRPr="0087451C">
        <w:rPr>
          <w:rFonts w:ascii="Tahoma" w:hAnsi="Tahoma" w:cs="Tahoma"/>
          <w:color w:val="FF0000"/>
        </w:rPr>
        <w:t xml:space="preserve">A minority share discount does not apply in CA Election Statute proceedings, since the alternative (dissolution) would result in a distribution of “the exact same amount per share.” It wasn’t fair to penalize the minority as the “moving party” for the buyout. </w:t>
      </w:r>
      <w:r w:rsidRPr="00C12824">
        <w:rPr>
          <w:rFonts w:ascii="Tahoma" w:hAnsi="Tahoma" w:cs="Tahoma"/>
          <w:sz w:val="20"/>
          <w:szCs w:val="20"/>
        </w:rPr>
        <w:t>[</w:t>
      </w:r>
      <w:r>
        <w:rPr>
          <w:rFonts w:ascii="Tahoma" w:hAnsi="Tahoma" w:cs="Tahoma"/>
          <w:sz w:val="20"/>
          <w:szCs w:val="20"/>
        </w:rPr>
        <w:t>“F</w:t>
      </w:r>
      <w:r w:rsidRPr="00C12824">
        <w:rPr>
          <w:rFonts w:ascii="Tahoma" w:hAnsi="Tahoma" w:cs="Tahoma"/>
          <w:sz w:val="20"/>
          <w:szCs w:val="20"/>
        </w:rPr>
        <w:t xml:space="preserve">air value” </w:t>
      </w:r>
      <w:r>
        <w:rPr>
          <w:rFonts w:ascii="Tahoma" w:hAnsi="Tahoma" w:cs="Tahoma"/>
          <w:sz w:val="20"/>
          <w:szCs w:val="20"/>
        </w:rPr>
        <w:t xml:space="preserve"> buyout is the</w:t>
      </w:r>
      <w:r w:rsidRPr="00C12824">
        <w:rPr>
          <w:rFonts w:ascii="Tahoma" w:hAnsi="Tahoma" w:cs="Tahoma"/>
          <w:sz w:val="20"/>
          <w:szCs w:val="20"/>
        </w:rPr>
        <w:t xml:space="preserve"> </w:t>
      </w:r>
      <w:r w:rsidRPr="00C12824">
        <w:rPr>
          <w:rFonts w:ascii="Tahoma" w:hAnsi="Tahoma" w:cs="Tahoma"/>
          <w:sz w:val="20"/>
          <w:szCs w:val="20"/>
          <w:u w:val="single"/>
        </w:rPr>
        <w:t>usual</w:t>
      </w:r>
      <w:r w:rsidRPr="00C12824">
        <w:rPr>
          <w:rFonts w:ascii="Tahoma" w:hAnsi="Tahoma" w:cs="Tahoma"/>
          <w:sz w:val="20"/>
          <w:szCs w:val="20"/>
        </w:rPr>
        <w:t xml:space="preserve"> </w:t>
      </w:r>
      <w:r>
        <w:rPr>
          <w:rFonts w:ascii="Tahoma" w:hAnsi="Tahoma" w:cs="Tahoma"/>
          <w:sz w:val="20"/>
          <w:szCs w:val="20"/>
        </w:rPr>
        <w:t xml:space="preserve">(MAJORITY?) </w:t>
      </w:r>
      <w:r w:rsidRPr="00C12824">
        <w:rPr>
          <w:rFonts w:ascii="Tahoma" w:hAnsi="Tahoma" w:cs="Tahoma"/>
          <w:sz w:val="20"/>
          <w:szCs w:val="20"/>
        </w:rPr>
        <w:t>remedy for oppression</w:t>
      </w:r>
      <w:r>
        <w:rPr>
          <w:rFonts w:ascii="Tahoma" w:hAnsi="Tahoma" w:cs="Tahoma"/>
          <w:sz w:val="20"/>
          <w:szCs w:val="20"/>
        </w:rPr>
        <w:t>. Cali court recognizes this as in its statute, but does NOT allow a minority discount</w:t>
      </w:r>
      <w:r w:rsidRPr="00C12824">
        <w:rPr>
          <w:rFonts w:ascii="Tahoma" w:hAnsi="Tahoma" w:cs="Tahoma"/>
          <w:sz w:val="20"/>
          <w:szCs w:val="20"/>
        </w:rPr>
        <w:t>]</w:t>
      </w:r>
      <w:r>
        <w:rPr>
          <w:rFonts w:ascii="Tahoma" w:hAnsi="Tahoma" w:cs="Tahoma"/>
          <w:sz w:val="20"/>
          <w:szCs w:val="20"/>
        </w:rPr>
        <w:t>.</w:t>
      </w:r>
    </w:p>
    <w:p w:rsidR="00C80886" w:rsidRDefault="00C80886" w:rsidP="00C80886">
      <w:pPr>
        <w:pStyle w:val="NoSpacing"/>
        <w:rPr>
          <w:rFonts w:ascii="Tahoma" w:hAnsi="Tahoma" w:cs="Tahoma"/>
          <w:b/>
          <w:sz w:val="20"/>
          <w:szCs w:val="20"/>
        </w:rPr>
      </w:pPr>
    </w:p>
    <w:p w:rsidR="00C80886" w:rsidRDefault="00C80886" w:rsidP="00C80886">
      <w:pPr>
        <w:pStyle w:val="NoSpacing"/>
        <w:rPr>
          <w:rFonts w:ascii="Tahoma" w:hAnsi="Tahoma" w:cs="Tahoma"/>
          <w:sz w:val="20"/>
          <w:szCs w:val="20"/>
        </w:rPr>
      </w:pPr>
      <w:r w:rsidRPr="007D06EB">
        <w:rPr>
          <w:rFonts w:ascii="Tahoma" w:hAnsi="Tahoma" w:cs="Tahoma"/>
          <w:b/>
          <w:sz w:val="20"/>
          <w:szCs w:val="20"/>
        </w:rPr>
        <w:t>Facts</w:t>
      </w:r>
      <w:r w:rsidRPr="007D06EB">
        <w:rPr>
          <w:rFonts w:ascii="Tahoma" w:hAnsi="Tahoma" w:cs="Tahoma"/>
          <w:sz w:val="20"/>
          <w:szCs w:val="20"/>
        </w:rPr>
        <w:t xml:space="preserve">: </w:t>
      </w:r>
      <w:r>
        <w:rPr>
          <w:rFonts w:ascii="Tahoma" w:hAnsi="Tahoma" w:cs="Tahoma"/>
          <w:sz w:val="20"/>
          <w:szCs w:val="20"/>
        </w:rPr>
        <w:t>Of t</w:t>
      </w:r>
      <w:r w:rsidRPr="007D06EB">
        <w:rPr>
          <w:rFonts w:ascii="Tahoma" w:hAnsi="Tahoma" w:cs="Tahoma"/>
          <w:sz w:val="20"/>
          <w:szCs w:val="20"/>
        </w:rPr>
        <w:t>hree brothers; two own 49% together; and mean brother owns 51%.</w:t>
      </w:r>
      <w:r>
        <w:rPr>
          <w:rFonts w:ascii="Tahoma" w:hAnsi="Tahoma" w:cs="Tahoma"/>
          <w:sz w:val="20"/>
          <w:szCs w:val="20"/>
        </w:rPr>
        <w:t xml:space="preserve"> Mean brother </w:t>
      </w:r>
      <w:r w:rsidRPr="007D06EB">
        <w:rPr>
          <w:rFonts w:ascii="Tahoma" w:hAnsi="Tahoma" w:cs="Tahoma"/>
          <w:sz w:val="20"/>
          <w:szCs w:val="20"/>
        </w:rPr>
        <w:t>h</w:t>
      </w:r>
      <w:r>
        <w:rPr>
          <w:rFonts w:ascii="Tahoma" w:hAnsi="Tahoma" w:cs="Tahoma"/>
          <w:sz w:val="20"/>
          <w:szCs w:val="20"/>
        </w:rPr>
        <w:t>a</w:t>
      </w:r>
      <w:r w:rsidRPr="007D06EB">
        <w:rPr>
          <w:rFonts w:ascii="Tahoma" w:hAnsi="Tahoma" w:cs="Tahoma"/>
          <w:sz w:val="20"/>
          <w:szCs w:val="20"/>
        </w:rPr>
        <w:t xml:space="preserve">s all </w:t>
      </w:r>
      <w:r>
        <w:rPr>
          <w:rFonts w:ascii="Tahoma" w:hAnsi="Tahoma" w:cs="Tahoma"/>
          <w:sz w:val="20"/>
          <w:szCs w:val="20"/>
        </w:rPr>
        <w:t xml:space="preserve">the </w:t>
      </w:r>
      <w:r w:rsidRPr="007D06EB">
        <w:rPr>
          <w:rFonts w:ascii="Tahoma" w:hAnsi="Tahoma" w:cs="Tahoma"/>
          <w:sz w:val="20"/>
          <w:szCs w:val="20"/>
        </w:rPr>
        <w:t>power;</w:t>
      </w:r>
      <w:r>
        <w:rPr>
          <w:rFonts w:ascii="Tahoma" w:hAnsi="Tahoma" w:cs="Tahoma"/>
          <w:sz w:val="20"/>
          <w:szCs w:val="20"/>
        </w:rPr>
        <w:t xml:space="preserve"> he has control of the BofD</w:t>
      </w:r>
      <w:r w:rsidRPr="007D06EB">
        <w:rPr>
          <w:rFonts w:ascii="Tahoma" w:hAnsi="Tahoma" w:cs="Tahoma"/>
          <w:sz w:val="20"/>
          <w:szCs w:val="20"/>
        </w:rPr>
        <w:t xml:space="preserve">, etc. California </w:t>
      </w:r>
      <w:r>
        <w:rPr>
          <w:rFonts w:ascii="Tahoma" w:hAnsi="Tahoma" w:cs="Tahoma"/>
          <w:sz w:val="20"/>
          <w:szCs w:val="20"/>
        </w:rPr>
        <w:t>operates like NY</w:t>
      </w:r>
      <w:r w:rsidRPr="007D06EB">
        <w:rPr>
          <w:rFonts w:ascii="Tahoma" w:hAnsi="Tahoma" w:cs="Tahoma"/>
          <w:sz w:val="20"/>
          <w:szCs w:val="20"/>
        </w:rPr>
        <w:t xml:space="preserve">: </w:t>
      </w:r>
      <w:r>
        <w:rPr>
          <w:rFonts w:ascii="Tahoma" w:hAnsi="Tahoma" w:cs="Tahoma"/>
          <w:sz w:val="20"/>
          <w:szCs w:val="20"/>
        </w:rPr>
        <w:t xml:space="preserve">it has a shareholder oppression statute and an election statute. </w:t>
      </w:r>
      <w:r w:rsidRPr="007D06EB">
        <w:rPr>
          <w:rFonts w:ascii="Tahoma" w:hAnsi="Tahoma" w:cs="Tahoma"/>
          <w:sz w:val="20"/>
          <w:szCs w:val="20"/>
        </w:rPr>
        <w:t xml:space="preserve">Mean brother swoops in and elects to buy-out because he doesn’t want to risk dissolution. </w:t>
      </w:r>
      <w:r>
        <w:rPr>
          <w:rFonts w:ascii="Tahoma" w:hAnsi="Tahoma" w:cs="Tahoma"/>
          <w:sz w:val="20"/>
          <w:szCs w:val="20"/>
        </w:rPr>
        <w:t xml:space="preserve">The </w:t>
      </w:r>
      <w:r w:rsidRPr="007D06EB">
        <w:rPr>
          <w:rFonts w:ascii="Tahoma" w:hAnsi="Tahoma" w:cs="Tahoma"/>
          <w:sz w:val="20"/>
          <w:szCs w:val="20"/>
        </w:rPr>
        <w:t>Court ord</w:t>
      </w:r>
      <w:r>
        <w:rPr>
          <w:rFonts w:ascii="Tahoma" w:hAnsi="Tahoma" w:cs="Tahoma"/>
          <w:sz w:val="20"/>
          <w:szCs w:val="20"/>
        </w:rPr>
        <w:t xml:space="preserve">ered each party </w:t>
      </w:r>
      <w:r w:rsidRPr="007D06EB">
        <w:rPr>
          <w:rFonts w:ascii="Tahoma" w:hAnsi="Tahoma" w:cs="Tahoma"/>
          <w:sz w:val="20"/>
          <w:szCs w:val="20"/>
        </w:rPr>
        <w:t>to get their own</w:t>
      </w:r>
      <w:r>
        <w:rPr>
          <w:rFonts w:ascii="Tahoma" w:hAnsi="Tahoma" w:cs="Tahoma"/>
          <w:sz w:val="20"/>
          <w:szCs w:val="20"/>
        </w:rPr>
        <w:t xml:space="preserve"> valuation experts. O</w:t>
      </w:r>
      <w:r w:rsidRPr="007D06EB">
        <w:rPr>
          <w:rFonts w:ascii="Tahoma" w:hAnsi="Tahoma" w:cs="Tahoma"/>
          <w:sz w:val="20"/>
          <w:szCs w:val="20"/>
        </w:rPr>
        <w:t>nce there was disagreement, the experts would both pick a third expert to set price.</w:t>
      </w:r>
      <w:r>
        <w:rPr>
          <w:rFonts w:ascii="Tahoma" w:hAnsi="Tahoma" w:cs="Tahoma"/>
          <w:sz w:val="20"/>
          <w:szCs w:val="20"/>
        </w:rPr>
        <w:t xml:space="preserve"> </w:t>
      </w:r>
      <w:r>
        <w:rPr>
          <w:rFonts w:ascii="Tahoma" w:hAnsi="Tahoma" w:cs="Tahoma"/>
          <w:b/>
          <w:sz w:val="20"/>
          <w:szCs w:val="20"/>
        </w:rPr>
        <w:t xml:space="preserve">Valuation Used: </w:t>
      </w:r>
      <w:r w:rsidRPr="0087451C">
        <w:rPr>
          <w:rFonts w:ascii="Tahoma" w:hAnsi="Tahoma" w:cs="Tahoma"/>
          <w:sz w:val="20"/>
          <w:szCs w:val="20"/>
        </w:rPr>
        <w:t>The</w:t>
      </w:r>
      <w:r>
        <w:rPr>
          <w:rFonts w:ascii="Tahoma" w:hAnsi="Tahoma" w:cs="Tahoma"/>
          <w:b/>
          <w:sz w:val="20"/>
          <w:szCs w:val="20"/>
        </w:rPr>
        <w:t xml:space="preserve"> </w:t>
      </w:r>
      <w:r w:rsidRPr="007D06EB">
        <w:rPr>
          <w:rFonts w:ascii="Tahoma" w:hAnsi="Tahoma" w:cs="Tahoma"/>
          <w:sz w:val="20"/>
          <w:szCs w:val="20"/>
        </w:rPr>
        <w:t xml:space="preserve">California </w:t>
      </w:r>
      <w:r w:rsidRPr="0087451C">
        <w:rPr>
          <w:rFonts w:ascii="Tahoma" w:hAnsi="Tahoma" w:cs="Tahoma"/>
          <w:b/>
          <w:sz w:val="20"/>
          <w:szCs w:val="20"/>
          <w:u w:val="single"/>
        </w:rPr>
        <w:t>statute requires buy-out at fair-market value</w:t>
      </w:r>
      <w:r>
        <w:rPr>
          <w:rFonts w:ascii="Tahoma" w:hAnsi="Tahoma" w:cs="Tahoma"/>
          <w:sz w:val="20"/>
          <w:szCs w:val="20"/>
        </w:rPr>
        <w:t xml:space="preserve"> (this is the usual standard)</w:t>
      </w:r>
      <w:r w:rsidRPr="007D06EB">
        <w:rPr>
          <w:rFonts w:ascii="Tahoma" w:hAnsi="Tahoma" w:cs="Tahoma"/>
          <w:b/>
          <w:sz w:val="20"/>
          <w:szCs w:val="20"/>
        </w:rPr>
        <w:t xml:space="preserve">. </w:t>
      </w:r>
      <w:r>
        <w:rPr>
          <w:rFonts w:ascii="Tahoma" w:hAnsi="Tahoma" w:cs="Tahoma"/>
          <w:sz w:val="20"/>
          <w:szCs w:val="20"/>
        </w:rPr>
        <w:t xml:space="preserve">Liability is thus not at issue. </w:t>
      </w:r>
      <w:r>
        <w:rPr>
          <w:rFonts w:ascii="Tahoma" w:hAnsi="Tahoma" w:cs="Tahoma"/>
          <w:b/>
          <w:sz w:val="20"/>
          <w:szCs w:val="20"/>
        </w:rPr>
        <w:t xml:space="preserve">Discrepancy: </w:t>
      </w:r>
      <w:r w:rsidRPr="00ED3A40">
        <w:rPr>
          <w:rFonts w:ascii="Tahoma" w:hAnsi="Tahoma" w:cs="Tahoma"/>
          <w:sz w:val="20"/>
          <w:szCs w:val="20"/>
          <w:u w:val="single"/>
        </w:rPr>
        <w:t>Plaintiff’s valued @ $148,000</w:t>
      </w:r>
      <w:r>
        <w:rPr>
          <w:rFonts w:ascii="Tahoma" w:hAnsi="Tahoma" w:cs="Tahoma"/>
          <w:b/>
          <w:sz w:val="20"/>
          <w:szCs w:val="20"/>
        </w:rPr>
        <w:t xml:space="preserve">; </w:t>
      </w:r>
      <w:r w:rsidRPr="00ED3A40">
        <w:rPr>
          <w:rFonts w:ascii="Tahoma" w:hAnsi="Tahoma" w:cs="Tahoma"/>
          <w:sz w:val="20"/>
          <w:szCs w:val="20"/>
          <w:u w:val="single"/>
        </w:rPr>
        <w:t>Defendant’s valued</w:t>
      </w:r>
      <w:r w:rsidRPr="00ED3A40">
        <w:rPr>
          <w:rFonts w:ascii="Tahoma" w:hAnsi="Tahoma" w:cs="Tahoma"/>
          <w:b/>
          <w:sz w:val="20"/>
          <w:szCs w:val="20"/>
          <w:u w:val="single"/>
        </w:rPr>
        <w:t xml:space="preserve"> </w:t>
      </w:r>
      <w:r w:rsidRPr="00ED3A40">
        <w:rPr>
          <w:rFonts w:ascii="Tahoma" w:hAnsi="Tahoma" w:cs="Tahoma"/>
          <w:sz w:val="20"/>
          <w:szCs w:val="20"/>
          <w:u w:val="single"/>
        </w:rPr>
        <w:t>@ ~$28,000</w:t>
      </w:r>
      <w:r>
        <w:rPr>
          <w:rFonts w:ascii="Tahoma" w:hAnsi="Tahoma" w:cs="Tahoma"/>
          <w:sz w:val="20"/>
          <w:szCs w:val="20"/>
        </w:rPr>
        <w:t xml:space="preserve"> after applying</w:t>
      </w:r>
      <w:r w:rsidRPr="007D06EB">
        <w:rPr>
          <w:rFonts w:ascii="Tahoma" w:hAnsi="Tahoma" w:cs="Tahoma"/>
          <w:sz w:val="20"/>
          <w:szCs w:val="20"/>
        </w:rPr>
        <w:t xml:space="preserve"> </w:t>
      </w:r>
      <w:r>
        <w:rPr>
          <w:rFonts w:ascii="Tahoma" w:hAnsi="Tahoma" w:cs="Tahoma"/>
          <w:sz w:val="20"/>
          <w:szCs w:val="20"/>
        </w:rPr>
        <w:t xml:space="preserve">a minority discount. </w:t>
      </w:r>
    </w:p>
    <w:p w:rsidR="00C80886" w:rsidRPr="007D06EB" w:rsidRDefault="00C80886" w:rsidP="00C80886">
      <w:pPr>
        <w:pStyle w:val="NoSpacing"/>
        <w:rPr>
          <w:rFonts w:ascii="Tahoma" w:hAnsi="Tahoma" w:cs="Tahoma"/>
          <w:sz w:val="20"/>
          <w:szCs w:val="20"/>
        </w:rPr>
      </w:pPr>
      <w:r w:rsidRPr="007D06EB">
        <w:rPr>
          <w:rFonts w:ascii="Tahoma" w:hAnsi="Tahoma" w:cs="Tahoma"/>
          <w:b/>
          <w:sz w:val="20"/>
          <w:szCs w:val="20"/>
        </w:rPr>
        <w:t>Issue</w:t>
      </w:r>
      <w:r w:rsidRPr="007D06EB">
        <w:rPr>
          <w:rFonts w:ascii="Tahoma" w:hAnsi="Tahoma" w:cs="Tahoma"/>
          <w:sz w:val="20"/>
          <w:szCs w:val="20"/>
        </w:rPr>
        <w:t xml:space="preserve">: What is </w:t>
      </w:r>
      <w:r>
        <w:rPr>
          <w:rFonts w:ascii="Tahoma" w:hAnsi="Tahoma" w:cs="Tahoma"/>
          <w:sz w:val="20"/>
          <w:szCs w:val="20"/>
        </w:rPr>
        <w:t>“</w:t>
      </w:r>
      <w:r w:rsidRPr="007D06EB">
        <w:rPr>
          <w:rFonts w:ascii="Tahoma" w:hAnsi="Tahoma" w:cs="Tahoma"/>
          <w:sz w:val="20"/>
          <w:szCs w:val="20"/>
        </w:rPr>
        <w:t>fair-value?</w:t>
      </w:r>
      <w:r>
        <w:rPr>
          <w:rFonts w:ascii="Tahoma" w:hAnsi="Tahoma" w:cs="Tahoma"/>
          <w:sz w:val="20"/>
          <w:szCs w:val="20"/>
        </w:rPr>
        <w:t>”</w:t>
      </w:r>
    </w:p>
    <w:p w:rsidR="00C80886" w:rsidRPr="007D06EB" w:rsidRDefault="00C80886" w:rsidP="00C80886">
      <w:pPr>
        <w:pStyle w:val="NoSpacing"/>
        <w:rPr>
          <w:rFonts w:ascii="Tahoma" w:hAnsi="Tahoma" w:cs="Tahoma"/>
          <w:sz w:val="20"/>
          <w:szCs w:val="20"/>
        </w:rPr>
      </w:pPr>
    </w:p>
    <w:p w:rsidR="00C80886" w:rsidRDefault="00C80886" w:rsidP="00C80886">
      <w:pPr>
        <w:spacing w:line="240" w:lineRule="auto"/>
        <w:rPr>
          <w:rFonts w:ascii="Tahoma" w:hAnsi="Tahoma" w:cs="Tahoma"/>
          <w:sz w:val="20"/>
          <w:szCs w:val="20"/>
        </w:rPr>
      </w:pPr>
      <w:r w:rsidRPr="007D06EB">
        <w:rPr>
          <w:rFonts w:ascii="Tahoma" w:hAnsi="Tahoma" w:cs="Tahoma"/>
          <w:b/>
          <w:sz w:val="20"/>
          <w:szCs w:val="20"/>
        </w:rPr>
        <w:t>Held</w:t>
      </w:r>
      <w:r w:rsidRPr="007D06EB">
        <w:rPr>
          <w:rFonts w:ascii="Tahoma" w:hAnsi="Tahoma" w:cs="Tahoma"/>
          <w:sz w:val="20"/>
          <w:szCs w:val="20"/>
        </w:rPr>
        <w:t xml:space="preserve">: </w:t>
      </w:r>
      <w:r w:rsidRPr="0087451C">
        <w:rPr>
          <w:rFonts w:ascii="Tahoma" w:hAnsi="Tahoma" w:cs="Tahoma"/>
          <w:sz w:val="20"/>
          <w:szCs w:val="20"/>
        </w:rPr>
        <w:t xml:space="preserve">The court refused to </w:t>
      </w:r>
      <w:r>
        <w:rPr>
          <w:rFonts w:ascii="Tahoma" w:hAnsi="Tahoma" w:cs="Tahoma"/>
          <w:sz w:val="20"/>
          <w:szCs w:val="20"/>
        </w:rPr>
        <w:t xml:space="preserve">permit the minority </w:t>
      </w:r>
      <w:r w:rsidRPr="0087451C">
        <w:rPr>
          <w:rFonts w:ascii="Tahoma" w:hAnsi="Tahoma" w:cs="Tahoma"/>
          <w:sz w:val="20"/>
          <w:szCs w:val="20"/>
        </w:rPr>
        <w:t>discount</w:t>
      </w:r>
      <w:r w:rsidRPr="00D50D00">
        <w:rPr>
          <w:rFonts w:ascii="Tahoma" w:hAnsi="Tahoma" w:cs="Tahoma"/>
          <w:sz w:val="20"/>
          <w:szCs w:val="20"/>
        </w:rPr>
        <w:t>.</w:t>
      </w:r>
      <w:r w:rsidRPr="00D50D00">
        <w:rPr>
          <w:rFonts w:ascii="Garamond" w:hAnsi="Garamond"/>
          <w:sz w:val="24"/>
          <w:szCs w:val="24"/>
        </w:rPr>
        <w:t xml:space="preserve"> </w:t>
      </w:r>
      <w:r>
        <w:rPr>
          <w:rFonts w:ascii="Tahoma" w:hAnsi="Tahoma" w:cs="Tahoma"/>
          <w:sz w:val="20"/>
          <w:szCs w:val="20"/>
        </w:rPr>
        <w:t>Said that t</w:t>
      </w:r>
      <w:r w:rsidRPr="007D06EB">
        <w:rPr>
          <w:rFonts w:ascii="Tahoma" w:hAnsi="Tahoma" w:cs="Tahoma"/>
          <w:sz w:val="20"/>
          <w:szCs w:val="20"/>
        </w:rPr>
        <w:t>he rule justifying the devaluation of minority shares in closely held corporations for their lack of control has little validity when the shares are to be purchased by someone who is already in control of the corpo</w:t>
      </w:r>
      <w:r>
        <w:rPr>
          <w:rFonts w:ascii="Tahoma" w:hAnsi="Tahoma" w:cs="Tahoma"/>
          <w:sz w:val="20"/>
          <w:szCs w:val="20"/>
        </w:rPr>
        <w:t xml:space="preserve">ration. Also said that “a </w:t>
      </w:r>
      <w:r w:rsidRPr="007D06EB">
        <w:rPr>
          <w:rFonts w:ascii="Tahoma" w:hAnsi="Tahoma" w:cs="Tahoma"/>
          <w:sz w:val="20"/>
          <w:szCs w:val="20"/>
        </w:rPr>
        <w:t>minority shareholder who brings an action for the involuntary dissolution of a corporation should not, by virtue of the controlling shareholder's invocation of the buy-out remedy, receive less than he would have received had the dissol</w:t>
      </w:r>
      <w:r>
        <w:rPr>
          <w:rFonts w:ascii="Tahoma" w:hAnsi="Tahoma" w:cs="Tahoma"/>
          <w:sz w:val="20"/>
          <w:szCs w:val="20"/>
        </w:rPr>
        <w:t>ution been  allowed to proceed.”</w:t>
      </w:r>
      <w:r w:rsidRPr="007D06EB">
        <w:rPr>
          <w:rFonts w:ascii="Tahoma" w:hAnsi="Tahoma" w:cs="Tahoma"/>
          <w:sz w:val="20"/>
          <w:szCs w:val="20"/>
        </w:rPr>
        <w:t xml:space="preserve">  </w:t>
      </w:r>
    </w:p>
    <w:p w:rsidR="00C80886" w:rsidRDefault="00C80886" w:rsidP="00C80886">
      <w:pPr>
        <w:spacing w:line="240" w:lineRule="auto"/>
        <w:rPr>
          <w:rFonts w:ascii="Tahoma" w:hAnsi="Tahoma" w:cs="Tahoma"/>
          <w:sz w:val="20"/>
          <w:szCs w:val="20"/>
        </w:rPr>
      </w:pPr>
      <w:r w:rsidRPr="00C12824">
        <w:rPr>
          <w:rFonts w:ascii="Tahoma" w:hAnsi="Tahoma" w:cs="Tahoma"/>
          <w:b/>
          <w:sz w:val="20"/>
          <w:szCs w:val="20"/>
        </w:rPr>
        <w:t>Discussion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12824">
        <w:rPr>
          <w:rFonts w:ascii="Tahoma" w:hAnsi="Tahoma" w:cs="Tahoma"/>
          <w:b/>
          <w:sz w:val="20"/>
          <w:szCs w:val="20"/>
          <w:highlight w:val="cyan"/>
        </w:rPr>
        <w:t>The holding implicitly</w:t>
      </w:r>
      <w:r w:rsidRPr="00C12824">
        <w:rPr>
          <w:rFonts w:ascii="Tahoma" w:hAnsi="Tahoma" w:cs="Tahoma"/>
          <w:sz w:val="20"/>
          <w:szCs w:val="20"/>
          <w:highlight w:val="cyan"/>
        </w:rPr>
        <w:t xml:space="preserve"> </w:t>
      </w:r>
      <w:r w:rsidRPr="00C12824">
        <w:rPr>
          <w:rFonts w:ascii="Tahoma" w:hAnsi="Tahoma" w:cs="Tahoma"/>
          <w:b/>
          <w:sz w:val="20"/>
          <w:szCs w:val="20"/>
          <w:highlight w:val="cyan"/>
        </w:rPr>
        <w:t>suggests</w:t>
      </w:r>
      <w:r w:rsidRPr="00C12824">
        <w:rPr>
          <w:rFonts w:ascii="Tahoma" w:hAnsi="Tahoma" w:cs="Tahoma"/>
          <w:sz w:val="20"/>
          <w:szCs w:val="20"/>
          <w:highlight w:val="cyan"/>
        </w:rPr>
        <w:t xml:space="preserve"> that “fair-market value” is the wrong valuation standard. Since it does not allow a minority discount, it demonstrates that </w:t>
      </w:r>
      <w:r w:rsidRPr="008C44FE">
        <w:rPr>
          <w:rFonts w:ascii="Tahoma" w:hAnsi="Tahoma" w:cs="Tahoma"/>
          <w:sz w:val="20"/>
          <w:szCs w:val="20"/>
          <w:highlight w:val="cyan"/>
        </w:rPr>
        <w:t xml:space="preserve">valuation of the </w:t>
      </w:r>
      <w:r w:rsidRPr="008C44FE">
        <w:rPr>
          <w:rFonts w:ascii="Tahoma" w:hAnsi="Tahoma" w:cs="Tahoma"/>
          <w:b/>
          <w:sz w:val="20"/>
          <w:szCs w:val="20"/>
          <w:highlight w:val="cyan"/>
        </w:rPr>
        <w:t xml:space="preserve">entire business </w:t>
      </w:r>
      <w:r w:rsidRPr="008C44FE">
        <w:rPr>
          <w:rFonts w:ascii="Tahoma" w:hAnsi="Tahoma" w:cs="Tahoma"/>
          <w:sz w:val="20"/>
          <w:szCs w:val="20"/>
          <w:highlight w:val="cyan"/>
        </w:rPr>
        <w:t>that would be subject to sale in a dissolution sale is correct. The court thus does denies the minority</w:t>
      </w:r>
      <w:r w:rsidRPr="008C44FE">
        <w:rPr>
          <w:rFonts w:ascii="Calibri" w:hAnsi="Calibri" w:cs="Calibri"/>
          <w:sz w:val="20"/>
          <w:szCs w:val="20"/>
          <w:highlight w:val="cyan"/>
        </w:rPr>
        <w:t>→</w:t>
      </w:r>
      <w:r w:rsidRPr="008C44FE">
        <w:rPr>
          <w:rFonts w:ascii="Tahoma" w:hAnsi="Tahoma" w:cs="Tahoma"/>
          <w:sz w:val="20"/>
          <w:szCs w:val="20"/>
          <w:highlight w:val="cyan"/>
        </w:rPr>
        <w:t xml:space="preserve"> When a corporation buys back its own stock, it cancels them, so other shares are more valuable because they represent more ownership share. So it would not make sense to apply a discount in CHC.</w:t>
      </w:r>
    </w:p>
    <w:p w:rsidR="00C80886" w:rsidRPr="007D06EB" w:rsidRDefault="00C80886" w:rsidP="00C80886">
      <w:pPr>
        <w:spacing w:line="240" w:lineRule="auto"/>
        <w:rPr>
          <w:rFonts w:ascii="Tahoma" w:hAnsi="Tahoma" w:cs="Tahoma"/>
          <w:sz w:val="20"/>
          <w:szCs w:val="20"/>
        </w:rPr>
      </w:pPr>
      <w:r>
        <w:rPr>
          <w:rFonts w:ascii="Tahoma" w:hAnsi="Tahoma" w:cs="Tahoma"/>
          <w:b/>
          <w:sz w:val="20"/>
          <w:szCs w:val="20"/>
        </w:rPr>
        <w:t>Point</w:t>
      </w:r>
      <w:r w:rsidRPr="007D06EB">
        <w:rPr>
          <w:rFonts w:ascii="Arial" w:hAnsi="Arial" w:cs="Arial"/>
          <w:b/>
          <w:sz w:val="20"/>
          <w:szCs w:val="20"/>
        </w:rPr>
        <w:t>→</w:t>
      </w:r>
      <w:r w:rsidRPr="007D06EB">
        <w:rPr>
          <w:rFonts w:ascii="Tahoma" w:hAnsi="Tahoma" w:cs="Tahoma"/>
          <w:b/>
          <w:sz w:val="20"/>
          <w:szCs w:val="20"/>
        </w:rPr>
        <w:t xml:space="preserve"> Dissolution</w:t>
      </w:r>
      <w:r w:rsidRPr="007D06EB">
        <w:rPr>
          <w:rFonts w:ascii="Tahoma" w:hAnsi="Tahoma" w:cs="Tahoma"/>
          <w:sz w:val="20"/>
          <w:szCs w:val="20"/>
        </w:rPr>
        <w:t xml:space="preserve"> </w:t>
      </w:r>
      <w:r w:rsidRPr="007D06EB">
        <w:rPr>
          <w:rFonts w:ascii="Tahoma" w:hAnsi="Tahoma" w:cs="Tahoma"/>
          <w:b/>
          <w:sz w:val="20"/>
          <w:szCs w:val="20"/>
        </w:rPr>
        <w:t>sucks</w:t>
      </w:r>
      <w:r w:rsidRPr="007D06EB">
        <w:rPr>
          <w:rFonts w:ascii="Tahoma" w:hAnsi="Tahoma" w:cs="Tahoma"/>
          <w:sz w:val="20"/>
          <w:szCs w:val="20"/>
        </w:rPr>
        <w:t>: it’s a fire sale</w:t>
      </w:r>
      <w:r>
        <w:rPr>
          <w:rFonts w:ascii="Tahoma" w:hAnsi="Tahoma" w:cs="Tahoma"/>
          <w:sz w:val="20"/>
          <w:szCs w:val="20"/>
        </w:rPr>
        <w:t>. The</w:t>
      </w:r>
      <w:r w:rsidRPr="007D06EB">
        <w:rPr>
          <w:rFonts w:ascii="Tahoma" w:hAnsi="Tahoma" w:cs="Tahoma"/>
          <w:sz w:val="20"/>
          <w:szCs w:val="20"/>
        </w:rPr>
        <w:t xml:space="preserve"> notion that a buyout should </w:t>
      </w:r>
      <w:r w:rsidRPr="007D06EB">
        <w:rPr>
          <w:rFonts w:ascii="Tahoma" w:hAnsi="Tahoma" w:cs="Tahoma"/>
          <w:sz w:val="20"/>
          <w:szCs w:val="20"/>
          <w:u w:val="single"/>
        </w:rPr>
        <w:t>not</w:t>
      </w:r>
      <w:r w:rsidRPr="007D06EB">
        <w:rPr>
          <w:rFonts w:ascii="Tahoma" w:hAnsi="Tahoma" w:cs="Tahoma"/>
          <w:sz w:val="20"/>
          <w:szCs w:val="20"/>
        </w:rPr>
        <w:t xml:space="preserve"> bring less-than dissolution makes sense, except that it always happens</w:t>
      </w:r>
      <w:r w:rsidRPr="007D06EB">
        <w:rPr>
          <w:rFonts w:ascii="Arial" w:hAnsi="Arial" w:cs="Arial"/>
          <w:sz w:val="20"/>
          <w:szCs w:val="20"/>
        </w:rPr>
        <w:t>→</w:t>
      </w:r>
      <w:r w:rsidRPr="007D06EB">
        <w:rPr>
          <w:rFonts w:ascii="Tahoma" w:hAnsi="Tahoma" w:cs="Tahoma"/>
          <w:sz w:val="20"/>
          <w:szCs w:val="20"/>
        </w:rPr>
        <w:t xml:space="preserve"> dissolution provides terrible value and thus, theore</w:t>
      </w:r>
      <w:r>
        <w:rPr>
          <w:rFonts w:ascii="Tahoma" w:hAnsi="Tahoma" w:cs="Tahoma"/>
          <w:sz w:val="20"/>
          <w:szCs w:val="20"/>
        </w:rPr>
        <w:t xml:space="preserve">tically it’s not so clear that </w:t>
      </w:r>
      <w:r w:rsidRPr="007D06EB">
        <w:rPr>
          <w:rFonts w:ascii="Tahoma" w:hAnsi="Tahoma" w:cs="Tahoma"/>
          <w:sz w:val="20"/>
          <w:szCs w:val="20"/>
        </w:rPr>
        <w:t>i</w:t>
      </w:r>
      <w:r>
        <w:rPr>
          <w:rFonts w:ascii="Tahoma" w:hAnsi="Tahoma" w:cs="Tahoma"/>
          <w:sz w:val="20"/>
          <w:szCs w:val="20"/>
        </w:rPr>
        <w:t>f</w:t>
      </w:r>
      <w:r w:rsidRPr="007D06EB">
        <w:rPr>
          <w:rFonts w:ascii="Tahoma" w:hAnsi="Tahoma" w:cs="Tahoma"/>
          <w:sz w:val="20"/>
          <w:szCs w:val="20"/>
        </w:rPr>
        <w:t xml:space="preserve"> you did an enterprise value and then discounted the shares, it would be less than a FMV analysis.</w:t>
      </w:r>
    </w:p>
    <w:p w:rsidR="00C80886" w:rsidRPr="007D06EB" w:rsidRDefault="00C80886" w:rsidP="00C80886">
      <w:pPr>
        <w:pStyle w:val="NoSpacing"/>
        <w:rPr>
          <w:rFonts w:ascii="Tahoma" w:hAnsi="Tahoma" w:cs="Tahoma"/>
          <w:sz w:val="20"/>
          <w:szCs w:val="20"/>
        </w:rPr>
      </w:pPr>
      <w:r w:rsidRPr="00D31C16">
        <w:rPr>
          <w:rFonts w:ascii="Tahoma" w:hAnsi="Tahoma" w:cs="Tahoma"/>
          <w:b/>
          <w:sz w:val="20"/>
          <w:szCs w:val="20"/>
          <w:highlight w:val="cyan"/>
        </w:rPr>
        <w:t>What is the problem with the “market-discount” application in a buy-out of minority shares in CHC?</w:t>
      </w:r>
      <w:r>
        <w:rPr>
          <w:rFonts w:ascii="Tahoma" w:hAnsi="Tahoma" w:cs="Tahoma"/>
          <w:b/>
          <w:sz w:val="20"/>
          <w:szCs w:val="20"/>
        </w:rPr>
        <w:t xml:space="preserve"> </w:t>
      </w:r>
      <w:r w:rsidRPr="007D06EB">
        <w:rPr>
          <w:rFonts w:ascii="Tahoma" w:hAnsi="Tahoma" w:cs="Tahoma"/>
          <w:sz w:val="20"/>
          <w:szCs w:val="20"/>
        </w:rPr>
        <w:t xml:space="preserve">It works for </w:t>
      </w:r>
      <w:r>
        <w:rPr>
          <w:rFonts w:ascii="Tahoma" w:hAnsi="Tahoma" w:cs="Tahoma"/>
          <w:sz w:val="20"/>
          <w:szCs w:val="20"/>
        </w:rPr>
        <w:t xml:space="preserve">the </w:t>
      </w:r>
      <w:r w:rsidRPr="007D06EB">
        <w:rPr>
          <w:rFonts w:ascii="Tahoma" w:hAnsi="Tahoma" w:cs="Tahoma"/>
          <w:sz w:val="20"/>
          <w:szCs w:val="20"/>
        </w:rPr>
        <w:t xml:space="preserve">minority, but not marketability. </w:t>
      </w:r>
      <w:r>
        <w:rPr>
          <w:rFonts w:ascii="Tahoma" w:hAnsi="Tahoma" w:cs="Tahoma"/>
          <w:sz w:val="20"/>
          <w:szCs w:val="20"/>
        </w:rPr>
        <w:t xml:space="preserve">All shares of CHC are illiquid, </w:t>
      </w:r>
      <w:r w:rsidRPr="007D06EB">
        <w:rPr>
          <w:rFonts w:ascii="Tahoma" w:hAnsi="Tahoma" w:cs="Tahoma"/>
          <w:sz w:val="20"/>
          <w:szCs w:val="20"/>
        </w:rPr>
        <w:t xml:space="preserve">even the majority. </w:t>
      </w:r>
    </w:p>
    <w:p w:rsidR="00C80886" w:rsidRPr="008C44FE" w:rsidRDefault="00C80886" w:rsidP="00C80886">
      <w:pPr>
        <w:spacing w:line="240" w:lineRule="auto"/>
        <w:rPr>
          <w:rFonts w:ascii="Tahoma" w:hAnsi="Tahoma" w:cs="Tahoma"/>
          <w:sz w:val="20"/>
          <w:szCs w:val="20"/>
        </w:rPr>
      </w:pPr>
    </w:p>
    <w:p w:rsidR="00C80886" w:rsidRPr="00C12824" w:rsidRDefault="00C80886" w:rsidP="00C80886">
      <w:pPr>
        <w:spacing w:line="240" w:lineRule="auto"/>
        <w:rPr>
          <w:rFonts w:ascii="Tahoma" w:hAnsi="Tahoma" w:cs="Tahoma"/>
          <w:sz w:val="20"/>
          <w:szCs w:val="20"/>
        </w:rPr>
      </w:pPr>
    </w:p>
    <w:p w:rsidR="00C80886" w:rsidRPr="005C389A" w:rsidRDefault="00C80886" w:rsidP="00C80886">
      <w:pPr>
        <w:spacing w:line="240" w:lineRule="auto"/>
        <w:rPr>
          <w:rFonts w:ascii="Tahoma" w:hAnsi="Tahoma" w:cs="Tahoma"/>
          <w:b/>
          <w:sz w:val="24"/>
          <w:szCs w:val="24"/>
        </w:rPr>
      </w:pPr>
      <w:r w:rsidRPr="005C389A">
        <w:rPr>
          <w:rFonts w:ascii="Tahoma" w:hAnsi="Tahoma" w:cs="Tahoma"/>
          <w:b/>
          <w:sz w:val="24"/>
          <w:szCs w:val="24"/>
          <w:highlight w:val="yellow"/>
        </w:rPr>
        <w:t>A</w:t>
      </w:r>
      <w:r>
        <w:rPr>
          <w:rFonts w:ascii="Tahoma" w:hAnsi="Tahoma" w:cs="Tahoma"/>
          <w:b/>
          <w:sz w:val="24"/>
          <w:szCs w:val="24"/>
          <w:highlight w:val="yellow"/>
        </w:rPr>
        <w:t>CD</w:t>
      </w:r>
      <w:r w:rsidRPr="005C389A">
        <w:rPr>
          <w:rFonts w:ascii="Tahoma" w:hAnsi="Tahoma" w:cs="Tahoma"/>
          <w:b/>
          <w:sz w:val="24"/>
          <w:szCs w:val="24"/>
          <w:highlight w:val="yellow"/>
        </w:rPr>
        <w:t>, Inc. v. Follett</w:t>
      </w:r>
      <w:r>
        <w:rPr>
          <w:rFonts w:ascii="Tahoma" w:hAnsi="Tahoma" w:cs="Tahoma"/>
          <w:b/>
          <w:sz w:val="24"/>
          <w:szCs w:val="24"/>
        </w:rPr>
        <w:t xml:space="preserve"> (2000: Minn)</w:t>
      </w:r>
    </w:p>
    <w:p w:rsidR="00C80886" w:rsidRDefault="00C80886" w:rsidP="00C80886">
      <w:pPr>
        <w:spacing w:line="240" w:lineRule="auto"/>
        <w:rPr>
          <w:rFonts w:ascii="Tahoma" w:hAnsi="Tahoma" w:cs="Tahoma"/>
          <w:color w:val="FF0000"/>
        </w:rPr>
      </w:pPr>
      <w:r w:rsidRPr="00CC0FAA">
        <w:rPr>
          <w:rFonts w:ascii="Tahoma" w:hAnsi="Tahoma" w:cs="Tahoma"/>
          <w:b/>
          <w:color w:val="FF0000"/>
        </w:rPr>
        <w:t>Rule</w:t>
      </w:r>
      <w:r w:rsidRPr="00CC0FAA">
        <w:rPr>
          <w:rFonts w:ascii="Tahoma" w:hAnsi="Tahoma" w:cs="Tahoma"/>
          <w:color w:val="FF0000"/>
        </w:rPr>
        <w:t xml:space="preserve">: Absent </w:t>
      </w:r>
      <w:r w:rsidRPr="00CC0FAA">
        <w:rPr>
          <w:rFonts w:ascii="Tahoma" w:hAnsi="Tahoma" w:cs="Tahoma"/>
          <w:color w:val="FF0000"/>
          <w:u w:val="single"/>
        </w:rPr>
        <w:t>extraordinary</w:t>
      </w:r>
      <w:r w:rsidRPr="00CC0FAA">
        <w:rPr>
          <w:rFonts w:ascii="Tahoma" w:hAnsi="Tahoma" w:cs="Tahoma"/>
          <w:color w:val="FF0000"/>
        </w:rPr>
        <w:t xml:space="preserve"> </w:t>
      </w:r>
      <w:r w:rsidRPr="00CC0FAA">
        <w:rPr>
          <w:rFonts w:ascii="Tahoma" w:hAnsi="Tahoma" w:cs="Tahoma"/>
          <w:color w:val="FF0000"/>
          <w:u w:val="single"/>
        </w:rPr>
        <w:t>circumstances</w:t>
      </w:r>
      <w:r w:rsidRPr="00CC0FAA">
        <w:rPr>
          <w:rFonts w:ascii="Tahoma" w:hAnsi="Tahoma" w:cs="Tahoma"/>
          <w:color w:val="FF0000"/>
        </w:rPr>
        <w:t xml:space="preserve">, “fair value” in a </w:t>
      </w:r>
      <w:r w:rsidRPr="00CC0FAA">
        <w:rPr>
          <w:rFonts w:ascii="Tahoma" w:hAnsi="Tahoma" w:cs="Tahoma"/>
          <w:color w:val="FF0000"/>
          <w:u w:val="single"/>
        </w:rPr>
        <w:t>court-ordered buy-out</w:t>
      </w:r>
      <w:r w:rsidRPr="00CC0FAA">
        <w:rPr>
          <w:rFonts w:ascii="Tahoma" w:hAnsi="Tahoma" w:cs="Tahoma"/>
          <w:color w:val="FF0000"/>
        </w:rPr>
        <w:t xml:space="preserve"> means a pro rata share of the value of the corporation as a going concern without discount for lack of marketability.</w:t>
      </w:r>
      <w:r>
        <w:rPr>
          <w:rFonts w:ascii="Tahoma" w:hAnsi="Tahoma" w:cs="Tahoma"/>
          <w:color w:val="FF0000"/>
        </w:rPr>
        <w:t xml:space="preserve"> </w:t>
      </w:r>
    </w:p>
    <w:p w:rsidR="00C80886" w:rsidRPr="00C72612" w:rsidRDefault="00C80886" w:rsidP="00C80886">
      <w:pPr>
        <w:spacing w:line="240" w:lineRule="auto"/>
        <w:rPr>
          <w:rFonts w:ascii="Tahoma" w:hAnsi="Tahoma" w:cs="Tahoma"/>
          <w:color w:val="FF0000"/>
        </w:rPr>
      </w:pPr>
      <w:r w:rsidRPr="00CC0FAA">
        <w:rPr>
          <w:rFonts w:ascii="Tahoma" w:hAnsi="Tahoma" w:cs="Tahoma"/>
          <w:color w:val="FF0000"/>
          <w:u w:val="single"/>
        </w:rPr>
        <w:t>Extraordinary circumstances</w:t>
      </w:r>
      <w:r w:rsidRPr="00CC0FAA">
        <w:rPr>
          <w:rFonts w:ascii="Tahoma" w:hAnsi="Tahoma" w:cs="Tahoma"/>
          <w:color w:val="FF0000"/>
        </w:rPr>
        <w:t xml:space="preserve"> means </w:t>
      </w:r>
      <w:r w:rsidRPr="00CC0FAA">
        <w:rPr>
          <w:rStyle w:val="apple-style-span"/>
          <w:rFonts w:ascii="Tahoma" w:hAnsi="Tahoma" w:cs="Tahoma"/>
          <w:color w:val="FF0000"/>
        </w:rPr>
        <w:t>circumstances where not applying a marketability discount would result in “an unfair wealth transfer from the remaining shareholders to the dissenting shareholder.”</w:t>
      </w:r>
    </w:p>
    <w:p w:rsidR="00C80886" w:rsidRPr="00B52926" w:rsidRDefault="00C80886" w:rsidP="00C80886">
      <w:pPr>
        <w:spacing w:line="240" w:lineRule="auto"/>
        <w:rPr>
          <w:rFonts w:ascii="Tahoma" w:hAnsi="Tahoma" w:cs="Tahoma"/>
        </w:rPr>
      </w:pPr>
      <w:r w:rsidRPr="00723750">
        <w:rPr>
          <w:rFonts w:ascii="Tahoma" w:hAnsi="Tahoma" w:cs="Tahoma"/>
          <w:b/>
          <w:sz w:val="20"/>
          <w:szCs w:val="20"/>
        </w:rPr>
        <w:t xml:space="preserve">Facts: </w:t>
      </w:r>
      <w:r w:rsidRPr="00B52926">
        <w:rPr>
          <w:rStyle w:val="apple-style-span"/>
          <w:rFonts w:ascii="Tahoma" w:hAnsi="Tahoma" w:cs="Tahoma"/>
          <w:color w:val="000000"/>
          <w:sz w:val="20"/>
          <w:szCs w:val="20"/>
        </w:rPr>
        <w:t xml:space="preserve">The three shareholders eventually entered into a Buy-sell agreement which had a provision that said that if a shareholders employment is terminated for reasons other than death/disability, the corporation could exercise an option to purchase the terminating shareholder's shares within 90 days. If valuation could not be agreed upon, it would be determined by appraiser EBVF. Other employee quit, was paid $50,000 for his 1500 shares </w:t>
      </w:r>
      <w:r w:rsidRPr="00B52926">
        <w:rPr>
          <w:rStyle w:val="apple-style-span"/>
          <w:rFonts w:ascii="Tahoma" w:hAnsi="Tahoma" w:cs="Tahoma"/>
          <w:color w:val="000000"/>
          <w:sz w:val="20"/>
          <w:szCs w:val="20"/>
          <w:u w:val="single"/>
        </w:rPr>
        <w:t>AND</w:t>
      </w:r>
      <w:r w:rsidRPr="00B52926">
        <w:rPr>
          <w:rStyle w:val="apple-style-span"/>
          <w:rFonts w:ascii="Tahoma" w:hAnsi="Tahoma" w:cs="Tahoma"/>
          <w:color w:val="000000"/>
          <w:sz w:val="20"/>
          <w:szCs w:val="20"/>
        </w:rPr>
        <w:t xml:space="preserve"> another $45,000 in severance pay + for a non-compete agreement. President Scibora </w:t>
      </w:r>
      <w:r w:rsidRPr="00B52926">
        <w:rPr>
          <w:rStyle w:val="apple-style-span"/>
          <w:rFonts w:ascii="Tahoma" w:hAnsi="Tahoma" w:cs="Tahoma"/>
          <w:color w:val="000000"/>
          <w:sz w:val="20"/>
          <w:szCs w:val="20"/>
          <w:u w:val="single"/>
        </w:rPr>
        <w:t>never</w:t>
      </w:r>
      <w:r w:rsidRPr="00B52926">
        <w:rPr>
          <w:rStyle w:val="apple-style-span"/>
          <w:rFonts w:ascii="Tahoma" w:hAnsi="Tahoma" w:cs="Tahoma"/>
          <w:color w:val="000000"/>
          <w:sz w:val="20"/>
          <w:szCs w:val="20"/>
        </w:rPr>
        <w:t xml:space="preserve"> told Follett that he paid the severance/non-compete fee.</w:t>
      </w:r>
      <w:r>
        <w:rPr>
          <w:rStyle w:val="apple-style-span"/>
          <w:rFonts w:ascii="Tahoma" w:hAnsi="Tahoma" w:cs="Tahoma"/>
          <w:color w:val="000000"/>
          <w:sz w:val="20"/>
          <w:szCs w:val="20"/>
        </w:rPr>
        <w:t xml:space="preserve"> President’s wife was eventually employed as Follett’s boss and was also given benefits that were undisclosed to him. Follett and presidents relation deteriorated, Follett was demoted, given reduced salary and as a result, he served President Scibora with a proposal for a severance package. No agreement was reached and Follett resigned immediately, retaining his stock. </w:t>
      </w:r>
    </w:p>
    <w:p w:rsidR="00C80886" w:rsidRPr="00723750" w:rsidRDefault="00C80886" w:rsidP="00C80886">
      <w:pPr>
        <w:spacing w:line="240" w:lineRule="auto"/>
        <w:rPr>
          <w:rFonts w:ascii="Tahoma" w:hAnsi="Tahoma" w:cs="Tahoma"/>
          <w:sz w:val="20"/>
          <w:szCs w:val="20"/>
        </w:rPr>
      </w:pPr>
      <w:r w:rsidRPr="00BD45C6">
        <w:rPr>
          <w:rFonts w:ascii="Tahoma" w:hAnsi="Tahoma" w:cs="Tahoma"/>
          <w:b/>
          <w:sz w:val="20"/>
          <w:szCs w:val="20"/>
        </w:rPr>
        <w:lastRenderedPageBreak/>
        <w:t>Procedural</w:t>
      </w:r>
      <w:r>
        <w:rPr>
          <w:rFonts w:ascii="Tahoma" w:hAnsi="Tahoma" w:cs="Tahoma"/>
          <w:b/>
          <w:sz w:val="20"/>
          <w:szCs w:val="20"/>
        </w:rPr>
        <w:t>:</w:t>
      </w:r>
      <w:r>
        <w:rPr>
          <w:rFonts w:ascii="Tahoma" w:hAnsi="Tahoma" w:cs="Tahoma"/>
          <w:sz w:val="20"/>
          <w:szCs w:val="20"/>
        </w:rPr>
        <w:t xml:space="preserve"> </w:t>
      </w:r>
      <w:r w:rsidRPr="00723750">
        <w:rPr>
          <w:rFonts w:ascii="Tahoma" w:hAnsi="Tahoma" w:cs="Tahoma"/>
          <w:sz w:val="20"/>
          <w:szCs w:val="20"/>
        </w:rPr>
        <w:t>Plaintiff Corporation</w:t>
      </w:r>
      <w:r>
        <w:rPr>
          <w:rFonts w:ascii="Tahoma" w:hAnsi="Tahoma" w:cs="Tahoma"/>
          <w:sz w:val="20"/>
          <w:szCs w:val="20"/>
        </w:rPr>
        <w:t xml:space="preserve"> </w:t>
      </w:r>
      <w:r w:rsidRPr="00723750">
        <w:rPr>
          <w:rFonts w:ascii="Tahoma" w:hAnsi="Tahoma" w:cs="Tahoma"/>
          <w:sz w:val="20"/>
          <w:szCs w:val="20"/>
        </w:rPr>
        <w:t>brought suit against Follett</w:t>
      </w:r>
      <w:r>
        <w:rPr>
          <w:rFonts w:ascii="Tahoma" w:hAnsi="Tahoma" w:cs="Tahoma"/>
          <w:sz w:val="20"/>
          <w:szCs w:val="20"/>
        </w:rPr>
        <w:t xml:space="preserve"> for minority shareholder breach of fiduciary duty</w:t>
      </w:r>
      <w:r w:rsidRPr="00723750">
        <w:rPr>
          <w:rFonts w:ascii="Tahoma" w:hAnsi="Tahoma" w:cs="Tahoma"/>
          <w:sz w:val="20"/>
          <w:szCs w:val="20"/>
        </w:rPr>
        <w:t xml:space="preserve"> </w:t>
      </w:r>
      <w:r>
        <w:rPr>
          <w:rFonts w:ascii="Tahoma" w:hAnsi="Tahoma" w:cs="Tahoma"/>
          <w:sz w:val="20"/>
          <w:szCs w:val="20"/>
        </w:rPr>
        <w:t xml:space="preserve">to company, other shareholders. Follett </w:t>
      </w:r>
      <w:r w:rsidRPr="00723750">
        <w:rPr>
          <w:rFonts w:ascii="Tahoma" w:hAnsi="Tahoma" w:cs="Tahoma"/>
          <w:sz w:val="20"/>
          <w:szCs w:val="20"/>
        </w:rPr>
        <w:t xml:space="preserve">responded with counter-claim against corporation and </w:t>
      </w:r>
      <w:r>
        <w:rPr>
          <w:rFonts w:ascii="Tahoma" w:hAnsi="Tahoma" w:cs="Tahoma"/>
          <w:sz w:val="20"/>
          <w:szCs w:val="20"/>
        </w:rPr>
        <w:t>the</w:t>
      </w:r>
      <w:r w:rsidRPr="00723750">
        <w:rPr>
          <w:rFonts w:ascii="Tahoma" w:hAnsi="Tahoma" w:cs="Tahoma"/>
          <w:sz w:val="20"/>
          <w:szCs w:val="20"/>
        </w:rPr>
        <w:t xml:space="preserve"> President, requesting dissolution of the company.</w:t>
      </w:r>
    </w:p>
    <w:p w:rsidR="00C80886" w:rsidRDefault="00C80886" w:rsidP="00C80886">
      <w:pPr>
        <w:spacing w:line="240" w:lineRule="auto"/>
        <w:rPr>
          <w:rFonts w:ascii="Tahoma" w:hAnsi="Tahoma" w:cs="Tahoma"/>
          <w:sz w:val="20"/>
          <w:szCs w:val="20"/>
        </w:rPr>
      </w:pPr>
      <w:r>
        <w:rPr>
          <w:rFonts w:ascii="Tahoma" w:hAnsi="Tahoma" w:cs="Tahoma"/>
          <w:b/>
          <w:sz w:val="20"/>
          <w:szCs w:val="20"/>
        </w:rPr>
        <w:t>Negotiations:</w:t>
      </w:r>
      <w:r>
        <w:rPr>
          <w:rFonts w:ascii="Tahoma" w:hAnsi="Tahoma" w:cs="Tahoma"/>
          <w:sz w:val="20"/>
          <w:szCs w:val="20"/>
        </w:rPr>
        <w:t xml:space="preserve"> President Scibora then offered to buy his stock pursuant to agreement for $24,646 but Follett declined. ACD Corporation sought audit from Chartwell since EBVF was no longer in business: they estimated his stock at $30,000. Amended complaint, asking court to make Follett sell his shares back at $30,000. </w:t>
      </w:r>
    </w:p>
    <w:p w:rsidR="00C80886" w:rsidRPr="00BD45C6" w:rsidRDefault="00C80886" w:rsidP="00C80886">
      <w:pPr>
        <w:spacing w:line="240" w:lineRule="auto"/>
        <w:rPr>
          <w:rFonts w:ascii="Tahoma" w:hAnsi="Tahoma" w:cs="Tahoma"/>
          <w:sz w:val="20"/>
          <w:szCs w:val="20"/>
        </w:rPr>
      </w:pPr>
      <w:r>
        <w:rPr>
          <w:rFonts w:ascii="Tahoma" w:hAnsi="Tahoma" w:cs="Tahoma"/>
          <w:b/>
          <w:sz w:val="20"/>
          <w:szCs w:val="20"/>
        </w:rPr>
        <w:t xml:space="preserve">Valuation: </w:t>
      </w:r>
      <w:r>
        <w:rPr>
          <w:rFonts w:ascii="Tahoma" w:hAnsi="Tahoma" w:cs="Tahoma"/>
          <w:sz w:val="20"/>
          <w:szCs w:val="20"/>
        </w:rPr>
        <w:t xml:space="preserve">The parties finally negotiated for a new valuation by three-member panel: The Majority </w:t>
      </w:r>
      <w:r w:rsidR="004B605A">
        <w:rPr>
          <w:rFonts w:ascii="Tahoma" w:hAnsi="Tahoma" w:cs="Tahoma"/>
          <w:sz w:val="20"/>
          <w:szCs w:val="20"/>
        </w:rPr>
        <w:t>Appraiser</w:t>
      </w:r>
      <w:r>
        <w:rPr>
          <w:rFonts w:ascii="Tahoma" w:hAnsi="Tahoma" w:cs="Tahoma"/>
          <w:sz w:val="20"/>
          <w:szCs w:val="20"/>
        </w:rPr>
        <w:t xml:space="preserve"> (</w:t>
      </w:r>
      <w:r w:rsidR="004B605A">
        <w:rPr>
          <w:rFonts w:ascii="Tahoma" w:hAnsi="Tahoma" w:cs="Tahoma"/>
          <w:sz w:val="20"/>
          <w:szCs w:val="20"/>
        </w:rPr>
        <w:t>Follett’s</w:t>
      </w:r>
      <w:r>
        <w:rPr>
          <w:rFonts w:ascii="Tahoma" w:hAnsi="Tahoma" w:cs="Tahoma"/>
          <w:sz w:val="20"/>
          <w:szCs w:val="20"/>
        </w:rPr>
        <w:t xml:space="preserve">+ courts) valued ACD at $1,426,143; </w:t>
      </w:r>
      <w:r w:rsidR="004B605A">
        <w:rPr>
          <w:rFonts w:ascii="Tahoma" w:hAnsi="Tahoma" w:cs="Tahoma"/>
          <w:sz w:val="20"/>
          <w:szCs w:val="20"/>
        </w:rPr>
        <w:t>Follett’s</w:t>
      </w:r>
      <w:r>
        <w:rPr>
          <w:rFonts w:ascii="Tahoma" w:hAnsi="Tahoma" w:cs="Tahoma"/>
          <w:sz w:val="20"/>
          <w:szCs w:val="20"/>
        </w:rPr>
        <w:t xml:space="preserve"> 1/3 interest at $475,381 + a </w:t>
      </w:r>
      <w:r>
        <w:rPr>
          <w:rFonts w:ascii="Tahoma" w:hAnsi="Tahoma" w:cs="Tahoma"/>
          <w:b/>
          <w:sz w:val="20"/>
          <w:szCs w:val="20"/>
        </w:rPr>
        <w:t>market-discount</w:t>
      </w:r>
      <w:r>
        <w:rPr>
          <w:rFonts w:ascii="Tahoma" w:hAnsi="Tahoma" w:cs="Tahoma"/>
          <w:sz w:val="20"/>
          <w:szCs w:val="20"/>
        </w:rPr>
        <w:t xml:space="preserve"> of 55% = $213,921. Minority’s appraiser (ACD/Sciboda) valued the company at $875,000; on </w:t>
      </w:r>
      <w:r w:rsidR="004B605A">
        <w:rPr>
          <w:rFonts w:ascii="Tahoma" w:hAnsi="Tahoma" w:cs="Tahoma"/>
          <w:sz w:val="20"/>
          <w:szCs w:val="20"/>
        </w:rPr>
        <w:t>Follett’s</w:t>
      </w:r>
      <w:r>
        <w:rPr>
          <w:rFonts w:ascii="Tahoma" w:hAnsi="Tahoma" w:cs="Tahoma"/>
          <w:sz w:val="20"/>
          <w:szCs w:val="20"/>
        </w:rPr>
        <w:t xml:space="preserve"> share, they applied [1] a %75 minority discount; and [2] a 35% market-discount valuing his total stock at $46,665.   </w:t>
      </w:r>
    </w:p>
    <w:p w:rsidR="00C80886" w:rsidRPr="00BD45C6" w:rsidRDefault="00C80886" w:rsidP="00C80886">
      <w:pPr>
        <w:spacing w:line="240" w:lineRule="auto"/>
        <w:rPr>
          <w:rFonts w:ascii="Tahoma" w:hAnsi="Tahoma" w:cs="Tahoma"/>
          <w:sz w:val="20"/>
          <w:szCs w:val="20"/>
        </w:rPr>
      </w:pPr>
      <w:r w:rsidRPr="00723750">
        <w:rPr>
          <w:rFonts w:ascii="Tahoma" w:hAnsi="Tahoma" w:cs="Tahoma"/>
          <w:b/>
          <w:sz w:val="20"/>
          <w:szCs w:val="20"/>
        </w:rPr>
        <w:t xml:space="preserve">Procedural: </w:t>
      </w:r>
      <w:r w:rsidRPr="00723750">
        <w:rPr>
          <w:rFonts w:ascii="Tahoma" w:hAnsi="Tahoma" w:cs="Tahoma"/>
          <w:sz w:val="20"/>
          <w:szCs w:val="20"/>
        </w:rPr>
        <w:t xml:space="preserve">Trial Court found for Follett and asked the corporation to </w:t>
      </w:r>
      <w:r>
        <w:rPr>
          <w:rFonts w:ascii="Tahoma" w:hAnsi="Tahoma" w:cs="Tahoma"/>
          <w:sz w:val="20"/>
          <w:szCs w:val="20"/>
        </w:rPr>
        <w:t xml:space="preserve">re-buy his stocks at the majority appraisers </w:t>
      </w:r>
      <w:r w:rsidRPr="00723750">
        <w:rPr>
          <w:rFonts w:ascii="Tahoma" w:hAnsi="Tahoma" w:cs="Tahoma"/>
          <w:sz w:val="20"/>
          <w:szCs w:val="20"/>
        </w:rPr>
        <w:t>price</w:t>
      </w:r>
      <w:r>
        <w:rPr>
          <w:rFonts w:ascii="Tahoma" w:hAnsi="Tahoma" w:cs="Tahoma"/>
          <w:sz w:val="20"/>
          <w:szCs w:val="20"/>
        </w:rPr>
        <w:t xml:space="preserve">, without the market-discount. It </w:t>
      </w:r>
      <w:r w:rsidRPr="00723750">
        <w:rPr>
          <w:rFonts w:ascii="Tahoma" w:hAnsi="Tahoma" w:cs="Tahoma"/>
          <w:sz w:val="20"/>
          <w:szCs w:val="20"/>
        </w:rPr>
        <w:t>also ruled that Follett, as a minority shareholder, did not owe the corporation a fiduciary duty</w:t>
      </w:r>
      <w:r>
        <w:rPr>
          <w:rFonts w:ascii="Tahoma" w:hAnsi="Tahoma" w:cs="Tahoma"/>
          <w:sz w:val="20"/>
          <w:szCs w:val="20"/>
        </w:rPr>
        <w:t xml:space="preserve"> and that </w:t>
      </w:r>
      <w:r w:rsidR="004B605A">
        <w:rPr>
          <w:rFonts w:ascii="Tahoma" w:hAnsi="Tahoma" w:cs="Tahoma"/>
          <w:sz w:val="20"/>
          <w:szCs w:val="20"/>
        </w:rPr>
        <w:t>Scibora</w:t>
      </w:r>
      <w:r>
        <w:rPr>
          <w:rFonts w:ascii="Tahoma" w:hAnsi="Tahoma" w:cs="Tahoma"/>
          <w:sz w:val="20"/>
          <w:szCs w:val="20"/>
        </w:rPr>
        <w:t xml:space="preserve"> acted in bad-faith towards him since he failed to disclose the terms with other employee, and new employee (wife)</w:t>
      </w:r>
      <w:r w:rsidRPr="00723750">
        <w:rPr>
          <w:rFonts w:ascii="Tahoma" w:hAnsi="Tahoma" w:cs="Tahoma"/>
          <w:sz w:val="20"/>
          <w:szCs w:val="20"/>
        </w:rPr>
        <w:t>. Court of Appeals affirmed.</w:t>
      </w:r>
      <w:r>
        <w:rPr>
          <w:rFonts w:ascii="Tahoma" w:hAnsi="Tahoma" w:cs="Tahoma"/>
          <w:sz w:val="20"/>
          <w:szCs w:val="20"/>
        </w:rPr>
        <w:t xml:space="preserve">  </w:t>
      </w:r>
      <w:r w:rsidRPr="00B76D8B">
        <w:rPr>
          <w:rFonts w:ascii="Tahoma" w:hAnsi="Tahoma" w:cs="Tahoma"/>
          <w:i/>
          <w:sz w:val="20"/>
          <w:szCs w:val="20"/>
        </w:rPr>
        <w:t>T</w:t>
      </w:r>
      <w:r w:rsidRPr="00B76D8B">
        <w:rPr>
          <w:rStyle w:val="apple-style-span"/>
          <w:rFonts w:ascii="Georgia" w:hAnsi="Georgia"/>
          <w:i/>
          <w:color w:val="000000"/>
          <w:sz w:val="20"/>
          <w:szCs w:val="20"/>
        </w:rPr>
        <w:t>he trial court concluded that applying a discount would interfere with the statutory purposes of protecting minority shareholders and ensuring that court-ordered buy-outs are fair and equitable to all parties</w:t>
      </w:r>
      <w:r>
        <w:rPr>
          <w:rStyle w:val="apple-style-span"/>
          <w:rFonts w:ascii="Georgia" w:hAnsi="Georgia"/>
          <w:color w:val="000000"/>
          <w:sz w:val="20"/>
          <w:szCs w:val="20"/>
        </w:rPr>
        <w:t xml:space="preserve"> citing a </w:t>
      </w:r>
      <w:r>
        <w:rPr>
          <w:rStyle w:val="apple-style-span"/>
          <w:rFonts w:ascii="Georgia" w:hAnsi="Georgia"/>
          <w:b/>
          <w:color w:val="000000"/>
          <w:sz w:val="20"/>
          <w:szCs w:val="20"/>
        </w:rPr>
        <w:t xml:space="preserve">NJ Case [Balsamides, </w:t>
      </w:r>
      <w:r>
        <w:rPr>
          <w:rStyle w:val="apple-style-span"/>
          <w:rFonts w:ascii="Georgia" w:hAnsi="Georgia"/>
          <w:color w:val="000000"/>
          <w:sz w:val="20"/>
          <w:szCs w:val="20"/>
        </w:rPr>
        <w:t xml:space="preserve">upheld the application of a marketability discount when  </w:t>
      </w:r>
      <w:r w:rsidRPr="00C72612">
        <w:rPr>
          <w:rStyle w:val="apple-style-span"/>
          <w:rFonts w:ascii="Georgia" w:hAnsi="Georgia"/>
          <w:color w:val="000000"/>
          <w:sz w:val="20"/>
          <w:szCs w:val="20"/>
          <w:u w:val="single"/>
        </w:rPr>
        <w:t>oppressed</w:t>
      </w:r>
      <w:r>
        <w:rPr>
          <w:rStyle w:val="apple-style-span"/>
          <w:rFonts w:ascii="Georgia" w:hAnsi="Georgia"/>
          <w:color w:val="000000"/>
          <w:sz w:val="20"/>
          <w:szCs w:val="20"/>
        </w:rPr>
        <w:t xml:space="preserve"> </w:t>
      </w:r>
      <w:r w:rsidRPr="00C72612">
        <w:rPr>
          <w:rStyle w:val="apple-style-span"/>
          <w:rFonts w:ascii="Georgia" w:hAnsi="Georgia"/>
          <w:color w:val="000000"/>
          <w:sz w:val="20"/>
          <w:szCs w:val="20"/>
          <w:u w:val="single"/>
        </w:rPr>
        <w:t>shareholder</w:t>
      </w:r>
      <w:r>
        <w:rPr>
          <w:rStyle w:val="apple-style-span"/>
          <w:rFonts w:ascii="Georgia" w:hAnsi="Georgia"/>
          <w:color w:val="000000"/>
          <w:sz w:val="20"/>
          <w:szCs w:val="20"/>
        </w:rPr>
        <w:t xml:space="preserve"> had the right to purchase the shares of the </w:t>
      </w:r>
      <w:r w:rsidRPr="00C72612">
        <w:rPr>
          <w:rStyle w:val="apple-style-span"/>
          <w:rFonts w:ascii="Georgia" w:hAnsi="Georgia"/>
          <w:color w:val="000000"/>
          <w:sz w:val="20"/>
          <w:szCs w:val="20"/>
          <w:u w:val="single"/>
        </w:rPr>
        <w:t>oppressing</w:t>
      </w:r>
      <w:r>
        <w:rPr>
          <w:rStyle w:val="apple-style-span"/>
          <w:rFonts w:ascii="Georgia" w:hAnsi="Georgia"/>
          <w:color w:val="000000"/>
          <w:sz w:val="20"/>
          <w:szCs w:val="20"/>
        </w:rPr>
        <w:t xml:space="preserve"> </w:t>
      </w:r>
      <w:r w:rsidRPr="00C72612">
        <w:rPr>
          <w:rStyle w:val="apple-style-span"/>
          <w:rFonts w:ascii="Georgia" w:hAnsi="Georgia"/>
          <w:color w:val="000000"/>
          <w:sz w:val="20"/>
          <w:szCs w:val="20"/>
          <w:u w:val="single"/>
        </w:rPr>
        <w:t>shareholder</w:t>
      </w:r>
      <w:r>
        <w:rPr>
          <w:rStyle w:val="apple-style-span"/>
          <w:rFonts w:ascii="Georgia" w:hAnsi="Georgia"/>
          <w:color w:val="000000"/>
          <w:sz w:val="20"/>
          <w:szCs w:val="20"/>
        </w:rPr>
        <w:t xml:space="preserve"> </w:t>
      </w:r>
      <w:r>
        <w:rPr>
          <w:rStyle w:val="apple-style-span"/>
          <w:rFonts w:ascii="Georgia" w:hAnsi="Georgia"/>
          <w:b/>
          <w:color w:val="000000"/>
          <w:sz w:val="20"/>
          <w:szCs w:val="20"/>
        </w:rPr>
        <w:t>like a penalty.]</w:t>
      </w:r>
      <w:r w:rsidRPr="00B76D8B">
        <w:rPr>
          <w:rStyle w:val="apple-style-span"/>
          <w:rFonts w:ascii="Georgia" w:hAnsi="Georgia"/>
          <w:i/>
          <w:color w:val="000000"/>
          <w:sz w:val="20"/>
          <w:szCs w:val="20"/>
        </w:rPr>
        <w:t xml:space="preserve">. </w:t>
      </w:r>
      <w:r w:rsidRPr="00B76D8B">
        <w:rPr>
          <w:rStyle w:val="apple-style-span"/>
          <w:rFonts w:ascii="Georgia" w:hAnsi="Georgia"/>
          <w:i/>
          <w:color w:val="000000"/>
          <w:sz w:val="20"/>
          <w:szCs w:val="20"/>
        </w:rPr>
        <w:t> </w:t>
      </w:r>
      <w:r>
        <w:rPr>
          <w:rStyle w:val="apple-converted-space"/>
          <w:rFonts w:ascii="Georgia" w:hAnsi="Georgia"/>
          <w:color w:val="000000"/>
          <w:sz w:val="20"/>
          <w:szCs w:val="20"/>
        </w:rPr>
        <w:t> </w:t>
      </w:r>
    </w:p>
    <w:p w:rsidR="00C80886" w:rsidRPr="00C80886" w:rsidRDefault="00C80886" w:rsidP="00C80886">
      <w:pPr>
        <w:spacing w:line="240" w:lineRule="auto"/>
        <w:rPr>
          <w:rFonts w:ascii="Tahoma" w:hAnsi="Tahoma" w:cs="Tahoma"/>
          <w:sz w:val="20"/>
          <w:szCs w:val="20"/>
        </w:rPr>
      </w:pPr>
      <w:r w:rsidRPr="00723750">
        <w:rPr>
          <w:rFonts w:ascii="Tahoma" w:hAnsi="Tahoma" w:cs="Tahoma"/>
          <w:b/>
          <w:sz w:val="20"/>
          <w:szCs w:val="20"/>
        </w:rPr>
        <w:t>Issue:</w:t>
      </w:r>
      <w:r w:rsidRPr="00723750">
        <w:rPr>
          <w:rFonts w:ascii="Tahoma" w:hAnsi="Tahoma" w:cs="Tahoma"/>
          <w:sz w:val="20"/>
          <w:szCs w:val="20"/>
        </w:rPr>
        <w:t>; [1] whether [in Minnesota] a minority shareholder in nonvoting stocks owes fiduciary duties to the corporation or other shareholders</w:t>
      </w:r>
      <w:r>
        <w:rPr>
          <w:rFonts w:ascii="Tahoma" w:hAnsi="Tahoma" w:cs="Tahoma"/>
          <w:sz w:val="20"/>
          <w:szCs w:val="20"/>
        </w:rPr>
        <w:t>;</w:t>
      </w:r>
      <w:r w:rsidRPr="00723750">
        <w:rPr>
          <w:rFonts w:ascii="Tahoma" w:hAnsi="Tahoma" w:cs="Tahoma"/>
          <w:sz w:val="20"/>
          <w:szCs w:val="20"/>
        </w:rPr>
        <w:t xml:space="preserve"> </w:t>
      </w:r>
      <w:r>
        <w:rPr>
          <w:rFonts w:ascii="Tahoma" w:hAnsi="Tahoma" w:cs="Tahoma"/>
          <w:sz w:val="20"/>
          <w:szCs w:val="20"/>
        </w:rPr>
        <w:t>[2] Whether a market-discount should be applied to the value of shares</w:t>
      </w:r>
    </w:p>
    <w:p w:rsidR="00903EAA" w:rsidRPr="00077CCE" w:rsidRDefault="00C80886" w:rsidP="00903EAA">
      <w:pPr>
        <w:spacing w:line="240" w:lineRule="auto"/>
        <w:rPr>
          <w:rFonts w:ascii="Calibri" w:hAnsi="Calibri" w:cs="Calibri"/>
          <w:sz w:val="20"/>
          <w:szCs w:val="20"/>
        </w:rPr>
      </w:pPr>
      <w:r w:rsidRPr="00723750">
        <w:rPr>
          <w:rFonts w:ascii="Tahoma" w:hAnsi="Tahoma" w:cs="Tahoma"/>
          <w:b/>
          <w:sz w:val="20"/>
          <w:szCs w:val="20"/>
        </w:rPr>
        <w:t>Held</w:t>
      </w:r>
      <w:r w:rsidRPr="00723750">
        <w:rPr>
          <w:rFonts w:ascii="Tahoma" w:hAnsi="Tahoma" w:cs="Tahoma"/>
          <w:sz w:val="20"/>
          <w:szCs w:val="20"/>
        </w:rPr>
        <w:t>: The court</w:t>
      </w:r>
      <w:r>
        <w:rPr>
          <w:rFonts w:ascii="Tahoma" w:hAnsi="Tahoma" w:cs="Tahoma"/>
          <w:sz w:val="20"/>
          <w:szCs w:val="20"/>
        </w:rPr>
        <w:t xml:space="preserve"> </w:t>
      </w:r>
      <w:r w:rsidRPr="00723750">
        <w:rPr>
          <w:rFonts w:ascii="Tahoma" w:hAnsi="Tahoma" w:cs="Tahoma"/>
          <w:sz w:val="20"/>
          <w:szCs w:val="20"/>
        </w:rPr>
        <w:t>held that a minority shareholder did NOT owe fiduciary duties</w:t>
      </w:r>
      <w:r>
        <w:rPr>
          <w:rFonts w:ascii="Tahoma" w:hAnsi="Tahoma" w:cs="Tahoma"/>
          <w:sz w:val="20"/>
          <w:szCs w:val="20"/>
        </w:rPr>
        <w:t>, particularly here since he had no voting shares, therefore lacked any control whatsoever</w:t>
      </w:r>
      <w:r w:rsidRPr="00723750">
        <w:rPr>
          <w:rFonts w:ascii="Tahoma" w:hAnsi="Tahoma" w:cs="Tahoma"/>
          <w:sz w:val="20"/>
          <w:szCs w:val="20"/>
        </w:rPr>
        <w:t>. They reversed lower co</w:t>
      </w:r>
      <w:r>
        <w:rPr>
          <w:rFonts w:ascii="Tahoma" w:hAnsi="Tahoma" w:cs="Tahoma"/>
          <w:sz w:val="20"/>
          <w:szCs w:val="20"/>
        </w:rPr>
        <w:t>urt however when it refused to apply the market-discount. They said that allowing Follett to recover $475,381 dollars for a 1/3 interest in a corporation worth $1,426,143 nearly 5x net worth of corporation when he quit; would hinder corporations ability to inject cash to grow business, was thus unfair. Court was saying that the corporation as not going to grow that much in future, so if they sustained that price, those currently holding stock would be crippled. Remanded to trial court to strike an in between market-discount of 35-55% of price.</w:t>
      </w:r>
      <w:r w:rsidR="00903EAA">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t xml:space="preserve">                </w:t>
      </w:r>
      <w:r w:rsidR="00077CCE">
        <w:rPr>
          <w:rFonts w:ascii="Garamond" w:hAnsi="Garamond" w:cs="Tahoma"/>
          <w:sz w:val="20"/>
          <w:szCs w:val="20"/>
        </w:rPr>
        <w:t>↓</w:t>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r>
      <w:r w:rsidR="00077CCE">
        <w:rPr>
          <w:rFonts w:ascii="Garamond" w:hAnsi="Garamond" w:cs="Tahoma"/>
          <w:sz w:val="20"/>
          <w:szCs w:val="20"/>
        </w:rPr>
        <w:tab/>
        <w:t xml:space="preserve"> </w:t>
      </w:r>
      <w:r w:rsidR="00077CCE" w:rsidRPr="007D06EB">
        <w:rPr>
          <w:rFonts w:ascii="Tahoma" w:hAnsi="Tahoma" w:cs="Tahoma"/>
          <w:b/>
          <w:sz w:val="20"/>
          <w:szCs w:val="20"/>
        </w:rPr>
        <w:t>What date should be appropriate for valuation?</w:t>
      </w:r>
      <w:r w:rsidR="00077CCE" w:rsidRPr="007D06EB">
        <w:rPr>
          <w:rFonts w:ascii="Tahoma" w:hAnsi="Tahoma" w:cs="Tahoma"/>
          <w:sz w:val="20"/>
          <w:szCs w:val="20"/>
        </w:rPr>
        <w:t xml:space="preserve"> Also is contentious? Current date or date that most oppression occurred?</w:t>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r>
      <w:r w:rsidR="00077CCE">
        <w:rPr>
          <w:rFonts w:ascii="Calibri" w:hAnsi="Calibri" w:cs="Calibri"/>
          <w:sz w:val="20"/>
          <w:szCs w:val="20"/>
        </w:rPr>
        <w:tab/>
        <w:t xml:space="preserve">                                         </w:t>
      </w:r>
      <w:r w:rsidR="00077CCE">
        <w:rPr>
          <w:rFonts w:ascii="Garamond" w:hAnsi="Garamond" w:cs="Tahoma"/>
          <w:sz w:val="20"/>
          <w:szCs w:val="20"/>
        </w:rPr>
        <w:t>↓</w:t>
      </w:r>
      <w:r w:rsidR="00903EAA">
        <w:rPr>
          <w:rFonts w:ascii="Calibri" w:hAnsi="Calibri" w:cs="Calibri"/>
          <w:sz w:val="20"/>
          <w:szCs w:val="20"/>
        </w:rPr>
        <w:tab/>
      </w:r>
      <w:r w:rsidR="00903EAA">
        <w:rPr>
          <w:rFonts w:ascii="Calibri" w:hAnsi="Calibri" w:cs="Calibri"/>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t xml:space="preserve">                              </w:t>
      </w:r>
      <w:r w:rsidR="00903EAA" w:rsidRPr="00F9490B">
        <w:rPr>
          <w:rStyle w:val="apple-style-span"/>
          <w:rFonts w:ascii="Tahoma" w:hAnsi="Tahoma" w:cs="Tahoma"/>
          <w:b/>
          <w:color w:val="000000"/>
          <w:sz w:val="20"/>
          <w:szCs w:val="20"/>
          <w:highlight w:val="yellow"/>
        </w:rPr>
        <w:t xml:space="preserve">Balsamides </w:t>
      </w:r>
      <w:r w:rsidR="004B605A" w:rsidRPr="00F9490B">
        <w:rPr>
          <w:rStyle w:val="apple-style-span"/>
          <w:rFonts w:ascii="Tahoma" w:hAnsi="Tahoma" w:cs="Tahoma"/>
          <w:b/>
          <w:color w:val="000000"/>
          <w:sz w:val="20"/>
          <w:szCs w:val="20"/>
          <w:highlight w:val="yellow"/>
        </w:rPr>
        <w:t>Cas</w:t>
      </w:r>
      <w:r w:rsidR="004B605A">
        <w:rPr>
          <w:rStyle w:val="apple-style-span"/>
          <w:rFonts w:ascii="Tahoma" w:hAnsi="Tahoma" w:cs="Tahoma"/>
          <w:b/>
          <w:color w:val="000000"/>
          <w:sz w:val="20"/>
          <w:szCs w:val="20"/>
          <w:highlight w:val="yellow"/>
        </w:rPr>
        <w:t>e</w:t>
      </w:r>
      <w:r w:rsidR="00903EAA" w:rsidRPr="00F9490B">
        <w:rPr>
          <w:rStyle w:val="apple-style-span"/>
          <w:rFonts w:ascii="Tahoma" w:hAnsi="Tahoma" w:cs="Tahoma"/>
          <w:b/>
          <w:color w:val="000000"/>
          <w:sz w:val="20"/>
          <w:szCs w:val="20"/>
          <w:highlight w:val="yellow"/>
        </w:rPr>
        <w:t>[NJ</w:t>
      </w:r>
      <w:r w:rsidR="00903EAA" w:rsidRPr="00F9490B">
        <w:rPr>
          <w:rFonts w:ascii="Tahoma" w:hAnsi="Tahoma" w:cs="Tahoma"/>
          <w:b/>
          <w:sz w:val="20"/>
          <w:szCs w:val="20"/>
          <w:highlight w:val="yellow"/>
        </w:rPr>
        <w:t>]:</w:t>
      </w:r>
      <w:r w:rsidR="00903EAA" w:rsidRPr="00F9490B">
        <w:rPr>
          <w:rFonts w:ascii="Tahoma" w:hAnsi="Tahoma" w:cs="Tahoma"/>
          <w:b/>
          <w:sz w:val="20"/>
          <w:szCs w:val="20"/>
        </w:rPr>
        <w:t xml:space="preserve"> </w:t>
      </w:r>
      <w:r w:rsidR="00903EAA" w:rsidRPr="00F9490B">
        <w:rPr>
          <w:rFonts w:ascii="Tahoma" w:hAnsi="Tahoma" w:cs="Tahoma"/>
          <w:sz w:val="20"/>
          <w:szCs w:val="20"/>
        </w:rPr>
        <w:t xml:space="preserve">To secure “fair value,” for </w:t>
      </w:r>
      <w:r w:rsidR="004B605A" w:rsidRPr="00F9490B">
        <w:rPr>
          <w:rFonts w:ascii="Tahoma" w:hAnsi="Tahoma" w:cs="Tahoma"/>
          <w:sz w:val="20"/>
          <w:szCs w:val="20"/>
        </w:rPr>
        <w:t>Parle’s</w:t>
      </w:r>
      <w:r w:rsidR="00903EAA" w:rsidRPr="00F9490B">
        <w:rPr>
          <w:rFonts w:ascii="Tahoma" w:hAnsi="Tahoma" w:cs="Tahoma"/>
          <w:sz w:val="20"/>
          <w:szCs w:val="20"/>
        </w:rPr>
        <w:t xml:space="preserve"> stock, a marketability discount should be applied. To do otherwise would be unfair, particularly since Perle was the oppressor and Balsamides was the oppressed shareholder. </w:t>
      </w:r>
      <w:r w:rsidR="00903EAA" w:rsidRPr="00F9490B">
        <w:rPr>
          <w:rFonts w:ascii="Tahoma" w:hAnsi="Tahoma" w:cs="Tahoma"/>
          <w:b/>
          <w:sz w:val="20"/>
          <w:szCs w:val="20"/>
        </w:rPr>
        <w:t>[</w:t>
      </w:r>
      <w:r w:rsidR="00903EAA" w:rsidRPr="00F9490B">
        <w:rPr>
          <w:rFonts w:ascii="Tahoma" w:hAnsi="Tahoma" w:cs="Tahoma"/>
          <w:b/>
          <w:i/>
          <w:sz w:val="20"/>
          <w:szCs w:val="20"/>
        </w:rPr>
        <w:t xml:space="preserve">Balsamides v. Protameen Chemicals, Inc. </w:t>
      </w:r>
      <w:r w:rsidR="00903EAA" w:rsidRPr="00F9490B">
        <w:rPr>
          <w:rFonts w:ascii="Tahoma" w:hAnsi="Tahoma" w:cs="Tahoma"/>
          <w:b/>
          <w:sz w:val="20"/>
          <w:szCs w:val="20"/>
        </w:rPr>
        <w:t>734 A.2d 721(N.J. 1999).</w:t>
      </w:r>
      <w:r w:rsidR="00903EAA">
        <w:rPr>
          <w:rFonts w:ascii="Tahoma" w:hAnsi="Tahoma" w:cs="Tahoma"/>
          <w:sz w:val="20"/>
          <w:szCs w:val="20"/>
        </w:rPr>
        <w:t xml:space="preserve"> </w:t>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r>
      <w:r w:rsidR="00903EAA">
        <w:rPr>
          <w:rFonts w:ascii="Tahoma" w:hAnsi="Tahoma" w:cs="Tahoma"/>
          <w:sz w:val="20"/>
          <w:szCs w:val="20"/>
        </w:rPr>
        <w:tab/>
        <w:t xml:space="preserve">                   </w:t>
      </w:r>
      <w:r w:rsidR="00F9490B">
        <w:rPr>
          <w:rFonts w:ascii="Tahoma" w:hAnsi="Tahoma" w:cs="Tahoma"/>
          <w:sz w:val="20"/>
          <w:szCs w:val="20"/>
        </w:rPr>
        <w:t xml:space="preserve">                </w:t>
      </w:r>
      <w:r w:rsidR="00903EAA">
        <w:rPr>
          <w:rFonts w:ascii="Garamond" w:hAnsi="Garamond" w:cs="Tahoma"/>
          <w:sz w:val="20"/>
          <w:szCs w:val="20"/>
        </w:rPr>
        <w:t xml:space="preserve">↓ </w:t>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r>
      <w:r w:rsidR="00903EAA">
        <w:rPr>
          <w:rFonts w:ascii="Garamond" w:hAnsi="Garamond" w:cs="Tahoma"/>
          <w:sz w:val="20"/>
          <w:szCs w:val="20"/>
        </w:rPr>
        <w:tab/>
        <w:t xml:space="preserve">       </w:t>
      </w:r>
      <w:r w:rsidR="00F9490B">
        <w:rPr>
          <w:rFonts w:ascii="Garamond" w:hAnsi="Garamond" w:cs="Tahoma"/>
          <w:sz w:val="20"/>
          <w:szCs w:val="20"/>
        </w:rPr>
        <w:t xml:space="preserve">           </w:t>
      </w:r>
      <w:r w:rsidR="00903EAA" w:rsidRPr="00F9490B">
        <w:rPr>
          <w:rFonts w:ascii="Tahoma" w:hAnsi="Tahoma" w:cs="Tahoma"/>
          <w:b/>
          <w:sz w:val="20"/>
          <w:szCs w:val="20"/>
          <w:highlight w:val="cyan"/>
        </w:rPr>
        <w:t>Point of CASE: MOLL</w:t>
      </w:r>
      <w:r w:rsidR="00903EAA" w:rsidRPr="00F9490B">
        <w:rPr>
          <w:rFonts w:ascii="Tahoma" w:hAnsi="Tahoma" w:cs="Tahoma"/>
          <w:sz w:val="20"/>
          <w:szCs w:val="20"/>
          <w:highlight w:val="cyan"/>
        </w:rPr>
        <w:t xml:space="preserve"> believes that the market-value discount should ONLY be applied for CHC v. Public company; it should NOT be applied because the other guys acted terribly.</w:t>
      </w:r>
      <w:r w:rsidR="00F9490B" w:rsidRPr="00F9490B">
        <w:rPr>
          <w:rFonts w:ascii="Garamond" w:hAnsi="Garamond" w:cs="Tahoma"/>
          <w:sz w:val="20"/>
          <w:szCs w:val="20"/>
        </w:rPr>
        <w:t xml:space="preserve"> </w:t>
      </w:r>
      <w:r w:rsidR="00F9490B">
        <w:rPr>
          <w:rFonts w:ascii="Garamond" w:hAnsi="Garamond" w:cs="Tahoma"/>
          <w:sz w:val="20"/>
          <w:szCs w:val="20"/>
        </w:rPr>
        <w:tab/>
      </w:r>
      <w:r w:rsidR="00F9490B">
        <w:rPr>
          <w:rFonts w:ascii="Garamond" w:hAnsi="Garamond" w:cs="Tahoma"/>
          <w:sz w:val="20"/>
          <w:szCs w:val="20"/>
        </w:rPr>
        <w:tab/>
      </w:r>
      <w:r w:rsidR="00F9490B">
        <w:rPr>
          <w:rFonts w:ascii="Garamond" w:hAnsi="Garamond" w:cs="Tahoma"/>
          <w:sz w:val="20"/>
          <w:szCs w:val="20"/>
        </w:rPr>
        <w:tab/>
      </w:r>
      <w:r w:rsidR="00F9490B">
        <w:rPr>
          <w:rFonts w:ascii="Garamond" w:hAnsi="Garamond" w:cs="Tahoma"/>
          <w:sz w:val="20"/>
          <w:szCs w:val="20"/>
        </w:rPr>
        <w:tab/>
      </w:r>
      <w:r w:rsidR="00F9490B">
        <w:rPr>
          <w:rFonts w:ascii="Garamond" w:hAnsi="Garamond" w:cs="Tahoma"/>
          <w:sz w:val="20"/>
          <w:szCs w:val="20"/>
        </w:rPr>
        <w:tab/>
      </w:r>
      <w:r w:rsidR="00F9490B">
        <w:rPr>
          <w:rFonts w:ascii="Garamond" w:hAnsi="Garamond" w:cs="Tahoma"/>
          <w:sz w:val="20"/>
          <w:szCs w:val="20"/>
        </w:rPr>
        <w:tab/>
      </w:r>
      <w:r w:rsidR="00F9490B">
        <w:rPr>
          <w:rFonts w:ascii="Garamond" w:hAnsi="Garamond" w:cs="Tahoma"/>
          <w:sz w:val="20"/>
          <w:szCs w:val="20"/>
        </w:rPr>
        <w:tab/>
        <w:t xml:space="preserve">                          </w:t>
      </w:r>
      <w:r w:rsidR="00F9490B" w:rsidRPr="00F9490B">
        <w:rPr>
          <w:rFonts w:ascii="Garamond" w:hAnsi="Garamond" w:cs="Tahoma"/>
          <w:sz w:val="40"/>
          <w:szCs w:val="40"/>
        </w:rPr>
        <w:t>↓</w:t>
      </w:r>
    </w:p>
    <w:p w:rsidR="003113B3" w:rsidRPr="007D06EB" w:rsidRDefault="00903EAA" w:rsidP="003113B3">
      <w:pPr>
        <w:pStyle w:val="NoSpacing"/>
        <w:rPr>
          <w:rFonts w:ascii="Tahoma" w:hAnsi="Tahoma" w:cs="Tahoma"/>
          <w:sz w:val="20"/>
          <w:szCs w:val="20"/>
        </w:rPr>
      </w:pPr>
      <w:r w:rsidRPr="00F9490B">
        <w:rPr>
          <w:rFonts w:ascii="Tahoma" w:hAnsi="Tahoma" w:cs="Tahoma"/>
          <w:b/>
          <w:color w:val="FF0000"/>
          <w:sz w:val="28"/>
          <w:szCs w:val="28"/>
        </w:rPr>
        <w:t xml:space="preserve">Texas law is </w:t>
      </w:r>
      <w:r w:rsidR="003113B3">
        <w:rPr>
          <w:rFonts w:ascii="Tahoma" w:hAnsi="Tahoma" w:cs="Tahoma"/>
          <w:b/>
          <w:color w:val="FF0000"/>
          <w:sz w:val="28"/>
          <w:szCs w:val="28"/>
          <w:u w:val="single"/>
        </w:rPr>
        <w:t>unsettled:</w:t>
      </w:r>
      <w:r w:rsidR="003113B3" w:rsidRPr="003113B3">
        <w:rPr>
          <w:rFonts w:ascii="Tahoma" w:hAnsi="Tahoma" w:cs="Tahoma"/>
          <w:b/>
          <w:sz w:val="20"/>
          <w:szCs w:val="20"/>
        </w:rPr>
        <w:t xml:space="preserve"> </w:t>
      </w:r>
      <w:r w:rsidR="003113B3" w:rsidRPr="007D06EB">
        <w:rPr>
          <w:rFonts w:ascii="Tahoma" w:hAnsi="Tahoma" w:cs="Tahoma"/>
          <w:b/>
          <w:sz w:val="20"/>
          <w:szCs w:val="20"/>
        </w:rPr>
        <w:t>Texas precedent</w:t>
      </w:r>
      <w:r w:rsidR="003113B3" w:rsidRPr="007D06EB">
        <w:rPr>
          <w:rFonts w:ascii="Tahoma" w:hAnsi="Tahoma" w:cs="Tahoma"/>
          <w:sz w:val="20"/>
          <w:szCs w:val="20"/>
        </w:rPr>
        <w:t xml:space="preserve"> does say that a buyout is an authorized remedy – it could be given in a breach of fiduciary duty claim, because it is equitable but ther</w:t>
      </w:r>
      <w:r w:rsidR="00CC298B">
        <w:rPr>
          <w:rFonts w:ascii="Tahoma" w:hAnsi="Tahoma" w:cs="Tahoma"/>
          <w:sz w:val="20"/>
          <w:szCs w:val="20"/>
        </w:rPr>
        <w:t>e is no precedent on this point.</w:t>
      </w:r>
    </w:p>
    <w:p w:rsidR="00AE201E" w:rsidRPr="007D06EB" w:rsidRDefault="00AE201E" w:rsidP="00AE201E">
      <w:pPr>
        <w:pStyle w:val="NoSpacing"/>
        <w:rPr>
          <w:rFonts w:ascii="Tahoma" w:hAnsi="Tahoma" w:cs="Tahoma"/>
          <w:sz w:val="20"/>
          <w:szCs w:val="20"/>
        </w:rPr>
      </w:pPr>
      <w:r w:rsidRPr="007D06EB">
        <w:rPr>
          <w:rFonts w:ascii="Tahoma" w:hAnsi="Tahoma" w:cs="Tahoma"/>
          <w:b/>
          <w:sz w:val="20"/>
          <w:szCs w:val="20"/>
        </w:rPr>
        <w:t>POINT:</w:t>
      </w:r>
      <w:r w:rsidRPr="007D06EB">
        <w:rPr>
          <w:rFonts w:ascii="Tahoma" w:hAnsi="Tahoma" w:cs="Tahoma"/>
          <w:sz w:val="20"/>
          <w:szCs w:val="20"/>
        </w:rPr>
        <w:t xml:space="preserve"> there is no standing issue when dealing with “oppression.” Any business person can bring it without going to Crim. Truck, etc. based upon statute.</w:t>
      </w:r>
    </w:p>
    <w:p w:rsidR="00AE201E" w:rsidRPr="007D06EB" w:rsidRDefault="00AE201E" w:rsidP="00AE201E">
      <w:pPr>
        <w:pStyle w:val="NoSpacing"/>
        <w:rPr>
          <w:rFonts w:ascii="Tahoma" w:hAnsi="Tahoma" w:cs="Tahoma"/>
          <w:sz w:val="20"/>
          <w:szCs w:val="20"/>
        </w:rPr>
      </w:pPr>
    </w:p>
    <w:p w:rsidR="00AE201E" w:rsidRPr="007D06EB" w:rsidRDefault="00AE201E" w:rsidP="00AE201E">
      <w:pPr>
        <w:pStyle w:val="NoSpacing"/>
        <w:rPr>
          <w:rFonts w:ascii="Tahoma" w:hAnsi="Tahoma" w:cs="Tahoma"/>
          <w:b/>
          <w:sz w:val="20"/>
          <w:szCs w:val="20"/>
        </w:rPr>
      </w:pPr>
      <w:r w:rsidRPr="007D06EB">
        <w:rPr>
          <w:rFonts w:ascii="Tahoma" w:hAnsi="Tahoma" w:cs="Tahoma"/>
          <w:b/>
          <w:sz w:val="20"/>
          <w:szCs w:val="20"/>
        </w:rPr>
        <w:t>Oppression (easy to bring, based upon statute) v. breach of fiduciary duty (impossible to bring in TX)</w:t>
      </w:r>
    </w:p>
    <w:p w:rsidR="00AE201E" w:rsidRPr="007D06EB" w:rsidRDefault="00AE201E" w:rsidP="00AE201E">
      <w:pPr>
        <w:pStyle w:val="NoSpacing"/>
        <w:numPr>
          <w:ilvl w:val="0"/>
          <w:numId w:val="51"/>
        </w:numPr>
        <w:rPr>
          <w:rFonts w:ascii="Tahoma" w:hAnsi="Tahoma" w:cs="Tahoma"/>
          <w:sz w:val="20"/>
          <w:szCs w:val="20"/>
        </w:rPr>
      </w:pPr>
      <w:r w:rsidRPr="007D06EB">
        <w:rPr>
          <w:rFonts w:ascii="Tahoma" w:hAnsi="Tahoma" w:cs="Tahoma"/>
          <w:sz w:val="20"/>
          <w:szCs w:val="20"/>
        </w:rPr>
        <w:t>Is this stupid – they both police the same thing?</w:t>
      </w:r>
    </w:p>
    <w:p w:rsidR="00AE201E" w:rsidRDefault="00AE201E" w:rsidP="00AE201E">
      <w:pPr>
        <w:pStyle w:val="NoSpacing"/>
        <w:numPr>
          <w:ilvl w:val="0"/>
          <w:numId w:val="51"/>
        </w:numPr>
        <w:rPr>
          <w:rFonts w:ascii="Tahoma" w:hAnsi="Tahoma" w:cs="Tahoma"/>
          <w:sz w:val="20"/>
          <w:szCs w:val="20"/>
        </w:rPr>
      </w:pPr>
      <w:r w:rsidRPr="007D06EB">
        <w:rPr>
          <w:rFonts w:ascii="Tahoma" w:hAnsi="Tahoma" w:cs="Tahoma"/>
          <w:sz w:val="20"/>
          <w:szCs w:val="20"/>
        </w:rPr>
        <w:t>Both are relevant when it appears that the majority is abusing control, but “oppression” is easier to bring; breach of fiduciary duty suit for minority shareholder, not supported by case law in Texas; but people bring it because it’s clearly a tort.</w:t>
      </w:r>
    </w:p>
    <w:p w:rsidR="00AE201E" w:rsidRPr="00AE201E" w:rsidRDefault="00AE201E" w:rsidP="00AE201E">
      <w:pPr>
        <w:pStyle w:val="NoSpacing"/>
        <w:numPr>
          <w:ilvl w:val="0"/>
          <w:numId w:val="51"/>
        </w:numPr>
        <w:rPr>
          <w:rFonts w:ascii="Tahoma" w:hAnsi="Tahoma" w:cs="Tahoma"/>
          <w:sz w:val="20"/>
          <w:szCs w:val="20"/>
        </w:rPr>
      </w:pPr>
      <w:r w:rsidRPr="00AE201E">
        <w:rPr>
          <w:rFonts w:ascii="Tahoma" w:hAnsi="Tahoma" w:cs="Tahoma"/>
          <w:b/>
          <w:sz w:val="20"/>
          <w:szCs w:val="20"/>
        </w:rPr>
        <w:t>Is oppression clearly a tort?</w:t>
      </w:r>
      <w:r w:rsidRPr="00AE201E">
        <w:rPr>
          <w:rFonts w:ascii="Tahoma" w:hAnsi="Tahoma" w:cs="Tahoma"/>
          <w:sz w:val="20"/>
          <w:szCs w:val="20"/>
        </w:rPr>
        <w:t xml:space="preserve"> Other jurisdictions treat it as one, but we don’t necessarily have the case law there for it. </w:t>
      </w:r>
    </w:p>
    <w:p w:rsidR="00AE201E" w:rsidRDefault="00AE201E" w:rsidP="001D43C5">
      <w:pPr>
        <w:pStyle w:val="NoSpacing"/>
        <w:rPr>
          <w:rFonts w:ascii="Garamond" w:hAnsi="Garamond" w:cs="Tahoma"/>
          <w:sz w:val="40"/>
          <w:szCs w:val="40"/>
        </w:rPr>
      </w:pPr>
    </w:p>
    <w:p w:rsidR="00C80886" w:rsidRPr="001D43C5" w:rsidRDefault="001D43C5" w:rsidP="001D43C5">
      <w:pPr>
        <w:pStyle w:val="NoSpacing"/>
        <w:rPr>
          <w:rFonts w:ascii="Tahoma" w:hAnsi="Tahoma" w:cs="Tahoma"/>
          <w:b/>
          <w:color w:val="FF0000"/>
          <w:sz w:val="28"/>
          <w:szCs w:val="28"/>
          <w:u w:val="single"/>
        </w:rPr>
      </w:pPr>
      <w:r w:rsidRPr="00F9490B">
        <w:rPr>
          <w:rFonts w:ascii="Garamond" w:hAnsi="Garamond" w:cs="Tahoma"/>
          <w:sz w:val="40"/>
          <w:szCs w:val="40"/>
        </w:rPr>
        <w:lastRenderedPageBreak/>
        <w:t>↓</w:t>
      </w:r>
    </w:p>
    <w:p w:rsidR="00903EAA" w:rsidRPr="00E61CF1" w:rsidRDefault="001D43C5" w:rsidP="00E61CF1">
      <w:pPr>
        <w:pStyle w:val="NoSpacing"/>
        <w:rPr>
          <w:rFonts w:ascii="Tahoma" w:hAnsi="Tahoma" w:cs="Tahoma"/>
          <w:b/>
          <w:sz w:val="20"/>
          <w:szCs w:val="20"/>
          <w:u w:val="single"/>
        </w:rPr>
      </w:pPr>
      <w:r w:rsidRPr="00AE201E">
        <w:rPr>
          <w:rFonts w:ascii="Tahoma" w:hAnsi="Tahoma" w:cs="Tahoma"/>
          <w:b/>
          <w:sz w:val="20"/>
          <w:szCs w:val="20"/>
          <w:highlight w:val="yellow"/>
        </w:rPr>
        <w:t>What is an appraisal statute?</w:t>
      </w:r>
      <w:r w:rsidRPr="001D43C5">
        <w:rPr>
          <w:rFonts w:ascii="Tahoma" w:hAnsi="Tahoma" w:cs="Tahoma"/>
          <w:b/>
          <w:sz w:val="20"/>
          <w:szCs w:val="20"/>
        </w:rPr>
        <w:t xml:space="preserve"> </w:t>
      </w:r>
      <w:r w:rsidRPr="001D43C5">
        <w:rPr>
          <w:rFonts w:ascii="Tahoma" w:hAnsi="Tahoma" w:cs="Tahoma"/>
          <w:sz w:val="20"/>
          <w:szCs w:val="20"/>
        </w:rPr>
        <w:t>A statute that says when certain fundamental corporate events occur [mergers, changing internal- documents, etc</w:t>
      </w:r>
      <w:r w:rsidR="00AA5979">
        <w:rPr>
          <w:rFonts w:ascii="Tahoma" w:hAnsi="Tahoma" w:cs="Tahoma"/>
          <w:sz w:val="20"/>
          <w:szCs w:val="20"/>
        </w:rPr>
        <w:t>.</w:t>
      </w:r>
      <w:r w:rsidRPr="001D43C5">
        <w:rPr>
          <w:rFonts w:ascii="Tahoma" w:hAnsi="Tahoma" w:cs="Tahoma"/>
          <w:sz w:val="20"/>
          <w:szCs w:val="20"/>
        </w:rPr>
        <w:t>], you have a statutory right to say that you do not want to participate in it and thus want out at “fair value.”</w:t>
      </w:r>
      <w:r w:rsidR="00AA5979">
        <w:rPr>
          <w:rFonts w:ascii="Tahoma" w:hAnsi="Tahoma" w:cs="Tahoma"/>
          <w:sz w:val="20"/>
          <w:szCs w:val="20"/>
        </w:rPr>
        <w:t xml:space="preserve"> </w:t>
      </w:r>
      <w:r w:rsidRPr="00AE201E">
        <w:rPr>
          <w:rFonts w:ascii="Tahoma" w:hAnsi="Tahoma" w:cs="Tahoma"/>
          <w:b/>
          <w:sz w:val="20"/>
          <w:szCs w:val="20"/>
          <w:highlight w:val="yellow"/>
        </w:rPr>
        <w:t>Why does it matter?</w:t>
      </w:r>
      <w:r w:rsidRPr="007D06EB">
        <w:rPr>
          <w:rFonts w:ascii="Tahoma" w:hAnsi="Tahoma" w:cs="Tahoma"/>
          <w:sz w:val="20"/>
          <w:szCs w:val="20"/>
        </w:rPr>
        <w:t xml:space="preserve"> Texas appraisal statute kicks in whether there is fault or not. So if discounts are inappropriate there [as is law], wouldn’t it be perverse to say that in the fault context, discounts somehow now apply. </w:t>
      </w:r>
      <w:r w:rsidR="00903EAA" w:rsidRPr="00AE201E">
        <w:rPr>
          <w:rFonts w:ascii="Tahoma" w:hAnsi="Tahoma" w:cs="Tahoma"/>
          <w:b/>
          <w:sz w:val="20"/>
          <w:szCs w:val="20"/>
          <w:highlight w:val="cyan"/>
        </w:rPr>
        <w:t xml:space="preserve">Argument </w:t>
      </w:r>
      <w:r w:rsidR="00903EAA" w:rsidRPr="00AE201E">
        <w:rPr>
          <w:rFonts w:ascii="Tahoma" w:hAnsi="Tahoma" w:cs="Tahoma"/>
          <w:b/>
          <w:sz w:val="20"/>
          <w:szCs w:val="20"/>
          <w:highlight w:val="cyan"/>
          <w:u w:val="single"/>
        </w:rPr>
        <w:t>Against</w:t>
      </w:r>
      <w:r w:rsidR="00903EAA" w:rsidRPr="00AE201E">
        <w:rPr>
          <w:rFonts w:ascii="Tahoma" w:hAnsi="Tahoma" w:cs="Tahoma"/>
          <w:b/>
          <w:sz w:val="20"/>
          <w:szCs w:val="20"/>
          <w:highlight w:val="cyan"/>
        </w:rPr>
        <w:t xml:space="preserve"> Marketability Discount:</w:t>
      </w:r>
      <w:r w:rsidR="00077CCE">
        <w:rPr>
          <w:rFonts w:ascii="Tahoma" w:hAnsi="Tahoma" w:cs="Tahoma"/>
          <w:b/>
          <w:sz w:val="20"/>
          <w:szCs w:val="20"/>
        </w:rPr>
        <w:t xml:space="preserve"> </w:t>
      </w:r>
      <w:r w:rsidR="00903EAA" w:rsidRPr="00077CCE">
        <w:rPr>
          <w:rFonts w:ascii="Tahoma" w:hAnsi="Tahoma" w:cs="Tahoma"/>
          <w:sz w:val="20"/>
          <w:szCs w:val="20"/>
        </w:rPr>
        <w:t>Marketability discount doesn’t make s</w:t>
      </w:r>
      <w:r w:rsidR="00077CCE">
        <w:rPr>
          <w:rFonts w:ascii="Tahoma" w:hAnsi="Tahoma" w:cs="Tahoma"/>
          <w:sz w:val="20"/>
          <w:szCs w:val="20"/>
        </w:rPr>
        <w:t>ense if corporation is buying stock</w:t>
      </w:r>
      <w:r w:rsidR="00903EAA" w:rsidRPr="00077CCE">
        <w:rPr>
          <w:rFonts w:ascii="Tahoma" w:hAnsi="Tahoma" w:cs="Tahoma"/>
          <w:sz w:val="20"/>
          <w:szCs w:val="20"/>
        </w:rPr>
        <w:t xml:space="preserve"> back, because it doesn’t have to sell that stock later, the stocks are retired.</w:t>
      </w:r>
    </w:p>
    <w:p w:rsidR="00C80886" w:rsidRPr="00C12824" w:rsidRDefault="00C80886" w:rsidP="00C80886">
      <w:pPr>
        <w:rPr>
          <w:rFonts w:ascii="Tahoma" w:hAnsi="Tahoma" w:cs="Tahoma"/>
          <w:b/>
          <w:sz w:val="20"/>
          <w:szCs w:val="20"/>
        </w:rPr>
      </w:pPr>
    </w:p>
    <w:p w:rsidR="00077CCE" w:rsidRPr="007D06EB" w:rsidRDefault="00077CCE" w:rsidP="00077CCE">
      <w:pPr>
        <w:pStyle w:val="NoSpacing"/>
        <w:rPr>
          <w:rFonts w:ascii="Tahoma" w:hAnsi="Tahoma" w:cs="Tahoma"/>
          <w:sz w:val="20"/>
          <w:szCs w:val="20"/>
        </w:rPr>
      </w:pPr>
      <w:r w:rsidRPr="00E61CF1">
        <w:rPr>
          <w:rFonts w:ascii="Tahoma" w:hAnsi="Tahoma" w:cs="Tahoma"/>
          <w:b/>
          <w:sz w:val="20"/>
          <w:szCs w:val="20"/>
          <w:highlight w:val="yellow"/>
        </w:rPr>
        <w:t>What date should be appropriate for valuation?</w:t>
      </w:r>
      <w:r w:rsidRPr="007D06EB">
        <w:rPr>
          <w:rFonts w:ascii="Tahoma" w:hAnsi="Tahoma" w:cs="Tahoma"/>
          <w:sz w:val="20"/>
          <w:szCs w:val="20"/>
        </w:rPr>
        <w:t xml:space="preserve"> Also is contentious? Current date or date that most oppression occurred?</w:t>
      </w:r>
    </w:p>
    <w:p w:rsidR="00C80886" w:rsidRPr="00AE201E" w:rsidRDefault="00AE201E" w:rsidP="00AE201E">
      <w:pPr>
        <w:jc w:val="center"/>
        <w:rPr>
          <w:rFonts w:ascii="Tahoma" w:hAnsi="Tahoma" w:cs="Tahoma"/>
          <w:sz w:val="36"/>
          <w:szCs w:val="36"/>
        </w:rPr>
      </w:pPr>
      <w:r w:rsidRPr="00AE201E">
        <w:rPr>
          <w:b/>
          <w:noProof/>
          <w:sz w:val="28"/>
          <w:szCs w:val="28"/>
          <w:highlight w:val="cyan"/>
        </w:rPr>
        <mc:AlternateContent>
          <mc:Choice Requires="wpg">
            <w:drawing>
              <wp:anchor distT="0" distB="0" distL="114300" distR="114300" simplePos="0" relativeHeight="251666432" behindDoc="1" locked="0" layoutInCell="0" allowOverlap="1" wp14:anchorId="36EA21AA" wp14:editId="4F1A4BF3">
                <wp:simplePos x="0" y="0"/>
                <wp:positionH relativeFrom="page">
                  <wp:posOffset>352424</wp:posOffset>
                </wp:positionH>
                <wp:positionV relativeFrom="paragraph">
                  <wp:posOffset>9525</wp:posOffset>
                </wp:positionV>
                <wp:extent cx="7096125" cy="1914525"/>
                <wp:effectExtent l="0" t="0" r="28575" b="28575"/>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1914525"/>
                          <a:chOff x="1980" y="-1213"/>
                          <a:chExt cx="9540" cy="3079"/>
                        </a:xfrm>
                      </wpg:grpSpPr>
                      <wps:wsp>
                        <wps:cNvPr id="442"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 o:spid="_x0000_s1026" style="position:absolute;margin-left:27.75pt;margin-top:.75pt;width:558.75pt;height:150.75pt;z-index:-251650048;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NIMcA&#10;AADcAAAADwAAAGRycy9kb3ducmV2LnhtbESPQUvDQBSE70L/w/IKXsRurEUkdlu0UsjBg4mi10f2&#10;maTNvg3Z1yT6612h4HGYmW+Y9XZyrRqoD41nAzeLBBRx6W3DlYH3t/31PaggyBZbz2TgmwJsN7OL&#10;NabWj5zTUEilIoRDigZqkS7VOpQ1OQwL3xFH78v3DiXKvtK2xzHCXauXSXKnHTYcF2rsaFdTeSxO&#10;zkDxvP/Msp/d7elDnl4OV6/5KENuzOV8enwAJTTJf/jczqyB1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pDSDHAAAA3AAAAA8AAAAAAAAAAAAAAAAAmAIAAGRy&#10;cy9kb3ducmV2LnhtbFBLBQYAAAAABAAEAPUAAACMAw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ou8cA&#10;AADcAAAADwAAAGRycy9kb3ducmV2LnhtbESPQUvDQBSE70L/w/IKXsRutEUkdlu0UsjBg4mi10f2&#10;maTNvg3Z1yT6612h4HGYmW+Y9XZyrRqoD41nAzeLBBRx6W3DlYH3t/31PaggyBZbz2TgmwJsN7OL&#10;NabWj5zTUEilIoRDigZqkS7VOpQ1OQwL3xFH78v3DiXKvtK2xzHCXatvk+ROO2w4LtTY0a6m8lic&#10;nIHief+ZZT+75elDnl4OV6/5KENuzOV8enwAJTTJf/jczqyB1WoJf2fiEd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qLvHAAAA3AAAAA8AAAAAAAAAAAAAAAAAmAIAAGRy&#10;cy9kb3ducmV2LnhtbFBLBQYAAAAABAAEAPUAAACMAw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ANcQA&#10;AADcAAAADwAAAGRycy9kb3ducmV2LnhtbESPQWvCQBSE70L/w/IKvemmNYqkrlKEguJBjPb+yL5m&#10;Q7NvQ3YbY369Kwgeh5n5hlmue1uLjlpfOVbwPklAEBdOV1wqOJ++xwsQPiBrrB2Tgit5WK9eRkvM&#10;tLvwkbo8lCJC2GeowITQZFL6wpBFP3ENcfR+XWsxRNmWUrd4iXBby48kmUuLFccFgw1tDBV/+b9V&#10;UOy3w2K3GaYHcj8Dm7Osp7NOqbfX/usTRKA+PMOP9lYrSNM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gDXEAAAA3AAAAA8AAAAAAAAAAAAAAAAAmAIAAGRycy9k&#10;b3ducmV2LnhtbFBLBQYAAAAABAAEAPUAAACJAw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rsUA&#10;AADcAAAADwAAAGRycy9kb3ducmV2LnhtbESPzWrDMBCE74G+g9hCb4mcOinBjWKKoZDQQ8lP74u1&#10;tUyslbFU2/XTR4VCjsPMfMNs89E2oqfO144VLBcJCOLS6ZorBZfz+3wDwgdkjY1jUvBLHvLdw2yL&#10;mXYDH6k/hUpECPsMFZgQ2kxKXxqy6BeuJY7et+sshii7SuoOhwi3jXxOkhdpsea4YLClwlB5Pf1Y&#10;BeXHftociin9JPc1sbnIJl33Sj09jm+vIAKN4R7+b++1gtVqDX9n4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WuxQAAANwAAAAPAAAAAAAAAAAAAAAAAJgCAABkcnMv&#10;ZG93bnJldi54bWxQSwUGAAAAAAQABAD1AAAAigMAAAAA&#10;" path="m,l9540,e" filled="f" strokeweight="1pt">
                  <v:path arrowok="t" o:connecttype="custom" o:connectlocs="0,0;9540,0" o:connectangles="0,0"/>
                </v:shape>
                <w10:wrap anchorx="page"/>
              </v:group>
            </w:pict>
          </mc:Fallback>
        </mc:AlternateContent>
      </w:r>
      <w:r w:rsidRPr="00AE201E">
        <w:rPr>
          <w:rFonts w:ascii="Tahoma" w:hAnsi="Tahoma" w:cs="Tahoma"/>
          <w:b/>
          <w:sz w:val="36"/>
          <w:szCs w:val="36"/>
        </w:rPr>
        <w:t>LLCs</w:t>
      </w:r>
    </w:p>
    <w:p w:rsidR="00AE201E" w:rsidRPr="007D06EB" w:rsidRDefault="00AE201E" w:rsidP="00AE201E">
      <w:pPr>
        <w:pStyle w:val="NoSpacing"/>
        <w:rPr>
          <w:rFonts w:ascii="Tahoma" w:hAnsi="Tahoma" w:cs="Tahoma"/>
          <w:sz w:val="20"/>
          <w:szCs w:val="20"/>
        </w:rPr>
      </w:pPr>
      <w:r w:rsidRPr="007D06EB">
        <w:rPr>
          <w:rFonts w:ascii="Tahoma" w:hAnsi="Tahoma" w:cs="Tahoma"/>
          <w:b/>
          <w:sz w:val="20"/>
          <w:szCs w:val="20"/>
        </w:rPr>
        <w:t>What if a plaintiff is not a minority shareholder in a corporation</w:t>
      </w:r>
      <w:r>
        <w:rPr>
          <w:rFonts w:ascii="Tahoma" w:hAnsi="Tahoma" w:cs="Tahoma"/>
          <w:b/>
          <w:sz w:val="20"/>
          <w:szCs w:val="20"/>
        </w:rPr>
        <w:t xml:space="preserve"> but a member of an LLC</w:t>
      </w:r>
      <w:r w:rsidRPr="007D06EB">
        <w:rPr>
          <w:rFonts w:ascii="Tahoma" w:hAnsi="Tahoma" w:cs="Tahoma"/>
          <w:b/>
          <w:sz w:val="20"/>
          <w:szCs w:val="20"/>
        </w:rPr>
        <w:t>?</w:t>
      </w:r>
      <w:r w:rsidRPr="007D06EB">
        <w:rPr>
          <w:rFonts w:ascii="Tahoma" w:hAnsi="Tahoma" w:cs="Tahoma"/>
          <w:sz w:val="20"/>
          <w:szCs w:val="20"/>
        </w:rPr>
        <w:t xml:space="preserve"> You might still need the informal oppression action instead of the shareholder one; Supreme Court suggests it will not prevail. But we do have a statute that extends protection to all; LLCs, etc.</w:t>
      </w:r>
    </w:p>
    <w:p w:rsidR="00AE201E" w:rsidRPr="007D06EB" w:rsidRDefault="00AE201E" w:rsidP="00AE201E">
      <w:pPr>
        <w:pStyle w:val="NoSpacing"/>
        <w:numPr>
          <w:ilvl w:val="0"/>
          <w:numId w:val="51"/>
        </w:numPr>
        <w:rPr>
          <w:rFonts w:ascii="Tahoma" w:hAnsi="Tahoma" w:cs="Tahoma"/>
          <w:sz w:val="20"/>
          <w:szCs w:val="20"/>
        </w:rPr>
      </w:pPr>
      <w:r w:rsidRPr="007D06EB">
        <w:rPr>
          <w:rFonts w:ascii="Tahoma" w:hAnsi="Tahoma" w:cs="Tahoma"/>
          <w:sz w:val="20"/>
          <w:szCs w:val="20"/>
        </w:rPr>
        <w:t>Minority member in LLC can use it.</w:t>
      </w:r>
    </w:p>
    <w:p w:rsidR="00AE201E" w:rsidRPr="007D06EB" w:rsidRDefault="00AE201E" w:rsidP="00AE201E">
      <w:pPr>
        <w:pStyle w:val="NoSpacing"/>
        <w:rPr>
          <w:rFonts w:ascii="Tahoma" w:hAnsi="Tahoma" w:cs="Tahoma"/>
          <w:sz w:val="20"/>
          <w:szCs w:val="20"/>
        </w:rPr>
      </w:pPr>
    </w:p>
    <w:p w:rsidR="00AE201E" w:rsidRPr="007D06EB" w:rsidRDefault="00AE201E" w:rsidP="00AE201E">
      <w:pPr>
        <w:pStyle w:val="NoSpacing"/>
        <w:rPr>
          <w:rFonts w:ascii="Tahoma" w:hAnsi="Tahoma" w:cs="Tahoma"/>
          <w:sz w:val="20"/>
          <w:szCs w:val="20"/>
        </w:rPr>
      </w:pPr>
      <w:r w:rsidRPr="007D06EB">
        <w:rPr>
          <w:rFonts w:ascii="Tahoma" w:hAnsi="Tahoma" w:cs="Tahoma"/>
          <w:b/>
          <w:sz w:val="20"/>
          <w:szCs w:val="20"/>
        </w:rPr>
        <w:t>Could you bring a fiduciary duty breach here?</w:t>
      </w:r>
      <w:r w:rsidRPr="007D06EB">
        <w:rPr>
          <w:rFonts w:ascii="Tahoma" w:hAnsi="Tahoma" w:cs="Tahoma"/>
          <w:sz w:val="20"/>
          <w:szCs w:val="20"/>
        </w:rPr>
        <w:t xml:space="preserve"> In other states the precedence exists to draw parallel …here however, Texas held that in minority shareholder context, do not necessarily own fiduciary duties…so they would probably do the same for LLC. But you can still use the statute. </w:t>
      </w: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Pr="00C12824" w:rsidRDefault="00C80886" w:rsidP="00C80886">
      <w:pPr>
        <w:rPr>
          <w:rFonts w:ascii="Tahoma" w:hAnsi="Tahoma" w:cs="Tahoma"/>
          <w:b/>
          <w:sz w:val="20"/>
          <w:szCs w:val="20"/>
        </w:rPr>
      </w:pPr>
    </w:p>
    <w:p w:rsidR="00C80886" w:rsidRDefault="00C80886" w:rsidP="00C80886">
      <w:pPr>
        <w:rPr>
          <w:rFonts w:ascii="Tahoma" w:hAnsi="Tahoma" w:cs="Tahoma"/>
          <w:b/>
          <w:sz w:val="20"/>
          <w:szCs w:val="20"/>
        </w:rPr>
      </w:pPr>
    </w:p>
    <w:p w:rsidR="00AE201E" w:rsidRPr="00C12824" w:rsidRDefault="00AE201E" w:rsidP="00C80886">
      <w:pPr>
        <w:rPr>
          <w:rFonts w:ascii="Garamond" w:hAnsi="Garamond"/>
          <w:sz w:val="20"/>
          <w:szCs w:val="20"/>
        </w:rPr>
      </w:pPr>
    </w:p>
    <w:p w:rsidR="00C80886" w:rsidRPr="00AE201E" w:rsidRDefault="00C80886" w:rsidP="00C80886">
      <w:pPr>
        <w:pStyle w:val="ListParagraph"/>
        <w:numPr>
          <w:ilvl w:val="0"/>
          <w:numId w:val="5"/>
        </w:numPr>
        <w:rPr>
          <w:rFonts w:ascii="Garamond" w:hAnsi="Garamond"/>
          <w:sz w:val="32"/>
          <w:szCs w:val="32"/>
        </w:rPr>
      </w:pPr>
      <w:r>
        <w:rPr>
          <w:rFonts w:ascii="Garamond" w:hAnsi="Garamond"/>
          <w:b/>
          <w:sz w:val="32"/>
          <w:szCs w:val="32"/>
        </w:rPr>
        <w:lastRenderedPageBreak/>
        <w:t>DTPA</w:t>
      </w:r>
    </w:p>
    <w:p w:rsidR="00B63403" w:rsidRDefault="00B63403" w:rsidP="00B63403">
      <w:pPr>
        <w:spacing w:line="240" w:lineRule="auto"/>
        <w:rPr>
          <w:rFonts w:ascii="Tahoma" w:hAnsi="Tahoma" w:cs="Tahoma"/>
          <w:b/>
          <w:sz w:val="20"/>
          <w:szCs w:val="20"/>
        </w:rPr>
      </w:pPr>
      <w:r>
        <w:rPr>
          <w:rFonts w:ascii="Tahoma" w:hAnsi="Tahoma" w:cs="Tahoma"/>
          <w:b/>
          <w:sz w:val="20"/>
          <w:szCs w:val="20"/>
        </w:rPr>
        <w:t>Overview</w:t>
      </w:r>
    </w:p>
    <w:p w:rsidR="00B63403" w:rsidRPr="00B63403" w:rsidRDefault="00B63403" w:rsidP="00B63403">
      <w:pPr>
        <w:spacing w:line="240" w:lineRule="auto"/>
        <w:rPr>
          <w:rFonts w:ascii="Tahoma" w:hAnsi="Tahoma" w:cs="Tahoma"/>
          <w:b/>
          <w:sz w:val="20"/>
          <w:szCs w:val="20"/>
        </w:rPr>
      </w:pPr>
      <w:r w:rsidRPr="001C540F">
        <w:rPr>
          <w:rFonts w:ascii="Tahoma" w:hAnsi="Tahoma" w:cs="Tahoma"/>
          <w:sz w:val="20"/>
          <w:szCs w:val="20"/>
        </w:rPr>
        <w:t xml:space="preserve">DTPA still fits into business tort; you </w:t>
      </w:r>
      <w:r w:rsidRPr="001C540F">
        <w:rPr>
          <w:rFonts w:ascii="Tahoma" w:hAnsi="Tahoma" w:cs="Tahoma"/>
          <w:sz w:val="20"/>
          <w:szCs w:val="20"/>
          <w:u w:val="single"/>
        </w:rPr>
        <w:t>want to use it since it covers both.</w:t>
      </w:r>
    </w:p>
    <w:p w:rsidR="00B63403" w:rsidRPr="001C540F" w:rsidRDefault="00B63403" w:rsidP="00B63403">
      <w:pPr>
        <w:pStyle w:val="ListParagraph"/>
        <w:numPr>
          <w:ilvl w:val="0"/>
          <w:numId w:val="51"/>
        </w:numPr>
        <w:spacing w:line="240" w:lineRule="auto"/>
        <w:rPr>
          <w:rFonts w:ascii="Tahoma" w:hAnsi="Tahoma" w:cs="Tahoma"/>
          <w:sz w:val="20"/>
          <w:szCs w:val="20"/>
          <w:u w:val="single"/>
        </w:rPr>
      </w:pPr>
      <w:r w:rsidRPr="001C540F">
        <w:rPr>
          <w:rFonts w:ascii="Tahoma" w:hAnsi="Tahoma" w:cs="Tahoma"/>
          <w:sz w:val="20"/>
          <w:szCs w:val="20"/>
          <w:u w:val="single"/>
        </w:rPr>
        <w:t>Legislature changed a lot but did not touch:</w:t>
      </w:r>
    </w:p>
    <w:p w:rsidR="00B63403" w:rsidRPr="001C540F" w:rsidRDefault="00B63403" w:rsidP="00B63403">
      <w:pPr>
        <w:pStyle w:val="ListParagraph"/>
        <w:numPr>
          <w:ilvl w:val="0"/>
          <w:numId w:val="51"/>
        </w:numPr>
        <w:spacing w:line="240" w:lineRule="auto"/>
        <w:rPr>
          <w:rFonts w:ascii="Tahoma" w:hAnsi="Tahoma" w:cs="Tahoma"/>
          <w:sz w:val="20"/>
          <w:szCs w:val="20"/>
          <w:u w:val="single"/>
        </w:rPr>
      </w:pPr>
      <w:r w:rsidRPr="001C540F">
        <w:rPr>
          <w:rFonts w:ascii="Tahoma" w:hAnsi="Tahoma" w:cs="Tahoma"/>
          <w:sz w:val="20"/>
          <w:szCs w:val="20"/>
        </w:rPr>
        <w:t>Broad definition of consumer (included consumers), which had a lot of case law behind it;</w:t>
      </w:r>
    </w:p>
    <w:p w:rsidR="00B63403" w:rsidRPr="001C540F" w:rsidRDefault="00B63403" w:rsidP="00B63403">
      <w:pPr>
        <w:pStyle w:val="ListParagraph"/>
        <w:numPr>
          <w:ilvl w:val="0"/>
          <w:numId w:val="51"/>
        </w:numPr>
        <w:spacing w:line="240" w:lineRule="auto"/>
        <w:rPr>
          <w:rFonts w:ascii="Tahoma" w:hAnsi="Tahoma" w:cs="Tahoma"/>
          <w:sz w:val="20"/>
          <w:szCs w:val="20"/>
          <w:u w:val="single"/>
        </w:rPr>
      </w:pPr>
      <w:r w:rsidRPr="001C540F">
        <w:rPr>
          <w:rFonts w:ascii="Tahoma" w:hAnsi="Tahoma" w:cs="Tahoma"/>
          <w:sz w:val="20"/>
          <w:szCs w:val="20"/>
        </w:rPr>
        <w:t xml:space="preserve">It’s still a </w:t>
      </w:r>
      <w:r w:rsidRPr="001C540F">
        <w:rPr>
          <w:rFonts w:ascii="Tahoma" w:hAnsi="Tahoma" w:cs="Tahoma"/>
          <w:sz w:val="20"/>
          <w:szCs w:val="20"/>
          <w:u w:val="single"/>
        </w:rPr>
        <w:t>no-fault</w:t>
      </w:r>
      <w:r w:rsidRPr="001C540F">
        <w:rPr>
          <w:rFonts w:ascii="Tahoma" w:hAnsi="Tahoma" w:cs="Tahoma"/>
          <w:sz w:val="20"/>
          <w:szCs w:val="20"/>
        </w:rPr>
        <w:t xml:space="preserve"> liability statute;</w:t>
      </w:r>
    </w:p>
    <w:p w:rsidR="00B63403" w:rsidRPr="001C540F" w:rsidRDefault="00B63403" w:rsidP="00B63403">
      <w:pPr>
        <w:pStyle w:val="ListParagraph"/>
        <w:numPr>
          <w:ilvl w:val="0"/>
          <w:numId w:val="51"/>
        </w:numPr>
        <w:spacing w:line="240" w:lineRule="auto"/>
        <w:rPr>
          <w:rFonts w:ascii="Tahoma" w:hAnsi="Tahoma" w:cs="Tahoma"/>
          <w:sz w:val="20"/>
          <w:szCs w:val="20"/>
          <w:u w:val="single"/>
        </w:rPr>
      </w:pPr>
      <w:r w:rsidRPr="001C540F">
        <w:rPr>
          <w:rFonts w:ascii="Tahoma" w:hAnsi="Tahoma" w:cs="Tahoma"/>
          <w:sz w:val="20"/>
          <w:szCs w:val="20"/>
        </w:rPr>
        <w:t>30+ claims available, ~ 4 only, deal with mental intent.</w:t>
      </w:r>
    </w:p>
    <w:p w:rsidR="00B63403" w:rsidRPr="001C540F" w:rsidRDefault="00B63403"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 Lowest causation standard in Texas:</w:t>
      </w:r>
    </w:p>
    <w:p w:rsidR="00B63403" w:rsidRPr="001C540F" w:rsidRDefault="00B63403"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 Proximate cause, w/out foreseeability standard (statute says “a producing cause,” so you don’t have to show all or any causes, but just one)</w:t>
      </w:r>
    </w:p>
    <w:p w:rsidR="00B63403" w:rsidRPr="001C540F" w:rsidRDefault="00B63403"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Economic damages &amp; damages for mental anguish;</w:t>
      </w:r>
    </w:p>
    <w:p w:rsidR="00B63403" w:rsidRPr="001C540F" w:rsidRDefault="00B63403"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 xml:space="preserve">Court has said that you can </w:t>
      </w:r>
      <w:r w:rsidRPr="001C540F">
        <w:rPr>
          <w:rFonts w:ascii="Tahoma" w:hAnsi="Tahoma" w:cs="Tahoma"/>
          <w:sz w:val="20"/>
          <w:szCs w:val="20"/>
          <w:u w:val="single"/>
        </w:rPr>
        <w:t xml:space="preserve">never </w:t>
      </w:r>
      <w:r w:rsidRPr="001C540F">
        <w:rPr>
          <w:rFonts w:ascii="Tahoma" w:hAnsi="Tahoma" w:cs="Tahoma"/>
          <w:sz w:val="20"/>
          <w:szCs w:val="20"/>
        </w:rPr>
        <w:t>have mental anguish out of Economic Loss in Business Torts; DTPA gives you more;</w:t>
      </w:r>
    </w:p>
    <w:p w:rsidR="00B63403" w:rsidRPr="001C540F" w:rsidRDefault="00B63403"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 xml:space="preserve">Lowest standard for </w:t>
      </w:r>
      <w:r w:rsidRPr="001C540F">
        <w:rPr>
          <w:rFonts w:ascii="Tahoma" w:hAnsi="Tahoma" w:cs="Tahoma"/>
          <w:sz w:val="20"/>
          <w:szCs w:val="20"/>
          <w:u w:val="single"/>
        </w:rPr>
        <w:t>punitive damages:</w:t>
      </w:r>
      <w:r w:rsidRPr="001C540F">
        <w:rPr>
          <w:rFonts w:ascii="Tahoma" w:hAnsi="Tahoma" w:cs="Tahoma"/>
          <w:sz w:val="20"/>
          <w:szCs w:val="20"/>
        </w:rPr>
        <w:t xml:space="preserve"> “knowingly” (knew/should have known), as opposed to “actual malice.”</w:t>
      </w:r>
    </w:p>
    <w:p w:rsidR="00B63403" w:rsidRDefault="00B63403" w:rsidP="00B63403">
      <w:pPr>
        <w:ind w:left="360"/>
        <w:rPr>
          <w:rFonts w:ascii="Tahoma" w:hAnsi="Tahoma" w:cs="Tahoma"/>
          <w:b/>
          <w:sz w:val="20"/>
          <w:szCs w:val="20"/>
        </w:rPr>
      </w:pPr>
    </w:p>
    <w:p w:rsidR="00AE201E" w:rsidRPr="00B63403" w:rsidRDefault="00AE201E" w:rsidP="00B63403">
      <w:pPr>
        <w:rPr>
          <w:rFonts w:ascii="Tahoma" w:hAnsi="Tahoma" w:cs="Tahoma"/>
          <w:sz w:val="20"/>
          <w:szCs w:val="20"/>
        </w:rPr>
      </w:pPr>
      <w:r w:rsidRPr="00B63403">
        <w:rPr>
          <w:rFonts w:ascii="Tahoma" w:hAnsi="Tahoma" w:cs="Tahoma"/>
          <w:b/>
          <w:sz w:val="20"/>
          <w:szCs w:val="20"/>
        </w:rPr>
        <w:t>History</w:t>
      </w:r>
    </w:p>
    <w:p w:rsidR="00AE201E" w:rsidRPr="00AE201E" w:rsidRDefault="00AE201E" w:rsidP="00AE201E">
      <w:pPr>
        <w:pStyle w:val="ListParagraph"/>
        <w:numPr>
          <w:ilvl w:val="0"/>
          <w:numId w:val="51"/>
        </w:numPr>
        <w:rPr>
          <w:rFonts w:ascii="Tahoma" w:hAnsi="Tahoma" w:cs="Tahoma"/>
          <w:sz w:val="20"/>
          <w:szCs w:val="20"/>
        </w:rPr>
      </w:pPr>
      <w:r>
        <w:rPr>
          <w:rFonts w:ascii="Tahoma" w:hAnsi="Tahoma" w:cs="Tahoma"/>
          <w:sz w:val="20"/>
          <w:szCs w:val="20"/>
        </w:rPr>
        <w:t xml:space="preserve">The </w:t>
      </w:r>
      <w:r w:rsidRPr="00AE201E">
        <w:rPr>
          <w:rFonts w:ascii="Tahoma" w:hAnsi="Tahoma" w:cs="Tahoma"/>
          <w:sz w:val="20"/>
          <w:szCs w:val="20"/>
        </w:rPr>
        <w:t xml:space="preserve">1950s and 1960s ushered in </w:t>
      </w:r>
      <w:r>
        <w:rPr>
          <w:rFonts w:ascii="Tahoma" w:hAnsi="Tahoma" w:cs="Tahoma"/>
          <w:sz w:val="20"/>
          <w:szCs w:val="20"/>
        </w:rPr>
        <w:t xml:space="preserve">the </w:t>
      </w:r>
      <w:r w:rsidRPr="00AE201E">
        <w:rPr>
          <w:rFonts w:ascii="Tahoma" w:hAnsi="Tahoma" w:cs="Tahoma"/>
          <w:sz w:val="20"/>
          <w:szCs w:val="20"/>
        </w:rPr>
        <w:t>great necessity for credit – also, people were getting ripped off more easily. The system needed to deal with these problems</w:t>
      </w:r>
      <w:r>
        <w:rPr>
          <w:rFonts w:ascii="Tahoma" w:hAnsi="Tahoma" w:cs="Tahoma"/>
          <w:sz w:val="20"/>
          <w:szCs w:val="20"/>
        </w:rPr>
        <w:t>;</w:t>
      </w:r>
    </w:p>
    <w:p w:rsidR="00AE201E" w:rsidRPr="00AE201E" w:rsidRDefault="00AE201E" w:rsidP="00AE201E">
      <w:pPr>
        <w:pStyle w:val="ListParagraph"/>
        <w:numPr>
          <w:ilvl w:val="0"/>
          <w:numId w:val="51"/>
        </w:numPr>
        <w:rPr>
          <w:rFonts w:ascii="Tahoma" w:hAnsi="Tahoma" w:cs="Tahoma"/>
          <w:sz w:val="20"/>
          <w:szCs w:val="20"/>
        </w:rPr>
      </w:pPr>
      <w:r>
        <w:rPr>
          <w:rFonts w:ascii="Tahoma" w:hAnsi="Tahoma" w:cs="Tahoma"/>
          <w:sz w:val="20"/>
          <w:szCs w:val="20"/>
        </w:rPr>
        <w:t>In the e</w:t>
      </w:r>
      <w:r w:rsidRPr="00AE201E">
        <w:rPr>
          <w:rFonts w:ascii="Tahoma" w:hAnsi="Tahoma" w:cs="Tahoma"/>
          <w:sz w:val="20"/>
          <w:szCs w:val="20"/>
        </w:rPr>
        <w:t>arly 197</w:t>
      </w:r>
      <w:r>
        <w:rPr>
          <w:rFonts w:ascii="Tahoma" w:hAnsi="Tahoma" w:cs="Tahoma"/>
          <w:sz w:val="20"/>
          <w:szCs w:val="20"/>
        </w:rPr>
        <w:t xml:space="preserve">0s: every jurisdiction needed to alter the </w:t>
      </w:r>
      <w:r w:rsidRPr="00AE201E">
        <w:rPr>
          <w:rFonts w:ascii="Tahoma" w:hAnsi="Tahoma" w:cs="Tahoma"/>
          <w:sz w:val="20"/>
          <w:szCs w:val="20"/>
        </w:rPr>
        <w:t xml:space="preserve">common law to </w:t>
      </w:r>
      <w:r>
        <w:rPr>
          <w:rFonts w:ascii="Tahoma" w:hAnsi="Tahoma" w:cs="Tahoma"/>
          <w:sz w:val="20"/>
          <w:szCs w:val="20"/>
        </w:rPr>
        <w:t>better deal better with new economy;</w:t>
      </w:r>
      <w:r w:rsidRPr="00AE201E">
        <w:rPr>
          <w:rFonts w:ascii="Tahoma" w:hAnsi="Tahoma" w:cs="Tahoma"/>
          <w:sz w:val="20"/>
          <w:szCs w:val="20"/>
        </w:rPr>
        <w:t xml:space="preserve"> </w:t>
      </w:r>
    </w:p>
    <w:p w:rsidR="00AE201E" w:rsidRPr="00B63403" w:rsidRDefault="00AE201E"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 xml:space="preserve"> US never wanted to regulate; private civil justice system was supposed to regulate.</w:t>
      </w:r>
    </w:p>
    <w:p w:rsidR="00B63403" w:rsidRDefault="00B63403" w:rsidP="00AE201E">
      <w:pPr>
        <w:spacing w:line="240" w:lineRule="auto"/>
        <w:rPr>
          <w:rFonts w:ascii="Tahoma" w:hAnsi="Tahoma" w:cs="Tahoma"/>
          <w:b/>
          <w:sz w:val="20"/>
          <w:szCs w:val="20"/>
        </w:rPr>
      </w:pPr>
    </w:p>
    <w:p w:rsidR="00AE201E" w:rsidRPr="00B63403" w:rsidRDefault="00AE201E" w:rsidP="00AE201E">
      <w:pPr>
        <w:spacing w:line="240" w:lineRule="auto"/>
        <w:rPr>
          <w:rFonts w:ascii="Tahoma" w:hAnsi="Tahoma" w:cs="Tahoma"/>
          <w:b/>
          <w:sz w:val="20"/>
          <w:szCs w:val="20"/>
        </w:rPr>
      </w:pPr>
      <w:r w:rsidRPr="00B63403">
        <w:rPr>
          <w:rFonts w:ascii="Tahoma" w:hAnsi="Tahoma" w:cs="Tahoma"/>
          <w:b/>
          <w:sz w:val="20"/>
          <w:szCs w:val="20"/>
        </w:rPr>
        <w:t>Traditional Problems:</w:t>
      </w:r>
    </w:p>
    <w:p w:rsidR="00AE201E" w:rsidRPr="00AE201E" w:rsidRDefault="00B63403" w:rsidP="00AE201E">
      <w:pPr>
        <w:spacing w:line="240" w:lineRule="auto"/>
        <w:ind w:left="360"/>
        <w:rPr>
          <w:rFonts w:ascii="Tahoma" w:hAnsi="Tahoma" w:cs="Tahoma"/>
          <w:sz w:val="20"/>
          <w:szCs w:val="20"/>
        </w:rPr>
      </w:pPr>
      <w:r w:rsidRPr="00B63403">
        <w:rPr>
          <w:rFonts w:ascii="Tahoma" w:hAnsi="Tahoma" w:cs="Tahoma"/>
          <w:b/>
          <w:sz w:val="20"/>
          <w:szCs w:val="20"/>
          <w:u w:val="single"/>
        </w:rPr>
        <w:t>Contract issues</w:t>
      </w:r>
      <w:r w:rsidR="00AE201E" w:rsidRPr="00B63403">
        <w:rPr>
          <w:rFonts w:ascii="Tahoma" w:hAnsi="Tahoma" w:cs="Tahoma"/>
          <w:b/>
          <w:sz w:val="20"/>
          <w:szCs w:val="20"/>
        </w:rPr>
        <w:tab/>
      </w:r>
      <w:r w:rsidR="00AE201E" w:rsidRPr="00B63403">
        <w:rPr>
          <w:rFonts w:ascii="Tahoma" w:hAnsi="Tahoma" w:cs="Tahoma"/>
          <w:b/>
          <w:sz w:val="20"/>
          <w:szCs w:val="20"/>
        </w:rPr>
        <w:tab/>
      </w:r>
      <w:r w:rsidR="00AE201E" w:rsidRPr="00B63403">
        <w:rPr>
          <w:rFonts w:ascii="Tahoma" w:hAnsi="Tahoma" w:cs="Tahoma"/>
          <w:b/>
          <w:sz w:val="20"/>
          <w:szCs w:val="20"/>
        </w:rPr>
        <w:tab/>
      </w:r>
      <w:r w:rsidR="00AE201E" w:rsidRPr="00B63403">
        <w:rPr>
          <w:rFonts w:ascii="Tahoma" w:hAnsi="Tahoma" w:cs="Tahoma"/>
          <w:b/>
          <w:sz w:val="20"/>
          <w:szCs w:val="20"/>
        </w:rPr>
        <w:tab/>
      </w:r>
      <w:r w:rsidR="00AE201E" w:rsidRPr="00B63403">
        <w:rPr>
          <w:rFonts w:ascii="Tahoma" w:hAnsi="Tahoma" w:cs="Tahoma"/>
          <w:b/>
          <w:sz w:val="20"/>
          <w:szCs w:val="20"/>
        </w:rPr>
        <w:tab/>
      </w:r>
      <w:r w:rsidR="00AE201E" w:rsidRPr="00B63403">
        <w:rPr>
          <w:rFonts w:ascii="Tahoma" w:hAnsi="Tahoma" w:cs="Tahoma"/>
          <w:b/>
          <w:sz w:val="20"/>
          <w:szCs w:val="20"/>
        </w:rPr>
        <w:tab/>
      </w:r>
      <w:r w:rsidR="00AE201E" w:rsidRPr="00B63403">
        <w:rPr>
          <w:rFonts w:ascii="Tahoma" w:hAnsi="Tahoma" w:cs="Tahoma"/>
          <w:b/>
          <w:sz w:val="20"/>
          <w:szCs w:val="20"/>
        </w:rPr>
        <w:tab/>
      </w:r>
      <w:r>
        <w:rPr>
          <w:rFonts w:ascii="Tahoma" w:hAnsi="Tahoma" w:cs="Tahoma"/>
          <w:b/>
          <w:sz w:val="20"/>
          <w:szCs w:val="20"/>
        </w:rPr>
        <w:t xml:space="preserve">  </w:t>
      </w:r>
      <w:r w:rsidR="00AE201E" w:rsidRPr="00B63403">
        <w:rPr>
          <w:rFonts w:ascii="Tahoma" w:hAnsi="Tahoma" w:cs="Tahoma"/>
          <w:b/>
          <w:sz w:val="20"/>
          <w:szCs w:val="20"/>
          <w:u w:val="single"/>
        </w:rPr>
        <w:t>Tort</w:t>
      </w:r>
      <w:r w:rsidR="00AE201E" w:rsidRPr="00B63403">
        <w:rPr>
          <w:rFonts w:ascii="Tahoma" w:hAnsi="Tahoma" w:cs="Tahoma"/>
          <w:sz w:val="20"/>
          <w:szCs w:val="20"/>
          <w:u w:val="single"/>
        </w:rPr>
        <w:t xml:space="preserve"> </w:t>
      </w:r>
      <w:r w:rsidR="00AE201E" w:rsidRPr="00B63403">
        <w:rPr>
          <w:rFonts w:ascii="Tahoma" w:hAnsi="Tahoma" w:cs="Tahoma"/>
          <w:b/>
          <w:sz w:val="20"/>
          <w:szCs w:val="20"/>
          <w:u w:val="single"/>
        </w:rPr>
        <w:t>Issues</w:t>
      </w:r>
    </w:p>
    <w:p w:rsidR="00AE201E" w:rsidRDefault="00AE201E" w:rsidP="00AE201E">
      <w:pPr>
        <w:pStyle w:val="ListParagraph"/>
        <w:numPr>
          <w:ilvl w:val="0"/>
          <w:numId w:val="51"/>
        </w:numPr>
        <w:spacing w:line="240" w:lineRule="auto"/>
        <w:ind w:left="450"/>
        <w:rPr>
          <w:rFonts w:ascii="Tahoma" w:hAnsi="Tahoma" w:cs="Tahoma"/>
          <w:sz w:val="20"/>
          <w:szCs w:val="20"/>
        </w:rPr>
      </w:pPr>
      <w:r w:rsidRPr="001C540F">
        <w:rPr>
          <w:rFonts w:ascii="Tahoma" w:hAnsi="Tahoma" w:cs="Tahoma"/>
          <w:b/>
          <w:sz w:val="20"/>
          <w:szCs w:val="20"/>
        </w:rPr>
        <w:t>Privity</w:t>
      </w:r>
      <w:r w:rsidRPr="001C540F">
        <w:rPr>
          <w:rFonts w:ascii="Tahoma" w:hAnsi="Tahoma" w:cs="Tahoma"/>
          <w:sz w:val="20"/>
          <w:szCs w:val="20"/>
        </w:rPr>
        <w:t>, if someone was out of privity, they could not recover;</w:t>
      </w:r>
      <w:r>
        <w:rPr>
          <w:rFonts w:ascii="Tahoma" w:hAnsi="Tahoma" w:cs="Tahoma"/>
          <w:sz w:val="20"/>
          <w:szCs w:val="20"/>
        </w:rPr>
        <w:tab/>
        <w:t xml:space="preserve">- </w:t>
      </w:r>
      <w:r w:rsidRPr="001C540F">
        <w:rPr>
          <w:rFonts w:ascii="Tahoma" w:hAnsi="Tahoma" w:cs="Tahoma"/>
          <w:sz w:val="20"/>
          <w:szCs w:val="20"/>
        </w:rPr>
        <w:t>Must prove “duty”</w:t>
      </w:r>
    </w:p>
    <w:p w:rsidR="00AE201E" w:rsidRPr="001C540F" w:rsidRDefault="00AE201E" w:rsidP="00AE201E">
      <w:pPr>
        <w:pStyle w:val="ListParagraph"/>
        <w:numPr>
          <w:ilvl w:val="0"/>
          <w:numId w:val="51"/>
        </w:numPr>
        <w:spacing w:line="240" w:lineRule="auto"/>
        <w:ind w:left="450"/>
        <w:rPr>
          <w:rFonts w:ascii="Tahoma" w:hAnsi="Tahoma" w:cs="Tahoma"/>
          <w:sz w:val="20"/>
          <w:szCs w:val="20"/>
        </w:rPr>
      </w:pPr>
      <w:r w:rsidRPr="00AE201E">
        <w:rPr>
          <w:rFonts w:ascii="Tahoma" w:hAnsi="Tahoma" w:cs="Tahoma"/>
          <w:b/>
          <w:sz w:val="20"/>
          <w:szCs w:val="20"/>
        </w:rPr>
        <w:t>Waiver</w:t>
      </w:r>
      <w:r w:rsidRPr="00AE201E">
        <w:rPr>
          <w:rFonts w:ascii="Tahoma" w:hAnsi="Tahoma" w:cs="Tahoma"/>
          <w:sz w:val="20"/>
          <w:szCs w:val="20"/>
        </w:rPr>
        <w:t xml:space="preserve"> – was now becoming an issue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1C540F">
        <w:rPr>
          <w:rFonts w:ascii="Tahoma" w:hAnsi="Tahoma" w:cs="Tahoma"/>
          <w:sz w:val="20"/>
          <w:szCs w:val="20"/>
        </w:rPr>
        <w:t>Must prove “fault”</w:t>
      </w:r>
    </w:p>
    <w:p w:rsidR="00AE201E" w:rsidRDefault="00AE201E" w:rsidP="00AE201E">
      <w:pPr>
        <w:pStyle w:val="ListParagraph"/>
        <w:numPr>
          <w:ilvl w:val="0"/>
          <w:numId w:val="51"/>
        </w:numPr>
        <w:spacing w:line="240" w:lineRule="auto"/>
        <w:ind w:left="450"/>
        <w:rPr>
          <w:rFonts w:ascii="Tahoma" w:hAnsi="Tahoma" w:cs="Tahoma"/>
          <w:sz w:val="20"/>
          <w:szCs w:val="20"/>
        </w:rPr>
      </w:pPr>
      <w:r w:rsidRPr="001C540F">
        <w:rPr>
          <w:rFonts w:ascii="Tahoma" w:hAnsi="Tahoma" w:cs="Tahoma"/>
          <w:b/>
          <w:sz w:val="20"/>
          <w:szCs w:val="20"/>
        </w:rPr>
        <w:t>Contractual limitations</w:t>
      </w: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r w:rsidR="00B63403">
        <w:rPr>
          <w:rFonts w:ascii="Tahoma" w:hAnsi="Tahoma" w:cs="Tahoma"/>
          <w:b/>
          <w:sz w:val="20"/>
          <w:szCs w:val="20"/>
        </w:rPr>
        <w:t xml:space="preserve"> </w:t>
      </w:r>
      <w:r w:rsidRPr="00AE201E">
        <w:rPr>
          <w:rFonts w:ascii="Tahoma" w:hAnsi="Tahoma" w:cs="Tahoma"/>
          <w:sz w:val="20"/>
          <w:szCs w:val="20"/>
        </w:rPr>
        <w:t xml:space="preserve">Must prove “proximate cause ” </w:t>
      </w:r>
    </w:p>
    <w:p w:rsidR="00B63403" w:rsidRDefault="00AE201E" w:rsidP="00B63403">
      <w:pPr>
        <w:pStyle w:val="ListParagraph"/>
        <w:spacing w:line="240" w:lineRule="auto"/>
        <w:ind w:left="5760" w:firstLine="720"/>
        <w:rPr>
          <w:rFonts w:ascii="Tahoma" w:hAnsi="Tahoma" w:cs="Tahoma"/>
          <w:sz w:val="20"/>
          <w:szCs w:val="20"/>
        </w:rPr>
      </w:pPr>
      <w:r>
        <w:rPr>
          <w:rFonts w:ascii="Tahoma" w:hAnsi="Tahoma" w:cs="Tahoma"/>
          <w:sz w:val="20"/>
          <w:szCs w:val="20"/>
        </w:rPr>
        <w:t>(</w:t>
      </w:r>
      <w:r w:rsidRPr="00AE201E">
        <w:rPr>
          <w:rFonts w:ascii="Tahoma" w:hAnsi="Tahoma" w:cs="Tahoma"/>
          <w:sz w:val="20"/>
          <w:szCs w:val="20"/>
        </w:rPr>
        <w:t>foreseeability</w:t>
      </w:r>
      <w:r>
        <w:rPr>
          <w:rFonts w:ascii="Tahoma" w:hAnsi="Tahoma" w:cs="Tahoma"/>
          <w:sz w:val="20"/>
          <w:szCs w:val="20"/>
        </w:rPr>
        <w:t xml:space="preserve"> was  for juries</w:t>
      </w:r>
      <w:r w:rsidRPr="00AE201E">
        <w:rPr>
          <w:rFonts w:ascii="Tahoma" w:hAnsi="Tahoma" w:cs="Tahoma"/>
          <w:sz w:val="20"/>
          <w:szCs w:val="20"/>
        </w:rPr>
        <w:t>)</w:t>
      </w:r>
    </w:p>
    <w:p w:rsidR="00B63403" w:rsidRPr="00B63403" w:rsidRDefault="00B63403" w:rsidP="00B63403">
      <w:pPr>
        <w:pStyle w:val="ListParagraph"/>
        <w:spacing w:line="240" w:lineRule="auto"/>
        <w:ind w:left="5760" w:firstLine="720"/>
        <w:rPr>
          <w:rFonts w:ascii="Tahoma" w:hAnsi="Tahoma" w:cs="Tahoma"/>
          <w:sz w:val="20"/>
          <w:szCs w:val="20"/>
        </w:rPr>
      </w:pPr>
    </w:p>
    <w:p w:rsidR="00B63403" w:rsidRPr="00B63403" w:rsidRDefault="00B63403" w:rsidP="00B63403">
      <w:pPr>
        <w:pStyle w:val="ListParagraph"/>
        <w:spacing w:line="240" w:lineRule="auto"/>
        <w:ind w:left="450"/>
        <w:rPr>
          <w:rFonts w:ascii="Tahoma" w:hAnsi="Tahoma" w:cs="Tahoma"/>
          <w:sz w:val="20"/>
          <w:szCs w:val="20"/>
        </w:rPr>
      </w:pPr>
      <w:r>
        <w:rPr>
          <w:rFonts w:ascii="Tahoma" w:hAnsi="Tahoma" w:cs="Tahoma"/>
          <w:b/>
          <w:sz w:val="20"/>
          <w:szCs w:val="20"/>
          <w:u w:val="single"/>
        </w:rPr>
        <w:t>Damages</w:t>
      </w:r>
      <w:r>
        <w:rPr>
          <w:rFonts w:ascii="Tahoma" w:hAnsi="Tahoma" w:cs="Tahoma"/>
          <w:b/>
          <w:sz w:val="20"/>
          <w:szCs w:val="20"/>
          <w:u w:val="single"/>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B63403">
        <w:rPr>
          <w:rFonts w:ascii="Tahoma" w:hAnsi="Tahoma" w:cs="Tahoma"/>
          <w:b/>
          <w:sz w:val="20"/>
          <w:szCs w:val="20"/>
        </w:rPr>
        <w:t xml:space="preserve">  </w:t>
      </w:r>
      <w:r w:rsidRPr="00B63403">
        <w:rPr>
          <w:rFonts w:ascii="Tahoma" w:hAnsi="Tahoma" w:cs="Tahoma"/>
          <w:b/>
          <w:sz w:val="20"/>
          <w:szCs w:val="20"/>
          <w:u w:val="single"/>
        </w:rPr>
        <w:t>Damages</w:t>
      </w:r>
    </w:p>
    <w:p w:rsidR="00B63403" w:rsidRPr="001C540F" w:rsidRDefault="00B63403" w:rsidP="00B63403">
      <w:pPr>
        <w:pStyle w:val="ListParagraph"/>
        <w:numPr>
          <w:ilvl w:val="0"/>
          <w:numId w:val="51"/>
        </w:numPr>
        <w:spacing w:line="240" w:lineRule="auto"/>
        <w:ind w:left="450"/>
        <w:rPr>
          <w:rFonts w:ascii="Tahoma" w:hAnsi="Tahoma" w:cs="Tahoma"/>
          <w:sz w:val="20"/>
          <w:szCs w:val="20"/>
        </w:rPr>
      </w:pPr>
      <w:r w:rsidRPr="001C540F">
        <w:rPr>
          <w:rFonts w:ascii="Tahoma" w:hAnsi="Tahoma" w:cs="Tahoma"/>
          <w:sz w:val="20"/>
          <w:szCs w:val="20"/>
        </w:rPr>
        <w:t>no punitive damages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No economic damages</w:t>
      </w:r>
    </w:p>
    <w:p w:rsidR="00AE201E" w:rsidRPr="00B63403" w:rsidRDefault="00AE201E" w:rsidP="00B63403">
      <w:pPr>
        <w:pStyle w:val="ListParagraph"/>
        <w:numPr>
          <w:ilvl w:val="0"/>
          <w:numId w:val="51"/>
        </w:numPr>
        <w:spacing w:line="240" w:lineRule="auto"/>
        <w:ind w:left="450"/>
        <w:rPr>
          <w:rFonts w:ascii="Tahoma" w:hAnsi="Tahoma" w:cs="Tahoma"/>
          <w:sz w:val="20"/>
          <w:szCs w:val="20"/>
        </w:rPr>
      </w:pPr>
      <w:r w:rsidRPr="00B63403">
        <w:rPr>
          <w:rFonts w:ascii="Tahoma" w:hAnsi="Tahoma" w:cs="Tahoma"/>
          <w:sz w:val="20"/>
          <w:szCs w:val="20"/>
        </w:rPr>
        <w:t xml:space="preserve">no </w:t>
      </w:r>
      <w:r w:rsidR="004B605A" w:rsidRPr="00B63403">
        <w:rPr>
          <w:rFonts w:ascii="Tahoma" w:hAnsi="Tahoma" w:cs="Tahoma"/>
          <w:sz w:val="20"/>
          <w:szCs w:val="20"/>
        </w:rPr>
        <w:t>attorney’s</w:t>
      </w:r>
      <w:r w:rsidRPr="00B63403">
        <w:rPr>
          <w:rFonts w:ascii="Tahoma" w:hAnsi="Tahoma" w:cs="Tahoma"/>
          <w:sz w:val="20"/>
          <w:szCs w:val="20"/>
        </w:rPr>
        <w:t xml:space="preserve"> fees (TX was </w:t>
      </w:r>
      <w:r w:rsidR="00B63403" w:rsidRPr="00B63403">
        <w:rPr>
          <w:rFonts w:ascii="Tahoma" w:hAnsi="Tahoma" w:cs="Tahoma"/>
          <w:sz w:val="20"/>
          <w:szCs w:val="20"/>
        </w:rPr>
        <w:t>exception for breach of K</w:t>
      </w:r>
      <w:r w:rsidRPr="00B63403">
        <w:rPr>
          <w:rFonts w:ascii="Tahoma" w:hAnsi="Tahoma" w:cs="Tahoma"/>
          <w:sz w:val="20"/>
          <w:szCs w:val="20"/>
        </w:rPr>
        <w:t>)</w:t>
      </w:r>
      <w:r w:rsidR="00B63403">
        <w:rPr>
          <w:rFonts w:ascii="Tahoma" w:hAnsi="Tahoma" w:cs="Tahoma"/>
          <w:sz w:val="20"/>
          <w:szCs w:val="20"/>
        </w:rPr>
        <w:tab/>
      </w:r>
      <w:r w:rsidR="00B63403">
        <w:rPr>
          <w:rFonts w:ascii="Tahoma" w:hAnsi="Tahoma" w:cs="Tahoma"/>
          <w:sz w:val="20"/>
          <w:szCs w:val="20"/>
        </w:rPr>
        <w:tab/>
        <w:t>-</w:t>
      </w:r>
      <w:r w:rsidR="00B63403" w:rsidRPr="00B63403">
        <w:rPr>
          <w:rFonts w:ascii="Tahoma" w:hAnsi="Tahoma" w:cs="Tahoma"/>
          <w:sz w:val="20"/>
          <w:szCs w:val="20"/>
        </w:rPr>
        <w:t xml:space="preserve"> No attorney’s fees</w:t>
      </w:r>
    </w:p>
    <w:p w:rsidR="00AE201E" w:rsidRPr="001C540F" w:rsidRDefault="00AE201E" w:rsidP="00AE201E">
      <w:pPr>
        <w:pStyle w:val="ListParagraph"/>
        <w:numPr>
          <w:ilvl w:val="0"/>
          <w:numId w:val="51"/>
        </w:numPr>
        <w:spacing w:line="240" w:lineRule="auto"/>
        <w:ind w:left="450"/>
        <w:rPr>
          <w:rFonts w:ascii="Tahoma" w:hAnsi="Tahoma" w:cs="Tahoma"/>
          <w:sz w:val="20"/>
          <w:szCs w:val="20"/>
        </w:rPr>
      </w:pPr>
      <w:r w:rsidRPr="001C540F">
        <w:rPr>
          <w:rFonts w:ascii="Tahoma" w:hAnsi="Tahoma" w:cs="Tahoma"/>
          <w:sz w:val="20"/>
          <w:szCs w:val="20"/>
        </w:rPr>
        <w:t>no punitive damages</w:t>
      </w:r>
      <w:r w:rsidR="00B63403">
        <w:rPr>
          <w:rFonts w:ascii="Tahoma" w:hAnsi="Tahoma" w:cs="Tahoma"/>
          <w:sz w:val="20"/>
          <w:szCs w:val="20"/>
        </w:rPr>
        <w:tab/>
      </w:r>
      <w:r w:rsidR="00B63403">
        <w:rPr>
          <w:rFonts w:ascii="Tahoma" w:hAnsi="Tahoma" w:cs="Tahoma"/>
          <w:sz w:val="20"/>
          <w:szCs w:val="20"/>
        </w:rPr>
        <w:tab/>
      </w:r>
      <w:r w:rsidR="00B63403">
        <w:rPr>
          <w:rFonts w:ascii="Tahoma" w:hAnsi="Tahoma" w:cs="Tahoma"/>
          <w:sz w:val="20"/>
          <w:szCs w:val="20"/>
        </w:rPr>
        <w:tab/>
      </w:r>
      <w:r w:rsidR="00B63403">
        <w:rPr>
          <w:rFonts w:ascii="Tahoma" w:hAnsi="Tahoma" w:cs="Tahoma"/>
          <w:sz w:val="20"/>
          <w:szCs w:val="20"/>
        </w:rPr>
        <w:tab/>
      </w:r>
      <w:r w:rsidR="00B63403">
        <w:rPr>
          <w:rFonts w:ascii="Tahoma" w:hAnsi="Tahoma" w:cs="Tahoma"/>
          <w:sz w:val="20"/>
          <w:szCs w:val="20"/>
        </w:rPr>
        <w:tab/>
      </w:r>
      <w:r w:rsidR="00B63403">
        <w:rPr>
          <w:rFonts w:ascii="Tahoma" w:hAnsi="Tahoma" w:cs="Tahoma"/>
          <w:sz w:val="20"/>
          <w:szCs w:val="20"/>
        </w:rPr>
        <w:tab/>
      </w:r>
    </w:p>
    <w:p w:rsidR="00AE201E" w:rsidRPr="001C540F" w:rsidRDefault="00AE201E" w:rsidP="00B63403">
      <w:pPr>
        <w:pStyle w:val="ListParagraph"/>
        <w:spacing w:line="240" w:lineRule="auto"/>
        <w:rPr>
          <w:rFonts w:ascii="Tahoma" w:hAnsi="Tahoma" w:cs="Tahoma"/>
          <w:sz w:val="20"/>
          <w:szCs w:val="20"/>
        </w:rPr>
      </w:pPr>
    </w:p>
    <w:p w:rsidR="00B63403" w:rsidRPr="001C540F" w:rsidRDefault="00B63403" w:rsidP="00B63403">
      <w:pPr>
        <w:spacing w:line="240" w:lineRule="auto"/>
        <w:rPr>
          <w:rFonts w:ascii="Tahoma" w:hAnsi="Tahoma" w:cs="Tahoma"/>
          <w:b/>
          <w:sz w:val="20"/>
          <w:szCs w:val="20"/>
        </w:rPr>
      </w:pPr>
      <w:r>
        <w:rPr>
          <w:rFonts w:ascii="Tahoma" w:hAnsi="Tahoma" w:cs="Tahoma"/>
          <w:b/>
          <w:sz w:val="20"/>
          <w:szCs w:val="20"/>
        </w:rPr>
        <w:t>How good wa</w:t>
      </w:r>
      <w:r w:rsidRPr="001C540F">
        <w:rPr>
          <w:rFonts w:ascii="Tahoma" w:hAnsi="Tahoma" w:cs="Tahoma"/>
          <w:b/>
          <w:sz w:val="20"/>
          <w:szCs w:val="20"/>
        </w:rPr>
        <w:t xml:space="preserve">s a cause of action for </w:t>
      </w:r>
      <w:r w:rsidRPr="001C540F">
        <w:rPr>
          <w:rFonts w:ascii="Tahoma" w:hAnsi="Tahoma" w:cs="Tahoma"/>
          <w:b/>
          <w:sz w:val="20"/>
          <w:szCs w:val="20"/>
          <w:u w:val="single"/>
        </w:rPr>
        <w:t>contract</w:t>
      </w:r>
      <w:r>
        <w:rPr>
          <w:rFonts w:ascii="Tahoma" w:hAnsi="Tahoma" w:cs="Tahoma"/>
          <w:b/>
          <w:sz w:val="20"/>
          <w:szCs w:val="20"/>
        </w:rPr>
        <w:t xml:space="preserve"> &amp; for</w:t>
      </w:r>
      <w:r w:rsidRPr="001C540F">
        <w:rPr>
          <w:rFonts w:ascii="Tahoma" w:hAnsi="Tahoma" w:cs="Tahoma"/>
          <w:b/>
          <w:sz w:val="20"/>
          <w:szCs w:val="20"/>
        </w:rPr>
        <w:t xml:space="preserve"> </w:t>
      </w:r>
      <w:r w:rsidRPr="001C540F">
        <w:rPr>
          <w:rFonts w:ascii="Tahoma" w:hAnsi="Tahoma" w:cs="Tahoma"/>
          <w:b/>
          <w:sz w:val="20"/>
          <w:szCs w:val="20"/>
          <w:u w:val="single"/>
        </w:rPr>
        <w:t>tort</w:t>
      </w:r>
      <w:r w:rsidRPr="001C540F">
        <w:rPr>
          <w:rFonts w:ascii="Tahoma" w:hAnsi="Tahoma" w:cs="Tahoma"/>
          <w:b/>
          <w:sz w:val="20"/>
          <w:szCs w:val="20"/>
        </w:rPr>
        <w:t xml:space="preserve"> </w:t>
      </w:r>
      <w:r>
        <w:rPr>
          <w:rFonts w:ascii="Tahoma" w:hAnsi="Tahoma" w:cs="Tahoma"/>
          <w:b/>
          <w:sz w:val="20"/>
          <w:szCs w:val="20"/>
        </w:rPr>
        <w:t xml:space="preserve">when the DTPA was passed </w:t>
      </w:r>
      <w:r w:rsidRPr="001C540F">
        <w:rPr>
          <w:rFonts w:ascii="Tahoma" w:hAnsi="Tahoma" w:cs="Tahoma"/>
          <w:b/>
          <w:sz w:val="20"/>
          <w:szCs w:val="20"/>
        </w:rPr>
        <w:t>in 1973?</w:t>
      </w:r>
    </w:p>
    <w:p w:rsidR="00B63403" w:rsidRDefault="00B63403" w:rsidP="00B63403">
      <w:pPr>
        <w:pStyle w:val="ListParagraph"/>
        <w:numPr>
          <w:ilvl w:val="0"/>
          <w:numId w:val="51"/>
        </w:numPr>
        <w:spacing w:line="240" w:lineRule="auto"/>
        <w:rPr>
          <w:rFonts w:ascii="Tahoma" w:hAnsi="Tahoma" w:cs="Tahoma"/>
          <w:sz w:val="20"/>
          <w:szCs w:val="20"/>
        </w:rPr>
      </w:pPr>
      <w:r>
        <w:rPr>
          <w:rFonts w:ascii="Tahoma" w:hAnsi="Tahoma" w:cs="Tahoma"/>
          <w:sz w:val="20"/>
          <w:szCs w:val="20"/>
        </w:rPr>
        <w:t>Contract was okay</w:t>
      </w:r>
    </w:p>
    <w:p w:rsidR="00B63403" w:rsidRDefault="00B63403" w:rsidP="00B63403">
      <w:pPr>
        <w:pStyle w:val="ListParagraph"/>
        <w:numPr>
          <w:ilvl w:val="0"/>
          <w:numId w:val="51"/>
        </w:numPr>
        <w:spacing w:line="240" w:lineRule="auto"/>
        <w:rPr>
          <w:rFonts w:ascii="Tahoma" w:hAnsi="Tahoma" w:cs="Tahoma"/>
          <w:sz w:val="20"/>
          <w:szCs w:val="20"/>
        </w:rPr>
      </w:pPr>
      <w:r>
        <w:rPr>
          <w:rFonts w:ascii="Tahoma" w:hAnsi="Tahoma" w:cs="Tahoma"/>
          <w:sz w:val="20"/>
          <w:szCs w:val="20"/>
        </w:rPr>
        <w:t>T</w:t>
      </w:r>
      <w:r w:rsidRPr="001C540F">
        <w:rPr>
          <w:rFonts w:ascii="Tahoma" w:hAnsi="Tahoma" w:cs="Tahoma"/>
          <w:sz w:val="20"/>
          <w:szCs w:val="20"/>
        </w:rPr>
        <w:t>ort was much better: mental anguish, attorney’s fees, etc.</w:t>
      </w:r>
    </w:p>
    <w:p w:rsidR="00B63403" w:rsidRPr="00B63403" w:rsidRDefault="00B63403" w:rsidP="00B63403">
      <w:pPr>
        <w:pStyle w:val="ListParagraph"/>
        <w:numPr>
          <w:ilvl w:val="0"/>
          <w:numId w:val="51"/>
        </w:numPr>
        <w:spacing w:line="240" w:lineRule="auto"/>
        <w:rPr>
          <w:rFonts w:ascii="Tahoma" w:hAnsi="Tahoma" w:cs="Tahoma"/>
          <w:sz w:val="20"/>
          <w:szCs w:val="20"/>
        </w:rPr>
      </w:pPr>
      <w:r w:rsidRPr="00B63403">
        <w:rPr>
          <w:rFonts w:ascii="Tahoma" w:hAnsi="Tahoma" w:cs="Tahoma"/>
          <w:sz w:val="20"/>
          <w:szCs w:val="20"/>
        </w:rPr>
        <w:t>DTPA was above all of them</w:t>
      </w:r>
      <w:r>
        <w:rPr>
          <w:rFonts w:ascii="Tahoma" w:hAnsi="Tahoma" w:cs="Tahoma"/>
          <w:sz w:val="20"/>
          <w:szCs w:val="20"/>
        </w:rPr>
        <w:t xml:space="preserve"> (combined the best of both tort and K)</w:t>
      </w:r>
      <w:r w:rsidRPr="00B63403">
        <w:rPr>
          <w:rFonts w:ascii="Tahoma" w:hAnsi="Tahoma" w:cs="Tahoma"/>
          <w:sz w:val="20"/>
          <w:szCs w:val="20"/>
        </w:rPr>
        <w:t>.</w:t>
      </w:r>
    </w:p>
    <w:p w:rsidR="00AE201E" w:rsidRDefault="00AE201E" w:rsidP="00AE201E">
      <w:pPr>
        <w:pStyle w:val="ListParagraph"/>
        <w:ind w:left="1080"/>
        <w:rPr>
          <w:rFonts w:ascii="Tahoma" w:hAnsi="Tahoma" w:cs="Tahoma"/>
          <w:b/>
          <w:sz w:val="20"/>
          <w:szCs w:val="20"/>
        </w:rPr>
      </w:pPr>
    </w:p>
    <w:p w:rsidR="00B63403" w:rsidRPr="001C540F" w:rsidRDefault="00B63403" w:rsidP="00B63403">
      <w:pPr>
        <w:spacing w:line="240" w:lineRule="auto"/>
        <w:rPr>
          <w:rFonts w:ascii="Tahoma" w:hAnsi="Tahoma" w:cs="Tahoma"/>
          <w:sz w:val="20"/>
          <w:szCs w:val="20"/>
        </w:rPr>
      </w:pPr>
      <w:r w:rsidRPr="001C540F">
        <w:rPr>
          <w:rFonts w:ascii="Tahoma" w:hAnsi="Tahoma" w:cs="Tahoma"/>
          <w:b/>
          <w:sz w:val="20"/>
          <w:szCs w:val="20"/>
        </w:rPr>
        <w:t>1985</w:t>
      </w:r>
      <w:r w:rsidRPr="001C540F">
        <w:rPr>
          <w:rFonts w:ascii="Tahoma" w:hAnsi="Tahoma" w:cs="Tahoma"/>
          <w:sz w:val="20"/>
          <w:szCs w:val="20"/>
        </w:rPr>
        <w:t xml:space="preserve">: Texas Supreme Court started to get more conservative; Legislature became conservative, reformed almost ALL tort, DTPA. </w:t>
      </w:r>
    </w:p>
    <w:p w:rsidR="00B63403" w:rsidRPr="00AE201E" w:rsidRDefault="00B63403"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B63403" w:rsidRPr="00B63403" w:rsidRDefault="00B63403" w:rsidP="00B63403">
      <w:pPr>
        <w:spacing w:line="240" w:lineRule="auto"/>
        <w:rPr>
          <w:rFonts w:ascii="Tahoma" w:hAnsi="Tahoma" w:cs="Tahoma"/>
          <w:b/>
          <w:sz w:val="36"/>
          <w:szCs w:val="36"/>
        </w:rPr>
      </w:pPr>
      <w:r w:rsidRPr="00B63403">
        <w:rPr>
          <w:rFonts w:ascii="Tahoma" w:hAnsi="Tahoma" w:cs="Tahoma"/>
          <w:b/>
          <w:sz w:val="36"/>
          <w:szCs w:val="36"/>
        </w:rPr>
        <w:lastRenderedPageBreak/>
        <w:t>How to use the DTPA</w:t>
      </w:r>
    </w:p>
    <w:p w:rsidR="00AE201E" w:rsidRPr="00B63403" w:rsidRDefault="00B63403" w:rsidP="00B63403">
      <w:pPr>
        <w:spacing w:line="240" w:lineRule="auto"/>
        <w:rPr>
          <w:rFonts w:ascii="Tahoma" w:hAnsi="Tahoma" w:cs="Tahoma"/>
          <w:b/>
          <w:sz w:val="20"/>
          <w:szCs w:val="20"/>
        </w:rPr>
      </w:pPr>
      <w:r>
        <w:rPr>
          <w:rFonts w:ascii="Tahoma" w:hAnsi="Tahoma" w:cs="Tahoma"/>
          <w:b/>
          <w:sz w:val="20"/>
          <w:szCs w:val="20"/>
        </w:rPr>
        <w:t>Interpretation of the DTPA</w:t>
      </w:r>
    </w:p>
    <w:p w:rsidR="00B63403" w:rsidRPr="00B63403" w:rsidRDefault="00B63403" w:rsidP="00B63403">
      <w:pPr>
        <w:pStyle w:val="ListParagraph"/>
        <w:numPr>
          <w:ilvl w:val="0"/>
          <w:numId w:val="51"/>
        </w:numPr>
        <w:spacing w:line="240" w:lineRule="auto"/>
        <w:rPr>
          <w:rFonts w:ascii="Tahoma" w:hAnsi="Tahoma" w:cs="Tahoma"/>
          <w:b/>
          <w:sz w:val="20"/>
          <w:szCs w:val="20"/>
        </w:rPr>
      </w:pPr>
      <w:r w:rsidRPr="0087252A">
        <w:rPr>
          <w:rFonts w:ascii="Tahoma" w:hAnsi="Tahoma" w:cs="Tahoma"/>
          <w:sz w:val="20"/>
          <w:szCs w:val="20"/>
        </w:rPr>
        <w:t>Statute says “the subchapters</w:t>
      </w:r>
      <w:r w:rsidRPr="001C540F">
        <w:rPr>
          <w:rFonts w:ascii="Tahoma" w:hAnsi="Tahoma" w:cs="Tahoma"/>
          <w:sz w:val="20"/>
          <w:szCs w:val="20"/>
        </w:rPr>
        <w:t xml:space="preserve"> shall be liberally construed and applied to promote its underlying purpose, which is to protect </w:t>
      </w:r>
      <w:r w:rsidRPr="00B63403">
        <w:rPr>
          <w:rFonts w:ascii="Tahoma" w:hAnsi="Tahoma" w:cs="Tahoma"/>
          <w:sz w:val="20"/>
          <w:szCs w:val="20"/>
          <w:u w:val="single"/>
        </w:rPr>
        <w:t>consumers</w:t>
      </w:r>
      <w:r w:rsidRPr="001C540F">
        <w:rPr>
          <w:rFonts w:ascii="Tahoma" w:hAnsi="Tahoma" w:cs="Tahoma"/>
          <w:sz w:val="20"/>
          <w:szCs w:val="20"/>
        </w:rPr>
        <w:t>…</w:t>
      </w:r>
      <w:r w:rsidRPr="001C540F">
        <w:rPr>
          <w:rFonts w:ascii="Tahoma" w:hAnsi="Tahoma" w:cs="Tahoma"/>
          <w:b/>
          <w:sz w:val="20"/>
          <w:szCs w:val="20"/>
        </w:rPr>
        <w:t>”</w:t>
      </w:r>
      <w:r>
        <w:rPr>
          <w:rFonts w:ascii="Tahoma" w:hAnsi="Tahoma" w:cs="Tahoma"/>
          <w:b/>
          <w:sz w:val="20"/>
          <w:szCs w:val="20"/>
        </w:rPr>
        <w:t xml:space="preserve">. </w:t>
      </w:r>
      <w:r w:rsidRPr="0087252A">
        <w:rPr>
          <w:rFonts w:ascii="Tahoma" w:hAnsi="Tahoma" w:cs="Tahoma"/>
          <w:sz w:val="20"/>
          <w:szCs w:val="20"/>
        </w:rPr>
        <w:t>Means that if there are two possible interpretations, court must go for the one that most protects consumers;</w:t>
      </w:r>
    </w:p>
    <w:p w:rsidR="00B63403" w:rsidRPr="00B63403" w:rsidRDefault="00B63403" w:rsidP="00B63403">
      <w:pPr>
        <w:spacing w:line="240" w:lineRule="auto"/>
        <w:rPr>
          <w:rFonts w:ascii="Tahoma" w:hAnsi="Tahoma" w:cs="Tahoma"/>
          <w:sz w:val="20"/>
          <w:szCs w:val="20"/>
        </w:rPr>
      </w:pPr>
      <w:r w:rsidRPr="0087252A">
        <w:rPr>
          <w:rFonts w:ascii="Tahoma" w:hAnsi="Tahoma" w:cs="Tahoma"/>
          <w:b/>
          <w:sz w:val="20"/>
          <w:szCs w:val="20"/>
        </w:rPr>
        <w:t>Disclaimers &amp; Limitations (waivers)</w:t>
      </w:r>
    </w:p>
    <w:p w:rsidR="00AE201E" w:rsidRPr="00B63403" w:rsidRDefault="00B63403" w:rsidP="00B63403">
      <w:pPr>
        <w:pStyle w:val="ListParagraph"/>
        <w:numPr>
          <w:ilvl w:val="0"/>
          <w:numId w:val="51"/>
        </w:numPr>
        <w:spacing w:line="240" w:lineRule="auto"/>
        <w:rPr>
          <w:rFonts w:ascii="Tahoma" w:hAnsi="Tahoma" w:cs="Tahoma"/>
          <w:sz w:val="20"/>
          <w:szCs w:val="20"/>
        </w:rPr>
      </w:pPr>
      <w:r w:rsidRPr="0087252A">
        <w:rPr>
          <w:rFonts w:ascii="Tahoma" w:hAnsi="Tahoma" w:cs="Tahoma"/>
          <w:sz w:val="20"/>
          <w:szCs w:val="20"/>
        </w:rPr>
        <w:t xml:space="preserve">Not Waivable, against public policy and thus unenforceable. </w:t>
      </w:r>
      <w:r w:rsidRPr="0087252A">
        <w:rPr>
          <w:rFonts w:ascii="Tahoma" w:hAnsi="Tahoma" w:cs="Tahoma"/>
          <w:b/>
          <w:sz w:val="20"/>
          <w:szCs w:val="20"/>
        </w:rPr>
        <w:t xml:space="preserve">Exception: (1) </w:t>
      </w:r>
      <w:r w:rsidRPr="0087252A">
        <w:rPr>
          <w:rFonts w:ascii="Tahoma" w:hAnsi="Tahoma" w:cs="Tahoma"/>
          <w:sz w:val="20"/>
          <w:szCs w:val="20"/>
        </w:rPr>
        <w:t>in</w:t>
      </w:r>
      <w:r w:rsidRPr="0087252A">
        <w:rPr>
          <w:rFonts w:ascii="Tahoma" w:hAnsi="Tahoma" w:cs="Tahoma"/>
          <w:b/>
          <w:sz w:val="20"/>
          <w:szCs w:val="20"/>
        </w:rPr>
        <w:t xml:space="preserve"> </w:t>
      </w:r>
      <w:r w:rsidRPr="0087252A">
        <w:rPr>
          <w:rFonts w:ascii="Tahoma" w:hAnsi="Tahoma" w:cs="Tahoma"/>
          <w:sz w:val="20"/>
          <w:szCs w:val="20"/>
        </w:rPr>
        <w:t>writing</w:t>
      </w:r>
      <w:r w:rsidRPr="0087252A">
        <w:rPr>
          <w:rFonts w:ascii="Tahoma" w:hAnsi="Tahoma" w:cs="Tahoma"/>
          <w:b/>
          <w:sz w:val="20"/>
          <w:szCs w:val="20"/>
        </w:rPr>
        <w:t xml:space="preserve"> (2) </w:t>
      </w:r>
      <w:r w:rsidRPr="0087252A">
        <w:rPr>
          <w:rFonts w:ascii="Tahoma" w:hAnsi="Tahoma" w:cs="Tahoma"/>
          <w:sz w:val="20"/>
          <w:szCs w:val="20"/>
        </w:rPr>
        <w:t>consumer</w:t>
      </w:r>
      <w:r w:rsidRPr="0087252A">
        <w:rPr>
          <w:rFonts w:ascii="Tahoma" w:hAnsi="Tahoma" w:cs="Tahoma"/>
          <w:b/>
          <w:sz w:val="20"/>
          <w:szCs w:val="20"/>
        </w:rPr>
        <w:t xml:space="preserve"> </w:t>
      </w:r>
      <w:r w:rsidRPr="0087252A">
        <w:rPr>
          <w:rFonts w:ascii="Tahoma" w:hAnsi="Tahoma" w:cs="Tahoma"/>
          <w:sz w:val="20"/>
          <w:szCs w:val="20"/>
        </w:rPr>
        <w:t>not</w:t>
      </w:r>
      <w:r w:rsidRPr="0087252A">
        <w:rPr>
          <w:rFonts w:ascii="Tahoma" w:hAnsi="Tahoma" w:cs="Tahoma"/>
          <w:b/>
          <w:sz w:val="20"/>
          <w:szCs w:val="20"/>
        </w:rPr>
        <w:t xml:space="preserve"> </w:t>
      </w:r>
      <w:r w:rsidRPr="0087252A">
        <w:rPr>
          <w:rFonts w:ascii="Tahoma" w:hAnsi="Tahoma" w:cs="Tahoma"/>
          <w:sz w:val="20"/>
          <w:szCs w:val="20"/>
        </w:rPr>
        <w:t>in</w:t>
      </w:r>
      <w:r w:rsidRPr="0087252A">
        <w:rPr>
          <w:rFonts w:ascii="Tahoma" w:hAnsi="Tahoma" w:cs="Tahoma"/>
          <w:b/>
          <w:sz w:val="20"/>
          <w:szCs w:val="20"/>
        </w:rPr>
        <w:t xml:space="preserve"> </w:t>
      </w:r>
      <w:r w:rsidRPr="0087252A">
        <w:rPr>
          <w:rFonts w:ascii="Tahoma" w:hAnsi="Tahoma" w:cs="Tahoma"/>
          <w:sz w:val="20"/>
          <w:szCs w:val="20"/>
        </w:rPr>
        <w:t>disparate</w:t>
      </w:r>
      <w:r w:rsidRPr="0087252A">
        <w:rPr>
          <w:rFonts w:ascii="Tahoma" w:hAnsi="Tahoma" w:cs="Tahoma"/>
          <w:b/>
          <w:sz w:val="20"/>
          <w:szCs w:val="20"/>
        </w:rPr>
        <w:t xml:space="preserve"> </w:t>
      </w:r>
      <w:r w:rsidRPr="0087252A">
        <w:rPr>
          <w:rFonts w:ascii="Tahoma" w:hAnsi="Tahoma" w:cs="Tahoma"/>
          <w:sz w:val="20"/>
          <w:szCs w:val="20"/>
        </w:rPr>
        <w:t>bargaining</w:t>
      </w:r>
      <w:r w:rsidRPr="0087252A">
        <w:rPr>
          <w:rFonts w:ascii="Tahoma" w:hAnsi="Tahoma" w:cs="Tahoma"/>
          <w:b/>
          <w:sz w:val="20"/>
          <w:szCs w:val="20"/>
        </w:rPr>
        <w:t xml:space="preserve"> </w:t>
      </w:r>
      <w:r w:rsidRPr="0087252A">
        <w:rPr>
          <w:rFonts w:ascii="Tahoma" w:hAnsi="Tahoma" w:cs="Tahoma"/>
          <w:sz w:val="20"/>
          <w:szCs w:val="20"/>
        </w:rPr>
        <w:t>position</w:t>
      </w:r>
      <w:r w:rsidRPr="0087252A">
        <w:rPr>
          <w:rFonts w:ascii="Tahoma" w:hAnsi="Tahoma" w:cs="Tahoma"/>
          <w:b/>
          <w:sz w:val="20"/>
          <w:szCs w:val="20"/>
        </w:rPr>
        <w:t xml:space="preserve"> (3) </w:t>
      </w:r>
      <w:r w:rsidRPr="0087252A">
        <w:rPr>
          <w:rFonts w:ascii="Tahoma" w:hAnsi="Tahoma" w:cs="Tahoma"/>
          <w:sz w:val="20"/>
          <w:szCs w:val="20"/>
        </w:rPr>
        <w:t>consumer</w:t>
      </w:r>
      <w:r w:rsidRPr="0087252A">
        <w:rPr>
          <w:rFonts w:ascii="Tahoma" w:hAnsi="Tahoma" w:cs="Tahoma"/>
          <w:b/>
          <w:sz w:val="20"/>
          <w:szCs w:val="20"/>
        </w:rPr>
        <w:t xml:space="preserve"> </w:t>
      </w:r>
      <w:r w:rsidRPr="0087252A">
        <w:rPr>
          <w:rFonts w:ascii="Tahoma" w:hAnsi="Tahoma" w:cs="Tahoma"/>
          <w:sz w:val="20"/>
          <w:szCs w:val="20"/>
        </w:rPr>
        <w:t>represented</w:t>
      </w:r>
      <w:r w:rsidRPr="0087252A">
        <w:rPr>
          <w:rFonts w:ascii="Tahoma" w:hAnsi="Tahoma" w:cs="Tahoma"/>
          <w:b/>
          <w:sz w:val="20"/>
          <w:szCs w:val="20"/>
        </w:rPr>
        <w:t xml:space="preserve"> </w:t>
      </w:r>
      <w:r w:rsidRPr="0087252A">
        <w:rPr>
          <w:rFonts w:ascii="Tahoma" w:hAnsi="Tahoma" w:cs="Tahoma"/>
          <w:sz w:val="20"/>
          <w:szCs w:val="20"/>
        </w:rPr>
        <w:t>by</w:t>
      </w:r>
      <w:r w:rsidRPr="0087252A">
        <w:rPr>
          <w:rFonts w:ascii="Tahoma" w:hAnsi="Tahoma" w:cs="Tahoma"/>
          <w:b/>
          <w:sz w:val="20"/>
          <w:szCs w:val="20"/>
        </w:rPr>
        <w:t xml:space="preserve"> </w:t>
      </w:r>
      <w:r w:rsidRPr="0087252A">
        <w:rPr>
          <w:rFonts w:ascii="Tahoma" w:hAnsi="Tahoma" w:cs="Tahoma"/>
          <w:sz w:val="20"/>
          <w:szCs w:val="20"/>
        </w:rPr>
        <w:t>legal</w:t>
      </w:r>
      <w:r w:rsidRPr="0087252A">
        <w:rPr>
          <w:rFonts w:ascii="Tahoma" w:hAnsi="Tahoma" w:cs="Tahoma"/>
          <w:b/>
          <w:sz w:val="20"/>
          <w:szCs w:val="20"/>
        </w:rPr>
        <w:t xml:space="preserve"> </w:t>
      </w:r>
      <w:r w:rsidRPr="0087252A">
        <w:rPr>
          <w:rFonts w:ascii="Tahoma" w:hAnsi="Tahoma" w:cs="Tahoma"/>
          <w:sz w:val="20"/>
          <w:szCs w:val="20"/>
        </w:rPr>
        <w:t>counsel</w:t>
      </w:r>
      <w:r w:rsidRPr="0087252A">
        <w:rPr>
          <w:rFonts w:ascii="Tahoma" w:hAnsi="Tahoma" w:cs="Tahoma"/>
          <w:b/>
          <w:sz w:val="20"/>
          <w:szCs w:val="20"/>
        </w:rPr>
        <w:t xml:space="preserve"> </w:t>
      </w:r>
      <w:r w:rsidRPr="0087252A">
        <w:rPr>
          <w:rFonts w:ascii="Tahoma" w:hAnsi="Tahoma" w:cs="Tahoma"/>
          <w:sz w:val="20"/>
          <w:szCs w:val="20"/>
        </w:rPr>
        <w:t>in</w:t>
      </w:r>
      <w:r w:rsidRPr="0087252A">
        <w:rPr>
          <w:rFonts w:ascii="Tahoma" w:hAnsi="Tahoma" w:cs="Tahoma"/>
          <w:b/>
          <w:sz w:val="20"/>
          <w:szCs w:val="20"/>
        </w:rPr>
        <w:t xml:space="preserve"> </w:t>
      </w:r>
      <w:r w:rsidRPr="0087252A">
        <w:rPr>
          <w:rFonts w:ascii="Tahoma" w:hAnsi="Tahoma" w:cs="Tahoma"/>
          <w:sz w:val="20"/>
          <w:szCs w:val="20"/>
        </w:rPr>
        <w:t>seeking</w:t>
      </w:r>
      <w:r w:rsidRPr="0087252A">
        <w:rPr>
          <w:rFonts w:ascii="Tahoma" w:hAnsi="Tahoma" w:cs="Tahoma"/>
          <w:b/>
          <w:sz w:val="20"/>
          <w:szCs w:val="20"/>
        </w:rPr>
        <w:t>/</w:t>
      </w:r>
      <w:r w:rsidRPr="0087252A">
        <w:rPr>
          <w:rFonts w:ascii="Tahoma" w:hAnsi="Tahoma" w:cs="Tahoma"/>
          <w:sz w:val="20"/>
          <w:szCs w:val="20"/>
        </w:rPr>
        <w:t>acquiring</w:t>
      </w:r>
      <w:r w:rsidRPr="0087252A">
        <w:rPr>
          <w:rFonts w:ascii="Tahoma" w:hAnsi="Tahoma" w:cs="Tahoma"/>
          <w:b/>
          <w:sz w:val="20"/>
          <w:szCs w:val="20"/>
        </w:rPr>
        <w:t xml:space="preserve"> </w:t>
      </w:r>
      <w:r w:rsidRPr="0087252A">
        <w:rPr>
          <w:rFonts w:ascii="Tahoma" w:hAnsi="Tahoma" w:cs="Tahoma"/>
          <w:sz w:val="20"/>
          <w:szCs w:val="20"/>
        </w:rPr>
        <w:t>goods</w:t>
      </w:r>
      <w:r w:rsidRPr="0087252A">
        <w:rPr>
          <w:rFonts w:ascii="Tahoma" w:hAnsi="Tahoma" w:cs="Tahoma"/>
          <w:b/>
          <w:sz w:val="20"/>
          <w:szCs w:val="20"/>
        </w:rPr>
        <w:t>.</w:t>
      </w:r>
      <w:r w:rsidRPr="0087252A">
        <w:rPr>
          <w:rFonts w:ascii="Tahoma" w:hAnsi="Tahoma" w:cs="Tahoma"/>
          <w:sz w:val="20"/>
          <w:szCs w:val="20"/>
        </w:rPr>
        <w:t xml:space="preserve"> </w:t>
      </w:r>
    </w:p>
    <w:p w:rsidR="00B63403" w:rsidRDefault="00B63403" w:rsidP="00B63403">
      <w:pPr>
        <w:spacing w:line="240" w:lineRule="auto"/>
        <w:rPr>
          <w:rFonts w:ascii="Tahoma" w:hAnsi="Tahoma" w:cs="Tahoma"/>
          <w:b/>
          <w:sz w:val="20"/>
          <w:szCs w:val="20"/>
        </w:rPr>
      </w:pPr>
      <w:r w:rsidRPr="00B63403">
        <w:rPr>
          <w:rFonts w:ascii="Tahoma" w:hAnsi="Tahoma" w:cs="Tahoma"/>
          <w:b/>
          <w:sz w:val="20"/>
          <w:szCs w:val="20"/>
        </w:rPr>
        <w:t>Who is a “</w:t>
      </w:r>
      <w:r>
        <w:rPr>
          <w:rFonts w:ascii="Tahoma" w:hAnsi="Tahoma" w:cs="Tahoma"/>
          <w:b/>
          <w:sz w:val="20"/>
          <w:szCs w:val="20"/>
        </w:rPr>
        <w:t>consumer</w:t>
      </w:r>
      <w:r w:rsidRPr="00B63403">
        <w:rPr>
          <w:rFonts w:ascii="Tahoma" w:hAnsi="Tahoma" w:cs="Tahoma"/>
          <w:b/>
          <w:sz w:val="20"/>
          <w:szCs w:val="20"/>
        </w:rPr>
        <w:t>”?</w:t>
      </w:r>
    </w:p>
    <w:p w:rsidR="00B63403" w:rsidRPr="00B63403" w:rsidRDefault="00B63403" w:rsidP="00B63403">
      <w:pPr>
        <w:pStyle w:val="ListParagraph"/>
        <w:numPr>
          <w:ilvl w:val="0"/>
          <w:numId w:val="51"/>
        </w:numPr>
        <w:spacing w:line="240" w:lineRule="auto"/>
        <w:rPr>
          <w:rFonts w:ascii="Tahoma" w:hAnsi="Tahoma" w:cs="Tahoma"/>
          <w:b/>
          <w:sz w:val="20"/>
          <w:szCs w:val="20"/>
        </w:rPr>
      </w:pPr>
      <w:r w:rsidRPr="00B63403">
        <w:rPr>
          <w:rFonts w:ascii="Tahoma" w:hAnsi="Tahoma" w:cs="Tahoma"/>
          <w:sz w:val="20"/>
          <w:szCs w:val="20"/>
        </w:rPr>
        <w:t>Means somebody who goes</w:t>
      </w:r>
      <w:r>
        <w:rPr>
          <w:rFonts w:ascii="Tahoma" w:hAnsi="Tahoma" w:cs="Tahoma"/>
          <w:sz w:val="20"/>
          <w:szCs w:val="20"/>
        </w:rPr>
        <w:t xml:space="preserve"> out and buys stuff – can be an:</w:t>
      </w:r>
    </w:p>
    <w:p w:rsidR="00B63403" w:rsidRPr="00B63403" w:rsidRDefault="004B605A" w:rsidP="00B63403">
      <w:pPr>
        <w:pStyle w:val="ListParagraph"/>
        <w:numPr>
          <w:ilvl w:val="0"/>
          <w:numId w:val="83"/>
        </w:numPr>
        <w:spacing w:line="240" w:lineRule="auto"/>
        <w:rPr>
          <w:rFonts w:ascii="Tahoma" w:hAnsi="Tahoma" w:cs="Tahoma"/>
          <w:b/>
          <w:sz w:val="20"/>
          <w:szCs w:val="20"/>
        </w:rPr>
      </w:pPr>
      <w:r>
        <w:rPr>
          <w:rFonts w:ascii="Tahoma" w:hAnsi="Tahoma" w:cs="Tahoma"/>
          <w:sz w:val="20"/>
          <w:szCs w:val="20"/>
        </w:rPr>
        <w:t>Individual</w:t>
      </w:r>
      <w:r w:rsidRPr="00B63403">
        <w:rPr>
          <w:rFonts w:ascii="Tahoma" w:hAnsi="Tahoma" w:cs="Tahoma"/>
          <w:sz w:val="20"/>
          <w:szCs w:val="20"/>
        </w:rPr>
        <w:t xml:space="preserve"> person</w:t>
      </w:r>
    </w:p>
    <w:p w:rsidR="00B63403" w:rsidRPr="00B63403" w:rsidRDefault="00B63403" w:rsidP="00B63403">
      <w:pPr>
        <w:pStyle w:val="ListParagraph"/>
        <w:numPr>
          <w:ilvl w:val="0"/>
          <w:numId w:val="83"/>
        </w:numPr>
        <w:spacing w:line="240" w:lineRule="auto"/>
        <w:rPr>
          <w:rFonts w:ascii="Tahoma" w:hAnsi="Tahoma" w:cs="Tahoma"/>
          <w:b/>
          <w:sz w:val="20"/>
          <w:szCs w:val="20"/>
        </w:rPr>
      </w:pPr>
      <w:r>
        <w:rPr>
          <w:rFonts w:ascii="Tahoma" w:hAnsi="Tahoma" w:cs="Tahoma"/>
          <w:sz w:val="20"/>
          <w:szCs w:val="20"/>
        </w:rPr>
        <w:t>Business (corporation, partnership)</w:t>
      </w:r>
    </w:p>
    <w:p w:rsidR="00B63403" w:rsidRPr="00B63403" w:rsidRDefault="00B63403" w:rsidP="00B63403">
      <w:pPr>
        <w:pStyle w:val="ListParagraph"/>
        <w:numPr>
          <w:ilvl w:val="0"/>
          <w:numId w:val="83"/>
        </w:numPr>
        <w:spacing w:line="240" w:lineRule="auto"/>
        <w:rPr>
          <w:rFonts w:ascii="Tahoma" w:hAnsi="Tahoma" w:cs="Tahoma"/>
          <w:b/>
          <w:sz w:val="20"/>
          <w:szCs w:val="20"/>
        </w:rPr>
      </w:pPr>
      <w:r>
        <w:rPr>
          <w:rFonts w:ascii="Tahoma" w:hAnsi="Tahoma" w:cs="Tahoma"/>
          <w:sz w:val="20"/>
          <w:szCs w:val="20"/>
        </w:rPr>
        <w:t>Agency</w:t>
      </w:r>
    </w:p>
    <w:p w:rsidR="00B63403" w:rsidRPr="00B63403" w:rsidRDefault="00B63403" w:rsidP="00B63403">
      <w:pPr>
        <w:pStyle w:val="ListParagraph"/>
        <w:numPr>
          <w:ilvl w:val="0"/>
          <w:numId w:val="83"/>
        </w:numPr>
        <w:spacing w:line="240" w:lineRule="auto"/>
        <w:rPr>
          <w:rFonts w:ascii="Tahoma" w:hAnsi="Tahoma" w:cs="Tahoma"/>
          <w:b/>
          <w:sz w:val="20"/>
          <w:szCs w:val="20"/>
        </w:rPr>
      </w:pPr>
      <w:r>
        <w:rPr>
          <w:rFonts w:ascii="Tahoma" w:hAnsi="Tahoma" w:cs="Tahoma"/>
          <w:sz w:val="20"/>
          <w:szCs w:val="20"/>
        </w:rPr>
        <w:t>S</w:t>
      </w:r>
      <w:r w:rsidRPr="00B63403">
        <w:rPr>
          <w:rFonts w:ascii="Tahoma" w:hAnsi="Tahoma" w:cs="Tahoma"/>
          <w:sz w:val="20"/>
          <w:szCs w:val="20"/>
        </w:rPr>
        <w:t>tate or agency of this state.</w:t>
      </w:r>
    </w:p>
    <w:p w:rsidR="00B63403" w:rsidRDefault="00B63403" w:rsidP="00B63403">
      <w:pPr>
        <w:pStyle w:val="ListParagraph"/>
        <w:numPr>
          <w:ilvl w:val="0"/>
          <w:numId w:val="51"/>
        </w:numPr>
        <w:spacing w:line="240" w:lineRule="auto"/>
        <w:rPr>
          <w:rFonts w:ascii="Tahoma" w:hAnsi="Tahoma" w:cs="Tahoma"/>
          <w:sz w:val="20"/>
          <w:szCs w:val="20"/>
        </w:rPr>
      </w:pPr>
      <w:r w:rsidRPr="001C540F">
        <w:rPr>
          <w:rFonts w:ascii="Tahoma" w:hAnsi="Tahoma" w:cs="Tahoma"/>
          <w:sz w:val="20"/>
          <w:szCs w:val="20"/>
        </w:rPr>
        <w:t>They came up with this definition because people sometimes bought goods for their businesses, and legislature wanted it to apply to those instances as well.</w:t>
      </w:r>
    </w:p>
    <w:p w:rsidR="00B63403" w:rsidRPr="001B5FC6" w:rsidRDefault="00B63403" w:rsidP="001B5FC6">
      <w:pPr>
        <w:spacing w:line="240" w:lineRule="auto"/>
        <w:rPr>
          <w:rFonts w:ascii="Tahoma" w:hAnsi="Tahoma" w:cs="Tahoma"/>
          <w:sz w:val="20"/>
          <w:szCs w:val="20"/>
        </w:rPr>
      </w:pPr>
      <w:r w:rsidRPr="00B63403">
        <w:rPr>
          <w:rFonts w:ascii="Tahoma" w:hAnsi="Tahoma" w:cs="Tahoma"/>
          <w:b/>
          <w:sz w:val="20"/>
          <w:szCs w:val="20"/>
          <w:highlight w:val="yellow"/>
        </w:rPr>
        <w:t>Is a “trust” a consumer?</w:t>
      </w:r>
      <w:r w:rsidRPr="00B63403">
        <w:rPr>
          <w:rFonts w:ascii="Tahoma" w:hAnsi="Tahoma" w:cs="Tahoma"/>
          <w:sz w:val="20"/>
          <w:szCs w:val="20"/>
        </w:rPr>
        <w:t xml:space="preserve"> A trust is not an individual, partnership, corporation or agency. Beneficiaries of a trust AND the trustee are consumers. </w:t>
      </w:r>
      <w:r w:rsidRPr="00B63403">
        <w:rPr>
          <w:rFonts w:ascii="Tahoma" w:hAnsi="Tahoma" w:cs="Tahoma"/>
          <w:b/>
          <w:sz w:val="20"/>
          <w:szCs w:val="20"/>
        </w:rPr>
        <w:t xml:space="preserve">Are the services for trust or trustee? </w:t>
      </w:r>
      <w:r w:rsidRPr="00B63403">
        <w:rPr>
          <w:rFonts w:ascii="Tahoma" w:hAnsi="Tahoma" w:cs="Tahoma"/>
          <w:sz w:val="20"/>
          <w:szCs w:val="20"/>
        </w:rPr>
        <w:t>You need to find a way in.</w:t>
      </w:r>
    </w:p>
    <w:p w:rsidR="00A8565A" w:rsidRDefault="00A8565A" w:rsidP="00B63403">
      <w:pPr>
        <w:pStyle w:val="NoSpacing"/>
        <w:rPr>
          <w:rFonts w:ascii="Tahoma" w:hAnsi="Tahoma" w:cs="Tahoma"/>
          <w:b/>
          <w:sz w:val="20"/>
          <w:szCs w:val="20"/>
        </w:rPr>
      </w:pPr>
    </w:p>
    <w:p w:rsidR="00A8565A" w:rsidRDefault="00B63403" w:rsidP="00B63403">
      <w:pPr>
        <w:pStyle w:val="NoSpacing"/>
        <w:rPr>
          <w:rFonts w:ascii="Tahoma" w:hAnsi="Tahoma" w:cs="Tahoma"/>
          <w:b/>
          <w:sz w:val="20"/>
          <w:szCs w:val="20"/>
        </w:rPr>
      </w:pPr>
      <w:r>
        <w:rPr>
          <w:rFonts w:ascii="Tahoma" w:hAnsi="Tahoma" w:cs="Tahoma"/>
          <w:b/>
          <w:sz w:val="20"/>
          <w:szCs w:val="20"/>
        </w:rPr>
        <w:t>Who</w:t>
      </w:r>
      <w:r w:rsidR="00A8565A">
        <w:rPr>
          <w:rFonts w:ascii="Tahoma" w:hAnsi="Tahoma" w:cs="Tahoma"/>
          <w:b/>
          <w:sz w:val="20"/>
          <w:szCs w:val="20"/>
        </w:rPr>
        <w:t xml:space="preserve"> does it apply to?</w:t>
      </w:r>
    </w:p>
    <w:p w:rsidR="00B63403" w:rsidRDefault="00A8565A" w:rsidP="00A8565A">
      <w:pPr>
        <w:pStyle w:val="NoSpacing"/>
        <w:numPr>
          <w:ilvl w:val="0"/>
          <w:numId w:val="51"/>
        </w:numPr>
        <w:rPr>
          <w:rFonts w:ascii="Tahoma" w:hAnsi="Tahoma" w:cs="Tahoma"/>
          <w:b/>
          <w:sz w:val="20"/>
          <w:szCs w:val="20"/>
        </w:rPr>
      </w:pPr>
      <w:r>
        <w:rPr>
          <w:rFonts w:ascii="Tahoma" w:hAnsi="Tahoma" w:cs="Tahoma"/>
          <w:b/>
          <w:sz w:val="20"/>
          <w:szCs w:val="20"/>
        </w:rPr>
        <w:t>Accountants</w:t>
      </w:r>
    </w:p>
    <w:p w:rsidR="00A8565A" w:rsidRDefault="00A8565A" w:rsidP="00A8565A">
      <w:pPr>
        <w:pStyle w:val="NoSpacing"/>
        <w:numPr>
          <w:ilvl w:val="0"/>
          <w:numId w:val="51"/>
        </w:numPr>
        <w:rPr>
          <w:rFonts w:ascii="Tahoma" w:hAnsi="Tahoma" w:cs="Tahoma"/>
          <w:b/>
          <w:sz w:val="20"/>
          <w:szCs w:val="20"/>
        </w:rPr>
      </w:pPr>
      <w:r>
        <w:rPr>
          <w:rFonts w:ascii="Tahoma" w:hAnsi="Tahoma" w:cs="Tahoma"/>
          <w:b/>
          <w:sz w:val="20"/>
          <w:szCs w:val="20"/>
        </w:rPr>
        <w:t>Lawyers</w:t>
      </w:r>
    </w:p>
    <w:p w:rsidR="00A8565A" w:rsidRPr="00A8565A" w:rsidRDefault="00A8565A" w:rsidP="00A8565A">
      <w:pPr>
        <w:pStyle w:val="NoSpacing"/>
        <w:numPr>
          <w:ilvl w:val="0"/>
          <w:numId w:val="51"/>
        </w:numPr>
        <w:rPr>
          <w:rFonts w:ascii="Tahoma" w:hAnsi="Tahoma" w:cs="Tahoma"/>
          <w:b/>
          <w:sz w:val="20"/>
          <w:szCs w:val="20"/>
        </w:rPr>
      </w:pPr>
      <w:r>
        <w:rPr>
          <w:rFonts w:ascii="Tahoma" w:hAnsi="Tahoma" w:cs="Tahoma"/>
          <w:b/>
          <w:sz w:val="20"/>
          <w:szCs w:val="20"/>
        </w:rPr>
        <w:t xml:space="preserve">Construction workers/ </w:t>
      </w:r>
      <w:r w:rsidR="004B605A">
        <w:rPr>
          <w:rFonts w:ascii="Tahoma" w:hAnsi="Tahoma" w:cs="Tahoma"/>
          <w:b/>
          <w:sz w:val="20"/>
          <w:szCs w:val="20"/>
        </w:rPr>
        <w:t>contracts</w:t>
      </w:r>
    </w:p>
    <w:p w:rsidR="00A8565A" w:rsidRDefault="00B63403" w:rsidP="00A8565A">
      <w:pPr>
        <w:pStyle w:val="NoSpacing"/>
        <w:numPr>
          <w:ilvl w:val="0"/>
          <w:numId w:val="51"/>
        </w:numPr>
        <w:rPr>
          <w:rFonts w:ascii="Tahoma" w:hAnsi="Tahoma" w:cs="Tahoma"/>
          <w:sz w:val="20"/>
          <w:szCs w:val="20"/>
        </w:rPr>
      </w:pPr>
      <w:r w:rsidRPr="00B63403">
        <w:rPr>
          <w:rFonts w:ascii="Tahoma" w:hAnsi="Tahoma" w:cs="Tahoma"/>
          <w:sz w:val="20"/>
          <w:szCs w:val="20"/>
        </w:rPr>
        <w:t>Applies to businesses with: less than $25 million in assets (does not need to be proved, defendant can raise it as an affirmative defense).</w:t>
      </w:r>
    </w:p>
    <w:p w:rsidR="00A8565A" w:rsidRPr="00A8565A" w:rsidRDefault="00A8565A" w:rsidP="00A8565A">
      <w:pPr>
        <w:pStyle w:val="ListParagraph"/>
        <w:spacing w:line="240" w:lineRule="auto"/>
        <w:rPr>
          <w:rFonts w:ascii="Tahoma" w:hAnsi="Tahoma" w:cs="Tahoma"/>
          <w:sz w:val="20"/>
          <w:szCs w:val="20"/>
        </w:rPr>
      </w:pPr>
      <w:r w:rsidRPr="00A8565A">
        <w:rPr>
          <w:rFonts w:ascii="Calibri" w:hAnsi="Calibri" w:cs="Calibri"/>
          <w:sz w:val="20"/>
          <w:szCs w:val="20"/>
          <w:highlight w:val="cyan"/>
        </w:rPr>
        <w:t>→</w:t>
      </w:r>
      <w:r w:rsidRPr="00A8565A">
        <w:rPr>
          <w:rFonts w:ascii="Tahoma" w:hAnsi="Tahoma" w:cs="Tahoma"/>
          <w:sz w:val="20"/>
          <w:szCs w:val="20"/>
          <w:highlight w:val="cyan"/>
        </w:rPr>
        <w:t xml:space="preserve"> Purchasing inventory, parts, supplies, etc.</w:t>
      </w:r>
    </w:p>
    <w:p w:rsidR="00B63403" w:rsidRDefault="00B63403" w:rsidP="00B63403">
      <w:pPr>
        <w:pStyle w:val="NoSpacing"/>
        <w:ind w:left="720"/>
        <w:rPr>
          <w:rFonts w:ascii="Tahoma" w:hAnsi="Tahoma" w:cs="Tahoma"/>
          <w:sz w:val="20"/>
          <w:szCs w:val="20"/>
        </w:rPr>
      </w:pPr>
    </w:p>
    <w:p w:rsidR="00B63403" w:rsidRDefault="00B63403" w:rsidP="00B63403">
      <w:pPr>
        <w:spacing w:line="240" w:lineRule="auto"/>
        <w:rPr>
          <w:rFonts w:ascii="Tahoma" w:hAnsi="Tahoma" w:cs="Tahoma"/>
          <w:sz w:val="20"/>
          <w:szCs w:val="20"/>
        </w:rPr>
      </w:pPr>
      <w:r w:rsidRPr="001C540F">
        <w:rPr>
          <w:rFonts w:ascii="Tahoma" w:hAnsi="Tahoma" w:cs="Tahoma"/>
          <w:b/>
          <w:sz w:val="20"/>
          <w:szCs w:val="20"/>
        </w:rPr>
        <w:t xml:space="preserve">What is a </w:t>
      </w:r>
      <w:r>
        <w:rPr>
          <w:rFonts w:ascii="Tahoma" w:hAnsi="Tahoma" w:cs="Tahoma"/>
          <w:b/>
          <w:sz w:val="20"/>
          <w:szCs w:val="20"/>
        </w:rPr>
        <w:t>“</w:t>
      </w:r>
      <w:r w:rsidRPr="001C540F">
        <w:rPr>
          <w:rFonts w:ascii="Tahoma" w:hAnsi="Tahoma" w:cs="Tahoma"/>
          <w:b/>
          <w:sz w:val="20"/>
          <w:szCs w:val="20"/>
        </w:rPr>
        <w:t>good</w:t>
      </w:r>
      <w:r>
        <w:rPr>
          <w:rFonts w:ascii="Tahoma" w:hAnsi="Tahoma" w:cs="Tahoma"/>
          <w:b/>
          <w:sz w:val="20"/>
          <w:szCs w:val="20"/>
        </w:rPr>
        <w:t>”</w:t>
      </w:r>
      <w:r w:rsidRPr="001C540F">
        <w:rPr>
          <w:rFonts w:ascii="Tahoma" w:hAnsi="Tahoma" w:cs="Tahoma"/>
          <w:b/>
          <w:sz w:val="20"/>
          <w:szCs w:val="20"/>
        </w:rPr>
        <w:t xml:space="preserve">? </w:t>
      </w:r>
      <w:r w:rsidRPr="001C540F">
        <w:rPr>
          <w:rFonts w:ascii="Tahoma" w:hAnsi="Tahoma" w:cs="Tahoma"/>
          <w:sz w:val="20"/>
          <w:szCs w:val="20"/>
        </w:rPr>
        <w:t xml:space="preserve"> </w:t>
      </w:r>
    </w:p>
    <w:p w:rsidR="00B63403" w:rsidRPr="00B63403" w:rsidRDefault="00B63403" w:rsidP="00B63403">
      <w:pPr>
        <w:pStyle w:val="ListParagraph"/>
        <w:numPr>
          <w:ilvl w:val="0"/>
          <w:numId w:val="51"/>
        </w:numPr>
        <w:spacing w:line="240" w:lineRule="auto"/>
        <w:rPr>
          <w:rFonts w:ascii="Tahoma" w:hAnsi="Tahoma" w:cs="Tahoma"/>
          <w:sz w:val="20"/>
          <w:szCs w:val="20"/>
        </w:rPr>
      </w:pPr>
      <w:r w:rsidRPr="00B63403">
        <w:rPr>
          <w:rFonts w:ascii="Tahoma" w:hAnsi="Tahoma" w:cs="Tahoma"/>
          <w:sz w:val="20"/>
          <w:szCs w:val="20"/>
        </w:rPr>
        <w:t xml:space="preserve">Everything is a good except intangibles </w:t>
      </w:r>
    </w:p>
    <w:p w:rsidR="00B63403" w:rsidRDefault="00B63403" w:rsidP="00B63403">
      <w:pPr>
        <w:spacing w:line="240" w:lineRule="auto"/>
        <w:rPr>
          <w:rFonts w:ascii="Tahoma" w:hAnsi="Tahoma" w:cs="Tahoma"/>
          <w:b/>
          <w:sz w:val="20"/>
          <w:szCs w:val="20"/>
        </w:rPr>
      </w:pPr>
      <w:r>
        <w:rPr>
          <w:rFonts w:ascii="Tahoma" w:hAnsi="Tahoma" w:cs="Tahoma"/>
          <w:b/>
          <w:sz w:val="20"/>
          <w:szCs w:val="20"/>
        </w:rPr>
        <w:t xml:space="preserve">What is the requisite </w:t>
      </w:r>
      <w:r>
        <w:rPr>
          <w:rFonts w:ascii="Tahoma" w:hAnsi="Tahoma" w:cs="Tahoma"/>
          <w:b/>
          <w:sz w:val="20"/>
          <w:szCs w:val="20"/>
          <w:u w:val="single"/>
        </w:rPr>
        <w:t>relationship</w:t>
      </w:r>
      <w:r>
        <w:rPr>
          <w:rFonts w:ascii="Tahoma" w:hAnsi="Tahoma" w:cs="Tahoma"/>
          <w:b/>
          <w:sz w:val="20"/>
          <w:szCs w:val="20"/>
        </w:rPr>
        <w:t xml:space="preserve"> to use the statute?</w:t>
      </w:r>
    </w:p>
    <w:p w:rsidR="00B63403" w:rsidRPr="00B63403" w:rsidRDefault="00B63403" w:rsidP="00B63403">
      <w:pPr>
        <w:spacing w:line="240" w:lineRule="auto"/>
        <w:rPr>
          <w:rFonts w:ascii="Tahoma" w:hAnsi="Tahoma" w:cs="Tahoma"/>
          <w:sz w:val="20"/>
          <w:szCs w:val="20"/>
        </w:rPr>
      </w:pPr>
      <w:r w:rsidRPr="00B63403">
        <w:rPr>
          <w:rFonts w:ascii="Tahoma" w:hAnsi="Tahoma" w:cs="Tahoma"/>
          <w:sz w:val="20"/>
          <w:szCs w:val="20"/>
        </w:rPr>
        <w:t>Person must simply:</w:t>
      </w:r>
    </w:p>
    <w:p w:rsidR="00B63403" w:rsidRPr="00B63403" w:rsidRDefault="00B63403" w:rsidP="00B63403">
      <w:pPr>
        <w:pStyle w:val="NoSpacing"/>
        <w:numPr>
          <w:ilvl w:val="0"/>
          <w:numId w:val="82"/>
        </w:numPr>
        <w:rPr>
          <w:rFonts w:ascii="Tahoma" w:hAnsi="Tahoma" w:cs="Tahoma"/>
          <w:i/>
          <w:sz w:val="20"/>
          <w:szCs w:val="20"/>
        </w:rPr>
      </w:pPr>
      <w:r w:rsidRPr="00B63403">
        <w:rPr>
          <w:rFonts w:ascii="Tahoma" w:hAnsi="Tahoma" w:cs="Tahoma"/>
          <w:sz w:val="20"/>
          <w:szCs w:val="20"/>
        </w:rPr>
        <w:t>“</w:t>
      </w:r>
      <w:r w:rsidRPr="00B63403">
        <w:rPr>
          <w:rFonts w:ascii="Tahoma" w:hAnsi="Tahoma" w:cs="Tahoma"/>
          <w:sz w:val="20"/>
          <w:szCs w:val="20"/>
          <w:u w:val="single"/>
        </w:rPr>
        <w:t>seek</w:t>
      </w:r>
      <w:r w:rsidRPr="00B63403">
        <w:rPr>
          <w:rFonts w:ascii="Tahoma" w:hAnsi="Tahoma" w:cs="Tahoma"/>
          <w:sz w:val="20"/>
          <w:szCs w:val="20"/>
        </w:rPr>
        <w:t xml:space="preserve"> OR </w:t>
      </w:r>
      <w:r w:rsidRPr="00B63403">
        <w:rPr>
          <w:rFonts w:ascii="Tahoma" w:hAnsi="Tahoma" w:cs="Tahoma"/>
          <w:sz w:val="20"/>
          <w:szCs w:val="20"/>
          <w:u w:val="single"/>
        </w:rPr>
        <w:t>acquire</w:t>
      </w:r>
      <w:r w:rsidRPr="00B63403">
        <w:rPr>
          <w:rFonts w:ascii="Tahoma" w:hAnsi="Tahoma" w:cs="Tahoma"/>
          <w:sz w:val="20"/>
          <w:szCs w:val="20"/>
        </w:rPr>
        <w:t xml:space="preserve">” by </w:t>
      </w:r>
      <w:r w:rsidRPr="00B63403">
        <w:rPr>
          <w:rFonts w:ascii="Tahoma" w:hAnsi="Tahoma" w:cs="Tahoma"/>
          <w:sz w:val="20"/>
          <w:szCs w:val="20"/>
        </w:rPr>
        <w:tab/>
      </w:r>
      <w:r w:rsidRPr="00B63403">
        <w:rPr>
          <w:rFonts w:ascii="Tahoma" w:hAnsi="Tahoma" w:cs="Tahoma"/>
          <w:sz w:val="20"/>
          <w:szCs w:val="20"/>
        </w:rPr>
        <w:tab/>
      </w:r>
      <w:r w:rsidRPr="00B63403">
        <w:rPr>
          <w:rFonts w:ascii="Tahoma" w:hAnsi="Tahoma" w:cs="Tahoma"/>
          <w:sz w:val="20"/>
          <w:szCs w:val="20"/>
        </w:rPr>
        <w:tab/>
      </w:r>
      <w:r w:rsidRPr="00B63403">
        <w:rPr>
          <w:rFonts w:ascii="Tahoma" w:hAnsi="Tahoma" w:cs="Tahoma"/>
          <w:sz w:val="20"/>
          <w:szCs w:val="20"/>
        </w:rPr>
        <w:tab/>
      </w:r>
      <w:r w:rsidRPr="00B63403">
        <w:rPr>
          <w:rFonts w:ascii="Tahoma" w:hAnsi="Tahoma" w:cs="Tahoma"/>
          <w:sz w:val="20"/>
          <w:szCs w:val="20"/>
        </w:rPr>
        <w:tab/>
      </w:r>
    </w:p>
    <w:p w:rsidR="00B63403" w:rsidRPr="00B63403" w:rsidRDefault="00B63403" w:rsidP="00B63403">
      <w:pPr>
        <w:pStyle w:val="NoSpacing"/>
        <w:numPr>
          <w:ilvl w:val="0"/>
          <w:numId w:val="82"/>
        </w:numPr>
        <w:rPr>
          <w:rFonts w:ascii="Tahoma" w:hAnsi="Tahoma" w:cs="Tahoma"/>
          <w:sz w:val="20"/>
          <w:szCs w:val="20"/>
        </w:rPr>
      </w:pPr>
      <w:r w:rsidRPr="00B63403">
        <w:rPr>
          <w:rFonts w:ascii="Tahoma" w:hAnsi="Tahoma" w:cs="Tahoma"/>
          <w:sz w:val="20"/>
          <w:szCs w:val="20"/>
        </w:rPr>
        <w:t>“</w:t>
      </w:r>
      <w:r w:rsidRPr="00B63403">
        <w:rPr>
          <w:rFonts w:ascii="Tahoma" w:hAnsi="Tahoma" w:cs="Tahoma"/>
          <w:sz w:val="20"/>
          <w:szCs w:val="20"/>
          <w:u w:val="single"/>
        </w:rPr>
        <w:t>purchase</w:t>
      </w:r>
      <w:r w:rsidRPr="00B63403">
        <w:rPr>
          <w:rFonts w:ascii="Tahoma" w:hAnsi="Tahoma" w:cs="Tahoma"/>
          <w:sz w:val="20"/>
          <w:szCs w:val="20"/>
        </w:rPr>
        <w:t xml:space="preserve"> OR </w:t>
      </w:r>
      <w:r w:rsidRPr="00B63403">
        <w:rPr>
          <w:rFonts w:ascii="Tahoma" w:hAnsi="Tahoma" w:cs="Tahoma"/>
          <w:sz w:val="20"/>
          <w:szCs w:val="20"/>
          <w:u w:val="single"/>
        </w:rPr>
        <w:t>lease</w:t>
      </w:r>
      <w:r w:rsidRPr="00B63403">
        <w:rPr>
          <w:rFonts w:ascii="Tahoma" w:hAnsi="Tahoma" w:cs="Tahoma"/>
          <w:sz w:val="20"/>
          <w:szCs w:val="20"/>
        </w:rPr>
        <w:t xml:space="preserve">” any </w:t>
      </w:r>
    </w:p>
    <w:p w:rsidR="00B63403" w:rsidRDefault="00B63403" w:rsidP="00B63403">
      <w:pPr>
        <w:pStyle w:val="NoSpacing"/>
        <w:numPr>
          <w:ilvl w:val="0"/>
          <w:numId w:val="82"/>
        </w:numPr>
        <w:rPr>
          <w:rFonts w:ascii="Tahoma" w:hAnsi="Tahoma" w:cs="Tahoma"/>
          <w:sz w:val="20"/>
          <w:szCs w:val="20"/>
        </w:rPr>
      </w:pPr>
      <w:r w:rsidRPr="00B63403">
        <w:rPr>
          <w:rFonts w:ascii="Tahoma" w:hAnsi="Tahoma" w:cs="Tahoma"/>
          <w:sz w:val="20"/>
          <w:szCs w:val="20"/>
        </w:rPr>
        <w:t>“</w:t>
      </w:r>
      <w:r w:rsidRPr="00B63403">
        <w:rPr>
          <w:rFonts w:ascii="Tahoma" w:hAnsi="Tahoma" w:cs="Tahoma"/>
          <w:sz w:val="20"/>
          <w:szCs w:val="20"/>
          <w:u w:val="single"/>
        </w:rPr>
        <w:t>goods</w:t>
      </w:r>
      <w:r w:rsidRPr="00B63403">
        <w:rPr>
          <w:rFonts w:ascii="Tahoma" w:hAnsi="Tahoma" w:cs="Tahoma"/>
          <w:sz w:val="20"/>
          <w:szCs w:val="20"/>
        </w:rPr>
        <w:t xml:space="preserve"> OR </w:t>
      </w:r>
      <w:r w:rsidRPr="00B63403">
        <w:rPr>
          <w:rFonts w:ascii="Tahoma" w:hAnsi="Tahoma" w:cs="Tahoma"/>
          <w:sz w:val="20"/>
          <w:szCs w:val="20"/>
          <w:u w:val="single"/>
        </w:rPr>
        <w:t>services</w:t>
      </w:r>
      <w:r>
        <w:rPr>
          <w:rFonts w:ascii="Tahoma" w:hAnsi="Tahoma" w:cs="Tahoma"/>
          <w:sz w:val="20"/>
          <w:szCs w:val="20"/>
        </w:rPr>
        <w:t>.”</w:t>
      </w:r>
    </w:p>
    <w:p w:rsidR="00B63403" w:rsidRDefault="00B63403" w:rsidP="00B63403">
      <w:pPr>
        <w:pStyle w:val="NoSpacing"/>
        <w:ind w:left="720"/>
        <w:rPr>
          <w:rFonts w:ascii="Tahoma" w:hAnsi="Tahoma" w:cs="Tahoma"/>
          <w:sz w:val="20"/>
          <w:szCs w:val="20"/>
        </w:rPr>
      </w:pPr>
    </w:p>
    <w:p w:rsidR="00B63403" w:rsidRPr="001C540F" w:rsidRDefault="00B63403" w:rsidP="00B63403">
      <w:pPr>
        <w:spacing w:line="240" w:lineRule="auto"/>
        <w:rPr>
          <w:rFonts w:ascii="Tahoma" w:hAnsi="Tahoma" w:cs="Tahoma"/>
          <w:sz w:val="20"/>
          <w:szCs w:val="20"/>
        </w:rPr>
      </w:pPr>
      <w:r w:rsidRPr="001C540F">
        <w:rPr>
          <w:rFonts w:ascii="Tahoma" w:hAnsi="Tahoma" w:cs="Tahoma"/>
          <w:b/>
          <w:sz w:val="20"/>
          <w:szCs w:val="20"/>
        </w:rPr>
        <w:t>Businesses became scared of the DTPA:</w:t>
      </w:r>
      <w:r w:rsidRPr="001C540F">
        <w:rPr>
          <w:rFonts w:ascii="Tahoma" w:hAnsi="Tahoma" w:cs="Tahoma"/>
          <w:sz w:val="20"/>
          <w:szCs w:val="20"/>
        </w:rPr>
        <w:t xml:space="preserve"> good chance the lawsuit would win. People (mostly attorneys) were threatening to sue when they shouldn’t (for minor misrepresentations). Since all you have to </w:t>
      </w:r>
      <w:r>
        <w:rPr>
          <w:rFonts w:ascii="Tahoma" w:hAnsi="Tahoma" w:cs="Tahoma"/>
          <w:sz w:val="20"/>
          <w:szCs w:val="20"/>
        </w:rPr>
        <w:t xml:space="preserve">do </w:t>
      </w:r>
      <w:r w:rsidRPr="001C540F">
        <w:rPr>
          <w:rFonts w:ascii="Tahoma" w:hAnsi="Tahoma" w:cs="Tahoma"/>
          <w:sz w:val="20"/>
          <w:szCs w:val="20"/>
        </w:rPr>
        <w:t xml:space="preserve">is </w:t>
      </w:r>
      <w:r w:rsidRPr="001C540F">
        <w:rPr>
          <w:rFonts w:ascii="Tahoma" w:hAnsi="Tahoma" w:cs="Tahoma"/>
          <w:sz w:val="20"/>
          <w:szCs w:val="20"/>
          <w:u w:val="single"/>
        </w:rPr>
        <w:t>seek</w:t>
      </w:r>
      <w:r w:rsidRPr="001C540F">
        <w:rPr>
          <w:rFonts w:ascii="Tahoma" w:hAnsi="Tahoma" w:cs="Tahoma"/>
          <w:sz w:val="20"/>
          <w:szCs w:val="20"/>
        </w:rPr>
        <w:t xml:space="preserve"> the purpose, it was </w:t>
      </w:r>
      <w:r w:rsidRPr="001C540F">
        <w:rPr>
          <w:rFonts w:ascii="Tahoma" w:hAnsi="Tahoma" w:cs="Tahoma"/>
          <w:i/>
          <w:sz w:val="20"/>
          <w:szCs w:val="20"/>
        </w:rPr>
        <w:t>carte blanche</w:t>
      </w:r>
      <w:r w:rsidRPr="001C540F">
        <w:rPr>
          <w:rFonts w:ascii="Tahoma" w:hAnsi="Tahoma" w:cs="Tahoma"/>
          <w:sz w:val="20"/>
          <w:szCs w:val="20"/>
        </w:rPr>
        <w:t xml:space="preserve"> to sue, even though it was often obvious they didn’t mean what was said.</w:t>
      </w:r>
    </w:p>
    <w:p w:rsidR="001B5FC6" w:rsidRDefault="001B5FC6" w:rsidP="001B5FC6">
      <w:pPr>
        <w:spacing w:line="240" w:lineRule="auto"/>
        <w:rPr>
          <w:rFonts w:ascii="Tahoma" w:hAnsi="Tahoma" w:cs="Tahoma"/>
          <w:b/>
          <w:sz w:val="20"/>
          <w:szCs w:val="20"/>
        </w:rPr>
      </w:pPr>
    </w:p>
    <w:p w:rsidR="001B5FC6" w:rsidRDefault="001B5FC6" w:rsidP="001B5FC6">
      <w:pPr>
        <w:spacing w:line="240" w:lineRule="auto"/>
        <w:rPr>
          <w:rFonts w:ascii="Tahoma" w:hAnsi="Tahoma" w:cs="Tahoma"/>
          <w:b/>
          <w:sz w:val="20"/>
          <w:szCs w:val="20"/>
        </w:rPr>
      </w:pPr>
    </w:p>
    <w:p w:rsidR="001B5FC6" w:rsidRDefault="001B5FC6" w:rsidP="001B5FC6">
      <w:pPr>
        <w:spacing w:line="240" w:lineRule="auto"/>
        <w:rPr>
          <w:rFonts w:ascii="Tahoma" w:hAnsi="Tahoma" w:cs="Tahoma"/>
          <w:b/>
          <w:sz w:val="20"/>
          <w:szCs w:val="20"/>
        </w:rPr>
      </w:pPr>
    </w:p>
    <w:p w:rsidR="001B5FC6" w:rsidRDefault="001B5FC6" w:rsidP="001B5FC6">
      <w:pPr>
        <w:spacing w:line="240" w:lineRule="auto"/>
        <w:rPr>
          <w:rFonts w:ascii="Tahoma" w:hAnsi="Tahoma" w:cs="Tahoma"/>
          <w:b/>
          <w:sz w:val="20"/>
          <w:szCs w:val="20"/>
        </w:rPr>
      </w:pPr>
    </w:p>
    <w:p w:rsidR="001B5FC6" w:rsidRDefault="001B5FC6" w:rsidP="001B5FC6">
      <w:pPr>
        <w:spacing w:line="240" w:lineRule="auto"/>
        <w:rPr>
          <w:rFonts w:ascii="Tahoma" w:hAnsi="Tahoma" w:cs="Tahoma"/>
          <w:b/>
          <w:sz w:val="20"/>
          <w:szCs w:val="20"/>
        </w:rPr>
      </w:pPr>
    </w:p>
    <w:p w:rsidR="001B5FC6" w:rsidRDefault="001B5FC6" w:rsidP="001B5FC6">
      <w:pPr>
        <w:spacing w:line="240" w:lineRule="auto"/>
        <w:rPr>
          <w:rFonts w:ascii="Tahoma" w:hAnsi="Tahoma" w:cs="Tahoma"/>
          <w:b/>
          <w:sz w:val="20"/>
          <w:szCs w:val="20"/>
        </w:rPr>
      </w:pPr>
    </w:p>
    <w:p w:rsidR="001B5FC6" w:rsidRDefault="00A8565A" w:rsidP="001B5FC6">
      <w:pPr>
        <w:spacing w:line="240" w:lineRule="auto"/>
        <w:rPr>
          <w:rFonts w:ascii="Tahoma" w:hAnsi="Tahoma" w:cs="Tahoma"/>
          <w:b/>
          <w:sz w:val="20"/>
          <w:szCs w:val="20"/>
        </w:rPr>
      </w:pPr>
      <w:r>
        <w:rPr>
          <w:rFonts w:ascii="Tahoma" w:hAnsi="Tahoma" w:cs="Tahoma"/>
          <w:b/>
          <w:sz w:val="20"/>
          <w:szCs w:val="20"/>
        </w:rPr>
        <w:t>Early DTPA cases</w:t>
      </w:r>
    </w:p>
    <w:p w:rsidR="001B5FC6" w:rsidRDefault="001B5FC6" w:rsidP="001B5FC6">
      <w:pPr>
        <w:spacing w:line="240" w:lineRule="auto"/>
        <w:rPr>
          <w:rFonts w:ascii="Tahoma" w:hAnsi="Tahoma" w:cs="Tahoma"/>
          <w:b/>
          <w:sz w:val="20"/>
          <w:szCs w:val="20"/>
        </w:rPr>
      </w:pPr>
    </w:p>
    <w:p w:rsidR="001B5FC6" w:rsidRPr="001B5FC6" w:rsidRDefault="001B5FC6" w:rsidP="001B5FC6">
      <w:pPr>
        <w:spacing w:line="240" w:lineRule="auto"/>
        <w:rPr>
          <w:rFonts w:ascii="Tahoma" w:hAnsi="Tahoma" w:cs="Tahoma"/>
          <w:b/>
          <w:sz w:val="20"/>
          <w:szCs w:val="20"/>
        </w:rPr>
      </w:pPr>
      <w:r w:rsidRPr="001B5FC6">
        <w:rPr>
          <w:rFonts w:ascii="Tahoma" w:hAnsi="Tahoma" w:cs="Tahoma"/>
          <w:b/>
          <w:sz w:val="20"/>
          <w:szCs w:val="20"/>
          <w:highlight w:val="yellow"/>
        </w:rPr>
        <w:t>Latham v. Castillo</w:t>
      </w:r>
      <w:r>
        <w:rPr>
          <w:rFonts w:ascii="Calibri" w:hAnsi="Calibri" w:cs="Calibri"/>
          <w:b/>
          <w:sz w:val="20"/>
          <w:szCs w:val="20"/>
        </w:rPr>
        <w:t>→</w:t>
      </w:r>
      <w:r w:rsidRPr="001B5FC6">
        <w:rPr>
          <w:rFonts w:ascii="Tahoma" w:hAnsi="Tahoma" w:cs="Tahoma"/>
          <w:b/>
          <w:sz w:val="20"/>
          <w:szCs w:val="20"/>
        </w:rPr>
        <w:t xml:space="preserve"> </w:t>
      </w:r>
      <w:r w:rsidRPr="001C540F">
        <w:rPr>
          <w:rFonts w:ascii="Tahoma" w:hAnsi="Tahoma" w:cs="Tahoma"/>
          <w:b/>
          <w:sz w:val="20"/>
          <w:szCs w:val="20"/>
        </w:rPr>
        <w:t xml:space="preserve">What are “legal </w:t>
      </w:r>
      <w:r>
        <w:rPr>
          <w:rFonts w:ascii="Tahoma" w:hAnsi="Tahoma" w:cs="Tahoma"/>
          <w:b/>
          <w:sz w:val="20"/>
          <w:szCs w:val="20"/>
        </w:rPr>
        <w:t xml:space="preserve">services: </w:t>
      </w:r>
      <w:r w:rsidRPr="001B5FC6">
        <w:rPr>
          <w:rFonts w:ascii="Tahoma" w:hAnsi="Tahoma" w:cs="Tahoma"/>
          <w:sz w:val="20"/>
          <w:szCs w:val="20"/>
        </w:rPr>
        <w:t xml:space="preserve">Often lawyers are sued for malpractice. Problem is you must prove a suit within a suit (not only that attorney screwed up, but that if he didn’t, you would have recovered. So you must try to lawsuits). If you sue under the DTPA, you don’t need too. You can recover simply because the lawyer did not file your lawsuit and give person a chance to tell their story. Since they </w:t>
      </w:r>
      <w:r w:rsidRPr="001B5FC6">
        <w:rPr>
          <w:rFonts w:ascii="Tahoma" w:hAnsi="Tahoma" w:cs="Tahoma"/>
          <w:sz w:val="20"/>
          <w:szCs w:val="20"/>
          <w:u w:val="single"/>
        </w:rPr>
        <w:t>lost opportunity</w:t>
      </w:r>
      <w:r w:rsidRPr="001B5FC6">
        <w:rPr>
          <w:rFonts w:ascii="Tahoma" w:hAnsi="Tahoma" w:cs="Tahoma"/>
          <w:sz w:val="20"/>
          <w:szCs w:val="20"/>
        </w:rPr>
        <w:t xml:space="preserve"> to be heard, they were damaged under the DTPA. </w:t>
      </w:r>
    </w:p>
    <w:p w:rsidR="001B5FC6" w:rsidRPr="001C540F" w:rsidRDefault="001B5FC6" w:rsidP="001B5FC6">
      <w:pPr>
        <w:pStyle w:val="NoSpacing"/>
        <w:rPr>
          <w:rFonts w:ascii="Tahoma" w:hAnsi="Tahoma" w:cs="Tahoma"/>
          <w:b/>
          <w:sz w:val="20"/>
          <w:szCs w:val="20"/>
        </w:rPr>
      </w:pPr>
    </w:p>
    <w:p w:rsidR="001B5FC6" w:rsidRPr="001C540F" w:rsidRDefault="001B5FC6" w:rsidP="001B5FC6">
      <w:pPr>
        <w:pStyle w:val="NoSpacing"/>
        <w:rPr>
          <w:rFonts w:ascii="Tahoma" w:hAnsi="Tahoma" w:cs="Tahoma"/>
          <w:sz w:val="20"/>
          <w:szCs w:val="20"/>
        </w:rPr>
      </w:pPr>
      <w:r w:rsidRPr="005E7F4E">
        <w:rPr>
          <w:rFonts w:ascii="Tahoma" w:hAnsi="Tahoma" w:cs="Tahoma"/>
          <w:b/>
          <w:i/>
          <w:sz w:val="20"/>
          <w:szCs w:val="20"/>
          <w:highlight w:val="yellow"/>
        </w:rPr>
        <w:t>Wellborn v. Sears Roebuck &amp; Co:</w:t>
      </w:r>
      <w:r w:rsidRPr="001C540F">
        <w:rPr>
          <w:rFonts w:ascii="Tahoma" w:hAnsi="Tahoma" w:cs="Tahoma"/>
          <w:i/>
          <w:sz w:val="20"/>
          <w:szCs w:val="20"/>
        </w:rPr>
        <w:t xml:space="preserve"> </w:t>
      </w:r>
      <w:r w:rsidRPr="001C540F">
        <w:rPr>
          <w:rFonts w:ascii="Tahoma" w:hAnsi="Tahoma" w:cs="Tahoma"/>
          <w:sz w:val="20"/>
          <w:szCs w:val="20"/>
        </w:rPr>
        <w:t xml:space="preserve">Kid played on skateboard, mother bought electronic garage door. Kid would try and go under door on skateboard before it would close. Kid hits defective door. Family sues on his behalf under DTPA. </w:t>
      </w:r>
    </w:p>
    <w:p w:rsidR="001B5FC6" w:rsidRPr="001C540F" w:rsidRDefault="001B5FC6" w:rsidP="001B5FC6">
      <w:pPr>
        <w:pStyle w:val="NoSpacing"/>
        <w:rPr>
          <w:rFonts w:ascii="Tahoma" w:hAnsi="Tahoma" w:cs="Tahoma"/>
          <w:sz w:val="20"/>
          <w:szCs w:val="20"/>
        </w:rPr>
      </w:pPr>
      <w:r w:rsidRPr="001C540F">
        <w:rPr>
          <w:rFonts w:ascii="Tahoma" w:hAnsi="Tahoma" w:cs="Tahoma"/>
          <w:b/>
          <w:sz w:val="20"/>
          <w:szCs w:val="20"/>
        </w:rPr>
        <w:t>Issue</w:t>
      </w:r>
      <w:r w:rsidRPr="001C540F">
        <w:rPr>
          <w:rFonts w:ascii="Tahoma" w:hAnsi="Tahoma" w:cs="Tahoma"/>
          <w:sz w:val="20"/>
          <w:szCs w:val="20"/>
        </w:rPr>
        <w:t>:</w:t>
      </w:r>
      <w:r w:rsidRPr="001C540F">
        <w:rPr>
          <w:rFonts w:ascii="Tahoma" w:hAnsi="Tahoma" w:cs="Tahoma"/>
          <w:b/>
          <w:sz w:val="20"/>
          <w:szCs w:val="20"/>
        </w:rPr>
        <w:t xml:space="preserve"> Is kid a consumer (always first issue)?:</w:t>
      </w:r>
      <w:r>
        <w:rPr>
          <w:rFonts w:ascii="Tahoma" w:hAnsi="Tahoma" w:cs="Tahoma"/>
          <w:b/>
          <w:sz w:val="20"/>
          <w:szCs w:val="20"/>
        </w:rPr>
        <w:t xml:space="preserve"> </w:t>
      </w:r>
      <w:r w:rsidRPr="001C540F">
        <w:rPr>
          <w:rFonts w:ascii="Tahoma" w:hAnsi="Tahoma" w:cs="Tahoma"/>
          <w:sz w:val="20"/>
          <w:szCs w:val="20"/>
        </w:rPr>
        <w:t xml:space="preserve">Sears says he wasn’t since the mother bought the garage, put it in her house, her garage, Bobby had nothing to do with it. </w:t>
      </w:r>
      <w:r w:rsidRPr="001C540F">
        <w:rPr>
          <w:rFonts w:ascii="Tahoma" w:hAnsi="Tahoma" w:cs="Tahoma"/>
          <w:b/>
          <w:sz w:val="20"/>
          <w:szCs w:val="20"/>
        </w:rPr>
        <w:t>Court</w:t>
      </w:r>
      <w:r w:rsidRPr="001C540F">
        <w:rPr>
          <w:rFonts w:ascii="Tahoma" w:hAnsi="Tahoma" w:cs="Tahoma"/>
          <w:sz w:val="20"/>
          <w:szCs w:val="20"/>
        </w:rPr>
        <w:t xml:space="preserve"> </w:t>
      </w:r>
      <w:r w:rsidRPr="001C540F">
        <w:rPr>
          <w:rFonts w:ascii="Tahoma" w:hAnsi="Tahoma" w:cs="Tahoma"/>
          <w:b/>
          <w:sz w:val="20"/>
          <w:szCs w:val="20"/>
        </w:rPr>
        <w:t>said</w:t>
      </w:r>
      <w:r w:rsidRPr="001C540F">
        <w:rPr>
          <w:rFonts w:ascii="Tahoma" w:hAnsi="Tahoma" w:cs="Tahoma"/>
          <w:sz w:val="20"/>
          <w:szCs w:val="20"/>
        </w:rPr>
        <w:t xml:space="preserve">: Statute doesn’t say you must own it, it says you must </w:t>
      </w:r>
      <w:r w:rsidRPr="001C540F">
        <w:rPr>
          <w:rFonts w:ascii="Tahoma" w:hAnsi="Tahoma" w:cs="Tahoma"/>
          <w:sz w:val="20"/>
          <w:szCs w:val="20"/>
          <w:u w:val="single"/>
        </w:rPr>
        <w:t>acquire</w:t>
      </w:r>
      <w:r w:rsidRPr="001C540F">
        <w:rPr>
          <w:rFonts w:ascii="Tahoma" w:hAnsi="Tahoma" w:cs="Tahoma"/>
          <w:sz w:val="20"/>
          <w:szCs w:val="20"/>
        </w:rPr>
        <w:t xml:space="preserve"> it; since mother bought the door for her son’s </w:t>
      </w:r>
      <w:r w:rsidRPr="001C540F">
        <w:rPr>
          <w:rFonts w:ascii="Tahoma" w:hAnsi="Tahoma" w:cs="Tahoma"/>
          <w:sz w:val="20"/>
          <w:szCs w:val="20"/>
          <w:u w:val="single"/>
        </w:rPr>
        <w:t>benefit</w:t>
      </w:r>
      <w:r w:rsidRPr="001C540F">
        <w:rPr>
          <w:rFonts w:ascii="Tahoma" w:hAnsi="Tahoma" w:cs="Tahoma"/>
          <w:sz w:val="20"/>
          <w:szCs w:val="20"/>
        </w:rPr>
        <w:t xml:space="preserve">, he acquired it because he was an </w:t>
      </w:r>
      <w:r w:rsidRPr="001C540F">
        <w:rPr>
          <w:rFonts w:ascii="Tahoma" w:hAnsi="Tahoma" w:cs="Tahoma"/>
          <w:b/>
          <w:sz w:val="20"/>
          <w:szCs w:val="20"/>
        </w:rPr>
        <w:t>(1)</w:t>
      </w:r>
      <w:r w:rsidRPr="001C540F">
        <w:rPr>
          <w:rFonts w:ascii="Tahoma" w:hAnsi="Tahoma" w:cs="Tahoma"/>
          <w:sz w:val="20"/>
          <w:szCs w:val="20"/>
        </w:rPr>
        <w:t xml:space="preserve"> intended beneficiary, and </w:t>
      </w:r>
      <w:r w:rsidRPr="001C540F">
        <w:rPr>
          <w:rFonts w:ascii="Tahoma" w:hAnsi="Tahoma" w:cs="Tahoma"/>
          <w:b/>
          <w:sz w:val="20"/>
          <w:szCs w:val="20"/>
        </w:rPr>
        <w:t>(2)</w:t>
      </w:r>
      <w:r w:rsidRPr="001C540F">
        <w:rPr>
          <w:rFonts w:ascii="Tahoma" w:hAnsi="Tahoma" w:cs="Tahoma"/>
          <w:sz w:val="20"/>
          <w:szCs w:val="20"/>
        </w:rPr>
        <w:t xml:space="preserve"> she acquired it for him.  </w:t>
      </w:r>
      <w:r w:rsidRPr="001C540F">
        <w:rPr>
          <w:rFonts w:ascii="Tahoma" w:hAnsi="Tahoma" w:cs="Tahoma"/>
          <w:b/>
          <w:sz w:val="20"/>
          <w:szCs w:val="20"/>
        </w:rPr>
        <w:t xml:space="preserve"> </w:t>
      </w:r>
    </w:p>
    <w:p w:rsidR="001B5FC6" w:rsidRPr="001C540F" w:rsidRDefault="001B5FC6" w:rsidP="001B5FC6">
      <w:pPr>
        <w:pStyle w:val="NoSpacing"/>
        <w:rPr>
          <w:rFonts w:ascii="Tahoma" w:hAnsi="Tahoma" w:cs="Tahoma"/>
          <w:b/>
          <w:sz w:val="20"/>
          <w:szCs w:val="20"/>
        </w:rPr>
      </w:pPr>
    </w:p>
    <w:p w:rsidR="001B5FC6" w:rsidRPr="001C540F" w:rsidRDefault="001B5FC6" w:rsidP="001B5FC6">
      <w:pPr>
        <w:pStyle w:val="NoSpacing"/>
        <w:numPr>
          <w:ilvl w:val="0"/>
          <w:numId w:val="51"/>
        </w:numPr>
        <w:rPr>
          <w:rFonts w:ascii="Tahoma" w:hAnsi="Tahoma" w:cs="Tahoma"/>
          <w:sz w:val="20"/>
          <w:szCs w:val="20"/>
        </w:rPr>
      </w:pPr>
      <w:r w:rsidRPr="001C540F">
        <w:rPr>
          <w:rFonts w:ascii="Tahoma" w:hAnsi="Tahoma" w:cs="Tahoma"/>
          <w:sz w:val="20"/>
          <w:szCs w:val="20"/>
        </w:rPr>
        <w:t>Now, if you don’t pay for legal services, but you are a business benefitting from it, you are still protected;</w:t>
      </w:r>
    </w:p>
    <w:p w:rsidR="001B5FC6" w:rsidRPr="001C540F" w:rsidRDefault="001B5FC6" w:rsidP="001B5FC6">
      <w:pPr>
        <w:pStyle w:val="NoSpacing"/>
        <w:numPr>
          <w:ilvl w:val="0"/>
          <w:numId w:val="51"/>
        </w:numPr>
        <w:rPr>
          <w:rFonts w:ascii="Tahoma" w:hAnsi="Tahoma" w:cs="Tahoma"/>
          <w:sz w:val="20"/>
          <w:szCs w:val="20"/>
        </w:rPr>
      </w:pPr>
      <w:r w:rsidRPr="001C540F">
        <w:rPr>
          <w:rFonts w:ascii="Tahoma" w:hAnsi="Tahoma" w:cs="Tahoma"/>
          <w:sz w:val="20"/>
          <w:szCs w:val="20"/>
        </w:rPr>
        <w:t>If a kid buys a baseball bat, but the bat is used by a team, they are covered because bat was bought with team as “intended beneficiary;”</w:t>
      </w:r>
    </w:p>
    <w:p w:rsidR="001B5FC6" w:rsidRPr="001C540F" w:rsidRDefault="001B5FC6" w:rsidP="001B5FC6">
      <w:pPr>
        <w:spacing w:line="240" w:lineRule="auto"/>
        <w:ind w:left="360"/>
        <w:rPr>
          <w:rFonts w:ascii="Tahoma" w:hAnsi="Tahoma" w:cs="Tahoma"/>
          <w:sz w:val="20"/>
          <w:szCs w:val="20"/>
        </w:rPr>
      </w:pPr>
    </w:p>
    <w:p w:rsidR="001B5FC6" w:rsidRPr="001C540F" w:rsidRDefault="001B5FC6" w:rsidP="001B5FC6">
      <w:pPr>
        <w:spacing w:line="240" w:lineRule="auto"/>
        <w:rPr>
          <w:rFonts w:ascii="Tahoma" w:hAnsi="Tahoma" w:cs="Tahoma"/>
          <w:b/>
          <w:sz w:val="20"/>
          <w:szCs w:val="20"/>
        </w:rPr>
      </w:pPr>
      <w:r w:rsidRPr="005E7F4E">
        <w:rPr>
          <w:rFonts w:ascii="Tahoma" w:hAnsi="Tahoma" w:cs="Tahoma"/>
          <w:b/>
          <w:i/>
          <w:sz w:val="20"/>
          <w:szCs w:val="20"/>
          <w:highlight w:val="yellow"/>
        </w:rPr>
        <w:t>Birchfield v. Texarkana Memorial Hospital:</w:t>
      </w:r>
      <w:r w:rsidRPr="001C540F">
        <w:rPr>
          <w:rFonts w:ascii="Tahoma" w:hAnsi="Tahoma" w:cs="Tahoma"/>
          <w:b/>
          <w:sz w:val="20"/>
          <w:szCs w:val="20"/>
        </w:rPr>
        <w:t xml:space="preserve"> </w:t>
      </w:r>
      <w:r w:rsidRPr="001C540F">
        <w:rPr>
          <w:rFonts w:ascii="Tahoma" w:hAnsi="Tahoma" w:cs="Tahoma"/>
          <w:sz w:val="20"/>
          <w:szCs w:val="20"/>
        </w:rPr>
        <w:t>Birchfield was unborn child. Woman knew there would be complications at birth, asked them if they had a machine. Hospital misrepresented that they did. When hospital didn’t, they sued on her behalf and won (</w:t>
      </w:r>
      <w:r w:rsidRPr="001C540F">
        <w:rPr>
          <w:rFonts w:ascii="Tahoma" w:hAnsi="Tahoma" w:cs="Tahoma"/>
          <w:b/>
          <w:sz w:val="20"/>
          <w:szCs w:val="20"/>
        </w:rPr>
        <w:t>Point:</w:t>
      </w:r>
      <w:r w:rsidRPr="001C540F">
        <w:rPr>
          <w:rFonts w:ascii="Tahoma" w:hAnsi="Tahoma" w:cs="Tahoma"/>
          <w:sz w:val="20"/>
          <w:szCs w:val="20"/>
        </w:rPr>
        <w:t xml:space="preserve"> when looking at these problems, throw out all notions of contract, privity).</w:t>
      </w:r>
      <w:r w:rsidRPr="001C540F">
        <w:rPr>
          <w:rFonts w:ascii="Tahoma" w:hAnsi="Tahoma" w:cs="Tahoma"/>
          <w:b/>
          <w:sz w:val="20"/>
          <w:szCs w:val="20"/>
        </w:rPr>
        <w:t xml:space="preserve"> </w:t>
      </w:r>
    </w:p>
    <w:p w:rsidR="001B5FC6" w:rsidRPr="001C540F" w:rsidRDefault="001B5FC6" w:rsidP="001B5FC6">
      <w:pPr>
        <w:spacing w:line="240" w:lineRule="auto"/>
        <w:rPr>
          <w:rFonts w:ascii="Tahoma" w:hAnsi="Tahoma" w:cs="Tahoma"/>
          <w:sz w:val="20"/>
          <w:szCs w:val="20"/>
        </w:rPr>
      </w:pPr>
      <w:r w:rsidRPr="005E7F4E">
        <w:rPr>
          <w:rFonts w:ascii="Tahoma" w:hAnsi="Tahoma" w:cs="Tahoma"/>
          <w:b/>
          <w:sz w:val="20"/>
          <w:szCs w:val="20"/>
          <w:highlight w:val="yellow"/>
        </w:rPr>
        <w:t>Holeman v. Landmark Chevrolet:</w:t>
      </w:r>
      <w:r w:rsidRPr="001C540F">
        <w:rPr>
          <w:rFonts w:ascii="Tahoma" w:hAnsi="Tahoma" w:cs="Tahoma"/>
          <w:b/>
          <w:sz w:val="20"/>
          <w:szCs w:val="20"/>
        </w:rPr>
        <w:t xml:space="preserve"> </w:t>
      </w:r>
      <w:r w:rsidRPr="001C540F">
        <w:rPr>
          <w:rFonts w:ascii="Tahoma" w:hAnsi="Tahoma" w:cs="Tahoma"/>
          <w:sz w:val="20"/>
          <w:szCs w:val="20"/>
        </w:rPr>
        <w:t xml:space="preserve">The dealership said “no offer will be beat.” Lawyer got his family to buy Chevrolet’s offer something like “$50 each.” Dealer would say “we will not do that.” People testified that they “relied on the ad” and lawyer says “you thus violated the DTPA.” </w:t>
      </w:r>
      <w:r w:rsidRPr="001C540F">
        <w:rPr>
          <w:rFonts w:ascii="Tahoma" w:hAnsi="Tahoma" w:cs="Tahoma"/>
          <w:b/>
          <w:sz w:val="20"/>
          <w:szCs w:val="20"/>
        </w:rPr>
        <w:t>Court said:</w:t>
      </w:r>
      <w:r w:rsidRPr="001C540F">
        <w:rPr>
          <w:rFonts w:ascii="Tahoma" w:hAnsi="Tahoma" w:cs="Tahoma"/>
          <w:sz w:val="20"/>
          <w:szCs w:val="20"/>
        </w:rPr>
        <w:t xml:space="preserve"> To be a consumer, all you have to do is be </w:t>
      </w:r>
      <w:r w:rsidRPr="001C540F">
        <w:rPr>
          <w:rFonts w:ascii="Tahoma" w:hAnsi="Tahoma" w:cs="Tahoma"/>
          <w:sz w:val="20"/>
          <w:szCs w:val="20"/>
          <w:u w:val="single"/>
        </w:rPr>
        <w:t>seeking</w:t>
      </w:r>
      <w:r w:rsidRPr="001C540F">
        <w:rPr>
          <w:rFonts w:ascii="Tahoma" w:hAnsi="Tahoma" w:cs="Tahoma"/>
          <w:sz w:val="20"/>
          <w:szCs w:val="20"/>
        </w:rPr>
        <w:t xml:space="preserve">, but what the court did was say that you must be seeking in </w:t>
      </w:r>
      <w:r w:rsidRPr="001C540F">
        <w:rPr>
          <w:rFonts w:ascii="Tahoma" w:hAnsi="Tahoma" w:cs="Tahoma"/>
          <w:sz w:val="20"/>
          <w:szCs w:val="20"/>
          <w:u w:val="single"/>
        </w:rPr>
        <w:t>good faith</w:t>
      </w:r>
      <w:r w:rsidRPr="001C540F">
        <w:rPr>
          <w:rFonts w:ascii="Tahoma" w:hAnsi="Tahoma" w:cs="Tahoma"/>
          <w:sz w:val="20"/>
          <w:szCs w:val="20"/>
        </w:rPr>
        <w:t xml:space="preserve">. </w:t>
      </w:r>
    </w:p>
    <w:p w:rsidR="001B5FC6" w:rsidRPr="001C540F" w:rsidRDefault="001B5FC6" w:rsidP="001B5FC6">
      <w:pPr>
        <w:spacing w:line="240" w:lineRule="auto"/>
        <w:rPr>
          <w:rFonts w:ascii="Tahoma" w:hAnsi="Tahoma" w:cs="Tahoma"/>
          <w:sz w:val="20"/>
          <w:szCs w:val="20"/>
        </w:rPr>
      </w:pPr>
      <w:r w:rsidRPr="005E7F4E">
        <w:rPr>
          <w:rFonts w:ascii="Tahoma" w:hAnsi="Tahoma" w:cs="Tahoma"/>
          <w:b/>
          <w:sz w:val="20"/>
          <w:szCs w:val="20"/>
          <w:highlight w:val="yellow"/>
        </w:rPr>
        <w:t>Exxon v. Dunn:</w:t>
      </w:r>
      <w:r w:rsidRPr="001C540F">
        <w:rPr>
          <w:rFonts w:ascii="Tahoma" w:hAnsi="Tahoma" w:cs="Tahoma"/>
          <w:b/>
          <w:sz w:val="20"/>
          <w:szCs w:val="20"/>
        </w:rPr>
        <w:t xml:space="preserve"> </w:t>
      </w:r>
      <w:r w:rsidRPr="001C540F">
        <w:rPr>
          <w:rFonts w:ascii="Tahoma" w:hAnsi="Tahoma" w:cs="Tahoma"/>
          <w:sz w:val="20"/>
          <w:szCs w:val="20"/>
        </w:rPr>
        <w:t xml:space="preserve">Free goods or services: if someone buys something through purchase and then gives it away, the recipient has “acquired.” As long as person who acquires it after someone was misled, still has the action.  </w:t>
      </w:r>
    </w:p>
    <w:p w:rsidR="001B5FC6" w:rsidRPr="001C540F" w:rsidRDefault="001B5FC6" w:rsidP="001B5FC6">
      <w:pPr>
        <w:spacing w:line="240" w:lineRule="auto"/>
        <w:rPr>
          <w:rFonts w:ascii="Tahoma" w:hAnsi="Tahoma" w:cs="Tahoma"/>
          <w:sz w:val="20"/>
          <w:szCs w:val="20"/>
        </w:rPr>
      </w:pPr>
    </w:p>
    <w:p w:rsidR="001B5FC6" w:rsidRPr="001C540F" w:rsidRDefault="001B5FC6" w:rsidP="001B5FC6">
      <w:pPr>
        <w:spacing w:line="240" w:lineRule="auto"/>
        <w:rPr>
          <w:rFonts w:ascii="Tahoma" w:hAnsi="Tahoma" w:cs="Tahoma"/>
          <w:sz w:val="20"/>
          <w:szCs w:val="20"/>
        </w:rPr>
      </w:pPr>
      <w:r w:rsidRPr="005E7F4E">
        <w:rPr>
          <w:rFonts w:ascii="Tahoma" w:hAnsi="Tahoma" w:cs="Tahoma"/>
          <w:b/>
          <w:sz w:val="20"/>
          <w:szCs w:val="20"/>
          <w:highlight w:val="yellow"/>
        </w:rPr>
        <w:t>Kennedy v. Sale:</w:t>
      </w:r>
      <w:r w:rsidRPr="001C540F">
        <w:rPr>
          <w:rFonts w:ascii="Tahoma" w:hAnsi="Tahoma" w:cs="Tahoma"/>
          <w:sz w:val="20"/>
          <w:szCs w:val="20"/>
        </w:rPr>
        <w:t xml:space="preserve"> Employer buys car insurance for employee. Insurance agent lies to them. If one party paid for service benefitting both, both were “consumers” because both acquired the service through purchases.</w:t>
      </w:r>
    </w:p>
    <w:p w:rsidR="001B5FC6" w:rsidRPr="001C540F" w:rsidRDefault="001B5FC6" w:rsidP="001B5FC6">
      <w:pPr>
        <w:spacing w:line="240" w:lineRule="auto"/>
        <w:rPr>
          <w:rFonts w:ascii="Tahoma" w:hAnsi="Tahoma" w:cs="Tahoma"/>
          <w:b/>
          <w:sz w:val="20"/>
          <w:szCs w:val="20"/>
        </w:rPr>
      </w:pPr>
      <w:r w:rsidRPr="001C540F">
        <w:rPr>
          <w:rFonts w:ascii="Tahoma" w:hAnsi="Tahoma" w:cs="Tahoma"/>
          <w:b/>
          <w:sz w:val="20"/>
          <w:szCs w:val="20"/>
        </w:rPr>
        <w:t xml:space="preserve"> “Banking Services” </w:t>
      </w:r>
    </w:p>
    <w:p w:rsidR="001B5FC6" w:rsidRPr="001B5FC6" w:rsidRDefault="001B5FC6" w:rsidP="001B5FC6">
      <w:pPr>
        <w:spacing w:line="240" w:lineRule="auto"/>
        <w:rPr>
          <w:rFonts w:ascii="Tahoma" w:hAnsi="Tahoma" w:cs="Tahoma"/>
          <w:sz w:val="20"/>
          <w:szCs w:val="20"/>
        </w:rPr>
      </w:pPr>
      <w:r w:rsidRPr="001B5FC6">
        <w:rPr>
          <w:rFonts w:ascii="Tahoma" w:hAnsi="Tahoma" w:cs="Tahoma"/>
          <w:b/>
          <w:i/>
          <w:sz w:val="20"/>
          <w:szCs w:val="20"/>
          <w:highlight w:val="yellow"/>
        </w:rPr>
        <w:t>Riverside National Bank Case</w:t>
      </w:r>
      <w:r w:rsidRPr="001B5FC6">
        <w:rPr>
          <w:rFonts w:ascii="Tahoma" w:hAnsi="Tahoma" w:cs="Tahoma"/>
          <w:sz w:val="20"/>
          <w:szCs w:val="20"/>
        </w:rPr>
        <w:t xml:space="preserve"> – Facts: person went into bank, said he wanted to borrow money. Manager asked “how much?” that was it. </w:t>
      </w:r>
      <w:r w:rsidRPr="001B5FC6">
        <w:rPr>
          <w:rFonts w:ascii="Tahoma" w:hAnsi="Tahoma" w:cs="Tahoma"/>
          <w:b/>
          <w:sz w:val="20"/>
          <w:szCs w:val="20"/>
        </w:rPr>
        <w:t>Defendant</w:t>
      </w:r>
      <w:r w:rsidRPr="001B5FC6">
        <w:rPr>
          <w:rFonts w:ascii="Tahoma" w:hAnsi="Tahoma" w:cs="Tahoma"/>
          <w:sz w:val="20"/>
          <w:szCs w:val="20"/>
        </w:rPr>
        <w:t xml:space="preserve"> </w:t>
      </w:r>
      <w:r w:rsidRPr="001B5FC6">
        <w:rPr>
          <w:rFonts w:ascii="Tahoma" w:hAnsi="Tahoma" w:cs="Tahoma"/>
          <w:b/>
          <w:sz w:val="20"/>
          <w:szCs w:val="20"/>
        </w:rPr>
        <w:t>won</w:t>
      </w:r>
      <w:r w:rsidRPr="001B5FC6">
        <w:rPr>
          <w:rFonts w:ascii="Tahoma" w:hAnsi="Tahoma" w:cs="Tahoma"/>
          <w:sz w:val="20"/>
          <w:szCs w:val="20"/>
        </w:rPr>
        <w:t>, said that “merely lending money” is not a service.</w:t>
      </w:r>
    </w:p>
    <w:p w:rsidR="001B5FC6" w:rsidRPr="001B5FC6" w:rsidRDefault="001B5FC6" w:rsidP="001B5FC6">
      <w:pPr>
        <w:spacing w:line="240" w:lineRule="auto"/>
        <w:rPr>
          <w:rFonts w:ascii="Tahoma" w:hAnsi="Tahoma" w:cs="Tahoma"/>
          <w:sz w:val="20"/>
          <w:szCs w:val="20"/>
        </w:rPr>
      </w:pPr>
      <w:r w:rsidRPr="001B5FC6">
        <w:rPr>
          <w:rFonts w:ascii="Tahoma" w:hAnsi="Tahoma" w:cs="Tahoma"/>
          <w:b/>
          <w:i/>
          <w:sz w:val="20"/>
          <w:szCs w:val="20"/>
          <w:highlight w:val="yellow"/>
        </w:rPr>
        <w:t>Flenniken Case:</w:t>
      </w:r>
      <w:r w:rsidRPr="001B5FC6">
        <w:rPr>
          <w:rFonts w:ascii="Tahoma" w:hAnsi="Tahoma" w:cs="Tahoma"/>
          <w:i/>
          <w:sz w:val="20"/>
          <w:szCs w:val="20"/>
        </w:rPr>
        <w:t xml:space="preserve"> </w:t>
      </w:r>
      <w:r w:rsidRPr="001B5FC6">
        <w:rPr>
          <w:rFonts w:ascii="Tahoma" w:hAnsi="Tahoma" w:cs="Tahoma"/>
          <w:sz w:val="20"/>
          <w:szCs w:val="20"/>
        </w:rPr>
        <w:t xml:space="preserve">there was a consumer, a builder and a bank. Consumer wanted to buy house, gets loan. Court says the loan form bank is means of paying for the house. Therefore, the whole transaction is subject to the DTPA - </w:t>
      </w:r>
      <w:r w:rsidRPr="001B5FC6">
        <w:rPr>
          <w:rFonts w:ascii="Tahoma" w:hAnsi="Tahoma" w:cs="Tahoma"/>
          <w:b/>
          <w:sz w:val="20"/>
          <w:szCs w:val="20"/>
        </w:rPr>
        <w:t xml:space="preserve"> so long as the loan is being used for a purpose, DTPA applies.</w:t>
      </w:r>
      <w:r w:rsidRPr="001B5FC6">
        <w:rPr>
          <w:rFonts w:ascii="Tahoma" w:hAnsi="Tahoma" w:cs="Tahoma"/>
          <w:sz w:val="20"/>
          <w:szCs w:val="20"/>
        </w:rPr>
        <w:t xml:space="preserve"> Plaintiff must make the transaction, defendant wants to split the transaction into different pieces.</w:t>
      </w:r>
    </w:p>
    <w:p w:rsidR="001B5FC6" w:rsidRPr="001B5FC6" w:rsidRDefault="001B5FC6" w:rsidP="001B5FC6">
      <w:pPr>
        <w:spacing w:line="240" w:lineRule="auto"/>
        <w:rPr>
          <w:rFonts w:ascii="Tahoma" w:hAnsi="Tahoma" w:cs="Tahoma"/>
          <w:sz w:val="20"/>
          <w:szCs w:val="20"/>
        </w:rPr>
      </w:pPr>
      <w:r w:rsidRPr="001B5FC6">
        <w:rPr>
          <w:rFonts w:ascii="Tahoma" w:hAnsi="Tahoma" w:cs="Tahoma"/>
          <w:sz w:val="20"/>
          <w:szCs w:val="20"/>
        </w:rPr>
        <w:t xml:space="preserve">Buying motors for boats under UCC, lender was in TN, motors were in KS, consumer in Texas. Depositions, not once does consumer say “I was buying motors.” </w:t>
      </w:r>
      <w:r w:rsidRPr="001B5FC6">
        <w:rPr>
          <w:rFonts w:ascii="Tahoma" w:hAnsi="Tahoma" w:cs="Tahoma"/>
          <w:b/>
          <w:sz w:val="20"/>
          <w:szCs w:val="20"/>
        </w:rPr>
        <w:t>They settled:</w:t>
      </w:r>
      <w:r w:rsidRPr="001B5FC6">
        <w:rPr>
          <w:rFonts w:ascii="Tahoma" w:hAnsi="Tahoma" w:cs="Tahoma"/>
          <w:sz w:val="20"/>
          <w:szCs w:val="20"/>
        </w:rPr>
        <w:t xml:space="preserve"> problem? Defendant was able to “split” into “two” transactions, since it did not link buying motors AND the loan. </w:t>
      </w:r>
      <w:r w:rsidRPr="001B5FC6">
        <w:rPr>
          <w:rFonts w:ascii="Tahoma" w:hAnsi="Tahoma" w:cs="Tahoma"/>
          <w:b/>
          <w:sz w:val="20"/>
          <w:szCs w:val="20"/>
        </w:rPr>
        <w:t xml:space="preserve">Bottom line: </w:t>
      </w:r>
      <w:r w:rsidRPr="001B5FC6">
        <w:rPr>
          <w:rFonts w:ascii="Tahoma" w:hAnsi="Tahoma" w:cs="Tahoma"/>
          <w:sz w:val="20"/>
          <w:szCs w:val="20"/>
        </w:rPr>
        <w:t xml:space="preserve">usually, </w:t>
      </w:r>
      <w:r w:rsidRPr="001B5FC6">
        <w:rPr>
          <w:rFonts w:ascii="Tahoma" w:hAnsi="Tahoma" w:cs="Tahoma"/>
          <w:b/>
          <w:sz w:val="20"/>
          <w:szCs w:val="20"/>
        </w:rPr>
        <w:t>DTPA does NOT usually apply to loans.</w:t>
      </w:r>
    </w:p>
    <w:p w:rsidR="001B5FC6" w:rsidRPr="001C540F" w:rsidRDefault="001B5FC6" w:rsidP="001B5FC6">
      <w:pPr>
        <w:spacing w:line="240" w:lineRule="auto"/>
        <w:rPr>
          <w:rFonts w:ascii="Tahoma" w:hAnsi="Tahoma" w:cs="Tahoma"/>
          <w:sz w:val="20"/>
          <w:szCs w:val="20"/>
        </w:rPr>
      </w:pPr>
      <w:r w:rsidRPr="005E7F4E">
        <w:rPr>
          <w:rFonts w:ascii="Tahoma" w:hAnsi="Tahoma" w:cs="Tahoma"/>
          <w:b/>
          <w:sz w:val="20"/>
          <w:szCs w:val="20"/>
          <w:highlight w:val="yellow"/>
        </w:rPr>
        <w:lastRenderedPageBreak/>
        <w:t>Shell v. US Brass</w:t>
      </w:r>
      <w:r w:rsidRPr="005E7F4E">
        <w:rPr>
          <w:rFonts w:ascii="Tahoma" w:hAnsi="Tahoma" w:cs="Tahoma"/>
          <w:sz w:val="20"/>
          <w:szCs w:val="20"/>
          <w:highlight w:val="yellow"/>
        </w:rPr>
        <w:t>:</w:t>
      </w:r>
      <w:r w:rsidRPr="001C540F">
        <w:rPr>
          <w:rFonts w:ascii="Tahoma" w:hAnsi="Tahoma" w:cs="Tahoma"/>
          <w:sz w:val="20"/>
          <w:szCs w:val="20"/>
        </w:rPr>
        <w:t xml:space="preserve"> US Brass manufactures polyurethane pipe (which cannot be sealed). They advertise it because it is so cheap. Almost every mobile home for 5-6 </w:t>
      </w:r>
      <w:r w:rsidR="004B605A" w:rsidRPr="001C540F">
        <w:rPr>
          <w:rFonts w:ascii="Tahoma" w:hAnsi="Tahoma" w:cs="Tahoma"/>
          <w:sz w:val="20"/>
          <w:szCs w:val="20"/>
        </w:rPr>
        <w:t>yrs.</w:t>
      </w:r>
      <w:r w:rsidRPr="001C540F">
        <w:rPr>
          <w:rFonts w:ascii="Tahoma" w:hAnsi="Tahoma" w:cs="Tahoma"/>
          <w:sz w:val="20"/>
          <w:szCs w:val="20"/>
        </w:rPr>
        <w:t xml:space="preserve"> buys it. ALL of the pipe leaks. Advertisements said “polyurethane pipe – best you can get .. etc.” US Brass sells it to General Homes, etc. General Homes put it in the house that the consumer buys. Consumer sues US Brass. Court says you cannot sue the manufacturer (tort – must sue General Homes, etc.). </w:t>
      </w:r>
      <w:r w:rsidRPr="005E7F4E">
        <w:rPr>
          <w:rFonts w:ascii="Tahoma" w:hAnsi="Tahoma" w:cs="Tahoma"/>
          <w:sz w:val="20"/>
          <w:szCs w:val="20"/>
        </w:rPr>
        <w:t xml:space="preserve">Everything US Brass did was a misrepresentation, </w:t>
      </w:r>
      <w:r>
        <w:rPr>
          <w:rFonts w:ascii="Tahoma" w:hAnsi="Tahoma" w:cs="Tahoma"/>
          <w:sz w:val="20"/>
          <w:szCs w:val="20"/>
        </w:rPr>
        <w:t>but the</w:t>
      </w:r>
      <w:r w:rsidRPr="005E7F4E">
        <w:rPr>
          <w:rFonts w:ascii="Tahoma" w:hAnsi="Tahoma" w:cs="Tahoma"/>
          <w:sz w:val="20"/>
          <w:szCs w:val="20"/>
        </w:rPr>
        <w:t xml:space="preserve"> court said it did not occur in relation to the consumers</w:t>
      </w:r>
      <w:r w:rsidRPr="001C540F">
        <w:rPr>
          <w:rFonts w:ascii="Tahoma" w:hAnsi="Tahoma" w:cs="Tahoma"/>
          <w:sz w:val="20"/>
          <w:szCs w:val="20"/>
        </w:rPr>
        <w:t xml:space="preserve"> purchase. Court only say that “if misrepresentation was made directly to consumer” then it would have happened. </w:t>
      </w:r>
      <w:r w:rsidRPr="001C540F">
        <w:rPr>
          <w:rFonts w:ascii="Tahoma" w:hAnsi="Tahoma" w:cs="Tahoma"/>
          <w:b/>
          <w:sz w:val="20"/>
          <w:szCs w:val="20"/>
        </w:rPr>
        <w:t xml:space="preserve">Problem: </w:t>
      </w:r>
      <w:r w:rsidRPr="001C540F">
        <w:rPr>
          <w:rFonts w:ascii="Tahoma" w:hAnsi="Tahoma" w:cs="Tahoma"/>
          <w:sz w:val="20"/>
          <w:szCs w:val="20"/>
        </w:rPr>
        <w:t>General Homes</w:t>
      </w:r>
      <w:r w:rsidRPr="001C540F">
        <w:rPr>
          <w:rFonts w:ascii="Tahoma" w:hAnsi="Tahoma" w:cs="Tahoma"/>
          <w:sz w:val="20"/>
          <w:szCs w:val="20"/>
          <w:u w:val="single"/>
        </w:rPr>
        <w:t xml:space="preserve"> did not</w:t>
      </w:r>
      <w:r w:rsidRPr="001C540F">
        <w:rPr>
          <w:rFonts w:ascii="Tahoma" w:hAnsi="Tahoma" w:cs="Tahoma"/>
          <w:sz w:val="20"/>
          <w:szCs w:val="20"/>
        </w:rPr>
        <w:t xml:space="preserve"> do anything wrong (and they were also in bankruptcy).</w:t>
      </w:r>
    </w:p>
    <w:p w:rsidR="001B5FC6" w:rsidRPr="001C540F" w:rsidRDefault="001B5FC6" w:rsidP="001B5FC6">
      <w:pPr>
        <w:spacing w:line="240" w:lineRule="auto"/>
        <w:rPr>
          <w:rFonts w:ascii="Tahoma" w:hAnsi="Tahoma" w:cs="Tahoma"/>
          <w:sz w:val="20"/>
          <w:szCs w:val="20"/>
        </w:rPr>
      </w:pPr>
      <w:r w:rsidRPr="005E7F4E">
        <w:rPr>
          <w:rFonts w:ascii="Tahoma" w:hAnsi="Tahoma" w:cs="Tahoma"/>
          <w:b/>
          <w:sz w:val="20"/>
          <w:szCs w:val="20"/>
          <w:highlight w:val="cyan"/>
        </w:rPr>
        <w:t xml:space="preserve">POINT: </w:t>
      </w:r>
      <w:r w:rsidRPr="005E7F4E">
        <w:rPr>
          <w:rFonts w:ascii="Tahoma" w:hAnsi="Tahoma" w:cs="Tahoma"/>
          <w:sz w:val="20"/>
          <w:szCs w:val="20"/>
          <w:highlight w:val="cyan"/>
        </w:rPr>
        <w:t>if you get involved with ANYTHING about manufacturers it’s a mess (laws conflict – some say you must sue middle-man, but law won’t allow).</w:t>
      </w:r>
    </w:p>
    <w:p w:rsidR="00B63403" w:rsidRDefault="00B63403" w:rsidP="00B63403">
      <w:pPr>
        <w:spacing w:line="240" w:lineRule="auto"/>
        <w:rPr>
          <w:rFonts w:ascii="Tahoma" w:hAnsi="Tahoma" w:cs="Tahoma"/>
          <w:b/>
          <w:sz w:val="20"/>
          <w:szCs w:val="20"/>
        </w:rPr>
      </w:pPr>
    </w:p>
    <w:p w:rsidR="00B63403" w:rsidRDefault="00B63403" w:rsidP="00B63403">
      <w:pPr>
        <w:spacing w:line="240" w:lineRule="auto"/>
        <w:rPr>
          <w:rFonts w:ascii="Tahoma" w:hAnsi="Tahoma" w:cs="Tahoma"/>
          <w:b/>
          <w:sz w:val="20"/>
          <w:szCs w:val="20"/>
        </w:rPr>
      </w:pPr>
    </w:p>
    <w:p w:rsidR="00DB5D2F" w:rsidRDefault="00DB5D2F" w:rsidP="00B63403">
      <w:pPr>
        <w:spacing w:line="240" w:lineRule="auto"/>
        <w:rPr>
          <w:rFonts w:ascii="Tahoma" w:hAnsi="Tahoma" w:cs="Tahoma"/>
          <w:b/>
          <w:sz w:val="20"/>
          <w:szCs w:val="20"/>
        </w:rPr>
      </w:pPr>
    </w:p>
    <w:p w:rsidR="00DB5D2F" w:rsidRDefault="00DB5D2F" w:rsidP="00B63403">
      <w:pPr>
        <w:spacing w:line="240" w:lineRule="auto"/>
        <w:rPr>
          <w:rFonts w:ascii="Tahoma" w:hAnsi="Tahoma" w:cs="Tahoma"/>
          <w:b/>
          <w:sz w:val="20"/>
          <w:szCs w:val="20"/>
        </w:rPr>
      </w:pPr>
    </w:p>
    <w:p w:rsidR="00DB5D2F" w:rsidRDefault="00DB5D2F" w:rsidP="00B63403">
      <w:pPr>
        <w:spacing w:line="240" w:lineRule="auto"/>
        <w:rPr>
          <w:rFonts w:ascii="Tahoma" w:hAnsi="Tahoma" w:cs="Tahoma"/>
          <w:b/>
          <w:sz w:val="20"/>
          <w:szCs w:val="20"/>
        </w:rPr>
      </w:pPr>
    </w:p>
    <w:p w:rsidR="00B63403" w:rsidRPr="00B63403" w:rsidRDefault="00B63403" w:rsidP="00B63403">
      <w:pPr>
        <w:spacing w:line="240" w:lineRule="auto"/>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b/>
          <w:sz w:val="20"/>
          <w:szCs w:val="20"/>
        </w:rPr>
      </w:pPr>
    </w:p>
    <w:p w:rsidR="00AE201E" w:rsidRPr="00AE201E" w:rsidRDefault="00AE201E" w:rsidP="00AE201E">
      <w:pPr>
        <w:pStyle w:val="ListParagraph"/>
        <w:ind w:left="1080"/>
        <w:rPr>
          <w:rFonts w:ascii="Tahoma" w:hAnsi="Tahoma" w:cs="Tahoma"/>
          <w:sz w:val="20"/>
          <w:szCs w:val="20"/>
        </w:rPr>
      </w:pPr>
    </w:p>
    <w:p w:rsidR="00AE201E" w:rsidRDefault="00AE201E"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Default="00A8565A" w:rsidP="00A8565A">
      <w:pPr>
        <w:pStyle w:val="ListParagraph"/>
        <w:ind w:left="1080"/>
        <w:rPr>
          <w:rFonts w:ascii="Garamond" w:hAnsi="Garamond"/>
          <w:sz w:val="32"/>
          <w:szCs w:val="32"/>
        </w:rPr>
      </w:pPr>
    </w:p>
    <w:p w:rsidR="00A8565A" w:rsidRPr="004F4BD7" w:rsidRDefault="00A8565A" w:rsidP="004F4BD7">
      <w:pPr>
        <w:rPr>
          <w:rFonts w:ascii="Garamond" w:hAnsi="Garamond"/>
          <w:sz w:val="32"/>
          <w:szCs w:val="32"/>
        </w:rPr>
      </w:pPr>
    </w:p>
    <w:p w:rsidR="00AE201E" w:rsidRPr="00AE201E" w:rsidRDefault="00AE201E" w:rsidP="00A8565A">
      <w:pPr>
        <w:pStyle w:val="ListParagraph"/>
        <w:ind w:left="1080"/>
        <w:rPr>
          <w:rFonts w:ascii="Garamond" w:hAnsi="Garamond"/>
          <w:sz w:val="32"/>
          <w:szCs w:val="32"/>
        </w:rPr>
      </w:pPr>
    </w:p>
    <w:p w:rsidR="00C80886" w:rsidRPr="00C16778" w:rsidRDefault="00C80886" w:rsidP="00C80886">
      <w:pPr>
        <w:pStyle w:val="ListParagraph"/>
        <w:numPr>
          <w:ilvl w:val="0"/>
          <w:numId w:val="5"/>
        </w:numPr>
        <w:rPr>
          <w:rFonts w:ascii="Garamond" w:hAnsi="Garamond"/>
          <w:sz w:val="32"/>
          <w:szCs w:val="32"/>
        </w:rPr>
      </w:pPr>
      <w:r>
        <w:rPr>
          <w:rFonts w:ascii="Garamond" w:hAnsi="Garamond"/>
          <w:b/>
          <w:sz w:val="32"/>
          <w:szCs w:val="32"/>
        </w:rPr>
        <w:lastRenderedPageBreak/>
        <w:t>The Boundary Between Tort and Contract</w:t>
      </w:r>
    </w:p>
    <w:p w:rsidR="00A8565A" w:rsidRPr="00A8565A" w:rsidRDefault="00A8565A" w:rsidP="00A8565A">
      <w:pPr>
        <w:pStyle w:val="NoSpacing"/>
        <w:rPr>
          <w:rFonts w:ascii="Tahoma" w:hAnsi="Tahoma" w:cs="Tahoma"/>
          <w:b/>
          <w:sz w:val="20"/>
          <w:szCs w:val="20"/>
        </w:rPr>
      </w:pPr>
      <w:r w:rsidRPr="00A8565A">
        <w:rPr>
          <w:rFonts w:ascii="Tahoma" w:hAnsi="Tahoma" w:cs="Tahoma"/>
          <w:b/>
          <w:sz w:val="20"/>
          <w:szCs w:val="20"/>
        </w:rPr>
        <w:t>Should it matter that a lot of torts fall at the edge of contract? That one action may give rise to Tort and Contract?</w:t>
      </w:r>
    </w:p>
    <w:p w:rsidR="00A8565A" w:rsidRPr="00A8565A" w:rsidRDefault="00A8565A" w:rsidP="00A8565A">
      <w:pPr>
        <w:pStyle w:val="NoSpacing"/>
        <w:numPr>
          <w:ilvl w:val="0"/>
          <w:numId w:val="51"/>
        </w:numPr>
        <w:rPr>
          <w:rFonts w:ascii="Tahoma" w:hAnsi="Tahoma" w:cs="Tahoma"/>
          <w:sz w:val="20"/>
          <w:szCs w:val="20"/>
        </w:rPr>
      </w:pPr>
      <w:r>
        <w:rPr>
          <w:rFonts w:ascii="Tahoma" w:hAnsi="Tahoma" w:cs="Tahoma"/>
          <w:sz w:val="20"/>
          <w:szCs w:val="20"/>
        </w:rPr>
        <w:t xml:space="preserve">There is </w:t>
      </w:r>
      <w:r w:rsidRPr="00A8565A">
        <w:rPr>
          <w:rFonts w:ascii="Tahoma" w:hAnsi="Tahoma" w:cs="Tahoma"/>
          <w:sz w:val="20"/>
          <w:szCs w:val="20"/>
        </w:rPr>
        <w:t>mass co</w:t>
      </w:r>
      <w:r>
        <w:rPr>
          <w:rFonts w:ascii="Tahoma" w:hAnsi="Tahoma" w:cs="Tahoma"/>
          <w:sz w:val="20"/>
          <w:szCs w:val="20"/>
        </w:rPr>
        <w:t xml:space="preserve">nfusion surrounding </w:t>
      </w:r>
      <w:r w:rsidRPr="00A8565A">
        <w:rPr>
          <w:rFonts w:ascii="Tahoma" w:hAnsi="Tahoma" w:cs="Tahoma"/>
          <w:sz w:val="20"/>
          <w:szCs w:val="20"/>
        </w:rPr>
        <w:t xml:space="preserve">what </w:t>
      </w:r>
      <w:r>
        <w:rPr>
          <w:rFonts w:ascii="Tahoma" w:hAnsi="Tahoma" w:cs="Tahoma"/>
          <w:sz w:val="20"/>
          <w:szCs w:val="20"/>
        </w:rPr>
        <w:t xml:space="preserve">type of </w:t>
      </w:r>
      <w:r w:rsidRPr="00A8565A">
        <w:rPr>
          <w:rFonts w:ascii="Tahoma" w:hAnsi="Tahoma" w:cs="Tahoma"/>
          <w:sz w:val="20"/>
          <w:szCs w:val="20"/>
        </w:rPr>
        <w:t>cause of action was brought;</w:t>
      </w:r>
    </w:p>
    <w:p w:rsidR="00A8565A" w:rsidRPr="00A8565A" w:rsidRDefault="00A8565A" w:rsidP="00A8565A">
      <w:pPr>
        <w:pStyle w:val="NoSpacing"/>
        <w:numPr>
          <w:ilvl w:val="0"/>
          <w:numId w:val="51"/>
        </w:numPr>
        <w:rPr>
          <w:rFonts w:ascii="Tahoma" w:hAnsi="Tahoma" w:cs="Tahoma"/>
          <w:sz w:val="20"/>
          <w:szCs w:val="20"/>
        </w:rPr>
      </w:pPr>
      <w:r w:rsidRPr="00A8565A">
        <w:rPr>
          <w:rFonts w:ascii="Tahoma" w:hAnsi="Tahoma" w:cs="Tahoma"/>
          <w:sz w:val="20"/>
          <w:szCs w:val="20"/>
        </w:rPr>
        <w:t xml:space="preserve">Known as the </w:t>
      </w:r>
      <w:r w:rsidRPr="00A8565A">
        <w:rPr>
          <w:rFonts w:ascii="Tahoma" w:hAnsi="Tahoma" w:cs="Tahoma"/>
          <w:b/>
          <w:sz w:val="20"/>
          <w:szCs w:val="20"/>
        </w:rPr>
        <w:t>“Contort</w:t>
      </w:r>
      <w:r w:rsidRPr="00A8565A">
        <w:rPr>
          <w:rFonts w:ascii="Tahoma" w:hAnsi="Tahoma" w:cs="Tahoma"/>
          <w:sz w:val="20"/>
          <w:szCs w:val="20"/>
        </w:rPr>
        <w:t xml:space="preserve">” </w:t>
      </w:r>
      <w:r w:rsidRPr="00A8565A">
        <w:rPr>
          <w:rFonts w:ascii="Tahoma" w:hAnsi="Tahoma" w:cs="Tahoma"/>
          <w:b/>
          <w:sz w:val="20"/>
          <w:szCs w:val="20"/>
        </w:rPr>
        <w:t>problem</w:t>
      </w:r>
      <w:r w:rsidRPr="00A8565A">
        <w:rPr>
          <w:rFonts w:ascii="Tahoma" w:hAnsi="Tahoma" w:cs="Tahoma"/>
          <w:sz w:val="20"/>
          <w:szCs w:val="20"/>
        </w:rPr>
        <w:t>:</w:t>
      </w:r>
    </w:p>
    <w:p w:rsidR="00A8565A" w:rsidRPr="00A8565A" w:rsidRDefault="00A8565A" w:rsidP="00A8565A">
      <w:pPr>
        <w:pStyle w:val="NoSpacing"/>
        <w:numPr>
          <w:ilvl w:val="1"/>
          <w:numId w:val="51"/>
        </w:numPr>
        <w:rPr>
          <w:rFonts w:ascii="Tahoma" w:hAnsi="Tahoma" w:cs="Tahoma"/>
          <w:sz w:val="20"/>
          <w:szCs w:val="20"/>
        </w:rPr>
      </w:pPr>
      <w:r w:rsidRPr="00A8565A">
        <w:rPr>
          <w:rFonts w:ascii="Tahoma" w:hAnsi="Tahoma" w:cs="Tahoma"/>
          <w:sz w:val="20"/>
          <w:szCs w:val="20"/>
        </w:rPr>
        <w:t>What are boundaries</w:t>
      </w:r>
    </w:p>
    <w:p w:rsidR="00A8565A" w:rsidRPr="00A8565A" w:rsidRDefault="00A8565A" w:rsidP="00A8565A">
      <w:pPr>
        <w:pStyle w:val="NoSpacing"/>
        <w:numPr>
          <w:ilvl w:val="1"/>
          <w:numId w:val="51"/>
        </w:numPr>
        <w:rPr>
          <w:rFonts w:ascii="Tahoma" w:hAnsi="Tahoma" w:cs="Tahoma"/>
          <w:sz w:val="20"/>
          <w:szCs w:val="20"/>
        </w:rPr>
      </w:pPr>
      <w:r w:rsidRPr="00A8565A">
        <w:rPr>
          <w:rFonts w:ascii="Tahoma" w:hAnsi="Tahoma" w:cs="Tahoma"/>
          <w:sz w:val="20"/>
          <w:szCs w:val="20"/>
        </w:rPr>
        <w:t>What are policy justifications.</w:t>
      </w:r>
    </w:p>
    <w:p w:rsidR="00C80886" w:rsidRPr="00A8565A" w:rsidRDefault="00A8565A" w:rsidP="00C80886">
      <w:pPr>
        <w:pStyle w:val="NoSpacing"/>
        <w:numPr>
          <w:ilvl w:val="0"/>
          <w:numId w:val="51"/>
        </w:numPr>
        <w:rPr>
          <w:rFonts w:ascii="Tahoma" w:hAnsi="Tahoma" w:cs="Tahoma"/>
          <w:sz w:val="20"/>
          <w:szCs w:val="20"/>
        </w:rPr>
      </w:pPr>
      <w:r w:rsidRPr="00A8565A">
        <w:rPr>
          <w:rFonts w:ascii="Tahoma" w:hAnsi="Tahoma" w:cs="Tahoma"/>
          <w:sz w:val="20"/>
          <w:szCs w:val="20"/>
        </w:rPr>
        <w:t>Fall back to the basics</w:t>
      </w:r>
    </w:p>
    <w:p w:rsidR="00A8565A" w:rsidRPr="006B3B62" w:rsidRDefault="00A8565A" w:rsidP="00A8565A">
      <w:pPr>
        <w:pStyle w:val="NoSpacing"/>
        <w:rPr>
          <w:rFonts w:ascii="Tahoma" w:hAnsi="Tahoma" w:cs="Tahoma"/>
          <w:b/>
          <w:sz w:val="20"/>
          <w:szCs w:val="20"/>
        </w:rPr>
      </w:pPr>
    </w:p>
    <w:p w:rsidR="00A8565A" w:rsidRPr="00A8565A" w:rsidRDefault="00A8565A" w:rsidP="00C80886">
      <w:pPr>
        <w:pStyle w:val="NoSpacing"/>
        <w:rPr>
          <w:rFonts w:ascii="Tahoma" w:hAnsi="Tahoma" w:cs="Tahoma"/>
          <w:sz w:val="20"/>
          <w:szCs w:val="20"/>
        </w:rPr>
      </w:pPr>
      <w:r w:rsidRPr="006B3B62">
        <w:rPr>
          <w:rFonts w:ascii="Tahoma" w:hAnsi="Tahoma" w:cs="Tahoma"/>
          <w:b/>
          <w:sz w:val="20"/>
          <w:szCs w:val="20"/>
          <w:highlight w:val="cyan"/>
        </w:rPr>
        <w:t>What is purpose of contract</w:t>
      </w:r>
      <w:r>
        <w:rPr>
          <w:rFonts w:ascii="Tahoma" w:hAnsi="Tahoma" w:cs="Tahoma"/>
          <w:b/>
          <w:sz w:val="20"/>
          <w:szCs w:val="20"/>
          <w:highlight w:val="cyan"/>
        </w:rPr>
        <w:t>?</w:t>
      </w:r>
      <w:r w:rsidRPr="006B3B62">
        <w:rPr>
          <w:rFonts w:ascii="Tahoma" w:hAnsi="Tahoma" w:cs="Tahoma"/>
          <w:sz w:val="20"/>
          <w:szCs w:val="20"/>
        </w:rPr>
        <w:t xml:space="preserve"> </w:t>
      </w:r>
      <w:r>
        <w:rPr>
          <w:rFonts w:ascii="Tahoma" w:hAnsi="Tahoma" w:cs="Tahoma"/>
          <w:b/>
          <w:sz w:val="24"/>
          <w:szCs w:val="24"/>
        </w:rPr>
        <w:t xml:space="preserve">Upholding intent of parties. </w:t>
      </w:r>
      <w:r w:rsidRPr="00A8565A">
        <w:rPr>
          <w:rFonts w:ascii="Tahoma" w:hAnsi="Tahoma" w:cs="Tahoma"/>
          <w:sz w:val="20"/>
          <w:szCs w:val="20"/>
        </w:rPr>
        <w:t>Contracts are meant to</w:t>
      </w:r>
      <w:r w:rsidRPr="006B3B62">
        <w:rPr>
          <w:rFonts w:ascii="Tahoma" w:hAnsi="Tahoma" w:cs="Tahoma"/>
          <w:sz w:val="20"/>
          <w:szCs w:val="20"/>
        </w:rPr>
        <w:t xml:space="preserve"> effectuate the intent of the parties: put ppl in position they would have been if bargain had been met. Breaching a K is not considered </w:t>
      </w:r>
      <w:r w:rsidRPr="006B3B62">
        <w:rPr>
          <w:rFonts w:ascii="Tahoma" w:hAnsi="Tahoma" w:cs="Tahoma"/>
          <w:sz w:val="20"/>
          <w:szCs w:val="20"/>
          <w:u w:val="single"/>
        </w:rPr>
        <w:t>immoral</w:t>
      </w:r>
      <w:r w:rsidRPr="006B3B62">
        <w:rPr>
          <w:rFonts w:ascii="Tahoma" w:hAnsi="Tahoma" w:cs="Tahoma"/>
          <w:sz w:val="20"/>
          <w:szCs w:val="20"/>
        </w:rPr>
        <w:t>.</w:t>
      </w:r>
      <w:r>
        <w:rPr>
          <w:rFonts w:ascii="Tahoma" w:hAnsi="Tahoma" w:cs="Tahoma"/>
          <w:sz w:val="20"/>
          <w:szCs w:val="20"/>
        </w:rPr>
        <w:t xml:space="preserve"> </w:t>
      </w:r>
      <w:r w:rsidRPr="00A8565A">
        <w:rPr>
          <w:rFonts w:ascii="Tahoma" w:hAnsi="Tahoma" w:cs="Tahoma"/>
          <w:b/>
          <w:sz w:val="20"/>
          <w:szCs w:val="20"/>
        </w:rPr>
        <w:t>Derives</w:t>
      </w:r>
      <w:r>
        <w:rPr>
          <w:rFonts w:ascii="Tahoma" w:hAnsi="Tahoma" w:cs="Tahoma"/>
          <w:sz w:val="20"/>
          <w:szCs w:val="20"/>
        </w:rPr>
        <w:t xml:space="preserve"> </w:t>
      </w:r>
      <w:r w:rsidRPr="00A8565A">
        <w:rPr>
          <w:rFonts w:ascii="Tahoma" w:hAnsi="Tahoma" w:cs="Tahoma"/>
          <w:b/>
          <w:sz w:val="20"/>
          <w:szCs w:val="20"/>
        </w:rPr>
        <w:t>from</w:t>
      </w:r>
      <w:r>
        <w:rPr>
          <w:rFonts w:ascii="Tahoma" w:hAnsi="Tahoma" w:cs="Tahoma"/>
          <w:sz w:val="20"/>
          <w:szCs w:val="20"/>
        </w:rPr>
        <w:t xml:space="preserve"> </w:t>
      </w:r>
      <w:r>
        <w:rPr>
          <w:rFonts w:ascii="Tahoma" w:hAnsi="Tahoma" w:cs="Tahoma"/>
          <w:b/>
          <w:sz w:val="20"/>
          <w:szCs w:val="20"/>
        </w:rPr>
        <w:t>common l</w:t>
      </w:r>
      <w:r w:rsidRPr="00A8565A">
        <w:rPr>
          <w:rFonts w:ascii="Tahoma" w:hAnsi="Tahoma" w:cs="Tahoma"/>
          <w:b/>
          <w:sz w:val="20"/>
          <w:szCs w:val="20"/>
        </w:rPr>
        <w:t>aw</w:t>
      </w:r>
      <w:r>
        <w:rPr>
          <w:rFonts w:ascii="Tahoma" w:hAnsi="Tahoma" w:cs="Tahoma"/>
          <w:b/>
          <w:sz w:val="20"/>
          <w:szCs w:val="20"/>
        </w:rPr>
        <w:t xml:space="preserve"> notion of </w:t>
      </w:r>
      <w:r w:rsidRPr="00A8565A">
        <w:rPr>
          <w:rFonts w:ascii="Tahoma" w:hAnsi="Tahoma" w:cs="Tahoma"/>
          <w:b/>
          <w:sz w:val="20"/>
          <w:szCs w:val="20"/>
        </w:rPr>
        <w:t>Nonfeasance:</w:t>
      </w:r>
      <w:r w:rsidRPr="00A8565A">
        <w:rPr>
          <w:rFonts w:ascii="Tahoma" w:hAnsi="Tahoma" w:cs="Tahoma"/>
          <w:sz w:val="20"/>
          <w:szCs w:val="20"/>
        </w:rPr>
        <w:t xml:space="preserve"> failure to do something (</w:t>
      </w:r>
      <w:r w:rsidRPr="00A8565A">
        <w:rPr>
          <w:rFonts w:ascii="Tahoma" w:hAnsi="Tahoma" w:cs="Tahoma"/>
          <w:sz w:val="20"/>
          <w:szCs w:val="20"/>
          <w:u w:val="single"/>
        </w:rPr>
        <w:t>omission</w:t>
      </w:r>
      <w:r w:rsidRPr="00A8565A">
        <w:rPr>
          <w:rFonts w:ascii="Tahoma" w:hAnsi="Tahoma" w:cs="Tahoma"/>
          <w:sz w:val="20"/>
          <w:szCs w:val="20"/>
        </w:rPr>
        <w:t>) = contract</w:t>
      </w:r>
    </w:p>
    <w:p w:rsidR="00A8565A" w:rsidRPr="00A8565A" w:rsidRDefault="00A8565A" w:rsidP="00C80886">
      <w:pPr>
        <w:pStyle w:val="NoSpacing"/>
        <w:rPr>
          <w:rFonts w:ascii="Garamond" w:hAnsi="Garamond"/>
          <w:b/>
          <w:sz w:val="20"/>
          <w:szCs w:val="20"/>
        </w:rPr>
      </w:pPr>
    </w:p>
    <w:p w:rsidR="00A8565A" w:rsidRPr="00584094" w:rsidRDefault="00A8565A" w:rsidP="00A8565A">
      <w:pPr>
        <w:pStyle w:val="NoSpacing"/>
        <w:rPr>
          <w:rFonts w:ascii="Tahoma" w:hAnsi="Tahoma" w:cs="Tahoma"/>
          <w:sz w:val="24"/>
          <w:szCs w:val="24"/>
        </w:rPr>
      </w:pPr>
      <w:r w:rsidRPr="006B3B62">
        <w:rPr>
          <w:rFonts w:ascii="Tahoma" w:hAnsi="Tahoma" w:cs="Tahoma"/>
          <w:b/>
          <w:sz w:val="20"/>
          <w:szCs w:val="20"/>
          <w:highlight w:val="cyan"/>
        </w:rPr>
        <w:t>What is the purpose of Tort?</w:t>
      </w:r>
      <w:r w:rsidRPr="006B3B62">
        <w:rPr>
          <w:rFonts w:ascii="Tahoma" w:hAnsi="Tahoma" w:cs="Tahoma"/>
          <w:b/>
          <w:sz w:val="20"/>
          <w:szCs w:val="20"/>
        </w:rPr>
        <w:t xml:space="preserve"> </w:t>
      </w:r>
      <w:r w:rsidRPr="00584094">
        <w:rPr>
          <w:rFonts w:ascii="Tahoma" w:hAnsi="Tahoma" w:cs="Tahoma"/>
          <w:b/>
          <w:sz w:val="24"/>
          <w:szCs w:val="24"/>
        </w:rPr>
        <w:t>Vindicating social policy</w:t>
      </w:r>
      <w:r>
        <w:rPr>
          <w:rFonts w:ascii="Tahoma" w:hAnsi="Tahoma" w:cs="Tahoma"/>
          <w:b/>
          <w:sz w:val="24"/>
          <w:szCs w:val="24"/>
        </w:rPr>
        <w:t>.</w:t>
      </w:r>
      <w:r w:rsidRPr="006B3B62">
        <w:rPr>
          <w:rFonts w:ascii="Tahoma" w:hAnsi="Tahoma" w:cs="Tahoma"/>
          <w:sz w:val="20"/>
          <w:szCs w:val="20"/>
        </w:rPr>
        <w:t xml:space="preserve"> </w:t>
      </w:r>
      <w:r>
        <w:rPr>
          <w:rFonts w:ascii="Tahoma" w:hAnsi="Tahoma" w:cs="Tahoma"/>
          <w:sz w:val="20"/>
          <w:szCs w:val="20"/>
        </w:rPr>
        <w:t>Tort picks out activities</w:t>
      </w:r>
      <w:r w:rsidRPr="006B3B62">
        <w:rPr>
          <w:rFonts w:ascii="Tahoma" w:hAnsi="Tahoma" w:cs="Tahoma"/>
          <w:sz w:val="20"/>
          <w:szCs w:val="20"/>
        </w:rPr>
        <w:t xml:space="preserve"> that society deems undesirable. </w:t>
      </w:r>
      <w:r w:rsidRPr="00A8565A">
        <w:rPr>
          <w:rFonts w:ascii="Tahoma" w:hAnsi="Tahoma" w:cs="Tahoma"/>
          <w:sz w:val="20"/>
          <w:szCs w:val="20"/>
        </w:rPr>
        <w:t xml:space="preserve">Intent can have less standing; idea is to deter not to punish. That is where punitive come in. Being tortious is considered poor, </w:t>
      </w:r>
      <w:r w:rsidRPr="00A8565A">
        <w:rPr>
          <w:rFonts w:ascii="Tahoma" w:hAnsi="Tahoma" w:cs="Tahoma"/>
          <w:sz w:val="20"/>
          <w:szCs w:val="20"/>
          <w:u w:val="single"/>
        </w:rPr>
        <w:t>immoral</w:t>
      </w:r>
      <w:r w:rsidRPr="00A8565A">
        <w:rPr>
          <w:rFonts w:ascii="Tahoma" w:hAnsi="Tahoma" w:cs="Tahoma"/>
          <w:sz w:val="20"/>
          <w:szCs w:val="20"/>
        </w:rPr>
        <w:t xml:space="preserve"> </w:t>
      </w:r>
      <w:r w:rsidRPr="00A8565A">
        <w:rPr>
          <w:rFonts w:ascii="Tahoma" w:hAnsi="Tahoma" w:cs="Tahoma"/>
          <w:sz w:val="20"/>
          <w:szCs w:val="20"/>
          <w:u w:val="single"/>
        </w:rPr>
        <w:t>behavior</w:t>
      </w:r>
      <w:r w:rsidRPr="00A8565A">
        <w:rPr>
          <w:rFonts w:ascii="Tahoma" w:hAnsi="Tahoma" w:cs="Tahoma"/>
          <w:sz w:val="20"/>
          <w:szCs w:val="20"/>
        </w:rPr>
        <w:t xml:space="preserve">. </w:t>
      </w:r>
      <w:r w:rsidRPr="00A8565A">
        <w:rPr>
          <w:rFonts w:ascii="Tahoma" w:hAnsi="Tahoma" w:cs="Tahoma"/>
          <w:b/>
          <w:sz w:val="20"/>
          <w:szCs w:val="20"/>
        </w:rPr>
        <w:t>Derives</w:t>
      </w:r>
      <w:r>
        <w:rPr>
          <w:rFonts w:ascii="Tahoma" w:hAnsi="Tahoma" w:cs="Tahoma"/>
          <w:sz w:val="20"/>
          <w:szCs w:val="20"/>
        </w:rPr>
        <w:t xml:space="preserve"> </w:t>
      </w:r>
      <w:r w:rsidRPr="00A8565A">
        <w:rPr>
          <w:rFonts w:ascii="Tahoma" w:hAnsi="Tahoma" w:cs="Tahoma"/>
          <w:b/>
          <w:sz w:val="20"/>
          <w:szCs w:val="20"/>
        </w:rPr>
        <w:t>from</w:t>
      </w:r>
      <w:r>
        <w:rPr>
          <w:rFonts w:ascii="Tahoma" w:hAnsi="Tahoma" w:cs="Tahoma"/>
          <w:sz w:val="20"/>
          <w:szCs w:val="20"/>
        </w:rPr>
        <w:t xml:space="preserve"> </w:t>
      </w:r>
      <w:r>
        <w:rPr>
          <w:rFonts w:ascii="Tahoma" w:hAnsi="Tahoma" w:cs="Tahoma"/>
          <w:b/>
          <w:sz w:val="20"/>
          <w:szCs w:val="20"/>
        </w:rPr>
        <w:t>common l</w:t>
      </w:r>
      <w:r w:rsidRPr="00A8565A">
        <w:rPr>
          <w:rFonts w:ascii="Tahoma" w:hAnsi="Tahoma" w:cs="Tahoma"/>
          <w:b/>
          <w:sz w:val="20"/>
          <w:szCs w:val="20"/>
        </w:rPr>
        <w:t>aw</w:t>
      </w:r>
      <w:r>
        <w:rPr>
          <w:rFonts w:ascii="Tahoma" w:hAnsi="Tahoma" w:cs="Tahoma"/>
          <w:b/>
          <w:sz w:val="20"/>
          <w:szCs w:val="20"/>
        </w:rPr>
        <w:t xml:space="preserve"> notion of </w:t>
      </w:r>
      <w:r w:rsidRPr="00A8565A">
        <w:rPr>
          <w:rFonts w:ascii="Tahoma" w:hAnsi="Tahoma" w:cs="Tahoma"/>
          <w:b/>
          <w:sz w:val="20"/>
          <w:szCs w:val="20"/>
        </w:rPr>
        <w:t>Misfeasance</w:t>
      </w:r>
      <w:r w:rsidRPr="00A8565A">
        <w:rPr>
          <w:rFonts w:ascii="Tahoma" w:hAnsi="Tahoma" w:cs="Tahoma"/>
          <w:sz w:val="20"/>
          <w:szCs w:val="20"/>
        </w:rPr>
        <w:t>: affirmative acts that were done wrongly (</w:t>
      </w:r>
      <w:r w:rsidRPr="00A8565A">
        <w:rPr>
          <w:rFonts w:ascii="Tahoma" w:hAnsi="Tahoma" w:cs="Tahoma"/>
          <w:sz w:val="20"/>
          <w:szCs w:val="20"/>
          <w:u w:val="single"/>
        </w:rPr>
        <w:t>commission</w:t>
      </w:r>
      <w:r w:rsidRPr="00A8565A">
        <w:rPr>
          <w:rFonts w:ascii="Tahoma" w:hAnsi="Tahoma" w:cs="Tahoma"/>
          <w:sz w:val="20"/>
          <w:szCs w:val="20"/>
        </w:rPr>
        <w:t>) = Tort</w:t>
      </w:r>
      <w:r>
        <w:rPr>
          <w:rFonts w:ascii="Tahoma" w:hAnsi="Tahoma" w:cs="Tahoma"/>
          <w:sz w:val="20"/>
          <w:szCs w:val="20"/>
        </w:rPr>
        <w:t>.</w:t>
      </w:r>
    </w:p>
    <w:p w:rsidR="00A8565A" w:rsidRPr="00A8565A" w:rsidRDefault="00A8565A" w:rsidP="00A8565A">
      <w:pPr>
        <w:pStyle w:val="NoSpacing"/>
        <w:rPr>
          <w:rFonts w:ascii="Tahoma" w:hAnsi="Tahoma" w:cs="Tahoma"/>
          <w:sz w:val="20"/>
          <w:szCs w:val="20"/>
        </w:rPr>
      </w:pPr>
    </w:p>
    <w:p w:rsidR="00A8064C" w:rsidRDefault="00A8064C" w:rsidP="00DB5D2F">
      <w:pPr>
        <w:pStyle w:val="NoSpacing"/>
        <w:rPr>
          <w:rFonts w:ascii="Tahoma" w:hAnsi="Tahoma" w:cs="Tahoma"/>
          <w:b/>
          <w:color w:val="4F81BD" w:themeColor="accent1"/>
        </w:rPr>
      </w:pPr>
      <w:r>
        <w:rPr>
          <w:rFonts w:ascii="Tahoma" w:hAnsi="Tahoma" w:cs="Tahoma"/>
          <w:b/>
          <w:color w:val="4F81BD" w:themeColor="accent1"/>
        </w:rPr>
        <w:t>SUMMARY</w:t>
      </w:r>
    </w:p>
    <w:p w:rsidR="00A8064C" w:rsidRDefault="00A8064C" w:rsidP="00DB5D2F">
      <w:pPr>
        <w:pStyle w:val="NoSpacing"/>
        <w:rPr>
          <w:rFonts w:ascii="Tahoma" w:hAnsi="Tahoma" w:cs="Tahoma"/>
          <w:b/>
          <w:color w:val="4F81BD" w:themeColor="accent1"/>
        </w:rPr>
      </w:pPr>
    </w:p>
    <w:p w:rsidR="00A8064C" w:rsidRPr="006E110C" w:rsidRDefault="00A8064C" w:rsidP="00A8064C">
      <w:pPr>
        <w:pStyle w:val="NoSpacing"/>
        <w:rPr>
          <w:rFonts w:ascii="Tahoma" w:hAnsi="Tahoma" w:cs="Tahoma"/>
          <w:b/>
          <w:sz w:val="20"/>
          <w:szCs w:val="20"/>
        </w:rPr>
      </w:pPr>
      <w:r>
        <w:rPr>
          <w:rFonts w:ascii="Tahoma" w:hAnsi="Tahoma" w:cs="Tahoma"/>
          <w:b/>
          <w:sz w:val="20"/>
          <w:szCs w:val="20"/>
        </w:rPr>
        <w:t>DAMAGES</w:t>
      </w:r>
    </w:p>
    <w:p w:rsidR="00A8064C" w:rsidRPr="006E110C" w:rsidRDefault="00A8064C" w:rsidP="00A8064C">
      <w:pPr>
        <w:pStyle w:val="NoSpacing"/>
        <w:rPr>
          <w:rFonts w:ascii="Tahoma" w:hAnsi="Tahoma" w:cs="Tahoma"/>
          <w:sz w:val="20"/>
          <w:szCs w:val="20"/>
        </w:rPr>
      </w:pPr>
      <w:r w:rsidRPr="00902DCF">
        <w:rPr>
          <w:rFonts w:ascii="Tahoma" w:hAnsi="Tahoma" w:cs="Tahoma"/>
          <w:b/>
          <w:sz w:val="20"/>
          <w:szCs w:val="20"/>
        </w:rPr>
        <w:t>Breach of contract</w:t>
      </w:r>
      <w:r w:rsidRPr="006E110C">
        <w:rPr>
          <w:rFonts w:ascii="Tahoma" w:hAnsi="Tahoma" w:cs="Tahoma"/>
          <w:sz w:val="20"/>
          <w:szCs w:val="20"/>
        </w:rPr>
        <w:t xml:space="preserve"> = expectation damages</w:t>
      </w:r>
      <w:r>
        <w:rPr>
          <w:rFonts w:ascii="Tahoma" w:hAnsi="Tahoma" w:cs="Tahoma"/>
          <w:sz w:val="20"/>
          <w:szCs w:val="20"/>
        </w:rPr>
        <w:t xml:space="preserve"> (BOB)</w:t>
      </w:r>
    </w:p>
    <w:p w:rsidR="00A8064C" w:rsidRPr="00D45772" w:rsidRDefault="00A8064C" w:rsidP="00A8064C">
      <w:pPr>
        <w:pStyle w:val="NoSpacing"/>
        <w:rPr>
          <w:rFonts w:ascii="Tahoma" w:hAnsi="Tahoma" w:cs="Tahoma"/>
          <w:sz w:val="20"/>
          <w:szCs w:val="20"/>
        </w:rPr>
      </w:pPr>
      <w:r w:rsidRPr="00902DCF">
        <w:rPr>
          <w:rFonts w:ascii="Tahoma" w:hAnsi="Tahoma" w:cs="Tahoma"/>
          <w:b/>
          <w:sz w:val="20"/>
          <w:szCs w:val="20"/>
        </w:rPr>
        <w:t>Negligent misrepresentation</w:t>
      </w:r>
      <w:r w:rsidRPr="006E110C">
        <w:rPr>
          <w:rFonts w:ascii="Tahoma" w:hAnsi="Tahoma" w:cs="Tahoma"/>
          <w:sz w:val="20"/>
          <w:szCs w:val="20"/>
        </w:rPr>
        <w:t>= out-of-pocket damages</w:t>
      </w:r>
    </w:p>
    <w:p w:rsidR="00A8064C" w:rsidRPr="00A8064C" w:rsidRDefault="00A8064C" w:rsidP="00A8064C">
      <w:pPr>
        <w:pStyle w:val="NoSpacing"/>
        <w:ind w:left="720"/>
        <w:rPr>
          <w:rFonts w:ascii="Tahoma" w:hAnsi="Tahoma" w:cs="Tahoma"/>
          <w:sz w:val="20"/>
          <w:szCs w:val="20"/>
        </w:rPr>
      </w:pPr>
    </w:p>
    <w:p w:rsidR="00A8064C" w:rsidRPr="00A8064C" w:rsidRDefault="00A8064C" w:rsidP="00A8064C">
      <w:pPr>
        <w:pStyle w:val="NoSpacing"/>
        <w:ind w:left="720"/>
        <w:rPr>
          <w:rFonts w:ascii="Tahoma" w:hAnsi="Tahoma" w:cs="Tahoma"/>
          <w:sz w:val="20"/>
          <w:szCs w:val="20"/>
        </w:rPr>
      </w:pPr>
    </w:p>
    <w:p w:rsidR="00A8064C" w:rsidRDefault="00A8064C" w:rsidP="00A8064C">
      <w:pPr>
        <w:pStyle w:val="NoSpacing"/>
        <w:numPr>
          <w:ilvl w:val="0"/>
          <w:numId w:val="51"/>
        </w:numPr>
        <w:rPr>
          <w:rFonts w:ascii="Tahoma" w:hAnsi="Tahoma" w:cs="Tahoma"/>
          <w:sz w:val="20"/>
          <w:szCs w:val="20"/>
        </w:rPr>
      </w:pPr>
      <w:r w:rsidRPr="007B4202">
        <w:rPr>
          <w:rFonts w:ascii="Tahoma" w:hAnsi="Tahoma" w:cs="Tahoma"/>
          <w:b/>
          <w:sz w:val="20"/>
          <w:szCs w:val="20"/>
        </w:rPr>
        <w:t>Montgomery Ward v. Scharrenbek (1947)</w:t>
      </w:r>
      <w:r>
        <w:rPr>
          <w:rFonts w:ascii="Tahoma" w:hAnsi="Tahoma" w:cs="Tahoma"/>
          <w:b/>
          <w:i/>
          <w:sz w:val="20"/>
          <w:szCs w:val="20"/>
        </w:rPr>
        <w:t xml:space="preserve"> </w:t>
      </w:r>
      <w:r w:rsidRPr="006E110C">
        <w:rPr>
          <w:rFonts w:ascii="Arial" w:hAnsi="Arial" w:cs="Arial"/>
          <w:sz w:val="20"/>
          <w:szCs w:val="20"/>
        </w:rPr>
        <w:t>→</w:t>
      </w:r>
      <w:r>
        <w:rPr>
          <w:rFonts w:ascii="Tahoma" w:hAnsi="Tahoma" w:cs="Tahoma"/>
          <w:sz w:val="20"/>
          <w:szCs w:val="20"/>
        </w:rPr>
        <w:t>E</w:t>
      </w:r>
      <w:r w:rsidRPr="006E110C">
        <w:rPr>
          <w:rFonts w:ascii="Tahoma" w:hAnsi="Tahoma" w:cs="Tahoma"/>
          <w:sz w:val="20"/>
          <w:szCs w:val="20"/>
        </w:rPr>
        <w:t xml:space="preserve">very K contains implied duty to perform the K with </w:t>
      </w:r>
      <w:r w:rsidRPr="006E110C">
        <w:rPr>
          <w:rFonts w:ascii="Tahoma" w:hAnsi="Tahoma" w:cs="Tahoma"/>
          <w:sz w:val="20"/>
          <w:szCs w:val="20"/>
          <w:u w:val="single"/>
        </w:rPr>
        <w:t>care</w:t>
      </w:r>
      <w:r w:rsidRPr="006E110C">
        <w:rPr>
          <w:rFonts w:ascii="Arial" w:hAnsi="Arial" w:cs="Arial"/>
          <w:sz w:val="20"/>
          <w:szCs w:val="20"/>
        </w:rPr>
        <w:t>→</w:t>
      </w:r>
      <w:r w:rsidRPr="006E110C">
        <w:rPr>
          <w:rFonts w:ascii="Tahoma" w:hAnsi="Tahoma" w:cs="Tahoma"/>
          <w:sz w:val="20"/>
          <w:szCs w:val="20"/>
        </w:rPr>
        <w:t xml:space="preserve"> made every breach of K a potential negligence claim.</w:t>
      </w:r>
    </w:p>
    <w:p w:rsidR="00A8064C" w:rsidRPr="00D45772" w:rsidRDefault="00A8064C" w:rsidP="00A8064C">
      <w:pPr>
        <w:pStyle w:val="NoSpacing"/>
        <w:numPr>
          <w:ilvl w:val="0"/>
          <w:numId w:val="51"/>
        </w:numPr>
        <w:rPr>
          <w:rFonts w:ascii="Tahoma" w:hAnsi="Tahoma" w:cs="Tahoma"/>
          <w:sz w:val="20"/>
          <w:szCs w:val="20"/>
        </w:rPr>
      </w:pPr>
      <w:r w:rsidRPr="00D45772">
        <w:rPr>
          <w:rFonts w:ascii="Tahoma" w:hAnsi="Tahoma" w:cs="Tahoma"/>
          <w:b/>
          <w:sz w:val="20"/>
          <w:szCs w:val="20"/>
        </w:rPr>
        <w:t>Jim Walter Homes v. Reid (1986)</w:t>
      </w:r>
      <w:r w:rsidRPr="00D45772">
        <w:rPr>
          <w:rFonts w:ascii="Tahoma" w:hAnsi="Tahoma" w:cs="Tahoma"/>
          <w:sz w:val="20"/>
          <w:szCs w:val="20"/>
        </w:rPr>
        <w:t xml:space="preserve"> </w:t>
      </w:r>
      <w:r w:rsidRPr="00D45772">
        <w:rPr>
          <w:rFonts w:ascii="Arial" w:hAnsi="Arial" w:cs="Arial"/>
          <w:sz w:val="20"/>
          <w:szCs w:val="20"/>
        </w:rPr>
        <w:t>→</w:t>
      </w:r>
      <w:r w:rsidRPr="00D45772">
        <w:rPr>
          <w:rFonts w:ascii="Tahoma" w:hAnsi="Tahoma" w:cs="Tahoma"/>
          <w:sz w:val="20"/>
          <w:szCs w:val="20"/>
        </w:rPr>
        <w:t xml:space="preserve"> Now the major inquiry is on the </w:t>
      </w:r>
      <w:r w:rsidRPr="00D45772">
        <w:rPr>
          <w:rFonts w:ascii="Tahoma" w:hAnsi="Tahoma" w:cs="Tahoma"/>
          <w:sz w:val="20"/>
          <w:szCs w:val="20"/>
          <w:u w:val="single"/>
        </w:rPr>
        <w:t>nature of the injury</w:t>
      </w:r>
      <w:r w:rsidRPr="00D45772">
        <w:rPr>
          <w:rFonts w:ascii="Arial" w:hAnsi="Arial" w:cs="Arial"/>
          <w:sz w:val="20"/>
          <w:szCs w:val="20"/>
        </w:rPr>
        <w:t>→</w:t>
      </w:r>
      <w:r w:rsidRPr="00D45772">
        <w:rPr>
          <w:rFonts w:ascii="Tahoma" w:hAnsi="Tahoma" w:cs="Tahoma"/>
          <w:sz w:val="20"/>
          <w:szCs w:val="20"/>
        </w:rPr>
        <w:t xml:space="preserve"> can bring tort w/ contract if there is a specific tort injury (personal or property) separate from contract;</w:t>
      </w:r>
    </w:p>
    <w:p w:rsidR="00A8064C" w:rsidRPr="00315BB9" w:rsidRDefault="00A8064C" w:rsidP="00A8064C">
      <w:pPr>
        <w:pStyle w:val="NoSpacing"/>
        <w:numPr>
          <w:ilvl w:val="0"/>
          <w:numId w:val="51"/>
        </w:numPr>
        <w:rPr>
          <w:rFonts w:ascii="Arial" w:hAnsi="Arial" w:cs="Arial"/>
          <w:i/>
          <w:sz w:val="20"/>
          <w:szCs w:val="20"/>
        </w:rPr>
      </w:pPr>
      <w:r w:rsidRPr="00315BB9">
        <w:rPr>
          <w:rFonts w:ascii="Tahoma" w:hAnsi="Tahoma" w:cs="Tahoma"/>
          <w:b/>
          <w:sz w:val="20"/>
          <w:szCs w:val="20"/>
        </w:rPr>
        <w:t>Southwestern Bell v. Delanney (1991)</w:t>
      </w:r>
      <w:r w:rsidRPr="00315BB9">
        <w:rPr>
          <w:rFonts w:ascii="Arial" w:hAnsi="Arial" w:cs="Arial"/>
          <w:sz w:val="20"/>
          <w:szCs w:val="20"/>
        </w:rPr>
        <w:t xml:space="preserve"> →</w:t>
      </w:r>
      <w:r>
        <w:rPr>
          <w:rFonts w:ascii="Arial" w:hAnsi="Arial" w:cs="Arial"/>
          <w:sz w:val="20"/>
          <w:szCs w:val="20"/>
        </w:rPr>
        <w:t xml:space="preserve"> To bring both claims requires </w:t>
      </w:r>
      <w:r w:rsidRPr="00315BB9">
        <w:rPr>
          <w:rFonts w:ascii="Arial" w:hAnsi="Arial" w:cs="Arial"/>
          <w:sz w:val="20"/>
          <w:szCs w:val="20"/>
        </w:rPr>
        <w:t xml:space="preserve">[1] </w:t>
      </w:r>
      <w:r>
        <w:rPr>
          <w:rFonts w:ascii="Arial" w:hAnsi="Arial" w:cs="Arial"/>
          <w:sz w:val="20"/>
          <w:szCs w:val="20"/>
        </w:rPr>
        <w:t>A</w:t>
      </w:r>
      <w:r w:rsidRPr="00315BB9">
        <w:rPr>
          <w:rFonts w:ascii="Arial" w:hAnsi="Arial" w:cs="Arial"/>
          <w:sz w:val="20"/>
          <w:szCs w:val="20"/>
        </w:rPr>
        <w:t xml:space="preserve">n </w:t>
      </w:r>
      <w:r w:rsidRPr="00315BB9">
        <w:rPr>
          <w:rFonts w:ascii="Arial" w:hAnsi="Arial" w:cs="Arial"/>
          <w:sz w:val="20"/>
          <w:szCs w:val="20"/>
          <w:u w:val="single"/>
        </w:rPr>
        <w:t>independent tort duty</w:t>
      </w:r>
      <w:r w:rsidRPr="00315BB9">
        <w:rPr>
          <w:rFonts w:ascii="Arial" w:hAnsi="Arial" w:cs="Arial"/>
          <w:sz w:val="20"/>
          <w:szCs w:val="20"/>
        </w:rPr>
        <w:t xml:space="preserve"> (one that does </w:t>
      </w:r>
      <w:r w:rsidRPr="00315BB9">
        <w:rPr>
          <w:rFonts w:ascii="Arial" w:hAnsi="Arial" w:cs="Arial"/>
          <w:sz w:val="20"/>
          <w:szCs w:val="20"/>
          <w:u w:val="single"/>
        </w:rPr>
        <w:t>not</w:t>
      </w:r>
      <w:r>
        <w:rPr>
          <w:rFonts w:ascii="Arial" w:hAnsi="Arial" w:cs="Arial"/>
          <w:sz w:val="20"/>
          <w:szCs w:val="20"/>
        </w:rPr>
        <w:t xml:space="preserve"> arise in</w:t>
      </w:r>
      <w:r w:rsidRPr="00315BB9">
        <w:rPr>
          <w:rFonts w:ascii="Arial" w:hAnsi="Arial" w:cs="Arial"/>
          <w:sz w:val="20"/>
          <w:szCs w:val="20"/>
        </w:rPr>
        <w:t xml:space="preserve"> a contract), and [2] </w:t>
      </w:r>
      <w:r>
        <w:rPr>
          <w:rFonts w:ascii="Arial" w:hAnsi="Arial" w:cs="Arial"/>
          <w:sz w:val="20"/>
          <w:szCs w:val="20"/>
        </w:rPr>
        <w:t>T</w:t>
      </w:r>
      <w:r w:rsidRPr="00315BB9">
        <w:rPr>
          <w:rFonts w:ascii="Arial" w:hAnsi="Arial" w:cs="Arial"/>
          <w:sz w:val="20"/>
          <w:szCs w:val="20"/>
        </w:rPr>
        <w:t xml:space="preserve">he </w:t>
      </w:r>
      <w:r w:rsidRPr="00315BB9">
        <w:rPr>
          <w:rFonts w:ascii="Arial" w:hAnsi="Arial" w:cs="Arial"/>
          <w:sz w:val="20"/>
          <w:szCs w:val="20"/>
          <w:u w:val="single"/>
        </w:rPr>
        <w:t>nature of the injury</w:t>
      </w:r>
      <w:r w:rsidRPr="00315BB9">
        <w:rPr>
          <w:rFonts w:ascii="Arial" w:hAnsi="Arial" w:cs="Arial"/>
          <w:sz w:val="20"/>
          <w:szCs w:val="20"/>
        </w:rPr>
        <w:t xml:space="preserve"> </w:t>
      </w:r>
      <w:r>
        <w:rPr>
          <w:rFonts w:ascii="Arial" w:hAnsi="Arial" w:cs="Arial"/>
          <w:sz w:val="20"/>
          <w:szCs w:val="20"/>
        </w:rPr>
        <w:t>i</w:t>
      </w:r>
      <w:r w:rsidRPr="00315BB9">
        <w:rPr>
          <w:rFonts w:ascii="Arial" w:hAnsi="Arial" w:cs="Arial"/>
          <w:sz w:val="20"/>
          <w:szCs w:val="20"/>
        </w:rPr>
        <w:t>s “instructive”→</w:t>
      </w:r>
      <w:r>
        <w:rPr>
          <w:rFonts w:ascii="Arial" w:hAnsi="Arial" w:cs="Arial"/>
          <w:sz w:val="20"/>
          <w:szCs w:val="20"/>
        </w:rPr>
        <w:t xml:space="preserve"> injuries that are pure economic loss probably don’t count </w:t>
      </w:r>
    </w:p>
    <w:p w:rsidR="00A8064C" w:rsidRPr="00315BB9" w:rsidRDefault="00A8064C" w:rsidP="00A8064C">
      <w:pPr>
        <w:pStyle w:val="NoSpacing"/>
        <w:ind w:left="360"/>
        <w:rPr>
          <w:rFonts w:ascii="Arial" w:hAnsi="Arial" w:cs="Arial"/>
          <w:i/>
          <w:sz w:val="20"/>
          <w:szCs w:val="20"/>
        </w:rPr>
      </w:pPr>
      <w:r>
        <w:rPr>
          <w:rFonts w:ascii="Tahoma" w:hAnsi="Tahoma" w:cs="Tahoma"/>
          <w:b/>
          <w:sz w:val="20"/>
          <w:szCs w:val="20"/>
          <w:highlight w:val="yellow"/>
        </w:rPr>
        <w:t>Application of New Test</w:t>
      </w:r>
      <w:r w:rsidRPr="00315BB9">
        <w:rPr>
          <w:rFonts w:ascii="Tahoma" w:hAnsi="Tahoma" w:cs="Tahoma"/>
          <w:b/>
          <w:sz w:val="20"/>
          <w:szCs w:val="20"/>
          <w:highlight w:val="yellow"/>
        </w:rPr>
        <w:t>:</w:t>
      </w:r>
    </w:p>
    <w:p w:rsidR="00A8064C" w:rsidRPr="007B4202" w:rsidRDefault="00A8064C" w:rsidP="00A8064C">
      <w:pPr>
        <w:pStyle w:val="NoSpacing"/>
        <w:numPr>
          <w:ilvl w:val="0"/>
          <w:numId w:val="88"/>
        </w:numPr>
        <w:rPr>
          <w:rFonts w:ascii="Tahoma" w:hAnsi="Tahoma" w:cs="Tahoma"/>
          <w:sz w:val="20"/>
          <w:szCs w:val="20"/>
        </w:rPr>
      </w:pPr>
      <w:r w:rsidRPr="00951EF5">
        <w:rPr>
          <w:rFonts w:ascii="Tahoma" w:hAnsi="Tahoma" w:cs="Tahoma"/>
          <w:b/>
          <w:sz w:val="20"/>
          <w:szCs w:val="20"/>
          <w:highlight w:val="yellow"/>
        </w:rPr>
        <w:t>Is there a tort that has been committed independent of the br</w:t>
      </w:r>
      <w:r>
        <w:rPr>
          <w:rFonts w:ascii="Tahoma" w:hAnsi="Tahoma" w:cs="Tahoma"/>
          <w:b/>
          <w:sz w:val="20"/>
          <w:szCs w:val="20"/>
          <w:highlight w:val="yellow"/>
        </w:rPr>
        <w:t>each of the contract?</w:t>
      </w:r>
      <w:r>
        <w:rPr>
          <w:rFonts w:ascii="Tahoma" w:hAnsi="Tahoma" w:cs="Tahoma"/>
          <w:b/>
          <w:sz w:val="20"/>
          <w:szCs w:val="20"/>
        </w:rPr>
        <w:t xml:space="preserve"> </w:t>
      </w:r>
      <w:r w:rsidRPr="007B4202">
        <w:rPr>
          <w:rFonts w:ascii="Tahoma" w:hAnsi="Tahoma" w:cs="Tahoma"/>
          <w:sz w:val="20"/>
          <w:szCs w:val="20"/>
        </w:rPr>
        <w:t>Yes</w:t>
      </w:r>
      <w:r w:rsidRPr="007B4202">
        <w:rPr>
          <w:rFonts w:ascii="Arial" w:hAnsi="Arial" w:cs="Arial"/>
          <w:sz w:val="20"/>
          <w:szCs w:val="20"/>
        </w:rPr>
        <w:t>→</w:t>
      </w:r>
      <w:r w:rsidRPr="007B4202">
        <w:rPr>
          <w:rFonts w:ascii="Tahoma" w:hAnsi="Tahoma" w:cs="Tahoma"/>
          <w:sz w:val="20"/>
          <w:szCs w:val="20"/>
        </w:rPr>
        <w:t xml:space="preserve"> Duty not to commit fraud. </w:t>
      </w:r>
      <w:r w:rsidRPr="007B4202">
        <w:rPr>
          <w:rFonts w:ascii="Tahoma" w:hAnsi="Tahoma" w:cs="Tahoma"/>
          <w:b/>
          <w:sz w:val="20"/>
          <w:szCs w:val="20"/>
        </w:rPr>
        <w:t xml:space="preserve">Evidence: </w:t>
      </w:r>
      <w:r w:rsidRPr="007B4202">
        <w:rPr>
          <w:rFonts w:ascii="Tahoma" w:hAnsi="Tahoma" w:cs="Tahoma"/>
          <w:sz w:val="20"/>
          <w:szCs w:val="20"/>
        </w:rPr>
        <w:t>Court said there was plenty of evidence of Scienter (that at time they signed, Formosa knew they didn’t mean it)</w:t>
      </w:r>
    </w:p>
    <w:p w:rsidR="00A8064C" w:rsidRPr="007B4202" w:rsidRDefault="00A8064C" w:rsidP="00A8064C">
      <w:pPr>
        <w:pStyle w:val="NoSpacing"/>
        <w:numPr>
          <w:ilvl w:val="0"/>
          <w:numId w:val="88"/>
        </w:numPr>
        <w:rPr>
          <w:rFonts w:ascii="Tahoma" w:hAnsi="Tahoma" w:cs="Tahoma"/>
          <w:sz w:val="20"/>
          <w:szCs w:val="20"/>
          <w:highlight w:val="yellow"/>
        </w:rPr>
      </w:pPr>
      <w:r w:rsidRPr="00AB2AF9">
        <w:rPr>
          <w:rFonts w:ascii="Tahoma" w:hAnsi="Tahoma" w:cs="Tahoma"/>
          <w:b/>
          <w:sz w:val="20"/>
          <w:szCs w:val="20"/>
          <w:highlight w:val="yellow"/>
        </w:rPr>
        <w:t>What is the “nature of the injury [since its ‘instructive’]?</w:t>
      </w:r>
      <w:r w:rsidRPr="00AB2AF9">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if it is property damage or personal injury, will be able to bring both.</w:t>
      </w:r>
    </w:p>
    <w:p w:rsidR="00A8064C" w:rsidRPr="000122E1" w:rsidRDefault="00A8064C" w:rsidP="00A8064C">
      <w:pPr>
        <w:pStyle w:val="NoSpacing"/>
        <w:numPr>
          <w:ilvl w:val="0"/>
          <w:numId w:val="51"/>
        </w:numPr>
        <w:rPr>
          <w:rFonts w:ascii="Tahoma" w:hAnsi="Tahoma" w:cs="Tahoma"/>
          <w:i/>
          <w:sz w:val="20"/>
          <w:szCs w:val="20"/>
        </w:rPr>
      </w:pPr>
      <w:r w:rsidRPr="007B4202">
        <w:rPr>
          <w:rFonts w:ascii="Tahoma" w:hAnsi="Tahoma" w:cs="Tahoma"/>
          <w:b/>
          <w:sz w:val="20"/>
          <w:szCs w:val="20"/>
        </w:rPr>
        <w:t>Formosa Plastic Corp. v. Presidio (1996)</w:t>
      </w:r>
      <w:r>
        <w:rPr>
          <w:rFonts w:ascii="Tahoma" w:hAnsi="Tahoma" w:cs="Tahoma"/>
          <w:b/>
          <w:sz w:val="20"/>
          <w:szCs w:val="20"/>
        </w:rPr>
        <w:t xml:space="preserve"> </w:t>
      </w:r>
      <w:r w:rsidRPr="006E110C">
        <w:rPr>
          <w:rFonts w:ascii="Arial" w:hAnsi="Arial" w:cs="Arial"/>
          <w:sz w:val="20"/>
          <w:szCs w:val="20"/>
        </w:rPr>
        <w:t>→</w:t>
      </w:r>
      <w:r>
        <w:rPr>
          <w:rFonts w:ascii="Arial" w:hAnsi="Arial" w:cs="Arial"/>
          <w:sz w:val="20"/>
          <w:szCs w:val="20"/>
        </w:rPr>
        <w:t xml:space="preserve"> Establishes a </w:t>
      </w:r>
      <w:r w:rsidRPr="000122E1">
        <w:rPr>
          <w:rFonts w:ascii="Arial" w:hAnsi="Arial" w:cs="Arial"/>
          <w:sz w:val="20"/>
          <w:szCs w:val="20"/>
        </w:rPr>
        <w:t>Fraud Exception</w:t>
      </w:r>
      <w:r>
        <w:rPr>
          <w:rFonts w:ascii="Arial" w:hAnsi="Arial" w:cs="Arial"/>
          <w:sz w:val="20"/>
          <w:szCs w:val="20"/>
        </w:rPr>
        <w:t xml:space="preserve">: for fraud, you only determine whether the duty arises </w:t>
      </w:r>
      <w:r w:rsidRPr="007B4202">
        <w:rPr>
          <w:rFonts w:ascii="Arial" w:hAnsi="Arial" w:cs="Arial"/>
          <w:sz w:val="20"/>
          <w:szCs w:val="20"/>
          <w:u w:val="single"/>
        </w:rPr>
        <w:t>independent</w:t>
      </w:r>
      <w:r>
        <w:rPr>
          <w:rFonts w:ascii="Arial" w:hAnsi="Arial" w:cs="Arial"/>
          <w:sz w:val="20"/>
          <w:szCs w:val="20"/>
        </w:rPr>
        <w:t xml:space="preserve"> of the contract. You </w:t>
      </w:r>
      <w:r w:rsidRPr="000122E1">
        <w:rPr>
          <w:rFonts w:ascii="Arial" w:hAnsi="Arial" w:cs="Arial"/>
          <w:sz w:val="20"/>
          <w:szCs w:val="20"/>
        </w:rPr>
        <w:t>don’t look at</w:t>
      </w:r>
      <w:r>
        <w:rPr>
          <w:rFonts w:ascii="Arial" w:hAnsi="Arial" w:cs="Arial"/>
          <w:sz w:val="20"/>
          <w:szCs w:val="20"/>
        </w:rPr>
        <w:t xml:space="preserve"> prong 2,</w:t>
      </w:r>
      <w:r w:rsidRPr="000122E1">
        <w:rPr>
          <w:rFonts w:ascii="Arial" w:hAnsi="Arial" w:cs="Arial"/>
          <w:sz w:val="20"/>
          <w:szCs w:val="20"/>
        </w:rPr>
        <w:t xml:space="preserve"> na</w:t>
      </w:r>
      <w:r>
        <w:rPr>
          <w:rFonts w:ascii="Arial" w:hAnsi="Arial" w:cs="Arial"/>
          <w:sz w:val="20"/>
          <w:szCs w:val="20"/>
        </w:rPr>
        <w:t>ture of injury.</w:t>
      </w:r>
    </w:p>
    <w:p w:rsidR="00A8064C" w:rsidRPr="007B4202" w:rsidRDefault="00A8064C" w:rsidP="00A8064C">
      <w:pPr>
        <w:pStyle w:val="NoSpacing"/>
        <w:numPr>
          <w:ilvl w:val="0"/>
          <w:numId w:val="51"/>
        </w:numPr>
        <w:rPr>
          <w:rFonts w:ascii="Tahoma" w:hAnsi="Tahoma" w:cs="Tahoma"/>
          <w:b/>
          <w:sz w:val="20"/>
          <w:szCs w:val="20"/>
        </w:rPr>
      </w:pPr>
      <w:r w:rsidRPr="007B4202">
        <w:rPr>
          <w:rFonts w:ascii="Tahoma" w:hAnsi="Tahoma" w:cs="Tahoma"/>
          <w:b/>
          <w:sz w:val="20"/>
          <w:szCs w:val="20"/>
        </w:rPr>
        <w:t>DSA v. Hillsboro Independent School (T1998: TX SC)</w:t>
      </w:r>
      <w:r w:rsidRPr="007B4202">
        <w:rPr>
          <w:rFonts w:ascii="Tahoma" w:hAnsi="Tahoma" w:cs="Tahoma"/>
          <w:sz w:val="20"/>
          <w:szCs w:val="20"/>
        </w:rPr>
        <w:t xml:space="preserve"> </w:t>
      </w:r>
      <w:r w:rsidRPr="007B4202">
        <w:rPr>
          <w:rFonts w:ascii="Arial" w:hAnsi="Arial" w:cs="Arial"/>
          <w:sz w:val="20"/>
          <w:szCs w:val="20"/>
        </w:rPr>
        <w:t>→</w:t>
      </w:r>
      <w:r w:rsidRPr="007B4202">
        <w:rPr>
          <w:rFonts w:ascii="Tahoma" w:hAnsi="Tahoma" w:cs="Tahoma"/>
          <w:sz w:val="20"/>
          <w:szCs w:val="20"/>
        </w:rPr>
        <w:t xml:space="preserve"> Negligent Misrepresentation is </w:t>
      </w:r>
      <w:r w:rsidRPr="007B4202">
        <w:rPr>
          <w:rFonts w:ascii="Tahoma" w:hAnsi="Tahoma" w:cs="Tahoma"/>
          <w:sz w:val="20"/>
          <w:szCs w:val="20"/>
          <w:u w:val="single"/>
        </w:rPr>
        <w:t>not</w:t>
      </w:r>
      <w:r w:rsidRPr="007B4202">
        <w:rPr>
          <w:rFonts w:ascii="Tahoma" w:hAnsi="Tahoma" w:cs="Tahoma"/>
          <w:sz w:val="20"/>
          <w:szCs w:val="20"/>
        </w:rPr>
        <w:t xml:space="preserve"> an exception. Must pass the two-pronged test.</w:t>
      </w:r>
    </w:p>
    <w:p w:rsidR="00A8064C" w:rsidRPr="00D41FD2" w:rsidRDefault="00A8064C" w:rsidP="00A8064C">
      <w:pPr>
        <w:pStyle w:val="NoSpacing"/>
        <w:tabs>
          <w:tab w:val="left" w:pos="2940"/>
        </w:tabs>
        <w:rPr>
          <w:rFonts w:ascii="Tahoma" w:hAnsi="Tahoma" w:cs="Tahoma"/>
          <w:sz w:val="20"/>
          <w:szCs w:val="20"/>
        </w:rPr>
      </w:pPr>
      <w:r w:rsidRPr="006E110C">
        <w:rPr>
          <w:rFonts w:ascii="Tahoma" w:hAnsi="Tahoma" w:cs="Tahoma"/>
          <w:sz w:val="20"/>
          <w:szCs w:val="20"/>
        </w:rPr>
        <w:t>MOLL</w:t>
      </w:r>
      <w:r>
        <w:rPr>
          <w:rFonts w:ascii="Tahoma" w:hAnsi="Tahoma" w:cs="Tahoma"/>
          <w:sz w:val="20"/>
          <w:szCs w:val="20"/>
        </w:rPr>
        <w:t>’s OPINION: S</w:t>
      </w:r>
      <w:r w:rsidRPr="006E110C">
        <w:rPr>
          <w:rFonts w:ascii="Tahoma" w:hAnsi="Tahoma" w:cs="Tahoma"/>
          <w:sz w:val="20"/>
          <w:szCs w:val="20"/>
        </w:rPr>
        <w:t xml:space="preserve">ince tort focuses on discouraging conduct, then </w:t>
      </w:r>
      <w:r w:rsidRPr="004360A6">
        <w:rPr>
          <w:rFonts w:ascii="Tahoma" w:hAnsi="Tahoma" w:cs="Tahoma"/>
          <w:sz w:val="20"/>
          <w:szCs w:val="20"/>
          <w:u w:val="single"/>
        </w:rPr>
        <w:t>the inquiry should focus on duty</w:t>
      </w:r>
      <w:r w:rsidRPr="006E110C">
        <w:rPr>
          <w:rFonts w:ascii="Tahoma" w:hAnsi="Tahoma" w:cs="Tahoma"/>
          <w:sz w:val="20"/>
          <w:szCs w:val="20"/>
        </w:rPr>
        <w:t xml:space="preserve"> as Formosa did</w:t>
      </w:r>
      <w:r w:rsidRPr="006E110C">
        <w:rPr>
          <w:rFonts w:ascii="Arial" w:hAnsi="Arial" w:cs="Arial"/>
          <w:sz w:val="20"/>
          <w:szCs w:val="20"/>
        </w:rPr>
        <w:t>→</w:t>
      </w:r>
      <w:r>
        <w:rPr>
          <w:rFonts w:ascii="Tahoma" w:hAnsi="Tahoma" w:cs="Tahoma"/>
          <w:sz w:val="20"/>
          <w:szCs w:val="20"/>
        </w:rPr>
        <w:t xml:space="preserve"> that goes with basic tort idea of vindication public policy. Thus, he likes first prong, not crazy about second [particularly in Formosa Case].</w:t>
      </w:r>
    </w:p>
    <w:p w:rsidR="00A8064C" w:rsidRDefault="00A8064C" w:rsidP="00DB5D2F">
      <w:pPr>
        <w:pStyle w:val="NoSpacing"/>
        <w:rPr>
          <w:rFonts w:ascii="Tahoma" w:hAnsi="Tahoma" w:cs="Tahoma"/>
          <w:b/>
          <w:color w:val="4F81BD" w:themeColor="accent1"/>
        </w:rPr>
      </w:pPr>
    </w:p>
    <w:p w:rsidR="00A8064C" w:rsidRDefault="00A8064C" w:rsidP="00DB5D2F">
      <w:pPr>
        <w:pStyle w:val="NoSpacing"/>
        <w:rPr>
          <w:rFonts w:ascii="Tahoma" w:hAnsi="Tahoma" w:cs="Tahoma"/>
          <w:b/>
          <w:color w:val="4F81BD" w:themeColor="accent1"/>
        </w:rPr>
      </w:pPr>
    </w:p>
    <w:p w:rsidR="00A8064C" w:rsidRDefault="00A8064C" w:rsidP="00DB5D2F">
      <w:pPr>
        <w:pStyle w:val="NoSpacing"/>
        <w:rPr>
          <w:rFonts w:ascii="Tahoma" w:hAnsi="Tahoma" w:cs="Tahoma"/>
          <w:b/>
          <w:color w:val="4F81BD" w:themeColor="accent1"/>
        </w:rPr>
      </w:pPr>
    </w:p>
    <w:p w:rsidR="00A8064C" w:rsidRDefault="00A8064C" w:rsidP="00DB5D2F">
      <w:pPr>
        <w:pStyle w:val="NoSpacing"/>
        <w:rPr>
          <w:rFonts w:ascii="Tahoma" w:hAnsi="Tahoma" w:cs="Tahoma"/>
          <w:b/>
          <w:color w:val="4F81BD" w:themeColor="accent1"/>
        </w:rPr>
      </w:pPr>
    </w:p>
    <w:p w:rsidR="00A8064C" w:rsidRDefault="00A8064C" w:rsidP="00DB5D2F">
      <w:pPr>
        <w:pStyle w:val="NoSpacing"/>
        <w:rPr>
          <w:rFonts w:ascii="Tahoma" w:hAnsi="Tahoma" w:cs="Tahoma"/>
          <w:b/>
          <w:color w:val="4F81BD" w:themeColor="accent1"/>
        </w:rPr>
      </w:pPr>
    </w:p>
    <w:p w:rsidR="00A8064C" w:rsidRDefault="00A8064C" w:rsidP="00DB5D2F">
      <w:pPr>
        <w:pStyle w:val="NoSpacing"/>
        <w:rPr>
          <w:rFonts w:ascii="Tahoma" w:hAnsi="Tahoma" w:cs="Tahoma"/>
          <w:b/>
          <w:color w:val="4F81BD" w:themeColor="accent1"/>
        </w:rPr>
      </w:pPr>
    </w:p>
    <w:p w:rsidR="00A8064C" w:rsidRDefault="00A8064C" w:rsidP="00DB5D2F">
      <w:pPr>
        <w:pStyle w:val="NoSpacing"/>
        <w:rPr>
          <w:rFonts w:ascii="Tahoma" w:hAnsi="Tahoma" w:cs="Tahoma"/>
          <w:b/>
          <w:color w:val="4F81BD" w:themeColor="accent1"/>
        </w:rPr>
      </w:pPr>
    </w:p>
    <w:p w:rsidR="00DB5D2F" w:rsidRPr="00DB5D2F" w:rsidRDefault="00DB5D2F" w:rsidP="00DB5D2F">
      <w:pPr>
        <w:pStyle w:val="NoSpacing"/>
        <w:rPr>
          <w:rFonts w:ascii="Tahoma" w:hAnsi="Tahoma" w:cs="Tahoma"/>
          <w:b/>
          <w:u w:val="single"/>
        </w:rPr>
      </w:pPr>
      <w:r>
        <w:rPr>
          <w:rFonts w:ascii="Tahoma" w:hAnsi="Tahoma" w:cs="Tahoma"/>
          <w:b/>
          <w:color w:val="4F81BD" w:themeColor="accent1"/>
        </w:rPr>
        <w:t>F</w:t>
      </w:r>
      <w:r w:rsidRPr="00DB5D2F">
        <w:rPr>
          <w:rFonts w:ascii="Tahoma" w:hAnsi="Tahoma" w:cs="Tahoma"/>
          <w:b/>
          <w:color w:val="4F81BD" w:themeColor="accent1"/>
        </w:rPr>
        <w:t xml:space="preserve">act patterns where question of tort and contract arise: </w:t>
      </w:r>
      <w:r>
        <w:rPr>
          <w:rFonts w:ascii="Tahoma" w:hAnsi="Tahoma" w:cs="Tahoma"/>
          <w:b/>
          <w:color w:val="4F81BD" w:themeColor="accent1"/>
        </w:rPr>
        <w:t>B</w:t>
      </w:r>
      <w:r w:rsidRPr="00DB5D2F">
        <w:rPr>
          <w:rFonts w:ascii="Tahoma" w:hAnsi="Tahoma" w:cs="Tahoma"/>
          <w:b/>
          <w:color w:val="4F81BD" w:themeColor="accent1"/>
        </w:rPr>
        <w:t>ring BOTH claim</w:t>
      </w:r>
      <w:r>
        <w:rPr>
          <w:rFonts w:ascii="Tahoma" w:hAnsi="Tahoma" w:cs="Tahoma"/>
          <w:b/>
          <w:color w:val="4F81BD" w:themeColor="accent1"/>
        </w:rPr>
        <w:t>s</w:t>
      </w:r>
      <w:r w:rsidRPr="00DB5D2F">
        <w:rPr>
          <w:rFonts w:ascii="Tahoma" w:hAnsi="Tahoma" w:cs="Tahoma"/>
          <w:b/>
          <w:color w:val="4F81BD" w:themeColor="accent1"/>
        </w:rPr>
        <w:t>?</w:t>
      </w:r>
    </w:p>
    <w:p w:rsidR="00A8565A" w:rsidRDefault="00A8565A" w:rsidP="00C80886">
      <w:pPr>
        <w:pStyle w:val="NoSpacing"/>
        <w:rPr>
          <w:rFonts w:ascii="Garamond" w:hAnsi="Garamond"/>
          <w:b/>
        </w:rPr>
      </w:pPr>
    </w:p>
    <w:p w:rsidR="00110BA1" w:rsidRPr="00584094" w:rsidRDefault="00110BA1" w:rsidP="00110BA1">
      <w:pPr>
        <w:pStyle w:val="NoSpacing"/>
        <w:rPr>
          <w:rFonts w:ascii="Tahoma" w:hAnsi="Tahoma" w:cs="Tahoma"/>
          <w:b/>
          <w:sz w:val="24"/>
          <w:szCs w:val="24"/>
        </w:rPr>
      </w:pPr>
      <w:r w:rsidRPr="00584094">
        <w:rPr>
          <w:rFonts w:ascii="Tahoma" w:hAnsi="Tahoma" w:cs="Tahoma"/>
          <w:b/>
          <w:sz w:val="24"/>
          <w:szCs w:val="24"/>
          <w:highlight w:val="yellow"/>
        </w:rPr>
        <w:lastRenderedPageBreak/>
        <w:t>Montgomery Ward v. Scharrenbeck (</w:t>
      </w:r>
      <w:r>
        <w:rPr>
          <w:rFonts w:ascii="Tahoma" w:hAnsi="Tahoma" w:cs="Tahoma"/>
          <w:b/>
          <w:sz w:val="24"/>
          <w:szCs w:val="24"/>
          <w:highlight w:val="yellow"/>
        </w:rPr>
        <w:t>1947 SC Texas</w:t>
      </w:r>
      <w:r w:rsidRPr="00584094">
        <w:rPr>
          <w:rFonts w:ascii="Tahoma" w:hAnsi="Tahoma" w:cs="Tahoma"/>
          <w:b/>
          <w:sz w:val="24"/>
          <w:szCs w:val="24"/>
          <w:highlight w:val="yellow"/>
        </w:rPr>
        <w:t>)</w:t>
      </w:r>
      <w:r w:rsidRPr="00584094">
        <w:rPr>
          <w:rFonts w:ascii="Tahoma" w:hAnsi="Tahoma" w:cs="Tahoma"/>
          <w:b/>
          <w:sz w:val="24"/>
          <w:szCs w:val="24"/>
        </w:rPr>
        <w:t xml:space="preserve"> </w:t>
      </w:r>
      <w:r>
        <w:rPr>
          <w:rFonts w:ascii="Tahoma" w:hAnsi="Tahoma" w:cs="Tahoma"/>
          <w:b/>
          <w:sz w:val="24"/>
          <w:szCs w:val="24"/>
        </w:rPr>
        <w:t>[The</w:t>
      </w:r>
      <w:r w:rsidR="00DB5D2F">
        <w:rPr>
          <w:rFonts w:ascii="Tahoma" w:hAnsi="Tahoma" w:cs="Tahoma"/>
          <w:b/>
          <w:sz w:val="24"/>
          <w:szCs w:val="24"/>
        </w:rPr>
        <w:t xml:space="preserve"> Early</w:t>
      </w:r>
      <w:r>
        <w:rPr>
          <w:rFonts w:ascii="Tahoma" w:hAnsi="Tahoma" w:cs="Tahoma"/>
          <w:b/>
          <w:sz w:val="24"/>
          <w:szCs w:val="24"/>
        </w:rPr>
        <w:t xml:space="preserve"> Distinction]</w:t>
      </w:r>
    </w:p>
    <w:p w:rsidR="00110BA1" w:rsidRPr="006E110C" w:rsidRDefault="00110BA1" w:rsidP="00110BA1">
      <w:pPr>
        <w:pStyle w:val="NoSpacing"/>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Scharrenbeck’s buy hot water heater from Montgomery. It doesn’t work well. They call the company to fix it – they agree (= contract). Montgomery comes to fix it, asks Scharrenbeck to turn it on. House catches fire.</w:t>
      </w:r>
    </w:p>
    <w:p w:rsidR="00110BA1" w:rsidRPr="006E110C" w:rsidRDefault="00110BA1" w:rsidP="00110BA1">
      <w:pPr>
        <w:pStyle w:val="NoSpacing"/>
        <w:rPr>
          <w:rFonts w:ascii="Tahoma" w:hAnsi="Tahoma" w:cs="Tahoma"/>
          <w:sz w:val="20"/>
          <w:szCs w:val="20"/>
        </w:rPr>
      </w:pPr>
      <w:r w:rsidRPr="006E110C">
        <w:rPr>
          <w:rFonts w:ascii="Tahoma" w:hAnsi="Tahoma" w:cs="Tahoma"/>
          <w:b/>
          <w:sz w:val="20"/>
          <w:szCs w:val="20"/>
        </w:rPr>
        <w:t>Procedural</w:t>
      </w:r>
      <w:r w:rsidRPr="006E110C">
        <w:rPr>
          <w:rFonts w:ascii="Tahoma" w:hAnsi="Tahoma" w:cs="Tahoma"/>
          <w:sz w:val="20"/>
          <w:szCs w:val="20"/>
        </w:rPr>
        <w:t xml:space="preserve">: Scharrenbeck’s bring a negligence cause of action: say worker was negligent in repairing the water heater. </w:t>
      </w:r>
    </w:p>
    <w:p w:rsidR="00110BA1" w:rsidRPr="006E110C" w:rsidRDefault="00110BA1" w:rsidP="00110BA1">
      <w:pPr>
        <w:pStyle w:val="NoSpacing"/>
        <w:rPr>
          <w:rFonts w:ascii="Tahoma" w:hAnsi="Tahoma" w:cs="Tahoma"/>
          <w:sz w:val="20"/>
          <w:szCs w:val="20"/>
        </w:rPr>
      </w:pPr>
    </w:p>
    <w:p w:rsidR="00110BA1" w:rsidRPr="006E110C" w:rsidRDefault="00110BA1" w:rsidP="00110BA1">
      <w:pPr>
        <w:pStyle w:val="NoSpacing"/>
        <w:rPr>
          <w:rFonts w:ascii="Tahoma" w:hAnsi="Tahoma" w:cs="Tahoma"/>
          <w:b/>
          <w:sz w:val="20"/>
          <w:szCs w:val="20"/>
        </w:rPr>
      </w:pPr>
      <w:r w:rsidRPr="006E110C">
        <w:rPr>
          <w:rFonts w:ascii="Tahoma" w:hAnsi="Tahoma" w:cs="Tahoma"/>
          <w:b/>
          <w:sz w:val="20"/>
          <w:szCs w:val="20"/>
        </w:rPr>
        <w:t>What words ensure “tort language”?</w:t>
      </w:r>
      <w:r>
        <w:rPr>
          <w:rFonts w:ascii="Tahoma" w:hAnsi="Tahoma" w:cs="Tahoma"/>
          <w:b/>
          <w:sz w:val="20"/>
          <w:szCs w:val="20"/>
        </w:rPr>
        <w:tab/>
      </w:r>
      <w:r>
        <w:rPr>
          <w:rFonts w:ascii="Tahoma" w:hAnsi="Tahoma" w:cs="Tahoma"/>
          <w:b/>
          <w:sz w:val="20"/>
          <w:szCs w:val="20"/>
        </w:rPr>
        <w:tab/>
      </w:r>
      <w:r w:rsidRPr="006E110C">
        <w:rPr>
          <w:rFonts w:ascii="Tahoma" w:hAnsi="Tahoma" w:cs="Tahoma"/>
          <w:b/>
          <w:sz w:val="20"/>
          <w:szCs w:val="20"/>
        </w:rPr>
        <w:t>What wo</w:t>
      </w:r>
      <w:r>
        <w:rPr>
          <w:rFonts w:ascii="Tahoma" w:hAnsi="Tahoma" w:cs="Tahoma"/>
          <w:b/>
          <w:sz w:val="20"/>
          <w:szCs w:val="20"/>
        </w:rPr>
        <w:t>rds ensure “contract language”?</w:t>
      </w:r>
    </w:p>
    <w:p w:rsidR="00110BA1" w:rsidRPr="00110BA1"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He repaired in a faulty matter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sidRPr="00110BA1">
        <w:rPr>
          <w:rFonts w:ascii="Tahoma" w:hAnsi="Tahoma" w:cs="Tahoma"/>
          <w:sz w:val="20"/>
          <w:szCs w:val="20"/>
        </w:rPr>
        <w:t xml:space="preserve"> </w:t>
      </w:r>
      <w:r w:rsidRPr="006E110C">
        <w:rPr>
          <w:rFonts w:ascii="Tahoma" w:hAnsi="Tahoma" w:cs="Tahoma"/>
          <w:sz w:val="20"/>
          <w:szCs w:val="20"/>
        </w:rPr>
        <w:t>Failed to adequately repair;</w:t>
      </w:r>
    </w:p>
    <w:p w:rsidR="00110BA1" w:rsidRPr="00110BA1"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w:t>
      </w:r>
      <w:r>
        <w:rPr>
          <w:rFonts w:ascii="Tahoma" w:hAnsi="Tahoma" w:cs="Tahoma"/>
          <w:sz w:val="20"/>
          <w:szCs w:val="20"/>
        </w:rPr>
        <w:t>D</w:t>
      </w:r>
      <w:r w:rsidRPr="006E110C">
        <w:rPr>
          <w:rFonts w:ascii="Tahoma" w:hAnsi="Tahoma" w:cs="Tahoma"/>
          <w:sz w:val="20"/>
          <w:szCs w:val="20"/>
        </w:rPr>
        <w:t>efectively”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sidRPr="006E110C">
        <w:rPr>
          <w:rFonts w:ascii="Tahoma" w:hAnsi="Tahoma" w:cs="Tahoma"/>
          <w:sz w:val="20"/>
          <w:szCs w:val="20"/>
        </w:rPr>
        <w:t>Failed to ensure proper repair</w:t>
      </w:r>
    </w:p>
    <w:p w:rsidR="00110BA1" w:rsidRPr="00C90DDC" w:rsidRDefault="00110BA1" w:rsidP="00110BA1">
      <w:pPr>
        <w:pStyle w:val="NoSpacing"/>
        <w:numPr>
          <w:ilvl w:val="0"/>
          <w:numId w:val="51"/>
        </w:numPr>
        <w:rPr>
          <w:rFonts w:ascii="Tahoma" w:hAnsi="Tahoma" w:cs="Tahoma"/>
          <w:sz w:val="20"/>
          <w:szCs w:val="20"/>
        </w:rPr>
      </w:pPr>
      <w:r w:rsidRPr="00C90DDC">
        <w:rPr>
          <w:rFonts w:ascii="Tahoma" w:hAnsi="Tahoma" w:cs="Tahoma"/>
          <w:sz w:val="20"/>
          <w:szCs w:val="20"/>
        </w:rPr>
        <w:t xml:space="preserve">Generally uses </w:t>
      </w:r>
      <w:r w:rsidRPr="00C90DDC">
        <w:rPr>
          <w:rFonts w:ascii="Tahoma" w:hAnsi="Tahoma" w:cs="Tahoma"/>
          <w:sz w:val="20"/>
          <w:szCs w:val="20"/>
          <w:u w:val="single"/>
        </w:rPr>
        <w:t>active verbs</w:t>
      </w:r>
      <w:r w:rsidRPr="00C90DDC">
        <w:rPr>
          <w:rFonts w:ascii="Tahoma" w:hAnsi="Tahoma" w:cs="Tahoma"/>
          <w:sz w:val="20"/>
          <w:szCs w:val="20"/>
        </w:rPr>
        <w:t xml:space="preserve"> that demonstrate   </w:t>
      </w:r>
      <w:r w:rsidR="00C90DDC">
        <w:rPr>
          <w:rFonts w:ascii="Tahoma" w:hAnsi="Tahoma" w:cs="Tahoma"/>
          <w:sz w:val="20"/>
          <w:szCs w:val="20"/>
        </w:rPr>
        <w:tab/>
        <w:t xml:space="preserve">      </w:t>
      </w:r>
      <w:r w:rsidRPr="00C90DDC">
        <w:rPr>
          <w:rFonts w:ascii="Tahoma" w:hAnsi="Tahoma" w:cs="Tahoma"/>
          <w:sz w:val="20"/>
          <w:szCs w:val="20"/>
        </w:rPr>
        <w:t xml:space="preserve">- Generally uses </w:t>
      </w:r>
      <w:r w:rsidRPr="00C90DDC">
        <w:rPr>
          <w:rFonts w:ascii="Tahoma" w:hAnsi="Tahoma" w:cs="Tahoma"/>
          <w:sz w:val="20"/>
          <w:szCs w:val="20"/>
          <w:u w:val="single"/>
        </w:rPr>
        <w:t>passive</w:t>
      </w:r>
      <w:r w:rsidRPr="00C90DDC">
        <w:rPr>
          <w:rFonts w:ascii="Tahoma" w:hAnsi="Tahoma" w:cs="Tahoma"/>
          <w:sz w:val="20"/>
          <w:szCs w:val="20"/>
        </w:rPr>
        <w:t xml:space="preserve"> </w:t>
      </w:r>
      <w:r w:rsidRPr="00C90DDC">
        <w:rPr>
          <w:rFonts w:ascii="Tahoma" w:hAnsi="Tahoma" w:cs="Tahoma"/>
          <w:sz w:val="20"/>
          <w:szCs w:val="20"/>
          <w:u w:val="single"/>
        </w:rPr>
        <w:t>words</w:t>
      </w:r>
      <w:r w:rsidRPr="00C90DDC">
        <w:rPr>
          <w:rFonts w:ascii="Tahoma" w:hAnsi="Tahoma" w:cs="Tahoma"/>
          <w:sz w:val="20"/>
          <w:szCs w:val="20"/>
        </w:rPr>
        <w:t xml:space="preserve"> that suggest failing</w:t>
      </w:r>
    </w:p>
    <w:p w:rsidR="00110BA1" w:rsidRPr="00C90DDC" w:rsidRDefault="00110BA1" w:rsidP="00110BA1">
      <w:pPr>
        <w:pStyle w:val="NoSpacing"/>
        <w:ind w:left="720"/>
        <w:rPr>
          <w:rFonts w:ascii="Tahoma" w:hAnsi="Tahoma" w:cs="Tahoma"/>
          <w:sz w:val="20"/>
          <w:szCs w:val="20"/>
        </w:rPr>
      </w:pPr>
      <w:r w:rsidRPr="00C90DDC">
        <w:rPr>
          <w:rFonts w:ascii="Tahoma" w:hAnsi="Tahoma" w:cs="Tahoma"/>
          <w:sz w:val="20"/>
          <w:szCs w:val="20"/>
        </w:rPr>
        <w:t>committing an affirmative act.</w:t>
      </w:r>
      <w:r w:rsidRPr="00C90DDC">
        <w:rPr>
          <w:rFonts w:ascii="Tahoma" w:hAnsi="Tahoma" w:cs="Tahoma"/>
          <w:sz w:val="20"/>
          <w:szCs w:val="20"/>
        </w:rPr>
        <w:tab/>
        <w:t xml:space="preserve">         </w:t>
      </w:r>
      <w:r w:rsidRPr="00C90DDC">
        <w:rPr>
          <w:rFonts w:ascii="Tahoma" w:hAnsi="Tahoma" w:cs="Tahoma"/>
          <w:sz w:val="20"/>
          <w:szCs w:val="20"/>
        </w:rPr>
        <w:tab/>
        <w:t xml:space="preserve">      </w:t>
      </w:r>
      <w:r w:rsidR="00C90DDC">
        <w:rPr>
          <w:rFonts w:ascii="Tahoma" w:hAnsi="Tahoma" w:cs="Tahoma"/>
          <w:sz w:val="20"/>
          <w:szCs w:val="20"/>
        </w:rPr>
        <w:tab/>
      </w:r>
      <w:r w:rsidRPr="00C90DDC">
        <w:rPr>
          <w:rFonts w:ascii="Tahoma" w:hAnsi="Tahoma" w:cs="Tahoma"/>
          <w:sz w:val="20"/>
          <w:szCs w:val="20"/>
        </w:rPr>
        <w:t xml:space="preserve"> </w:t>
      </w:r>
      <w:r w:rsidR="00C90DDC">
        <w:rPr>
          <w:rFonts w:ascii="Tahoma" w:hAnsi="Tahoma" w:cs="Tahoma"/>
          <w:sz w:val="20"/>
          <w:szCs w:val="20"/>
        </w:rPr>
        <w:t xml:space="preserve">        </w:t>
      </w:r>
      <w:r w:rsidRPr="00C90DDC">
        <w:rPr>
          <w:rFonts w:ascii="Tahoma" w:hAnsi="Tahoma" w:cs="Tahoma"/>
          <w:sz w:val="20"/>
          <w:szCs w:val="20"/>
        </w:rPr>
        <w:t>to do something.</w:t>
      </w:r>
    </w:p>
    <w:p w:rsidR="00110BA1" w:rsidRDefault="00110BA1" w:rsidP="00110BA1">
      <w:pPr>
        <w:pStyle w:val="NoSpacing"/>
        <w:rPr>
          <w:rFonts w:ascii="Tahoma" w:hAnsi="Tahoma" w:cs="Tahoma"/>
          <w:sz w:val="20"/>
          <w:szCs w:val="20"/>
        </w:rPr>
      </w:pPr>
    </w:p>
    <w:p w:rsidR="00110BA1" w:rsidRPr="006E110C" w:rsidRDefault="00110BA1" w:rsidP="00110BA1">
      <w:pPr>
        <w:pStyle w:val="NoSpacing"/>
        <w:rPr>
          <w:rFonts w:ascii="Tahoma" w:hAnsi="Tahoma" w:cs="Tahoma"/>
          <w:b/>
          <w:sz w:val="20"/>
          <w:szCs w:val="20"/>
        </w:rPr>
      </w:pPr>
      <w:r w:rsidRPr="00BC2FEC">
        <w:rPr>
          <w:rFonts w:ascii="Tahoma" w:hAnsi="Tahoma" w:cs="Tahoma"/>
          <w:b/>
          <w:sz w:val="20"/>
          <w:szCs w:val="20"/>
          <w:highlight w:val="cyan"/>
        </w:rPr>
        <w:t>How are these distinctions collapsed?</w:t>
      </w:r>
    </w:p>
    <w:p w:rsidR="00110BA1" w:rsidRPr="006E110C"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Can say they did something but did it wrong</w:t>
      </w:r>
    </w:p>
    <w:p w:rsidR="00BC2FEC"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 xml:space="preserve">Or did something, but didn’t do it right. </w:t>
      </w:r>
    </w:p>
    <w:p w:rsidR="00110BA1" w:rsidRPr="00BC2FEC" w:rsidRDefault="00110BA1" w:rsidP="00110BA1">
      <w:pPr>
        <w:pStyle w:val="NoSpacing"/>
        <w:numPr>
          <w:ilvl w:val="0"/>
          <w:numId w:val="51"/>
        </w:numPr>
        <w:rPr>
          <w:rFonts w:ascii="Tahoma" w:hAnsi="Tahoma" w:cs="Tahoma"/>
          <w:sz w:val="20"/>
          <w:szCs w:val="20"/>
        </w:rPr>
      </w:pPr>
      <w:r w:rsidRPr="00BC2FEC">
        <w:rPr>
          <w:rFonts w:ascii="Tahoma" w:hAnsi="Tahoma" w:cs="Tahoma"/>
          <w:sz w:val="20"/>
          <w:szCs w:val="20"/>
        </w:rPr>
        <w:t>Scharrenbeck thus refutes the traditional common law distinction.</w:t>
      </w:r>
    </w:p>
    <w:p w:rsidR="00110BA1" w:rsidRPr="006E110C" w:rsidRDefault="00110BA1" w:rsidP="00110BA1">
      <w:pPr>
        <w:pStyle w:val="NoSpacing"/>
        <w:rPr>
          <w:rFonts w:ascii="Tahoma" w:hAnsi="Tahoma" w:cs="Tahoma"/>
          <w:sz w:val="20"/>
          <w:szCs w:val="20"/>
        </w:rPr>
      </w:pPr>
    </w:p>
    <w:p w:rsidR="00110BA1" w:rsidRPr="006E110C" w:rsidRDefault="00110BA1" w:rsidP="00110BA1">
      <w:pPr>
        <w:pStyle w:val="NoSpacing"/>
        <w:rPr>
          <w:rFonts w:ascii="Tahoma" w:hAnsi="Tahoma" w:cs="Tahoma"/>
          <w:sz w:val="20"/>
          <w:szCs w:val="20"/>
        </w:rPr>
      </w:pPr>
      <w:r w:rsidRPr="006E110C">
        <w:rPr>
          <w:rFonts w:ascii="Tahoma" w:hAnsi="Tahoma" w:cs="Tahoma"/>
          <w:b/>
          <w:sz w:val="20"/>
          <w:szCs w:val="20"/>
        </w:rPr>
        <w:t>Issue</w:t>
      </w:r>
      <w:r w:rsidRPr="006E110C">
        <w:rPr>
          <w:rFonts w:ascii="Tahoma" w:hAnsi="Tahoma" w:cs="Tahoma"/>
          <w:sz w:val="20"/>
          <w:szCs w:val="20"/>
        </w:rPr>
        <w:t xml:space="preserve">: Did company have duty to repair heater in a diligent way? Yes. </w:t>
      </w:r>
    </w:p>
    <w:p w:rsidR="00110BA1" w:rsidRPr="006E110C" w:rsidRDefault="00110BA1" w:rsidP="00110BA1">
      <w:pPr>
        <w:pStyle w:val="NoSpacing"/>
        <w:rPr>
          <w:rFonts w:ascii="Tahoma" w:hAnsi="Tahoma" w:cs="Tahoma"/>
          <w:sz w:val="20"/>
          <w:szCs w:val="20"/>
        </w:rPr>
      </w:pPr>
      <w:r w:rsidRPr="006E110C">
        <w:rPr>
          <w:rFonts w:ascii="Tahoma" w:hAnsi="Tahoma" w:cs="Tahoma"/>
          <w:b/>
          <w:sz w:val="20"/>
          <w:szCs w:val="20"/>
        </w:rPr>
        <w:t>Where did it come from?</w:t>
      </w:r>
      <w:r w:rsidRPr="006E110C">
        <w:rPr>
          <w:rFonts w:ascii="Tahoma" w:hAnsi="Tahoma" w:cs="Tahoma"/>
          <w:sz w:val="20"/>
          <w:szCs w:val="20"/>
        </w:rPr>
        <w:t xml:space="preserve"> It comes from the “general duty” stemming from the contract.</w:t>
      </w:r>
    </w:p>
    <w:p w:rsidR="00110BA1" w:rsidRPr="006E110C" w:rsidRDefault="00110BA1" w:rsidP="00110BA1">
      <w:pPr>
        <w:pStyle w:val="NoSpacing"/>
        <w:rPr>
          <w:rFonts w:ascii="Tahoma" w:hAnsi="Tahoma" w:cs="Tahoma"/>
          <w:sz w:val="20"/>
          <w:szCs w:val="20"/>
        </w:rPr>
      </w:pPr>
    </w:p>
    <w:p w:rsidR="00110BA1" w:rsidRPr="006E110C" w:rsidRDefault="00BC2FEC" w:rsidP="00110BA1">
      <w:pPr>
        <w:pStyle w:val="NoSpacing"/>
        <w:rPr>
          <w:rFonts w:ascii="Tahoma" w:hAnsi="Tahoma" w:cs="Tahoma"/>
          <w:b/>
          <w:sz w:val="20"/>
          <w:szCs w:val="20"/>
        </w:rPr>
      </w:pPr>
      <w:r w:rsidRPr="00BC2FEC">
        <w:rPr>
          <w:rFonts w:ascii="Tahoma" w:hAnsi="Tahoma" w:cs="Tahoma"/>
          <w:b/>
          <w:sz w:val="20"/>
          <w:szCs w:val="20"/>
          <w:highlight w:val="cyan"/>
        </w:rPr>
        <w:t>Held</w:t>
      </w:r>
      <w:r w:rsidRPr="00BC2FEC">
        <w:rPr>
          <w:rFonts w:ascii="Tahoma" w:hAnsi="Tahoma" w:cs="Tahoma"/>
          <w:sz w:val="20"/>
          <w:szCs w:val="20"/>
          <w:highlight w:val="cyan"/>
        </w:rPr>
        <w:t>:</w:t>
      </w:r>
      <w:r w:rsidRPr="00BC2FEC">
        <w:rPr>
          <w:rFonts w:ascii="Tahoma" w:hAnsi="Tahoma" w:cs="Tahoma"/>
          <w:sz w:val="20"/>
          <w:szCs w:val="20"/>
        </w:rPr>
        <w:t xml:space="preserve"> </w:t>
      </w:r>
      <w:r w:rsidR="00110BA1" w:rsidRPr="00BC2FEC">
        <w:rPr>
          <w:rFonts w:ascii="Tahoma" w:hAnsi="Tahoma" w:cs="Tahoma"/>
          <w:sz w:val="20"/>
          <w:szCs w:val="20"/>
        </w:rPr>
        <w:t>“Accompanying every contract is a common-law duty to perform with care, skill, reasonable expedience and faithfulness the thing agreed to be done, and a negligent failure to observe any of these conditions is a tort, as well as a breach of the contract.”</w:t>
      </w:r>
    </w:p>
    <w:p w:rsidR="00110BA1" w:rsidRPr="006E110C" w:rsidRDefault="00BC2FEC" w:rsidP="00110BA1">
      <w:pPr>
        <w:pStyle w:val="NoSpacing"/>
        <w:numPr>
          <w:ilvl w:val="0"/>
          <w:numId w:val="51"/>
        </w:numPr>
        <w:rPr>
          <w:rFonts w:ascii="Tahoma" w:hAnsi="Tahoma" w:cs="Tahoma"/>
          <w:sz w:val="20"/>
          <w:szCs w:val="20"/>
        </w:rPr>
      </w:pPr>
      <w:r>
        <w:rPr>
          <w:rFonts w:ascii="Tahoma" w:hAnsi="Tahoma" w:cs="Tahoma"/>
          <w:sz w:val="20"/>
          <w:szCs w:val="20"/>
        </w:rPr>
        <w:t xml:space="preserve">Meant to say that a </w:t>
      </w:r>
      <w:r w:rsidR="00110BA1" w:rsidRPr="006E110C">
        <w:rPr>
          <w:rFonts w:ascii="Tahoma" w:hAnsi="Tahoma" w:cs="Tahoma"/>
          <w:sz w:val="20"/>
          <w:szCs w:val="20"/>
        </w:rPr>
        <w:t xml:space="preserve">Contract </w:t>
      </w:r>
      <w:r>
        <w:rPr>
          <w:rFonts w:ascii="Tahoma" w:hAnsi="Tahoma" w:cs="Tahoma"/>
          <w:sz w:val="20"/>
          <w:szCs w:val="20"/>
        </w:rPr>
        <w:t>can create</w:t>
      </w:r>
      <w:r w:rsidR="00110BA1" w:rsidRPr="006E110C">
        <w:rPr>
          <w:rFonts w:ascii="Tahoma" w:hAnsi="Tahoma" w:cs="Tahoma"/>
          <w:sz w:val="20"/>
          <w:szCs w:val="20"/>
        </w:rPr>
        <w:t xml:space="preserve"> the relation out of which the duty emerges;</w:t>
      </w:r>
    </w:p>
    <w:p w:rsidR="00110BA1" w:rsidRPr="006E110C"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This is a broad holding because the contract doesn’t specifically create a duty, it just generally creates one which court says is a tort AND a breach of K.</w:t>
      </w:r>
    </w:p>
    <w:p w:rsidR="00110BA1" w:rsidRPr="006E110C" w:rsidRDefault="00110BA1" w:rsidP="00110BA1">
      <w:pPr>
        <w:pStyle w:val="NoSpacing"/>
        <w:numPr>
          <w:ilvl w:val="0"/>
          <w:numId w:val="51"/>
        </w:numPr>
        <w:rPr>
          <w:rFonts w:ascii="Tahoma" w:hAnsi="Tahoma" w:cs="Tahoma"/>
          <w:sz w:val="20"/>
          <w:szCs w:val="20"/>
          <w:highlight w:val="yellow"/>
        </w:rPr>
      </w:pPr>
      <w:r w:rsidRPr="006E110C">
        <w:rPr>
          <w:rFonts w:ascii="Tahoma" w:hAnsi="Tahoma" w:cs="Tahoma"/>
          <w:b/>
          <w:sz w:val="20"/>
          <w:szCs w:val="20"/>
          <w:highlight w:val="yellow"/>
        </w:rPr>
        <w:t>This statement resulted in 70 y</w:t>
      </w:r>
      <w:r w:rsidR="00BC2FEC">
        <w:rPr>
          <w:rFonts w:ascii="Tahoma" w:hAnsi="Tahoma" w:cs="Tahoma"/>
          <w:b/>
          <w:sz w:val="20"/>
          <w:szCs w:val="20"/>
          <w:highlight w:val="yellow"/>
        </w:rPr>
        <w:t>ea</w:t>
      </w:r>
      <w:r w:rsidRPr="006E110C">
        <w:rPr>
          <w:rFonts w:ascii="Tahoma" w:hAnsi="Tahoma" w:cs="Tahoma"/>
          <w:b/>
          <w:sz w:val="20"/>
          <w:szCs w:val="20"/>
          <w:highlight w:val="yellow"/>
        </w:rPr>
        <w:t>rs of Texas cases trying to spell this out and narrow it more.</w:t>
      </w:r>
    </w:p>
    <w:p w:rsidR="00110BA1" w:rsidRPr="006E110C" w:rsidRDefault="00110BA1" w:rsidP="00110BA1">
      <w:pPr>
        <w:pStyle w:val="NoSpacing"/>
        <w:numPr>
          <w:ilvl w:val="0"/>
          <w:numId w:val="51"/>
        </w:numPr>
        <w:rPr>
          <w:rFonts w:ascii="Tahoma" w:hAnsi="Tahoma" w:cs="Tahoma"/>
          <w:sz w:val="20"/>
          <w:szCs w:val="20"/>
          <w:highlight w:val="yellow"/>
        </w:rPr>
      </w:pPr>
      <w:r w:rsidRPr="006E110C">
        <w:rPr>
          <w:rFonts w:ascii="Tahoma" w:hAnsi="Tahoma" w:cs="Tahoma"/>
          <w:sz w:val="20"/>
          <w:szCs w:val="20"/>
          <w:highlight w:val="yellow"/>
        </w:rPr>
        <w:t>This holding basically makes ANY plaintiff able to bring both a contract AND a tort claim.</w:t>
      </w:r>
    </w:p>
    <w:p w:rsidR="00110BA1" w:rsidRPr="006E110C" w:rsidRDefault="00110BA1" w:rsidP="00110BA1">
      <w:pPr>
        <w:pStyle w:val="NoSpacing"/>
        <w:rPr>
          <w:rFonts w:ascii="Tahoma" w:hAnsi="Tahoma" w:cs="Tahoma"/>
          <w:b/>
          <w:sz w:val="20"/>
          <w:szCs w:val="20"/>
        </w:rPr>
      </w:pPr>
    </w:p>
    <w:p w:rsidR="00110BA1" w:rsidRPr="006E110C" w:rsidRDefault="00110BA1" w:rsidP="00110BA1">
      <w:pPr>
        <w:pStyle w:val="NoSpacing"/>
        <w:rPr>
          <w:rFonts w:ascii="Tahoma" w:hAnsi="Tahoma" w:cs="Tahoma"/>
          <w:b/>
          <w:sz w:val="20"/>
          <w:szCs w:val="20"/>
        </w:rPr>
      </w:pPr>
      <w:r w:rsidRPr="00BC2FEC">
        <w:rPr>
          <w:rFonts w:ascii="Tahoma" w:hAnsi="Tahoma" w:cs="Tahoma"/>
          <w:b/>
          <w:sz w:val="20"/>
          <w:szCs w:val="20"/>
          <w:highlight w:val="cyan"/>
        </w:rPr>
        <w:t>Why is ability to bring both a tort and contract claim against defendant an advantage for plaintiff?</w:t>
      </w:r>
    </w:p>
    <w:p w:rsidR="00110BA1" w:rsidRPr="006E110C" w:rsidRDefault="00110BA1" w:rsidP="00110BA1">
      <w:pPr>
        <w:pStyle w:val="NoSpacing"/>
        <w:numPr>
          <w:ilvl w:val="0"/>
          <w:numId w:val="51"/>
        </w:numPr>
        <w:rPr>
          <w:rFonts w:ascii="Tahoma" w:hAnsi="Tahoma" w:cs="Tahoma"/>
          <w:b/>
          <w:sz w:val="20"/>
          <w:szCs w:val="20"/>
        </w:rPr>
      </w:pPr>
      <w:r w:rsidRPr="006E110C">
        <w:rPr>
          <w:rFonts w:ascii="Tahoma" w:hAnsi="Tahoma" w:cs="Tahoma"/>
          <w:b/>
          <w:sz w:val="20"/>
          <w:szCs w:val="20"/>
        </w:rPr>
        <w:t>Indefiniteness</w:t>
      </w:r>
      <w:r w:rsidRPr="006E110C">
        <w:rPr>
          <w:rFonts w:ascii="Tahoma" w:hAnsi="Tahoma" w:cs="Tahoma"/>
          <w:sz w:val="20"/>
          <w:szCs w:val="20"/>
        </w:rPr>
        <w:t xml:space="preserve"> + </w:t>
      </w:r>
      <w:r w:rsidRPr="006E110C">
        <w:rPr>
          <w:rFonts w:ascii="Tahoma" w:hAnsi="Tahoma" w:cs="Tahoma"/>
          <w:b/>
          <w:sz w:val="20"/>
          <w:szCs w:val="20"/>
        </w:rPr>
        <w:t>price</w:t>
      </w:r>
    </w:p>
    <w:p w:rsidR="00110BA1" w:rsidRPr="006E110C"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Remember here that ordinary negligence, but if the jury finds gross negligence (extreme, willful, etc.) than it may result in punitive damages.</w:t>
      </w:r>
    </w:p>
    <w:p w:rsidR="00110BA1" w:rsidRPr="006E110C"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May initiate insurance coverage;</w:t>
      </w:r>
    </w:p>
    <w:p w:rsidR="00110BA1" w:rsidRPr="006E110C" w:rsidRDefault="00110BA1" w:rsidP="00110BA1">
      <w:pPr>
        <w:pStyle w:val="NoSpacing"/>
        <w:numPr>
          <w:ilvl w:val="0"/>
          <w:numId w:val="51"/>
        </w:numPr>
        <w:rPr>
          <w:rFonts w:ascii="Tahoma" w:hAnsi="Tahoma" w:cs="Tahoma"/>
          <w:sz w:val="20"/>
          <w:szCs w:val="20"/>
        </w:rPr>
      </w:pPr>
      <w:r w:rsidRPr="006E110C">
        <w:rPr>
          <w:rFonts w:ascii="Tahoma" w:hAnsi="Tahoma" w:cs="Tahoma"/>
          <w:sz w:val="20"/>
          <w:szCs w:val="20"/>
        </w:rPr>
        <w:t xml:space="preserve">Would not be burdened by doctrinal issues in contract (statute of frauds, etc.) </w:t>
      </w:r>
    </w:p>
    <w:p w:rsidR="00110BA1" w:rsidRPr="006E110C" w:rsidRDefault="00110BA1" w:rsidP="00110BA1">
      <w:pPr>
        <w:pStyle w:val="NoSpacing"/>
        <w:rPr>
          <w:rFonts w:ascii="Tahoma" w:hAnsi="Tahoma" w:cs="Tahoma"/>
          <w:sz w:val="20"/>
          <w:szCs w:val="20"/>
        </w:rPr>
      </w:pPr>
      <w:r w:rsidRPr="00BC2FEC">
        <w:rPr>
          <w:rFonts w:ascii="Tahoma" w:hAnsi="Tahoma" w:cs="Tahoma"/>
          <w:b/>
          <w:sz w:val="20"/>
          <w:szCs w:val="20"/>
          <w:highlight w:val="cyan"/>
        </w:rPr>
        <w:t>What does this language sound like?</w:t>
      </w:r>
      <w:r w:rsidRPr="006E110C">
        <w:rPr>
          <w:rFonts w:ascii="Tahoma" w:hAnsi="Tahoma" w:cs="Tahoma"/>
          <w:b/>
          <w:sz w:val="20"/>
          <w:szCs w:val="20"/>
        </w:rPr>
        <w:t xml:space="preserve"> </w:t>
      </w:r>
      <w:r w:rsidRPr="006E110C">
        <w:rPr>
          <w:rFonts w:ascii="Tahoma" w:hAnsi="Tahoma" w:cs="Tahoma"/>
          <w:sz w:val="20"/>
          <w:szCs w:val="20"/>
        </w:rPr>
        <w:t>Duty of good faith = in carrying out your contract, must make reasonable effort (TX has rejected covenant of good faith and fair-dealing).</w:t>
      </w:r>
    </w:p>
    <w:p w:rsidR="00110BA1" w:rsidRDefault="00110BA1" w:rsidP="00C80886">
      <w:pPr>
        <w:pStyle w:val="NoSpacing"/>
        <w:rPr>
          <w:rFonts w:ascii="Garamond" w:hAnsi="Garamond"/>
          <w:b/>
        </w:rPr>
      </w:pPr>
    </w:p>
    <w:p w:rsidR="00DB5D2F" w:rsidRDefault="00DB5D2F" w:rsidP="00DB5D2F">
      <w:pPr>
        <w:spacing w:line="240" w:lineRule="auto"/>
        <w:rPr>
          <w:rFonts w:ascii="Tahoma" w:hAnsi="Tahoma" w:cs="Tahoma"/>
          <w:b/>
          <w:sz w:val="20"/>
          <w:szCs w:val="20"/>
        </w:rPr>
      </w:pPr>
    </w:p>
    <w:p w:rsidR="00DB5D2F" w:rsidRPr="00584094" w:rsidRDefault="00DB5D2F" w:rsidP="00DB5D2F">
      <w:pPr>
        <w:pStyle w:val="NoSpacing"/>
        <w:rPr>
          <w:rFonts w:ascii="Tahoma" w:hAnsi="Tahoma" w:cs="Tahoma"/>
          <w:b/>
          <w:sz w:val="24"/>
          <w:szCs w:val="24"/>
        </w:rPr>
      </w:pPr>
      <w:r w:rsidRPr="00584094">
        <w:rPr>
          <w:rFonts w:ascii="Tahoma" w:hAnsi="Tahoma" w:cs="Tahoma"/>
          <w:b/>
          <w:sz w:val="24"/>
          <w:szCs w:val="24"/>
          <w:highlight w:val="yellow"/>
        </w:rPr>
        <w:t>Jim Walter Homes v. Reed (</w:t>
      </w:r>
      <w:r>
        <w:rPr>
          <w:rFonts w:ascii="Tahoma" w:hAnsi="Tahoma" w:cs="Tahoma"/>
          <w:b/>
          <w:sz w:val="24"/>
          <w:szCs w:val="24"/>
          <w:highlight w:val="yellow"/>
        </w:rPr>
        <w:t>1986: SC Texas</w:t>
      </w:r>
      <w:r w:rsidRPr="00584094">
        <w:rPr>
          <w:rFonts w:ascii="Tahoma" w:hAnsi="Tahoma" w:cs="Tahoma"/>
          <w:b/>
          <w:sz w:val="24"/>
          <w:szCs w:val="24"/>
          <w:highlight w:val="yellow"/>
        </w:rPr>
        <w:t>)</w:t>
      </w:r>
      <w:r>
        <w:rPr>
          <w:rFonts w:ascii="Tahoma" w:hAnsi="Tahoma" w:cs="Tahoma"/>
          <w:b/>
          <w:sz w:val="24"/>
          <w:szCs w:val="24"/>
        </w:rPr>
        <w:t xml:space="preserve">    </w:t>
      </w:r>
      <w:r w:rsidRPr="00DB5D2F">
        <w:rPr>
          <w:rFonts w:ascii="Tahoma" w:hAnsi="Tahoma" w:cs="Tahoma"/>
          <w:b/>
          <w:sz w:val="24"/>
          <w:szCs w:val="24"/>
        </w:rPr>
        <w:t xml:space="preserve"> {Focus on Injury: economic = contract}</w:t>
      </w:r>
    </w:p>
    <w:p w:rsidR="00DB5D2F" w:rsidRDefault="00DB5D2F" w:rsidP="00DB5D2F">
      <w:pPr>
        <w:pStyle w:val="NoSpacing"/>
        <w:rPr>
          <w:rFonts w:ascii="Tahoma" w:hAnsi="Tahoma" w:cs="Tahoma"/>
          <w:b/>
          <w:color w:val="FF0000"/>
          <w:sz w:val="20"/>
          <w:szCs w:val="20"/>
        </w:rPr>
      </w:pPr>
    </w:p>
    <w:p w:rsidR="00DB5D2F" w:rsidRPr="004909ED" w:rsidRDefault="00DB5D2F" w:rsidP="00DB5D2F">
      <w:pPr>
        <w:pStyle w:val="NoSpacing"/>
        <w:rPr>
          <w:rFonts w:ascii="Tahoma" w:hAnsi="Tahoma" w:cs="Tahoma"/>
          <w:b/>
          <w:color w:val="FF0000"/>
          <w:sz w:val="20"/>
          <w:szCs w:val="20"/>
        </w:rPr>
      </w:pPr>
      <w:r w:rsidRPr="004909ED">
        <w:rPr>
          <w:rFonts w:ascii="Tahoma" w:hAnsi="Tahoma" w:cs="Tahoma"/>
          <w:b/>
          <w:color w:val="FF0000"/>
          <w:sz w:val="20"/>
          <w:szCs w:val="20"/>
        </w:rPr>
        <w:t>Rule: Changed rule so that instead of earlier ruling (all contracts can give rise to tort), instead you must have a breach of contract and a tort injury to recover for both.</w:t>
      </w:r>
    </w:p>
    <w:p w:rsidR="00DB5D2F" w:rsidRPr="006E110C" w:rsidRDefault="00DB5D2F" w:rsidP="00DB5D2F">
      <w:pPr>
        <w:pStyle w:val="NoSpacing"/>
        <w:numPr>
          <w:ilvl w:val="0"/>
          <w:numId w:val="51"/>
        </w:numPr>
        <w:rPr>
          <w:rFonts w:ascii="Tahoma" w:hAnsi="Tahoma" w:cs="Tahoma"/>
          <w:sz w:val="20"/>
          <w:szCs w:val="20"/>
        </w:rPr>
      </w:pPr>
      <w:r>
        <w:rPr>
          <w:rFonts w:ascii="Tahoma" w:hAnsi="Tahoma" w:cs="Tahoma"/>
          <w:sz w:val="20"/>
          <w:szCs w:val="20"/>
        </w:rPr>
        <w:t>Done to</w:t>
      </w:r>
      <w:r w:rsidRPr="006E110C">
        <w:rPr>
          <w:rFonts w:ascii="Tahoma" w:hAnsi="Tahoma" w:cs="Tahoma"/>
          <w:sz w:val="20"/>
          <w:szCs w:val="20"/>
        </w:rPr>
        <w:t xml:space="preserve"> reverse earlier problem that any breach of k could be a tort; if there was intention, as contract allows but tort discourages, then all breaches of contract could result in punitive damages. </w:t>
      </w:r>
    </w:p>
    <w:p w:rsidR="00DB5D2F" w:rsidRDefault="00DB5D2F" w:rsidP="00DB5D2F">
      <w:pPr>
        <w:pStyle w:val="NoSpacing"/>
        <w:rPr>
          <w:rFonts w:ascii="Tahoma" w:hAnsi="Tahoma" w:cs="Tahoma"/>
          <w:b/>
          <w:sz w:val="20"/>
          <w:szCs w:val="20"/>
        </w:rPr>
      </w:pPr>
    </w:p>
    <w:p w:rsidR="00DB5D2F" w:rsidRPr="006E110C" w:rsidRDefault="00DB5D2F" w:rsidP="00DB5D2F">
      <w:pPr>
        <w:pStyle w:val="NoSpacing"/>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Reeds bought a house from defendant. It was defective. They sued.</w:t>
      </w:r>
    </w:p>
    <w:p w:rsidR="00DB5D2F" w:rsidRPr="006E110C" w:rsidRDefault="00DB5D2F" w:rsidP="00DB5D2F">
      <w:pPr>
        <w:pStyle w:val="NoSpacing"/>
        <w:rPr>
          <w:rFonts w:ascii="Tahoma" w:hAnsi="Tahoma" w:cs="Tahoma"/>
          <w:sz w:val="20"/>
          <w:szCs w:val="20"/>
        </w:rPr>
      </w:pPr>
      <w:r w:rsidRPr="006E110C">
        <w:rPr>
          <w:rFonts w:ascii="Tahoma" w:hAnsi="Tahoma" w:cs="Tahoma"/>
          <w:b/>
          <w:sz w:val="20"/>
          <w:szCs w:val="20"/>
        </w:rPr>
        <w:t>Procedural:</w:t>
      </w:r>
      <w:r w:rsidRPr="006E110C">
        <w:rPr>
          <w:rFonts w:ascii="Tahoma" w:hAnsi="Tahoma" w:cs="Tahoma"/>
          <w:sz w:val="20"/>
          <w:szCs w:val="20"/>
        </w:rPr>
        <w:t xml:space="preserve"> Sued for “damages arising out of sale and construction of the house” = tort. Trial court ended up awarding them punitive damages.</w:t>
      </w:r>
    </w:p>
    <w:p w:rsidR="00DB5D2F" w:rsidRPr="004909ED" w:rsidRDefault="00DB5D2F" w:rsidP="004F4BD7">
      <w:pPr>
        <w:pStyle w:val="NoSpacing"/>
        <w:rPr>
          <w:rFonts w:ascii="Tahoma" w:hAnsi="Tahoma" w:cs="Tahoma"/>
          <w:sz w:val="20"/>
          <w:szCs w:val="20"/>
        </w:rPr>
      </w:pPr>
      <w:r w:rsidRPr="006E110C">
        <w:rPr>
          <w:rFonts w:ascii="Tahoma" w:hAnsi="Tahoma" w:cs="Tahoma"/>
          <w:b/>
          <w:sz w:val="20"/>
          <w:szCs w:val="20"/>
        </w:rPr>
        <w:t>Holding</w:t>
      </w:r>
      <w:r w:rsidR="004F4BD7">
        <w:rPr>
          <w:rFonts w:ascii="Tahoma" w:hAnsi="Tahoma" w:cs="Tahoma"/>
          <w:sz w:val="20"/>
          <w:szCs w:val="20"/>
        </w:rPr>
        <w:t xml:space="preserve">: </w:t>
      </w:r>
      <w:r w:rsidRPr="006E110C">
        <w:rPr>
          <w:rFonts w:ascii="Tahoma" w:hAnsi="Tahoma" w:cs="Tahoma"/>
          <w:sz w:val="20"/>
          <w:szCs w:val="20"/>
        </w:rPr>
        <w:t xml:space="preserve">Reverses </w:t>
      </w:r>
      <w:r w:rsidRPr="006E110C">
        <w:rPr>
          <w:rFonts w:ascii="Tahoma" w:hAnsi="Tahoma" w:cs="Tahoma"/>
          <w:b/>
          <w:sz w:val="20"/>
          <w:szCs w:val="20"/>
        </w:rPr>
        <w:t xml:space="preserve">Scherrenbeck </w:t>
      </w:r>
      <w:r w:rsidRPr="006E110C">
        <w:rPr>
          <w:rFonts w:ascii="Tahoma" w:hAnsi="Tahoma" w:cs="Tahoma"/>
          <w:sz w:val="20"/>
          <w:szCs w:val="20"/>
        </w:rPr>
        <w:t>standard that the inquiry surround</w:t>
      </w:r>
      <w:r>
        <w:rPr>
          <w:rFonts w:ascii="Tahoma" w:hAnsi="Tahoma" w:cs="Tahoma"/>
          <w:sz w:val="20"/>
          <w:szCs w:val="20"/>
        </w:rPr>
        <w:t>s the n</w:t>
      </w:r>
      <w:r w:rsidRPr="004909ED">
        <w:rPr>
          <w:rFonts w:ascii="Tahoma" w:hAnsi="Tahoma" w:cs="Tahoma"/>
          <w:sz w:val="20"/>
          <w:szCs w:val="20"/>
        </w:rPr>
        <w:t>ature of injury most often determines which duty or duties are breached</w:t>
      </w:r>
      <w:r>
        <w:rPr>
          <w:rFonts w:ascii="Tahoma" w:hAnsi="Tahoma" w:cs="Tahoma"/>
          <w:sz w:val="20"/>
          <w:szCs w:val="20"/>
        </w:rPr>
        <w:t>;</w:t>
      </w:r>
    </w:p>
    <w:p w:rsidR="00DB5D2F" w:rsidRPr="006E110C" w:rsidRDefault="00DB5D2F" w:rsidP="00DB5D2F">
      <w:pPr>
        <w:pStyle w:val="NoSpacing"/>
        <w:numPr>
          <w:ilvl w:val="0"/>
          <w:numId w:val="51"/>
        </w:numPr>
        <w:rPr>
          <w:rFonts w:ascii="Tahoma" w:hAnsi="Tahoma" w:cs="Tahoma"/>
          <w:sz w:val="20"/>
          <w:szCs w:val="20"/>
        </w:rPr>
      </w:pPr>
      <w:r w:rsidRPr="004909ED">
        <w:rPr>
          <w:rFonts w:ascii="Tahoma" w:hAnsi="Tahoma" w:cs="Tahoma"/>
          <w:b/>
          <w:sz w:val="20"/>
          <w:szCs w:val="20"/>
          <w:highlight w:val="cyan"/>
        </w:rPr>
        <w:t>When injury is only economic loss, it sounds in contract alone</w:t>
      </w:r>
      <w:r w:rsidRPr="006E110C">
        <w:rPr>
          <w:rFonts w:ascii="Tahoma" w:hAnsi="Tahoma" w:cs="Tahoma"/>
          <w:sz w:val="20"/>
          <w:szCs w:val="20"/>
        </w:rPr>
        <w:t>; court derived this ruling by citing products liability cases where only damage was to product itself, not someone else: “when no physical injury has occurred to persons or other property, injury to the product itself is an economic loss governed by contract.”</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 xml:space="preserve">To bring tort, must show </w:t>
      </w:r>
      <w:r w:rsidRPr="006E110C">
        <w:rPr>
          <w:rFonts w:ascii="Tahoma" w:hAnsi="Tahoma" w:cs="Tahoma"/>
          <w:sz w:val="20"/>
          <w:szCs w:val="20"/>
          <w:u w:val="single"/>
        </w:rPr>
        <w:t>injury</w:t>
      </w:r>
      <w:r w:rsidRPr="006E110C">
        <w:rPr>
          <w:rFonts w:ascii="Tahoma" w:hAnsi="Tahoma" w:cs="Tahoma"/>
          <w:sz w:val="20"/>
          <w:szCs w:val="20"/>
        </w:rPr>
        <w:t xml:space="preserve"> to </w:t>
      </w:r>
      <w:r w:rsidRPr="006E110C">
        <w:rPr>
          <w:rFonts w:ascii="Tahoma" w:hAnsi="Tahoma" w:cs="Tahoma"/>
          <w:sz w:val="20"/>
          <w:szCs w:val="20"/>
          <w:u w:val="single"/>
        </w:rPr>
        <w:t>property</w:t>
      </w:r>
      <w:r w:rsidRPr="006E110C">
        <w:rPr>
          <w:rFonts w:ascii="Tahoma" w:hAnsi="Tahoma" w:cs="Tahoma"/>
          <w:sz w:val="20"/>
          <w:szCs w:val="20"/>
        </w:rPr>
        <w:t xml:space="preserve"> or </w:t>
      </w:r>
      <w:r w:rsidRPr="006E110C">
        <w:rPr>
          <w:rFonts w:ascii="Tahoma" w:hAnsi="Tahoma" w:cs="Tahoma"/>
          <w:sz w:val="20"/>
          <w:szCs w:val="20"/>
          <w:u w:val="single"/>
        </w:rPr>
        <w:t>person</w:t>
      </w:r>
      <w:r w:rsidRPr="006E110C">
        <w:rPr>
          <w:rFonts w:ascii="Tahoma" w:hAnsi="Tahoma" w:cs="Tahoma"/>
          <w:sz w:val="20"/>
          <w:szCs w:val="20"/>
        </w:rPr>
        <w:t xml:space="preserve"> other than subject-matter of the contract.</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 xml:space="preserve">Nothing in </w:t>
      </w:r>
      <w:r w:rsidRPr="006E110C">
        <w:rPr>
          <w:rFonts w:ascii="Tahoma" w:hAnsi="Tahoma" w:cs="Tahoma"/>
          <w:b/>
          <w:sz w:val="20"/>
          <w:szCs w:val="20"/>
        </w:rPr>
        <w:t>Scherrenbeck</w:t>
      </w:r>
      <w:r w:rsidRPr="006E110C">
        <w:rPr>
          <w:rFonts w:ascii="Tahoma" w:hAnsi="Tahoma" w:cs="Tahoma"/>
          <w:sz w:val="20"/>
          <w:szCs w:val="20"/>
        </w:rPr>
        <w:t xml:space="preserve"> suggests that the nature of the injury must be considered, so this is a major surprise, decision for court to curtail </w:t>
      </w:r>
      <w:r w:rsidRPr="006E110C">
        <w:rPr>
          <w:rFonts w:ascii="Tahoma" w:hAnsi="Tahoma" w:cs="Tahoma"/>
          <w:b/>
          <w:sz w:val="20"/>
          <w:szCs w:val="20"/>
        </w:rPr>
        <w:t>Scherrenbeck Case</w:t>
      </w:r>
      <w:r w:rsidRPr="006E110C">
        <w:rPr>
          <w:rFonts w:ascii="Tahoma" w:hAnsi="Tahoma" w:cs="Tahoma"/>
          <w:sz w:val="20"/>
          <w:szCs w:val="20"/>
        </w:rPr>
        <w:t>.</w:t>
      </w:r>
    </w:p>
    <w:p w:rsidR="00DB5D2F" w:rsidRPr="006E110C" w:rsidRDefault="00DB5D2F" w:rsidP="00DB5D2F">
      <w:pPr>
        <w:pStyle w:val="NoSpacing"/>
        <w:rPr>
          <w:rFonts w:ascii="Tahoma" w:hAnsi="Tahoma" w:cs="Tahoma"/>
          <w:sz w:val="20"/>
          <w:szCs w:val="20"/>
        </w:rPr>
      </w:pPr>
    </w:p>
    <w:p w:rsidR="00DB5D2F" w:rsidRPr="006E110C" w:rsidRDefault="00DB5D2F" w:rsidP="00DB5D2F">
      <w:pPr>
        <w:pStyle w:val="NoSpacing"/>
        <w:rPr>
          <w:rFonts w:ascii="Tahoma" w:hAnsi="Tahoma" w:cs="Tahoma"/>
          <w:sz w:val="20"/>
          <w:szCs w:val="20"/>
        </w:rPr>
      </w:pPr>
      <w:r w:rsidRPr="006E110C">
        <w:rPr>
          <w:rFonts w:ascii="Tahoma" w:hAnsi="Tahoma" w:cs="Tahoma"/>
          <w:b/>
          <w:sz w:val="20"/>
          <w:szCs w:val="20"/>
        </w:rPr>
        <w:t>If an injury occurs as a result of the contract, why should it make a decision?</w:t>
      </w:r>
    </w:p>
    <w:p w:rsidR="00DB5D2F" w:rsidRPr="006E110C" w:rsidRDefault="00DB5D2F" w:rsidP="00DB5D2F">
      <w:pPr>
        <w:pStyle w:val="NoSpacing"/>
        <w:rPr>
          <w:rFonts w:ascii="Tahoma" w:hAnsi="Tahoma" w:cs="Tahoma"/>
          <w:sz w:val="20"/>
          <w:szCs w:val="20"/>
        </w:rPr>
      </w:pP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Suppose as house is sinking for defect, couple runs out and he gets a mere splinter: why should they all of a sudden get punitive.</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 xml:space="preserve">Suppose you enter termite agreement, K gives duty of care “reasonably perform inspection;” he doesn’t. while suing him, you find a smoking gun memo which shows that he had absolutely no intention to even check for termites: </w:t>
      </w:r>
      <w:r w:rsidRPr="006E110C">
        <w:rPr>
          <w:rFonts w:ascii="Tahoma" w:hAnsi="Tahoma" w:cs="Tahoma"/>
          <w:b/>
          <w:sz w:val="20"/>
          <w:szCs w:val="20"/>
        </w:rPr>
        <w:t xml:space="preserve">you could bring a </w:t>
      </w:r>
      <w:r w:rsidRPr="006E110C">
        <w:rPr>
          <w:rFonts w:ascii="Tahoma" w:hAnsi="Tahoma" w:cs="Tahoma"/>
          <w:b/>
          <w:sz w:val="20"/>
          <w:szCs w:val="20"/>
          <w:u w:val="single"/>
        </w:rPr>
        <w:t>fraud</w:t>
      </w:r>
      <w:r w:rsidRPr="006E110C">
        <w:rPr>
          <w:rFonts w:ascii="Tahoma" w:hAnsi="Tahoma" w:cs="Tahoma"/>
          <w:b/>
          <w:sz w:val="20"/>
          <w:szCs w:val="20"/>
        </w:rPr>
        <w:t xml:space="preserve"> action = he intentionally misrepresented that he would perform something, but did not. Fraud is an</w:t>
      </w:r>
      <w:r w:rsidRPr="006E110C">
        <w:rPr>
          <w:rFonts w:ascii="Tahoma" w:hAnsi="Tahoma" w:cs="Tahoma"/>
          <w:b/>
          <w:sz w:val="20"/>
          <w:szCs w:val="20"/>
          <w:u w:val="single"/>
        </w:rPr>
        <w:t xml:space="preserve"> intentional</w:t>
      </w:r>
      <w:r w:rsidRPr="006E110C">
        <w:rPr>
          <w:rFonts w:ascii="Tahoma" w:hAnsi="Tahoma" w:cs="Tahoma"/>
          <w:b/>
          <w:sz w:val="20"/>
          <w:szCs w:val="20"/>
        </w:rPr>
        <w:t xml:space="preserve"> </w:t>
      </w:r>
      <w:r w:rsidRPr="006E110C">
        <w:rPr>
          <w:rFonts w:ascii="Tahoma" w:hAnsi="Tahoma" w:cs="Tahoma"/>
          <w:b/>
          <w:sz w:val="20"/>
          <w:szCs w:val="20"/>
          <w:u w:val="single"/>
        </w:rPr>
        <w:t>tort</w:t>
      </w:r>
      <w:r w:rsidRPr="006E110C">
        <w:rPr>
          <w:rFonts w:ascii="Tahoma" w:hAnsi="Tahoma" w:cs="Tahoma"/>
          <w:b/>
          <w:sz w:val="20"/>
          <w:szCs w:val="20"/>
        </w:rPr>
        <w:t xml:space="preserve"> = punitive damages, etc.</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Remember that when you sign a contract, you are at least saying that when you signed a contract, you intended on performing it;</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 xml:space="preserve">If you sign it and then 5 </w:t>
      </w:r>
      <w:r w:rsidR="00BE4371" w:rsidRPr="006E110C">
        <w:rPr>
          <w:rFonts w:ascii="Tahoma" w:hAnsi="Tahoma" w:cs="Tahoma"/>
          <w:sz w:val="20"/>
          <w:szCs w:val="20"/>
        </w:rPr>
        <w:t>sec</w:t>
      </w:r>
      <w:r w:rsidR="00BE4371">
        <w:rPr>
          <w:rFonts w:ascii="Tahoma" w:hAnsi="Tahoma" w:cs="Tahoma"/>
          <w:sz w:val="20"/>
          <w:szCs w:val="20"/>
        </w:rPr>
        <w:t>ond</w:t>
      </w:r>
      <w:r w:rsidR="00BE4371" w:rsidRPr="006E110C">
        <w:rPr>
          <w:rFonts w:ascii="Tahoma" w:hAnsi="Tahoma" w:cs="Tahoma"/>
          <w:sz w:val="20"/>
          <w:szCs w:val="20"/>
        </w:rPr>
        <w:t>s</w:t>
      </w:r>
      <w:r w:rsidRPr="006E110C">
        <w:rPr>
          <w:rFonts w:ascii="Tahoma" w:hAnsi="Tahoma" w:cs="Tahoma"/>
          <w:sz w:val="20"/>
          <w:szCs w:val="20"/>
        </w:rPr>
        <w:t xml:space="preserve"> alter your financial situation changes and you can’t then it’s different.</w:t>
      </w:r>
    </w:p>
    <w:p w:rsidR="00DB5D2F" w:rsidRPr="006E110C" w:rsidRDefault="00DB5D2F" w:rsidP="00DB5D2F">
      <w:pPr>
        <w:pStyle w:val="NoSpacing"/>
        <w:rPr>
          <w:rFonts w:ascii="Tahoma" w:hAnsi="Tahoma" w:cs="Tahoma"/>
          <w:sz w:val="20"/>
          <w:szCs w:val="20"/>
        </w:rPr>
      </w:pPr>
    </w:p>
    <w:p w:rsidR="00DB5D2F" w:rsidRPr="006E110C" w:rsidRDefault="00DB5D2F" w:rsidP="00DB5D2F">
      <w:pPr>
        <w:pStyle w:val="NoSpacing"/>
        <w:rPr>
          <w:rFonts w:ascii="Tahoma" w:hAnsi="Tahoma" w:cs="Tahoma"/>
          <w:sz w:val="20"/>
          <w:szCs w:val="20"/>
        </w:rPr>
      </w:pPr>
      <w:r w:rsidRPr="006E110C">
        <w:rPr>
          <w:rFonts w:ascii="Tahoma" w:hAnsi="Tahoma" w:cs="Tahoma"/>
          <w:sz w:val="20"/>
          <w:szCs w:val="20"/>
        </w:rPr>
        <w:t>Restatement s 350 – can’t bring tort claim if there is no damage to something other than the product under the contract itself.</w:t>
      </w:r>
    </w:p>
    <w:p w:rsidR="00DB5D2F" w:rsidRDefault="00DB5D2F" w:rsidP="00C80886">
      <w:pPr>
        <w:pStyle w:val="NoSpacing"/>
        <w:rPr>
          <w:rFonts w:ascii="Garamond" w:hAnsi="Garamond"/>
          <w:b/>
        </w:rPr>
      </w:pPr>
    </w:p>
    <w:p w:rsidR="00DB5D2F" w:rsidRDefault="00DB5D2F" w:rsidP="00C80886">
      <w:pPr>
        <w:pStyle w:val="NoSpacing"/>
        <w:rPr>
          <w:rFonts w:ascii="Garamond" w:hAnsi="Garamond"/>
          <w:b/>
        </w:rPr>
      </w:pPr>
    </w:p>
    <w:p w:rsidR="00DB5D2F" w:rsidRPr="00F564F6" w:rsidRDefault="00DB5D2F" w:rsidP="00DB5D2F">
      <w:pPr>
        <w:pStyle w:val="NoSpacing"/>
        <w:rPr>
          <w:rFonts w:ascii="Tahoma" w:hAnsi="Tahoma" w:cs="Tahoma"/>
          <w:b/>
          <w:sz w:val="24"/>
          <w:szCs w:val="24"/>
        </w:rPr>
      </w:pPr>
      <w:r w:rsidRPr="00F564F6">
        <w:rPr>
          <w:rFonts w:ascii="Tahoma" w:hAnsi="Tahoma" w:cs="Tahoma"/>
          <w:b/>
          <w:sz w:val="24"/>
          <w:szCs w:val="24"/>
          <w:highlight w:val="yellow"/>
        </w:rPr>
        <w:t>Southwestern Bell v. Delanney (TX Supreme Court: 1991)</w:t>
      </w:r>
      <w:r>
        <w:rPr>
          <w:rFonts w:ascii="Tahoma" w:hAnsi="Tahoma" w:cs="Tahoma"/>
          <w:b/>
          <w:sz w:val="24"/>
          <w:szCs w:val="24"/>
        </w:rPr>
        <w:t xml:space="preserve"> </w:t>
      </w:r>
      <w:r w:rsidRPr="00DB5D2F">
        <w:rPr>
          <w:rFonts w:ascii="Tahoma" w:hAnsi="Tahoma" w:cs="Tahoma"/>
          <w:b/>
          <w:sz w:val="20"/>
          <w:szCs w:val="20"/>
        </w:rPr>
        <w:t>[</w:t>
      </w:r>
      <w:r w:rsidR="009330B4">
        <w:rPr>
          <w:rFonts w:ascii="Tahoma" w:hAnsi="Tahoma" w:cs="Tahoma"/>
          <w:b/>
          <w:sz w:val="20"/>
          <w:szCs w:val="20"/>
        </w:rPr>
        <w:t xml:space="preserve">tort </w:t>
      </w:r>
      <w:r w:rsidR="009330B4" w:rsidRPr="009330B4">
        <w:rPr>
          <w:rFonts w:ascii="Tahoma" w:hAnsi="Tahoma" w:cs="Tahoma"/>
          <w:b/>
          <w:sz w:val="20"/>
          <w:szCs w:val="20"/>
          <w:u w:val="single"/>
        </w:rPr>
        <w:t>needs</w:t>
      </w:r>
      <w:r w:rsidR="009330B4">
        <w:rPr>
          <w:rFonts w:ascii="Tahoma" w:hAnsi="Tahoma" w:cs="Tahoma"/>
          <w:b/>
          <w:sz w:val="20"/>
          <w:szCs w:val="20"/>
        </w:rPr>
        <w:t xml:space="preserve"> ind. duty sounding in tort</w:t>
      </w:r>
      <w:r w:rsidRPr="00DB5D2F">
        <w:rPr>
          <w:rFonts w:ascii="Tahoma" w:hAnsi="Tahoma" w:cs="Tahoma"/>
          <w:b/>
          <w:sz w:val="20"/>
          <w:szCs w:val="20"/>
        </w:rPr>
        <w:t>]</w:t>
      </w:r>
    </w:p>
    <w:p w:rsidR="00DB5D2F" w:rsidRDefault="00DB5D2F" w:rsidP="00DB5D2F">
      <w:pPr>
        <w:pStyle w:val="NoSpacing"/>
        <w:rPr>
          <w:rFonts w:ascii="Tahoma" w:hAnsi="Tahoma" w:cs="Tahoma"/>
          <w:b/>
          <w:color w:val="FF0000"/>
          <w:sz w:val="24"/>
          <w:szCs w:val="24"/>
        </w:rPr>
      </w:pPr>
    </w:p>
    <w:p w:rsidR="00DB5D2F" w:rsidRPr="004F7484" w:rsidRDefault="00DB5D2F" w:rsidP="00DB5D2F">
      <w:pPr>
        <w:pStyle w:val="NoSpacing"/>
        <w:rPr>
          <w:rFonts w:ascii="Tahoma" w:hAnsi="Tahoma" w:cs="Tahoma"/>
          <w:color w:val="FF0000"/>
          <w:sz w:val="24"/>
          <w:szCs w:val="24"/>
        </w:rPr>
      </w:pPr>
      <w:r w:rsidRPr="00DB5D2F">
        <w:rPr>
          <w:rFonts w:ascii="Tahoma" w:hAnsi="Tahoma" w:cs="Tahoma"/>
          <w:b/>
          <w:color w:val="FF0000"/>
          <w:sz w:val="24"/>
          <w:szCs w:val="24"/>
        </w:rPr>
        <w:t>Rule</w:t>
      </w:r>
      <w:r w:rsidRPr="00DB5D2F">
        <w:rPr>
          <w:rFonts w:ascii="Tahoma" w:hAnsi="Tahoma" w:cs="Tahoma"/>
          <w:color w:val="FF0000"/>
          <w:sz w:val="24"/>
          <w:szCs w:val="24"/>
        </w:rPr>
        <w:t>: To</w:t>
      </w:r>
      <w:r w:rsidR="009330B4">
        <w:rPr>
          <w:rFonts w:ascii="Tahoma" w:hAnsi="Tahoma" w:cs="Tahoma"/>
          <w:color w:val="FF0000"/>
          <w:sz w:val="24"/>
          <w:szCs w:val="24"/>
        </w:rPr>
        <w:t xml:space="preserve"> bring a tort claim, you need to find</w:t>
      </w:r>
      <w:r w:rsidRPr="00DB5D2F">
        <w:rPr>
          <w:rFonts w:ascii="Tahoma" w:hAnsi="Tahoma" w:cs="Tahoma"/>
          <w:color w:val="FF0000"/>
          <w:sz w:val="24"/>
          <w:szCs w:val="24"/>
        </w:rPr>
        <w:t xml:space="preserve"> an </w:t>
      </w:r>
      <w:r w:rsidRPr="009330B4">
        <w:rPr>
          <w:rFonts w:ascii="Tahoma" w:hAnsi="Tahoma" w:cs="Tahoma"/>
          <w:color w:val="FF0000"/>
          <w:sz w:val="24"/>
          <w:szCs w:val="24"/>
          <w:u w:val="single"/>
        </w:rPr>
        <w:t>independent</w:t>
      </w:r>
      <w:r w:rsidRPr="00DB5D2F">
        <w:rPr>
          <w:rFonts w:ascii="Tahoma" w:hAnsi="Tahoma" w:cs="Tahoma"/>
          <w:color w:val="FF0000"/>
          <w:sz w:val="24"/>
          <w:szCs w:val="24"/>
        </w:rPr>
        <w:t xml:space="preserve"> </w:t>
      </w:r>
      <w:r w:rsidRPr="009330B4">
        <w:rPr>
          <w:rFonts w:ascii="Tahoma" w:hAnsi="Tahoma" w:cs="Tahoma"/>
          <w:color w:val="FF0000"/>
          <w:sz w:val="24"/>
          <w:szCs w:val="24"/>
          <w:u w:val="single"/>
        </w:rPr>
        <w:t>duty</w:t>
      </w:r>
      <w:r w:rsidRPr="00DB5D2F">
        <w:rPr>
          <w:rFonts w:ascii="Tahoma" w:hAnsi="Tahoma" w:cs="Tahoma"/>
          <w:color w:val="FF0000"/>
          <w:sz w:val="24"/>
          <w:szCs w:val="24"/>
        </w:rPr>
        <w:t xml:space="preserve"> that sounds in tort. Be</w:t>
      </w:r>
      <w:r w:rsidR="009330B4">
        <w:rPr>
          <w:rFonts w:ascii="Tahoma" w:hAnsi="Tahoma" w:cs="Tahoma"/>
          <w:color w:val="FF0000"/>
          <w:sz w:val="24"/>
          <w:szCs w:val="24"/>
        </w:rPr>
        <w:t>ll’s obligation to publish an a</w:t>
      </w:r>
      <w:r w:rsidR="004F7484">
        <w:rPr>
          <w:rFonts w:ascii="Tahoma" w:hAnsi="Tahoma" w:cs="Tahoma"/>
          <w:color w:val="FF0000"/>
          <w:sz w:val="24"/>
          <w:szCs w:val="24"/>
        </w:rPr>
        <w:t>d was NOT independent since</w:t>
      </w:r>
      <w:r w:rsidRPr="00DB5D2F">
        <w:rPr>
          <w:rFonts w:ascii="Tahoma" w:hAnsi="Tahoma" w:cs="Tahoma"/>
          <w:color w:val="FF0000"/>
          <w:sz w:val="24"/>
          <w:szCs w:val="24"/>
        </w:rPr>
        <w:t xml:space="preserve"> it was based on </w:t>
      </w:r>
      <w:r w:rsidR="004F7484">
        <w:rPr>
          <w:rFonts w:ascii="Tahoma" w:hAnsi="Tahoma" w:cs="Tahoma"/>
          <w:color w:val="FF0000"/>
          <w:sz w:val="24"/>
          <w:szCs w:val="24"/>
        </w:rPr>
        <w:t>a contract, so no</w:t>
      </w:r>
      <w:r w:rsidRPr="00DB5D2F">
        <w:rPr>
          <w:rFonts w:ascii="Tahoma" w:hAnsi="Tahoma" w:cs="Tahoma"/>
          <w:color w:val="FF0000"/>
          <w:sz w:val="24"/>
          <w:szCs w:val="24"/>
        </w:rPr>
        <w:t xml:space="preserve"> claim emerges.</w:t>
      </w:r>
      <w:r w:rsidR="004F7484">
        <w:rPr>
          <w:rFonts w:ascii="Tahoma" w:hAnsi="Tahoma" w:cs="Tahoma"/>
          <w:color w:val="FF0000"/>
          <w:sz w:val="24"/>
          <w:szCs w:val="24"/>
        </w:rPr>
        <w:t xml:space="preserve"> It’s </w:t>
      </w:r>
      <w:r w:rsidR="004F7484">
        <w:rPr>
          <w:rFonts w:ascii="Tahoma" w:hAnsi="Tahoma" w:cs="Tahoma"/>
          <w:color w:val="FF0000"/>
          <w:sz w:val="24"/>
          <w:szCs w:val="24"/>
          <w:u w:val="single"/>
        </w:rPr>
        <w:t>instructive</w:t>
      </w:r>
      <w:r w:rsidR="004F7484">
        <w:rPr>
          <w:rFonts w:ascii="Tahoma" w:hAnsi="Tahoma" w:cs="Tahoma"/>
          <w:color w:val="FF0000"/>
          <w:sz w:val="24"/>
          <w:szCs w:val="24"/>
        </w:rPr>
        <w:t xml:space="preserve"> to look at </w:t>
      </w:r>
    </w:p>
    <w:p w:rsidR="00DB5D2F" w:rsidRDefault="00DB5D2F" w:rsidP="00DB5D2F">
      <w:pPr>
        <w:pStyle w:val="NoSpacing"/>
        <w:rPr>
          <w:rFonts w:ascii="Tahoma" w:hAnsi="Tahoma" w:cs="Tahoma"/>
          <w:b/>
          <w:sz w:val="20"/>
          <w:szCs w:val="20"/>
        </w:rPr>
      </w:pPr>
    </w:p>
    <w:p w:rsidR="00DB5D2F" w:rsidRPr="006E110C" w:rsidRDefault="00DB5D2F" w:rsidP="00DB5D2F">
      <w:pPr>
        <w:pStyle w:val="NoSpacing"/>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xml:space="preserve">: </w:t>
      </w:r>
      <w:r>
        <w:rPr>
          <w:rFonts w:ascii="Tahoma" w:hAnsi="Tahoma" w:cs="Tahoma"/>
          <w:sz w:val="20"/>
          <w:szCs w:val="20"/>
        </w:rPr>
        <w:t>A s</w:t>
      </w:r>
      <w:r w:rsidRPr="006E110C">
        <w:rPr>
          <w:rFonts w:ascii="Tahoma" w:hAnsi="Tahoma" w:cs="Tahoma"/>
          <w:sz w:val="20"/>
          <w:szCs w:val="20"/>
        </w:rPr>
        <w:t>mall business cancels</w:t>
      </w:r>
      <w:r>
        <w:rPr>
          <w:rFonts w:ascii="Tahoma" w:hAnsi="Tahoma" w:cs="Tahoma"/>
          <w:sz w:val="20"/>
          <w:szCs w:val="20"/>
        </w:rPr>
        <w:t xml:space="preserve"> there</w:t>
      </w:r>
      <w:r w:rsidRPr="006E110C">
        <w:rPr>
          <w:rFonts w:ascii="Tahoma" w:hAnsi="Tahoma" w:cs="Tahoma"/>
          <w:sz w:val="20"/>
          <w:szCs w:val="20"/>
        </w:rPr>
        <w:t xml:space="preserve"> phone line</w:t>
      </w:r>
      <w:r>
        <w:rPr>
          <w:rFonts w:ascii="Tahoma" w:hAnsi="Tahoma" w:cs="Tahoma"/>
          <w:sz w:val="20"/>
          <w:szCs w:val="20"/>
        </w:rPr>
        <w:t xml:space="preserve"> with telephone company</w:t>
      </w:r>
      <w:r w:rsidRPr="006E110C">
        <w:rPr>
          <w:rFonts w:ascii="Tahoma" w:hAnsi="Tahoma" w:cs="Tahoma"/>
          <w:sz w:val="20"/>
          <w:szCs w:val="20"/>
        </w:rPr>
        <w:t>, but</w:t>
      </w:r>
      <w:r>
        <w:rPr>
          <w:rFonts w:ascii="Tahoma" w:hAnsi="Tahoma" w:cs="Tahoma"/>
          <w:sz w:val="20"/>
          <w:szCs w:val="20"/>
        </w:rPr>
        <w:t xml:space="preserve"> does NOT cancel a contract to have </w:t>
      </w:r>
      <w:r w:rsidR="00BE4371">
        <w:rPr>
          <w:rFonts w:ascii="Tahoma" w:hAnsi="Tahoma" w:cs="Tahoma"/>
          <w:sz w:val="20"/>
          <w:szCs w:val="20"/>
        </w:rPr>
        <w:t>their</w:t>
      </w:r>
      <w:r>
        <w:rPr>
          <w:rFonts w:ascii="Tahoma" w:hAnsi="Tahoma" w:cs="Tahoma"/>
          <w:sz w:val="20"/>
          <w:szCs w:val="20"/>
        </w:rPr>
        <w:t xml:space="preserve"> business advertisement </w:t>
      </w:r>
      <w:r w:rsidRPr="006E110C">
        <w:rPr>
          <w:rFonts w:ascii="Tahoma" w:hAnsi="Tahoma" w:cs="Tahoma"/>
          <w:sz w:val="20"/>
          <w:szCs w:val="20"/>
        </w:rPr>
        <w:t>placed in</w:t>
      </w:r>
      <w:r>
        <w:rPr>
          <w:rFonts w:ascii="Tahoma" w:hAnsi="Tahoma" w:cs="Tahoma"/>
          <w:sz w:val="20"/>
          <w:szCs w:val="20"/>
        </w:rPr>
        <w:t xml:space="preserve"> the</w:t>
      </w:r>
      <w:r w:rsidRPr="006E110C">
        <w:rPr>
          <w:rFonts w:ascii="Tahoma" w:hAnsi="Tahoma" w:cs="Tahoma"/>
          <w:sz w:val="20"/>
          <w:szCs w:val="20"/>
        </w:rPr>
        <w:t xml:space="preserve"> yellow pages. Southwestern Bell cancels their advertisement as well. Small business sues.</w:t>
      </w:r>
    </w:p>
    <w:p w:rsidR="00DB5D2F" w:rsidRPr="006E110C" w:rsidRDefault="00DB5D2F" w:rsidP="00DB5D2F">
      <w:pPr>
        <w:pStyle w:val="NoSpacing"/>
        <w:rPr>
          <w:rFonts w:ascii="Tahoma" w:hAnsi="Tahoma" w:cs="Tahoma"/>
          <w:sz w:val="20"/>
          <w:szCs w:val="20"/>
        </w:rPr>
      </w:pPr>
      <w:r w:rsidRPr="006E110C">
        <w:rPr>
          <w:rFonts w:ascii="Tahoma" w:hAnsi="Tahoma" w:cs="Tahoma"/>
          <w:b/>
          <w:sz w:val="20"/>
          <w:szCs w:val="20"/>
        </w:rPr>
        <w:t>Procedural</w:t>
      </w:r>
      <w:r w:rsidRPr="006E110C">
        <w:rPr>
          <w:rFonts w:ascii="Tahoma" w:hAnsi="Tahoma" w:cs="Tahoma"/>
          <w:sz w:val="20"/>
          <w:szCs w:val="20"/>
        </w:rPr>
        <w:t>: Delanney brings a</w:t>
      </w:r>
      <w:r>
        <w:rPr>
          <w:rFonts w:ascii="Tahoma" w:hAnsi="Tahoma" w:cs="Tahoma"/>
          <w:sz w:val="20"/>
          <w:szCs w:val="20"/>
        </w:rPr>
        <w:t xml:space="preserve"> negligence action and a DTPA. </w:t>
      </w:r>
      <w:r w:rsidRPr="00DB5D2F">
        <w:rPr>
          <w:rFonts w:ascii="Tahoma" w:hAnsi="Tahoma" w:cs="Tahoma"/>
          <w:b/>
          <w:sz w:val="20"/>
          <w:szCs w:val="20"/>
        </w:rPr>
        <w:t xml:space="preserve">Delanney does NOT bring a breach of contract claim </w:t>
      </w:r>
      <w:r w:rsidRPr="00DB5D2F">
        <w:rPr>
          <w:rFonts w:ascii="Tahoma" w:hAnsi="Tahoma" w:cs="Tahoma"/>
          <w:sz w:val="20"/>
          <w:szCs w:val="20"/>
        </w:rPr>
        <w:t>perhaps this was to mask the fact that this is a “contort” problem. He may also</w:t>
      </w:r>
      <w:r w:rsidRPr="006E110C">
        <w:rPr>
          <w:rFonts w:ascii="Tahoma" w:hAnsi="Tahoma" w:cs="Tahoma"/>
          <w:sz w:val="20"/>
          <w:szCs w:val="20"/>
        </w:rPr>
        <w:t xml:space="preserve"> not have brought the contract claim because of a damages problem: couldn’t get around the limitation of liability clause in contract, so they left it out altogether.</w:t>
      </w:r>
    </w:p>
    <w:p w:rsidR="00DB5D2F" w:rsidRPr="006E110C" w:rsidRDefault="00DB5D2F" w:rsidP="00DB5D2F">
      <w:pPr>
        <w:pStyle w:val="NoSpacing"/>
        <w:rPr>
          <w:rFonts w:ascii="Tahoma" w:hAnsi="Tahoma" w:cs="Tahoma"/>
          <w:sz w:val="20"/>
          <w:szCs w:val="20"/>
        </w:rPr>
      </w:pPr>
    </w:p>
    <w:p w:rsidR="00DB5D2F" w:rsidRPr="006E110C" w:rsidRDefault="004F7484" w:rsidP="00DB5D2F">
      <w:pPr>
        <w:pStyle w:val="NoSpacing"/>
        <w:rPr>
          <w:rFonts w:ascii="Tahoma" w:hAnsi="Tahoma" w:cs="Tahoma"/>
          <w:sz w:val="20"/>
          <w:szCs w:val="20"/>
        </w:rPr>
      </w:pPr>
      <w:r>
        <w:rPr>
          <w:rFonts w:ascii="Tahoma" w:hAnsi="Tahoma" w:cs="Tahoma"/>
          <w:b/>
          <w:sz w:val="20"/>
          <w:szCs w:val="20"/>
        </w:rPr>
        <w:t xml:space="preserve">Concurrences: </w:t>
      </w:r>
      <w:r w:rsidRPr="004F7484">
        <w:rPr>
          <w:rFonts w:ascii="Tahoma" w:hAnsi="Tahoma" w:cs="Tahoma"/>
          <w:sz w:val="20"/>
          <w:szCs w:val="20"/>
        </w:rPr>
        <w:t>Di</w:t>
      </w:r>
      <w:r>
        <w:rPr>
          <w:rFonts w:ascii="Tahoma" w:hAnsi="Tahoma" w:cs="Tahoma"/>
          <w:sz w:val="20"/>
          <w:szCs w:val="20"/>
        </w:rPr>
        <w:t xml:space="preserve">scusses a Duty of Public Policy which </w:t>
      </w:r>
      <w:r w:rsidR="00DB5D2F" w:rsidRPr="006E110C">
        <w:rPr>
          <w:rFonts w:ascii="Tahoma" w:hAnsi="Tahoma" w:cs="Tahoma"/>
          <w:sz w:val="20"/>
          <w:szCs w:val="20"/>
        </w:rPr>
        <w:t>would help DeLanney because if the telephone company has such a duty, DeLanney could bring a tort claim.</w:t>
      </w:r>
    </w:p>
    <w:p w:rsidR="00DB5D2F" w:rsidRPr="006E110C" w:rsidRDefault="00DB5D2F" w:rsidP="00DB5D2F">
      <w:pPr>
        <w:pStyle w:val="NoSpacing"/>
        <w:rPr>
          <w:rFonts w:ascii="Tahoma" w:hAnsi="Tahoma" w:cs="Tahoma"/>
          <w:sz w:val="20"/>
          <w:szCs w:val="20"/>
        </w:rPr>
      </w:pPr>
    </w:p>
    <w:p w:rsidR="00DB5D2F" w:rsidRPr="006E110C" w:rsidRDefault="00DB5D2F" w:rsidP="00DB5D2F">
      <w:pPr>
        <w:pStyle w:val="NoSpacing"/>
        <w:rPr>
          <w:rFonts w:ascii="Tahoma" w:hAnsi="Tahoma" w:cs="Tahoma"/>
          <w:sz w:val="20"/>
          <w:szCs w:val="20"/>
        </w:rPr>
      </w:pPr>
      <w:r w:rsidRPr="006E110C">
        <w:rPr>
          <w:rFonts w:ascii="Tahoma" w:hAnsi="Tahoma" w:cs="Tahoma"/>
          <w:b/>
          <w:sz w:val="20"/>
          <w:szCs w:val="20"/>
        </w:rPr>
        <w:t xml:space="preserve">Why doesn’t this help here? </w:t>
      </w:r>
      <w:r w:rsidRPr="006E110C">
        <w:rPr>
          <w:rFonts w:ascii="Tahoma" w:hAnsi="Tahoma" w:cs="Tahoma"/>
          <w:sz w:val="20"/>
          <w:szCs w:val="20"/>
        </w:rPr>
        <w:t xml:space="preserve"> Because the duty of public service </w:t>
      </w:r>
      <w:r w:rsidR="004F7484">
        <w:rPr>
          <w:rFonts w:ascii="Tahoma" w:hAnsi="Tahoma" w:cs="Tahoma"/>
          <w:sz w:val="20"/>
          <w:szCs w:val="20"/>
        </w:rPr>
        <w:t xml:space="preserve">is limited; </w:t>
      </w:r>
      <w:r w:rsidRPr="006E110C">
        <w:rPr>
          <w:rFonts w:ascii="Tahoma" w:hAnsi="Tahoma" w:cs="Tahoma"/>
          <w:sz w:val="20"/>
          <w:szCs w:val="20"/>
        </w:rPr>
        <w:t>applies to phone s</w:t>
      </w:r>
      <w:r w:rsidR="004F7484">
        <w:rPr>
          <w:rFonts w:ascii="Tahoma" w:hAnsi="Tahoma" w:cs="Tahoma"/>
          <w:sz w:val="20"/>
          <w:szCs w:val="20"/>
        </w:rPr>
        <w:t>ervice, NOT to publishing an ad.</w:t>
      </w:r>
    </w:p>
    <w:p w:rsidR="00DB5D2F" w:rsidRPr="006E110C" w:rsidRDefault="00DB5D2F" w:rsidP="00DB5D2F">
      <w:pPr>
        <w:pStyle w:val="NoSpacing"/>
        <w:rPr>
          <w:rFonts w:ascii="Tahoma" w:hAnsi="Tahoma" w:cs="Tahoma"/>
          <w:sz w:val="20"/>
          <w:szCs w:val="20"/>
        </w:rPr>
      </w:pPr>
      <w:r w:rsidRPr="006E110C">
        <w:rPr>
          <w:rFonts w:ascii="Arial" w:hAnsi="Arial" w:cs="Arial"/>
          <w:sz w:val="20"/>
          <w:szCs w:val="20"/>
        </w:rPr>
        <w:t>↓</w:t>
      </w:r>
    </w:p>
    <w:p w:rsidR="004F7484" w:rsidRDefault="004F7484" w:rsidP="00DB5D2F">
      <w:pPr>
        <w:pStyle w:val="NoSpacing"/>
        <w:rPr>
          <w:rFonts w:ascii="Tahoma" w:hAnsi="Tahoma" w:cs="Tahoma"/>
          <w:sz w:val="20"/>
          <w:szCs w:val="20"/>
        </w:rPr>
      </w:pPr>
      <w:r>
        <w:rPr>
          <w:rFonts w:ascii="Tahoma" w:hAnsi="Tahoma" w:cs="Tahoma"/>
          <w:b/>
          <w:sz w:val="20"/>
          <w:szCs w:val="20"/>
        </w:rPr>
        <w:t xml:space="preserve">Holding: </w:t>
      </w:r>
      <w:r w:rsidRPr="006E110C">
        <w:rPr>
          <w:rFonts w:ascii="Tahoma" w:hAnsi="Tahoma" w:cs="Tahoma"/>
          <w:sz w:val="20"/>
          <w:szCs w:val="20"/>
          <w:highlight w:val="yellow"/>
        </w:rPr>
        <w:t xml:space="preserve">Contort problem terms on whether there is a </w:t>
      </w:r>
      <w:r w:rsidRPr="004F7484">
        <w:rPr>
          <w:rFonts w:ascii="Tahoma" w:hAnsi="Tahoma" w:cs="Tahoma"/>
          <w:sz w:val="20"/>
          <w:szCs w:val="20"/>
          <w:highlight w:val="yellow"/>
          <w:u w:val="single"/>
        </w:rPr>
        <w:t>common law duty</w:t>
      </w:r>
      <w:r w:rsidRPr="006E110C">
        <w:rPr>
          <w:rFonts w:ascii="Tahoma" w:hAnsi="Tahoma" w:cs="Tahoma"/>
          <w:sz w:val="20"/>
          <w:szCs w:val="20"/>
          <w:highlight w:val="yellow"/>
        </w:rPr>
        <w:t xml:space="preserve"> (don’t look at contract or injury) – the </w:t>
      </w:r>
      <w:r>
        <w:rPr>
          <w:rFonts w:ascii="Tahoma" w:hAnsi="Tahoma" w:cs="Tahoma"/>
          <w:sz w:val="20"/>
          <w:szCs w:val="20"/>
          <w:highlight w:val="yellow"/>
        </w:rPr>
        <w:t>question</w:t>
      </w:r>
      <w:r w:rsidRPr="006E110C">
        <w:rPr>
          <w:rFonts w:ascii="Tahoma" w:hAnsi="Tahoma" w:cs="Tahoma"/>
          <w:sz w:val="20"/>
          <w:szCs w:val="20"/>
          <w:highlight w:val="yellow"/>
        </w:rPr>
        <w:t xml:space="preserve"> has re-shifted back to duty, but not in same way of Montgomery.</w:t>
      </w:r>
      <w:r>
        <w:rPr>
          <w:rFonts w:ascii="Tahoma" w:hAnsi="Tahoma" w:cs="Tahoma"/>
          <w:sz w:val="20"/>
          <w:szCs w:val="20"/>
        </w:rPr>
        <w:t xml:space="preserve"> </w:t>
      </w:r>
      <w:r w:rsidR="00DB5D2F" w:rsidRPr="006E110C">
        <w:rPr>
          <w:rFonts w:ascii="Tahoma" w:hAnsi="Tahoma" w:cs="Tahoma"/>
          <w:sz w:val="20"/>
          <w:szCs w:val="20"/>
        </w:rPr>
        <w:t>DeLanney still has NOT abandoned the Jim Walter Homes theory: says it’s “instructive” to look at</w:t>
      </w:r>
      <w:r>
        <w:rPr>
          <w:rFonts w:ascii="Tahoma" w:hAnsi="Tahoma" w:cs="Tahoma"/>
          <w:sz w:val="20"/>
          <w:szCs w:val="20"/>
        </w:rPr>
        <w:t xml:space="preserve"> the nature of the injury.</w:t>
      </w:r>
    </w:p>
    <w:p w:rsidR="004F7484" w:rsidRPr="006E110C" w:rsidRDefault="004F7484" w:rsidP="00DB5D2F">
      <w:pPr>
        <w:pStyle w:val="NoSpacing"/>
        <w:rPr>
          <w:rFonts w:ascii="Tahoma" w:hAnsi="Tahoma" w:cs="Tahoma"/>
          <w:sz w:val="20"/>
          <w:szCs w:val="20"/>
        </w:rPr>
      </w:pPr>
      <w:r w:rsidRPr="004F7484">
        <w:rPr>
          <w:rFonts w:ascii="Tahoma" w:hAnsi="Tahoma" w:cs="Tahoma"/>
          <w:b/>
          <w:sz w:val="20"/>
          <w:szCs w:val="20"/>
        </w:rPr>
        <w:t>TODAY</w:t>
      </w:r>
      <w:r>
        <w:rPr>
          <w:rFonts w:ascii="Tahoma" w:hAnsi="Tahoma" w:cs="Tahoma"/>
          <w:sz w:val="20"/>
          <w:szCs w:val="20"/>
        </w:rPr>
        <w:t>:</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Duty inquiry is relevant</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Jim Walter Homes test is “instructive” (what does that mean?)</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sz w:val="20"/>
          <w:szCs w:val="20"/>
        </w:rPr>
        <w:t xml:space="preserve">In Delanney, court says that since there is </w:t>
      </w:r>
      <w:r w:rsidRPr="006E110C">
        <w:rPr>
          <w:rFonts w:ascii="Tahoma" w:hAnsi="Tahoma" w:cs="Tahoma"/>
          <w:sz w:val="20"/>
          <w:szCs w:val="20"/>
          <w:u w:val="single"/>
        </w:rPr>
        <w:t>no</w:t>
      </w:r>
      <w:r w:rsidRPr="006E110C">
        <w:rPr>
          <w:rFonts w:ascii="Tahoma" w:hAnsi="Tahoma" w:cs="Tahoma"/>
          <w:sz w:val="20"/>
          <w:szCs w:val="20"/>
        </w:rPr>
        <w:t xml:space="preserve"> tort duty, then the claim doesn’t come in.</w:t>
      </w:r>
    </w:p>
    <w:p w:rsidR="00DB5D2F" w:rsidRPr="006E110C" w:rsidRDefault="00DB5D2F" w:rsidP="00DB5D2F">
      <w:pPr>
        <w:pStyle w:val="NoSpacing"/>
        <w:numPr>
          <w:ilvl w:val="0"/>
          <w:numId w:val="51"/>
        </w:numPr>
        <w:rPr>
          <w:rFonts w:ascii="Tahoma" w:hAnsi="Tahoma" w:cs="Tahoma"/>
          <w:sz w:val="20"/>
          <w:szCs w:val="20"/>
        </w:rPr>
      </w:pPr>
      <w:r w:rsidRPr="006E110C">
        <w:rPr>
          <w:rFonts w:ascii="Tahoma" w:hAnsi="Tahoma" w:cs="Tahoma"/>
          <w:b/>
          <w:sz w:val="20"/>
          <w:szCs w:val="20"/>
        </w:rPr>
        <w:t>THUS:</w:t>
      </w:r>
      <w:r w:rsidRPr="006E110C">
        <w:rPr>
          <w:rFonts w:ascii="Tahoma" w:hAnsi="Tahoma" w:cs="Tahoma"/>
          <w:sz w:val="20"/>
          <w:szCs w:val="20"/>
        </w:rPr>
        <w:t xml:space="preserve"> DeLanney’s claim goes away</w:t>
      </w:r>
      <w:r w:rsidRPr="006E110C">
        <w:rPr>
          <w:rFonts w:ascii="Arial" w:hAnsi="Arial" w:cs="Arial"/>
          <w:sz w:val="20"/>
          <w:szCs w:val="20"/>
        </w:rPr>
        <w:t>→</w:t>
      </w:r>
      <w:r w:rsidRPr="006E110C">
        <w:rPr>
          <w:rFonts w:ascii="Tahoma" w:hAnsi="Tahoma" w:cs="Tahoma"/>
          <w:sz w:val="20"/>
          <w:szCs w:val="20"/>
        </w:rPr>
        <w:t xml:space="preserve"> since DeLanney’s lawyer was crafty in trying to keep contract claim out. It backfired since all that was submitted to the jury was the contract question.</w:t>
      </w:r>
    </w:p>
    <w:p w:rsidR="00DB5D2F" w:rsidRPr="004F7484" w:rsidRDefault="004F7484" w:rsidP="00DB5D2F">
      <w:pPr>
        <w:pStyle w:val="NoSpacing"/>
        <w:numPr>
          <w:ilvl w:val="0"/>
          <w:numId w:val="51"/>
        </w:numPr>
        <w:rPr>
          <w:rFonts w:ascii="Tahoma" w:hAnsi="Tahoma" w:cs="Tahoma"/>
          <w:sz w:val="20"/>
          <w:szCs w:val="20"/>
        </w:rPr>
      </w:pPr>
      <w:r w:rsidRPr="006E110C">
        <w:rPr>
          <w:rFonts w:ascii="Tahoma" w:hAnsi="Tahoma" w:cs="Tahoma"/>
          <w:b/>
          <w:sz w:val="20"/>
          <w:szCs w:val="20"/>
        </w:rPr>
        <w:t>DeLanney</w:t>
      </w:r>
      <w:r w:rsidRPr="006E110C">
        <w:rPr>
          <w:rFonts w:ascii="Tahoma" w:hAnsi="Tahoma" w:cs="Tahoma"/>
          <w:sz w:val="20"/>
          <w:szCs w:val="20"/>
        </w:rPr>
        <w:t xml:space="preserve"> </w:t>
      </w:r>
      <w:r w:rsidRPr="006E110C">
        <w:rPr>
          <w:rFonts w:ascii="Tahoma" w:hAnsi="Tahoma" w:cs="Tahoma"/>
          <w:b/>
          <w:sz w:val="20"/>
          <w:szCs w:val="20"/>
        </w:rPr>
        <w:t>lesson</w:t>
      </w:r>
      <w:r w:rsidRPr="006E110C">
        <w:rPr>
          <w:rFonts w:ascii="Tahoma" w:hAnsi="Tahoma" w:cs="Tahoma"/>
          <w:sz w:val="20"/>
          <w:szCs w:val="20"/>
        </w:rPr>
        <w:t xml:space="preserve">: Submit claims on both. </w:t>
      </w:r>
      <w:r w:rsidRPr="006E110C">
        <w:rPr>
          <w:rFonts w:ascii="Tahoma" w:hAnsi="Tahoma" w:cs="Tahoma"/>
          <w:b/>
          <w:sz w:val="20"/>
          <w:szCs w:val="20"/>
        </w:rPr>
        <w:t>Problem</w:t>
      </w:r>
      <w:r w:rsidRPr="006E110C">
        <w:rPr>
          <w:rFonts w:ascii="Tahoma" w:hAnsi="Tahoma" w:cs="Tahoma"/>
          <w:sz w:val="20"/>
          <w:szCs w:val="20"/>
        </w:rPr>
        <w:t xml:space="preserve">: Trial courts have MSJ which attempt to weed out claims, so if they weed out your tort claim, whole case must be remanded for new trial. </w:t>
      </w:r>
    </w:p>
    <w:p w:rsidR="00DB5D2F" w:rsidRDefault="00DB5D2F" w:rsidP="00C80886">
      <w:pPr>
        <w:pStyle w:val="NoSpacing"/>
        <w:rPr>
          <w:rFonts w:ascii="Garamond" w:hAnsi="Garamond"/>
          <w:b/>
        </w:rPr>
      </w:pPr>
    </w:p>
    <w:p w:rsidR="00110BA1" w:rsidRPr="00C16778" w:rsidRDefault="00110BA1" w:rsidP="00C80886">
      <w:pPr>
        <w:pStyle w:val="NoSpacing"/>
        <w:rPr>
          <w:rFonts w:ascii="Garamond" w:hAnsi="Garamond"/>
          <w:b/>
        </w:rPr>
      </w:pPr>
    </w:p>
    <w:p w:rsidR="00A8565A" w:rsidRPr="004F7484" w:rsidRDefault="00A8565A" w:rsidP="00A8565A">
      <w:pPr>
        <w:pStyle w:val="NoSpacing"/>
        <w:rPr>
          <w:rFonts w:ascii="Garamond" w:hAnsi="Garamond"/>
          <w:sz w:val="28"/>
          <w:szCs w:val="28"/>
          <w:u w:val="single"/>
        </w:rPr>
      </w:pPr>
      <w:r w:rsidRPr="00C16778">
        <w:rPr>
          <w:noProof/>
        </w:rPr>
        <mc:AlternateContent>
          <mc:Choice Requires="wpg">
            <w:drawing>
              <wp:anchor distT="0" distB="0" distL="114300" distR="114300" simplePos="0" relativeHeight="251673600" behindDoc="1" locked="0" layoutInCell="0" allowOverlap="1" wp14:anchorId="135E56B3" wp14:editId="2530DEE1">
                <wp:simplePos x="0" y="0"/>
                <wp:positionH relativeFrom="page">
                  <wp:posOffset>276225</wp:posOffset>
                </wp:positionH>
                <wp:positionV relativeFrom="paragraph">
                  <wp:posOffset>38100</wp:posOffset>
                </wp:positionV>
                <wp:extent cx="7170420" cy="619125"/>
                <wp:effectExtent l="0" t="0" r="11430" b="2857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619125"/>
                          <a:chOff x="1980" y="-1213"/>
                          <a:chExt cx="9540" cy="3079"/>
                        </a:xfrm>
                      </wpg:grpSpPr>
                      <wps:wsp>
                        <wps:cNvPr id="50" name="Freeform 9"/>
                        <wps:cNvSpPr>
                          <a:spLocks/>
                        </wps:cNvSpPr>
                        <wps:spPr bwMode="auto">
                          <a:xfrm>
                            <a:off x="1151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
                        <wps:cNvSpPr>
                          <a:spLocks/>
                        </wps:cNvSpPr>
                        <wps:spPr bwMode="auto">
                          <a:xfrm>
                            <a:off x="1990" y="-1203"/>
                            <a:ext cx="0" cy="3059"/>
                          </a:xfrm>
                          <a:custGeom>
                            <a:avLst/>
                            <a:gdLst>
                              <a:gd name="T0" fmla="*/ 0 h 3059"/>
                              <a:gd name="T1" fmla="*/ 3060 h 3059"/>
                            </a:gdLst>
                            <a:ahLst/>
                            <a:cxnLst>
                              <a:cxn ang="0">
                                <a:pos x="0" y="T0"/>
                              </a:cxn>
                              <a:cxn ang="0">
                                <a:pos x="0" y="T1"/>
                              </a:cxn>
                            </a:cxnLst>
                            <a:rect l="0" t="0" r="r" b="b"/>
                            <a:pathLst>
                              <a:path h="3059">
                                <a:moveTo>
                                  <a:pt x="0" y="0"/>
                                </a:moveTo>
                                <a:lnTo>
                                  <a:pt x="0" y="30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1"/>
                        <wps:cNvSpPr>
                          <a:spLocks/>
                        </wps:cNvSpPr>
                        <wps:spPr bwMode="auto">
                          <a:xfrm>
                            <a:off x="1980" y="1866"/>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2"/>
                        <wps:cNvSpPr>
                          <a:spLocks/>
                        </wps:cNvSpPr>
                        <wps:spPr bwMode="auto">
                          <a:xfrm>
                            <a:off x="1980" y="-1213"/>
                            <a:ext cx="9540" cy="0"/>
                          </a:xfrm>
                          <a:custGeom>
                            <a:avLst/>
                            <a:gdLst>
                              <a:gd name="T0" fmla="*/ 0 w 9540"/>
                              <a:gd name="T1" fmla="*/ 9540 w 9540"/>
                            </a:gdLst>
                            <a:ahLst/>
                            <a:cxnLst>
                              <a:cxn ang="0">
                                <a:pos x="T0" y="0"/>
                              </a:cxn>
                              <a:cxn ang="0">
                                <a:pos x="T1" y="0"/>
                              </a:cxn>
                            </a:cxnLst>
                            <a:rect l="0" t="0" r="r" b="b"/>
                            <a:pathLst>
                              <a:path w="9540">
                                <a:moveTo>
                                  <a:pt x="0" y="0"/>
                                </a:moveTo>
                                <a:lnTo>
                                  <a:pt x="95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1.75pt;margin-top:3pt;width:564.6pt;height:48.75pt;z-index:-251642880;mso-position-horizontal-relative:page" coordorigin="1980,-1213" coordsize="954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" o:allowincell="f">
                <v:shape id="Freeform 9" o:spid="_x0000_s1027" style="position:absolute;left:1151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818MA&#10;AADbAAAADwAAAGRycy9kb3ducmV2LnhtbERPTUvDQBC9C/6HZQQvYjdVFIndFm0p5NCDidJeh+yY&#10;pM3Ohuw0if317kHw+Hjfi9XkWjVQHxrPBuazBBRx6W3DlYGvz+39C6ggyBZbz2TghwKsltdXC0yt&#10;HzmnoZBKxRAOKRqoRbpU61DW5DDMfEccuW/fO5QI+0rbHscY7lr9kCTP2mHDsaHGjtY1lafi7AwU&#10;m+0hyy7rx/Ne3nfHu498lCE35vZmensFJTTJv/jPnVkDT3F9/B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z818MAAADbAAAADwAAAAAAAAAAAAAAAACYAgAAZHJzL2Rv&#10;d25yZXYueG1sUEsFBgAAAAAEAAQA9QAAAIgDAAAAAA==&#10;" path="m,l,3060e" filled="f" strokeweight="1pt">
                  <v:path arrowok="t" o:connecttype="custom" o:connectlocs="0,0;0,3060" o:connectangles="0,0"/>
                </v:shape>
                <v:shape id="Freeform 10" o:spid="_x0000_s1028" style="position:absolute;left:1990;top:-120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ZTMYA&#10;AADbAAAADwAAAGRycy9kb3ducmV2LnhtbESPQUvDQBSE70L/w/IKXqTdVFEkdltqpZCDBxOlXh/Z&#10;ZxKbfRuyr0n017uC4HGYmW+Y9XZyrRqoD41nA6tlAoq49LbhysDb62FxDyoIssXWMxn4ogDbzexi&#10;jan1I+c0FFKpCOGQooFapEu1DmVNDsPSd8TR+/C9Q4myr7TtcYxw1+rrJLnTDhuOCzV2tK+pPBVn&#10;Z6B4Orxn2ff+5nyUx+fPq5d8lCE35nI+7R5ACU3yH/5rZ9bA7Qp+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BZTMYAAADbAAAADwAAAAAAAAAAAAAAAACYAgAAZHJz&#10;L2Rvd25yZXYueG1sUEsFBgAAAAAEAAQA9QAAAIsDAAAAAA==&#10;" path="m,l,3060e" filled="f" strokeweight="1pt">
                  <v:path arrowok="t" o:connecttype="custom" o:connectlocs="0,0;0,3060" o:connectangles="0,0"/>
                </v:shape>
                <v:shape id="Freeform 11" o:spid="_x0000_s1029" style="position:absolute;left:1980;top:1866;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HhMMA&#10;AADbAAAADwAAAGRycy9kb3ducmV2LnhtbESPwWrDMBBE74H+g9hCb7HcmATjRgkhUEjpoTRx7ou1&#10;tUyslbFU2/XXV4VCjsPMvGG2+8m2YqDeN44VPCcpCOLK6YZrBeXldZmD8AFZY+uYFPyQh/3uYbHF&#10;QruRP2k4h1pECPsCFZgQukJKXxmy6BPXEUfvy/UWQ5R9LXWPY4TbVq7SdCMtNhwXDHZ0NFTdzt9W&#10;QfV+mvO345x9kLvObErZZutBqafH6fACItAU7uH/9kkrWK/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HhMMAAADbAAAADwAAAAAAAAAAAAAAAACYAgAAZHJzL2Rv&#10;d25yZXYueG1sUEsFBgAAAAAEAAQA9QAAAIgDAAAAAA==&#10;" path="m,l9540,e" filled="f" strokeweight="1pt">
                  <v:path arrowok="t" o:connecttype="custom" o:connectlocs="0,0;9540,0" o:connectangles="0,0"/>
                </v:shape>
                <v:shape id="Freeform 12" o:spid="_x0000_s1030" style="position:absolute;left:1980;top:-1213;width:9540;height:0;visibility:visible;mso-wrap-style:square;v-text-anchor:top" coordsize="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H8MA&#10;AADbAAAADwAAAGRycy9kb3ducmV2LnhtbESPwWrDMBBE74X8g9hAbo2cGpfgRgnBUHDooTRJ74u1&#10;tUytlbEU2/HXV4VCj8PMvGF2h8m2YqDeN44VbNYJCOLK6YZrBdfL6+MWhA/IGlvHpOBOHg77xcMO&#10;c+1G/qDhHGoRIexzVGBC6HIpfWXIol+7jjh6X663GKLsa6l7HCPctvIpSZ6lxYbjgsGOCkPV9/lm&#10;FVRv5bw9FXP6Tu5zZnOVbZoNSq2W0/EFRKAp/If/2qVWkKX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iH8MAAADbAAAADwAAAAAAAAAAAAAAAACYAgAAZHJzL2Rv&#10;d25yZXYueG1sUEsFBgAAAAAEAAQA9QAAAIgDAAAAAA==&#10;" path="m,l9540,e" filled="f" strokeweight="1pt">
                  <v:path arrowok="t" o:connecttype="custom" o:connectlocs="0,0;9540,0" o:connectangles="0,0"/>
                </v:shape>
                <w10:wrap anchorx="page"/>
              </v:group>
            </w:pict>
          </mc:Fallback>
        </mc:AlternateContent>
      </w:r>
    </w:p>
    <w:p w:rsidR="004F7484" w:rsidRPr="004F7484" w:rsidRDefault="004F7484" w:rsidP="004F7484">
      <w:pPr>
        <w:pStyle w:val="NoSpacing"/>
        <w:rPr>
          <w:rFonts w:ascii="Tahoma" w:hAnsi="Tahoma" w:cs="Tahoma"/>
          <w:sz w:val="24"/>
          <w:szCs w:val="24"/>
        </w:rPr>
      </w:pPr>
      <w:r w:rsidRPr="004F7484">
        <w:rPr>
          <w:rFonts w:ascii="Tahoma" w:hAnsi="Tahoma" w:cs="Tahoma"/>
          <w:b/>
          <w:sz w:val="24"/>
          <w:szCs w:val="24"/>
          <w:highlight w:val="yellow"/>
        </w:rPr>
        <w:t>R2D § 530 =</w:t>
      </w:r>
      <w:r w:rsidRPr="004F7484">
        <w:rPr>
          <w:rFonts w:ascii="Tahoma" w:hAnsi="Tahoma" w:cs="Tahoma"/>
          <w:sz w:val="24"/>
          <w:szCs w:val="24"/>
        </w:rPr>
        <w:t xml:space="preserve">  Agreeing to contract when you don’t intend to honor it is </w:t>
      </w:r>
      <w:r w:rsidRPr="004F7484">
        <w:rPr>
          <w:rFonts w:ascii="Tahoma" w:hAnsi="Tahoma" w:cs="Tahoma"/>
          <w:sz w:val="24"/>
          <w:szCs w:val="24"/>
          <w:u w:val="single"/>
        </w:rPr>
        <w:t>fraud</w:t>
      </w:r>
      <w:r w:rsidRPr="004F7484">
        <w:rPr>
          <w:rFonts w:ascii="Arial" w:hAnsi="Arial" w:cs="Arial"/>
          <w:sz w:val="24"/>
          <w:szCs w:val="24"/>
        </w:rPr>
        <w:t>→</w:t>
      </w:r>
      <w:r w:rsidRPr="004F7484">
        <w:rPr>
          <w:rFonts w:ascii="Tahoma" w:hAnsi="Tahoma" w:cs="Tahoma"/>
          <w:sz w:val="24"/>
          <w:szCs w:val="24"/>
        </w:rPr>
        <w:t xml:space="preserve"> can you br</w:t>
      </w:r>
      <w:r>
        <w:rPr>
          <w:rFonts w:ascii="Tahoma" w:hAnsi="Tahoma" w:cs="Tahoma"/>
          <w:sz w:val="24"/>
          <w:szCs w:val="24"/>
        </w:rPr>
        <w:t>ing fraud claims after Delanney,</w:t>
      </w:r>
      <w:r w:rsidRPr="004F7484">
        <w:rPr>
          <w:rFonts w:ascii="Tahoma" w:hAnsi="Tahoma" w:cs="Tahoma"/>
          <w:sz w:val="24"/>
          <w:szCs w:val="24"/>
        </w:rPr>
        <w:t xml:space="preserve"> since the Jim Walter Holmes inquiry was “instructive.”</w:t>
      </w:r>
    </w:p>
    <w:p w:rsidR="00C80886" w:rsidRPr="00C16778" w:rsidRDefault="00C80886" w:rsidP="00A8064C">
      <w:pPr>
        <w:pStyle w:val="NoSpacing"/>
        <w:rPr>
          <w:rFonts w:ascii="Garamond" w:hAnsi="Garamond"/>
          <w:sz w:val="28"/>
          <w:szCs w:val="28"/>
        </w:rPr>
      </w:pPr>
    </w:p>
    <w:p w:rsidR="00C80886" w:rsidRPr="00C16778" w:rsidRDefault="00C80886" w:rsidP="00C80886">
      <w:pPr>
        <w:pStyle w:val="NoSpacing"/>
        <w:rPr>
          <w:rFonts w:ascii="Garamond" w:hAnsi="Garamond"/>
          <w:sz w:val="24"/>
          <w:szCs w:val="24"/>
        </w:rPr>
      </w:pPr>
    </w:p>
    <w:p w:rsidR="004F7484" w:rsidRPr="00F564F6" w:rsidRDefault="004F7484" w:rsidP="004F7484">
      <w:pPr>
        <w:pStyle w:val="NoSpacing"/>
        <w:rPr>
          <w:rFonts w:ascii="Tahoma" w:hAnsi="Tahoma" w:cs="Tahoma"/>
          <w:b/>
          <w:sz w:val="24"/>
          <w:szCs w:val="24"/>
        </w:rPr>
      </w:pPr>
      <w:r w:rsidRPr="00F564F6">
        <w:rPr>
          <w:rFonts w:ascii="Tahoma" w:hAnsi="Tahoma" w:cs="Tahoma"/>
          <w:b/>
          <w:sz w:val="24"/>
          <w:szCs w:val="24"/>
          <w:highlight w:val="yellow"/>
        </w:rPr>
        <w:lastRenderedPageBreak/>
        <w:t>Formosa Plastic Corp. v. Presidio (</w:t>
      </w:r>
      <w:r>
        <w:rPr>
          <w:rFonts w:ascii="Tahoma" w:hAnsi="Tahoma" w:cs="Tahoma"/>
          <w:b/>
          <w:sz w:val="24"/>
          <w:szCs w:val="24"/>
          <w:highlight w:val="yellow"/>
        </w:rPr>
        <w:t>1996: TX SC</w:t>
      </w:r>
      <w:r w:rsidRPr="00F564F6">
        <w:rPr>
          <w:rFonts w:ascii="Tahoma" w:hAnsi="Tahoma" w:cs="Tahoma"/>
          <w:b/>
          <w:sz w:val="24"/>
          <w:szCs w:val="24"/>
          <w:highlight w:val="yellow"/>
        </w:rPr>
        <w:t>)</w:t>
      </w:r>
      <w:r>
        <w:rPr>
          <w:rFonts w:ascii="Tahoma" w:hAnsi="Tahoma" w:cs="Tahoma"/>
          <w:b/>
          <w:sz w:val="24"/>
          <w:szCs w:val="24"/>
        </w:rPr>
        <w:tab/>
      </w:r>
      <w:r>
        <w:rPr>
          <w:rFonts w:ascii="Tahoma" w:hAnsi="Tahoma" w:cs="Tahoma"/>
          <w:b/>
          <w:sz w:val="24"/>
          <w:szCs w:val="24"/>
        </w:rPr>
        <w:tab/>
      </w:r>
      <w:r w:rsidR="00951EF5">
        <w:rPr>
          <w:rFonts w:ascii="Tahoma" w:hAnsi="Tahoma" w:cs="Tahoma"/>
          <w:b/>
          <w:sz w:val="24"/>
          <w:szCs w:val="24"/>
        </w:rPr>
        <w:t>[Fraud Exception]</w:t>
      </w:r>
    </w:p>
    <w:p w:rsidR="00951EF5" w:rsidRPr="00951EF5" w:rsidRDefault="00951EF5" w:rsidP="00951EF5">
      <w:pPr>
        <w:pStyle w:val="NoSpacing"/>
        <w:rPr>
          <w:rFonts w:ascii="Tahoma" w:hAnsi="Tahoma" w:cs="Tahoma"/>
          <w:color w:val="FF0000"/>
        </w:rPr>
      </w:pPr>
      <w:r w:rsidRPr="00951EF5">
        <w:rPr>
          <w:rFonts w:ascii="Tahoma" w:hAnsi="Tahoma" w:cs="Tahoma"/>
          <w:b/>
          <w:color w:val="FF0000"/>
        </w:rPr>
        <w:t xml:space="preserve">Rule: Fraud is an exception whereby you do </w:t>
      </w:r>
      <w:r w:rsidRPr="00951EF5">
        <w:rPr>
          <w:rFonts w:ascii="Tahoma" w:hAnsi="Tahoma" w:cs="Tahoma"/>
          <w:b/>
          <w:color w:val="FF0000"/>
          <w:u w:val="single"/>
        </w:rPr>
        <w:t>not</w:t>
      </w:r>
      <w:r w:rsidRPr="00951EF5">
        <w:rPr>
          <w:rFonts w:ascii="Tahoma" w:hAnsi="Tahoma" w:cs="Tahoma"/>
          <w:b/>
          <w:color w:val="FF0000"/>
        </w:rPr>
        <w:t xml:space="preserve"> look to the nature </w:t>
      </w:r>
      <w:r>
        <w:rPr>
          <w:rFonts w:ascii="Tahoma" w:hAnsi="Tahoma" w:cs="Tahoma"/>
          <w:b/>
          <w:color w:val="FF0000"/>
        </w:rPr>
        <w:t>of</w:t>
      </w:r>
      <w:r w:rsidRPr="00951EF5">
        <w:rPr>
          <w:rFonts w:ascii="Tahoma" w:hAnsi="Tahoma" w:cs="Tahoma"/>
          <w:b/>
          <w:color w:val="FF0000"/>
        </w:rPr>
        <w:t xml:space="preserve"> the injury for “instruction</w:t>
      </w:r>
      <w:r w:rsidRPr="00951EF5">
        <w:rPr>
          <w:rFonts w:ascii="Tahoma" w:hAnsi="Tahoma" w:cs="Tahoma"/>
          <w:color w:val="FF0000"/>
        </w:rPr>
        <w:t xml:space="preserve">.” </w:t>
      </w:r>
    </w:p>
    <w:p w:rsidR="00951EF5" w:rsidRDefault="00951EF5" w:rsidP="004F7484">
      <w:pPr>
        <w:pStyle w:val="NoSpacing"/>
        <w:rPr>
          <w:rFonts w:ascii="Tahoma" w:hAnsi="Tahoma" w:cs="Tahoma"/>
          <w:b/>
          <w:sz w:val="20"/>
          <w:szCs w:val="20"/>
        </w:rPr>
      </w:pPr>
    </w:p>
    <w:p w:rsidR="00951EF5" w:rsidRPr="00951EF5" w:rsidRDefault="00951EF5" w:rsidP="00951EF5">
      <w:pPr>
        <w:pStyle w:val="NoSpacing"/>
        <w:rPr>
          <w:rFonts w:ascii="Tahoma" w:hAnsi="Tahoma" w:cs="Tahoma"/>
          <w:b/>
          <w:sz w:val="20"/>
          <w:szCs w:val="20"/>
          <w:highlight w:val="yellow"/>
        </w:rPr>
      </w:pPr>
      <w:r>
        <w:rPr>
          <w:rFonts w:ascii="Tahoma" w:hAnsi="Tahoma" w:cs="Tahoma"/>
          <w:b/>
          <w:i/>
          <w:sz w:val="20"/>
          <w:szCs w:val="20"/>
          <w:highlight w:val="yellow"/>
        </w:rPr>
        <w:t xml:space="preserve">Southwest Bell v. </w:t>
      </w:r>
      <w:r w:rsidRPr="00951EF5">
        <w:rPr>
          <w:rFonts w:ascii="Tahoma" w:hAnsi="Tahoma" w:cs="Tahoma"/>
          <w:b/>
          <w:sz w:val="20"/>
          <w:szCs w:val="20"/>
          <w:highlight w:val="yellow"/>
        </w:rPr>
        <w:t xml:space="preserve">Delanney ANALYSIS: </w:t>
      </w:r>
    </w:p>
    <w:p w:rsidR="00951EF5" w:rsidRPr="00951EF5" w:rsidRDefault="00951EF5" w:rsidP="00951EF5">
      <w:pPr>
        <w:pStyle w:val="NoSpacing"/>
        <w:numPr>
          <w:ilvl w:val="0"/>
          <w:numId w:val="84"/>
        </w:numPr>
        <w:rPr>
          <w:rFonts w:ascii="Tahoma" w:hAnsi="Tahoma" w:cs="Tahoma"/>
          <w:sz w:val="20"/>
          <w:szCs w:val="20"/>
          <w:highlight w:val="yellow"/>
        </w:rPr>
      </w:pPr>
      <w:r w:rsidRPr="00951EF5">
        <w:rPr>
          <w:rFonts w:ascii="Tahoma" w:hAnsi="Tahoma" w:cs="Tahoma"/>
          <w:b/>
          <w:sz w:val="20"/>
          <w:szCs w:val="20"/>
          <w:highlight w:val="yellow"/>
        </w:rPr>
        <w:t xml:space="preserve">Is there a tort that has been committed independent of the breach of the contract? </w:t>
      </w:r>
      <w:r w:rsidRPr="00951EF5">
        <w:rPr>
          <w:rFonts w:ascii="Tahoma" w:hAnsi="Tahoma" w:cs="Tahoma"/>
          <w:sz w:val="20"/>
          <w:szCs w:val="20"/>
          <w:highlight w:val="yellow"/>
        </w:rPr>
        <w:t>Yes</w:t>
      </w:r>
      <w:r w:rsidRPr="00951EF5">
        <w:rPr>
          <w:rFonts w:ascii="Arial" w:hAnsi="Arial" w:cs="Arial"/>
          <w:sz w:val="20"/>
          <w:szCs w:val="20"/>
          <w:highlight w:val="yellow"/>
        </w:rPr>
        <w:t>→</w:t>
      </w:r>
      <w:r w:rsidRPr="00951EF5">
        <w:rPr>
          <w:rFonts w:ascii="Tahoma" w:hAnsi="Tahoma" w:cs="Tahoma"/>
          <w:sz w:val="20"/>
          <w:szCs w:val="20"/>
          <w:highlight w:val="yellow"/>
        </w:rPr>
        <w:t xml:space="preserve"> Duty not to commit fraud. </w:t>
      </w:r>
      <w:r w:rsidRPr="00951EF5">
        <w:rPr>
          <w:rFonts w:ascii="Tahoma" w:hAnsi="Tahoma" w:cs="Tahoma"/>
          <w:b/>
          <w:sz w:val="20"/>
          <w:szCs w:val="20"/>
          <w:highlight w:val="yellow"/>
        </w:rPr>
        <w:t xml:space="preserve">Evidence: </w:t>
      </w:r>
      <w:r w:rsidRPr="00951EF5">
        <w:rPr>
          <w:rFonts w:ascii="Tahoma" w:hAnsi="Tahoma" w:cs="Tahoma"/>
          <w:sz w:val="20"/>
          <w:szCs w:val="20"/>
          <w:highlight w:val="yellow"/>
        </w:rPr>
        <w:t>Court said there was plenty of evidence of Scienter (that at time they signed, Formosa knew they didn’t mean it)</w:t>
      </w:r>
    </w:p>
    <w:p w:rsidR="00951EF5" w:rsidRPr="00951EF5" w:rsidRDefault="00951EF5" w:rsidP="00951EF5">
      <w:pPr>
        <w:pStyle w:val="NoSpacing"/>
        <w:numPr>
          <w:ilvl w:val="0"/>
          <w:numId w:val="84"/>
        </w:numPr>
        <w:rPr>
          <w:rFonts w:ascii="Tahoma" w:hAnsi="Tahoma" w:cs="Tahoma"/>
          <w:sz w:val="20"/>
          <w:szCs w:val="20"/>
          <w:highlight w:val="yellow"/>
        </w:rPr>
      </w:pPr>
      <w:r w:rsidRPr="00951EF5">
        <w:rPr>
          <w:rFonts w:ascii="Tahoma" w:hAnsi="Tahoma" w:cs="Tahoma"/>
          <w:b/>
          <w:sz w:val="20"/>
          <w:szCs w:val="20"/>
          <w:highlight w:val="yellow"/>
        </w:rPr>
        <w:t>What is the “nature of the injury [since its ‘instructive’]?”</w:t>
      </w:r>
      <w:r w:rsidRPr="00951EF5">
        <w:rPr>
          <w:rFonts w:ascii="Arial" w:hAnsi="Arial" w:cs="Arial"/>
          <w:sz w:val="20"/>
          <w:szCs w:val="20"/>
          <w:highlight w:val="yellow"/>
        </w:rPr>
        <w:t>→</w:t>
      </w:r>
      <w:r w:rsidRPr="00951EF5">
        <w:rPr>
          <w:rFonts w:ascii="Tahoma" w:hAnsi="Tahoma" w:cs="Tahoma"/>
          <w:sz w:val="20"/>
          <w:szCs w:val="20"/>
          <w:highlight w:val="yellow"/>
        </w:rPr>
        <w:t xml:space="preserve"> Overspending from </w:t>
      </w:r>
      <w:r w:rsidRPr="00951EF5">
        <w:rPr>
          <w:rFonts w:ascii="Tahoma" w:hAnsi="Tahoma" w:cs="Tahoma"/>
          <w:sz w:val="20"/>
          <w:szCs w:val="20"/>
          <w:highlight w:val="yellow"/>
          <w:u w:val="single"/>
        </w:rPr>
        <w:t>underbidding</w:t>
      </w:r>
      <w:r w:rsidRPr="00951EF5">
        <w:rPr>
          <w:rFonts w:ascii="Tahoma" w:hAnsi="Tahoma" w:cs="Tahoma"/>
          <w:sz w:val="20"/>
          <w:szCs w:val="20"/>
          <w:highlight w:val="yellow"/>
        </w:rPr>
        <w:t xml:space="preserve"> induced by a misrepresentation is </w:t>
      </w:r>
      <w:r w:rsidRPr="00951EF5">
        <w:rPr>
          <w:rFonts w:ascii="Tahoma" w:hAnsi="Tahoma" w:cs="Tahoma"/>
          <w:sz w:val="20"/>
          <w:szCs w:val="20"/>
          <w:highlight w:val="yellow"/>
          <w:u w:val="single"/>
        </w:rPr>
        <w:t>ALL</w:t>
      </w:r>
      <w:r w:rsidRPr="00951EF5">
        <w:rPr>
          <w:rFonts w:ascii="Tahoma" w:hAnsi="Tahoma" w:cs="Tahoma"/>
          <w:sz w:val="20"/>
          <w:szCs w:val="20"/>
          <w:highlight w:val="yellow"/>
        </w:rPr>
        <w:t xml:space="preserve"> </w:t>
      </w:r>
      <w:r w:rsidRPr="00951EF5">
        <w:rPr>
          <w:rFonts w:ascii="Tahoma" w:hAnsi="Tahoma" w:cs="Tahoma"/>
          <w:sz w:val="20"/>
          <w:szCs w:val="20"/>
          <w:highlight w:val="yellow"/>
          <w:u w:val="single"/>
        </w:rPr>
        <w:t>economic</w:t>
      </w:r>
      <w:r w:rsidRPr="00951EF5">
        <w:rPr>
          <w:rFonts w:ascii="Tahoma" w:hAnsi="Tahoma" w:cs="Tahoma"/>
          <w:sz w:val="20"/>
          <w:szCs w:val="20"/>
          <w:highlight w:val="yellow"/>
        </w:rPr>
        <w:t xml:space="preserve"> </w:t>
      </w:r>
      <w:r w:rsidRPr="00951EF5">
        <w:rPr>
          <w:rFonts w:ascii="Tahoma" w:hAnsi="Tahoma" w:cs="Tahoma"/>
          <w:sz w:val="20"/>
          <w:szCs w:val="20"/>
          <w:highlight w:val="yellow"/>
          <w:u w:val="single"/>
        </w:rPr>
        <w:t>damages</w:t>
      </w:r>
      <w:r w:rsidRPr="00951EF5">
        <w:rPr>
          <w:rFonts w:ascii="Tahoma" w:hAnsi="Tahoma" w:cs="Tahoma"/>
          <w:sz w:val="20"/>
          <w:szCs w:val="20"/>
          <w:highlight w:val="yellow"/>
        </w:rPr>
        <w:t xml:space="preserve">. </w:t>
      </w:r>
    </w:p>
    <w:p w:rsidR="00951EF5" w:rsidRDefault="00951EF5" w:rsidP="004F7484">
      <w:pPr>
        <w:pStyle w:val="NoSpacing"/>
        <w:rPr>
          <w:rFonts w:ascii="Tahoma" w:hAnsi="Tahoma" w:cs="Tahoma"/>
          <w:b/>
          <w:sz w:val="20"/>
          <w:szCs w:val="20"/>
        </w:rPr>
      </w:pPr>
    </w:p>
    <w:p w:rsidR="004F7484" w:rsidRPr="004F7484" w:rsidRDefault="004F7484" w:rsidP="004F7484">
      <w:pPr>
        <w:pStyle w:val="NoSpacing"/>
        <w:rPr>
          <w:rFonts w:ascii="Tahoma" w:hAnsi="Tahoma" w:cs="Tahoma"/>
          <w:sz w:val="20"/>
          <w:szCs w:val="20"/>
        </w:rPr>
      </w:pPr>
      <w:r w:rsidRPr="004F7484">
        <w:rPr>
          <w:rFonts w:ascii="Tahoma" w:hAnsi="Tahoma" w:cs="Tahoma"/>
          <w:b/>
          <w:sz w:val="20"/>
          <w:szCs w:val="20"/>
        </w:rPr>
        <w:t>Facts</w:t>
      </w:r>
      <w:r w:rsidRPr="004F7484">
        <w:rPr>
          <w:rFonts w:ascii="Tahoma" w:hAnsi="Tahoma" w:cs="Tahoma"/>
          <w:sz w:val="20"/>
          <w:szCs w:val="20"/>
        </w:rPr>
        <w:t xml:space="preserve">: Formosa is large company that wants a facility built. They receive bids for it using certain provisions contained in a bid pamphlet. </w:t>
      </w:r>
      <w:r>
        <w:rPr>
          <w:rFonts w:ascii="Tahoma" w:hAnsi="Tahoma" w:cs="Tahoma"/>
          <w:sz w:val="20"/>
          <w:szCs w:val="20"/>
        </w:rPr>
        <w:t xml:space="preserve">In doing so, they </w:t>
      </w:r>
      <w:r w:rsidRPr="004F7484">
        <w:rPr>
          <w:rFonts w:ascii="Tahoma" w:hAnsi="Tahoma" w:cs="Tahoma"/>
          <w:sz w:val="20"/>
          <w:szCs w:val="20"/>
          <w:u w:val="single"/>
        </w:rPr>
        <w:t>intentionally</w:t>
      </w:r>
      <w:r>
        <w:rPr>
          <w:rFonts w:ascii="Tahoma" w:hAnsi="Tahoma" w:cs="Tahoma"/>
          <w:sz w:val="20"/>
          <w:szCs w:val="20"/>
        </w:rPr>
        <w:t xml:space="preserve"> </w:t>
      </w:r>
      <w:r w:rsidRPr="004F7484">
        <w:rPr>
          <w:rFonts w:ascii="Tahoma" w:hAnsi="Tahoma" w:cs="Tahoma"/>
          <w:sz w:val="20"/>
          <w:szCs w:val="20"/>
        </w:rPr>
        <w:t xml:space="preserve">made </w:t>
      </w:r>
      <w:r w:rsidRPr="004F7484">
        <w:rPr>
          <w:rFonts w:ascii="Tahoma" w:hAnsi="Tahoma" w:cs="Tahoma"/>
          <w:sz w:val="20"/>
          <w:szCs w:val="20"/>
          <w:u w:val="single"/>
        </w:rPr>
        <w:t>misrepresentations</w:t>
      </w:r>
      <w:r w:rsidRPr="004F7484">
        <w:rPr>
          <w:rFonts w:ascii="Tahoma" w:hAnsi="Tahoma" w:cs="Tahoma"/>
          <w:sz w:val="20"/>
          <w:szCs w:val="20"/>
        </w:rPr>
        <w:t xml:space="preserve"> including that they would be able to schedule their own work. If subcontractors complained, they would use their large pressure. Presidion couldn’t complete work on time.</w:t>
      </w:r>
    </w:p>
    <w:p w:rsidR="004F7484" w:rsidRPr="004F7484" w:rsidRDefault="004F7484" w:rsidP="004F7484">
      <w:pPr>
        <w:pStyle w:val="NoSpacing"/>
        <w:rPr>
          <w:rFonts w:ascii="Tahoma" w:hAnsi="Tahoma" w:cs="Tahoma"/>
          <w:sz w:val="20"/>
          <w:szCs w:val="20"/>
        </w:rPr>
      </w:pPr>
      <w:r w:rsidRPr="004F7484">
        <w:rPr>
          <w:rFonts w:ascii="Tahoma" w:hAnsi="Tahoma" w:cs="Tahoma"/>
          <w:b/>
          <w:sz w:val="20"/>
          <w:szCs w:val="20"/>
        </w:rPr>
        <w:t xml:space="preserve">Cause of Action: </w:t>
      </w:r>
      <w:r w:rsidRPr="004F7484">
        <w:rPr>
          <w:rFonts w:ascii="Tahoma" w:hAnsi="Tahoma" w:cs="Tahoma"/>
          <w:sz w:val="20"/>
          <w:szCs w:val="20"/>
          <w:u w:val="single"/>
        </w:rPr>
        <w:t>Presidio</w:t>
      </w:r>
      <w:r w:rsidRPr="004F7484">
        <w:rPr>
          <w:rFonts w:ascii="Tahoma" w:hAnsi="Tahoma" w:cs="Tahoma"/>
          <w:sz w:val="20"/>
          <w:szCs w:val="20"/>
        </w:rPr>
        <w:t xml:space="preserve"> sues Formosa for fraud; breach of contract breach of good faith and fiduciary duty.</w:t>
      </w:r>
    </w:p>
    <w:p w:rsidR="004F7484" w:rsidRPr="00951EF5" w:rsidRDefault="004F7484" w:rsidP="004F7484">
      <w:pPr>
        <w:pStyle w:val="NoSpacing"/>
        <w:rPr>
          <w:rFonts w:ascii="Tahoma" w:hAnsi="Tahoma" w:cs="Tahoma"/>
          <w:b/>
          <w:sz w:val="20"/>
          <w:szCs w:val="20"/>
        </w:rPr>
      </w:pPr>
      <w:r w:rsidRPr="004F7484">
        <w:rPr>
          <w:rFonts w:ascii="Tahoma" w:hAnsi="Tahoma" w:cs="Tahoma"/>
          <w:b/>
          <w:sz w:val="20"/>
          <w:szCs w:val="20"/>
        </w:rPr>
        <w:t>Trial</w:t>
      </w:r>
      <w:r w:rsidRPr="004F7484">
        <w:rPr>
          <w:rFonts w:ascii="Tahoma" w:hAnsi="Tahoma" w:cs="Tahoma"/>
          <w:sz w:val="20"/>
          <w:szCs w:val="20"/>
        </w:rPr>
        <w:t>: Jury awards win on all claim</w:t>
      </w:r>
      <w:r w:rsidR="00BE4371">
        <w:rPr>
          <w:rFonts w:ascii="Tahoma" w:hAnsi="Tahoma" w:cs="Tahoma"/>
          <w:sz w:val="20"/>
          <w:szCs w:val="20"/>
        </w:rPr>
        <w:t>s: frau;</w:t>
      </w:r>
      <w:r w:rsidRPr="004F7484">
        <w:rPr>
          <w:rFonts w:ascii="Tahoma" w:hAnsi="Tahoma" w:cs="Tahoma"/>
          <w:sz w:val="20"/>
          <w:szCs w:val="20"/>
        </w:rPr>
        <w:t xml:space="preserve"> </w:t>
      </w:r>
      <w:r w:rsidR="00BE4371">
        <w:rPr>
          <w:rFonts w:ascii="Tahoma" w:hAnsi="Tahoma" w:cs="Tahoma"/>
          <w:sz w:val="20"/>
          <w:szCs w:val="20"/>
        </w:rPr>
        <w:t>breach of good faith &amp; fair-dealing</w:t>
      </w:r>
      <w:r w:rsidRPr="004F7484">
        <w:rPr>
          <w:rFonts w:ascii="Tahoma" w:hAnsi="Tahoma" w:cs="Tahoma"/>
          <w:sz w:val="20"/>
          <w:szCs w:val="20"/>
        </w:rPr>
        <w:t xml:space="preserve">; and breach of contract. By time this gets appealed, Presidio is fighting for a $10 million punitive claim which must basically come from the survival of the fraud claim (tort). </w:t>
      </w:r>
      <w:r w:rsidRPr="004F7484">
        <w:rPr>
          <w:rFonts w:ascii="Tahoma" w:hAnsi="Tahoma" w:cs="Tahoma"/>
          <w:b/>
          <w:sz w:val="20"/>
          <w:szCs w:val="20"/>
          <w:highlight w:val="cyan"/>
        </w:rPr>
        <w:t>The same underlying facts thus give a claim under both tort (comments in k were knowingly not true) AND contract (breach of contract).</w:t>
      </w:r>
    </w:p>
    <w:p w:rsidR="004F7484" w:rsidRPr="00951EF5" w:rsidRDefault="00951EF5" w:rsidP="00951EF5">
      <w:pPr>
        <w:pStyle w:val="NoSpacing"/>
        <w:rPr>
          <w:rFonts w:ascii="Tahoma" w:hAnsi="Tahoma" w:cs="Tahoma"/>
          <w:sz w:val="28"/>
          <w:szCs w:val="28"/>
        </w:rPr>
      </w:pPr>
      <w:r w:rsidRPr="00951EF5">
        <w:rPr>
          <w:rFonts w:ascii="Garamond" w:hAnsi="Garamond" w:cs="Tahoma"/>
          <w:sz w:val="28"/>
          <w:szCs w:val="28"/>
        </w:rPr>
        <w:t>↓</w:t>
      </w:r>
    </w:p>
    <w:p w:rsidR="004F7484" w:rsidRPr="00951EF5" w:rsidRDefault="00951EF5" w:rsidP="004F7484">
      <w:pPr>
        <w:pStyle w:val="NoSpacing"/>
        <w:rPr>
          <w:rFonts w:ascii="Tahoma" w:hAnsi="Tahoma" w:cs="Tahoma"/>
          <w:sz w:val="20"/>
          <w:szCs w:val="20"/>
        </w:rPr>
      </w:pPr>
      <w:r>
        <w:rPr>
          <w:rFonts w:ascii="Tahoma" w:hAnsi="Tahoma" w:cs="Tahoma"/>
          <w:b/>
          <w:sz w:val="20"/>
          <w:szCs w:val="20"/>
        </w:rPr>
        <w:t xml:space="preserve">PROBLEM: After Formosa, lawyers are now going to handle </w:t>
      </w:r>
      <w:r w:rsidRPr="00951EF5">
        <w:rPr>
          <w:rFonts w:ascii="Tahoma" w:hAnsi="Tahoma" w:cs="Tahoma"/>
          <w:b/>
          <w:sz w:val="20"/>
          <w:szCs w:val="20"/>
          <w:u w:val="single"/>
        </w:rPr>
        <w:t>Contort</w:t>
      </w:r>
      <w:r>
        <w:rPr>
          <w:rFonts w:ascii="Tahoma" w:hAnsi="Tahoma" w:cs="Tahoma"/>
          <w:b/>
          <w:sz w:val="20"/>
          <w:szCs w:val="20"/>
        </w:rPr>
        <w:t xml:space="preserve"> by trying to bring a tort action through a suit for fraud</w:t>
      </w:r>
      <w:r w:rsidR="004F7484" w:rsidRPr="00951EF5">
        <w:rPr>
          <w:rFonts w:ascii="Tahoma" w:hAnsi="Tahoma" w:cs="Tahoma"/>
          <w:b/>
          <w:sz w:val="20"/>
          <w:szCs w:val="20"/>
        </w:rPr>
        <w:t>?</w:t>
      </w:r>
      <w:r w:rsidR="004F7484" w:rsidRPr="00951EF5">
        <w:rPr>
          <w:rFonts w:ascii="Arial" w:hAnsi="Arial" w:cs="Arial"/>
          <w:sz w:val="20"/>
          <w:szCs w:val="20"/>
        </w:rPr>
        <w:t>→</w:t>
      </w:r>
      <w:r w:rsidR="004F7484" w:rsidRPr="00951EF5">
        <w:rPr>
          <w:rFonts w:ascii="Tahoma" w:hAnsi="Tahoma" w:cs="Tahoma"/>
          <w:sz w:val="20"/>
          <w:szCs w:val="20"/>
        </w:rPr>
        <w:t xml:space="preserve">  NOT only </w:t>
      </w:r>
      <w:r>
        <w:rPr>
          <w:rFonts w:ascii="Tahoma" w:hAnsi="Tahoma" w:cs="Tahoma"/>
          <w:sz w:val="20"/>
          <w:szCs w:val="20"/>
        </w:rPr>
        <w:t xml:space="preserve">are </w:t>
      </w:r>
      <w:r w:rsidR="004F7484" w:rsidRPr="00951EF5">
        <w:rPr>
          <w:rFonts w:ascii="Tahoma" w:hAnsi="Tahoma" w:cs="Tahoma"/>
          <w:sz w:val="20"/>
          <w:szCs w:val="20"/>
        </w:rPr>
        <w:t xml:space="preserve">economic damages available for fraud, </w:t>
      </w:r>
      <w:r>
        <w:rPr>
          <w:rFonts w:ascii="Tahoma" w:hAnsi="Tahoma" w:cs="Tahoma"/>
          <w:sz w:val="20"/>
          <w:szCs w:val="20"/>
        </w:rPr>
        <w:t>but you can also get punitives (F</w:t>
      </w:r>
      <w:r w:rsidR="004F7484" w:rsidRPr="00951EF5">
        <w:rPr>
          <w:rFonts w:ascii="Tahoma" w:hAnsi="Tahoma" w:cs="Tahoma"/>
          <w:sz w:val="20"/>
          <w:szCs w:val="20"/>
        </w:rPr>
        <w:t>raud involves an independent duty). This makes sense and it seems to resolve the “instructive” language from Delanney, by burying that analysis.</w:t>
      </w:r>
    </w:p>
    <w:p w:rsidR="004F7484" w:rsidRDefault="004F7484" w:rsidP="004F7484">
      <w:pPr>
        <w:pStyle w:val="NoSpacing"/>
        <w:rPr>
          <w:rFonts w:ascii="Tahoma" w:hAnsi="Tahoma" w:cs="Tahoma"/>
          <w:b/>
          <w:sz w:val="20"/>
          <w:szCs w:val="20"/>
        </w:rPr>
      </w:pPr>
    </w:p>
    <w:p w:rsidR="004F4BD7" w:rsidRDefault="004F4BD7" w:rsidP="004F7484">
      <w:pPr>
        <w:pStyle w:val="NoSpacing"/>
        <w:rPr>
          <w:rFonts w:ascii="Tahoma" w:hAnsi="Tahoma" w:cs="Tahoma"/>
          <w:b/>
          <w:sz w:val="20"/>
          <w:szCs w:val="20"/>
        </w:rPr>
      </w:pPr>
    </w:p>
    <w:p w:rsidR="004F4BD7" w:rsidRPr="004F7484" w:rsidRDefault="004F4BD7" w:rsidP="004F7484">
      <w:pPr>
        <w:pStyle w:val="NoSpacing"/>
        <w:rPr>
          <w:rFonts w:ascii="Tahoma" w:hAnsi="Tahoma" w:cs="Tahoma"/>
          <w:b/>
          <w:sz w:val="20"/>
          <w:szCs w:val="20"/>
        </w:rPr>
      </w:pPr>
    </w:p>
    <w:p w:rsidR="004F7484" w:rsidRPr="004F7484" w:rsidRDefault="004F7484" w:rsidP="004F7484">
      <w:pPr>
        <w:pStyle w:val="NoSpacing"/>
        <w:rPr>
          <w:rFonts w:ascii="Tahoma" w:hAnsi="Tahoma" w:cs="Tahoma"/>
          <w:b/>
          <w:sz w:val="20"/>
          <w:szCs w:val="20"/>
        </w:rPr>
      </w:pPr>
      <w:r w:rsidRPr="004F7484">
        <w:rPr>
          <w:rFonts w:ascii="Tahoma" w:hAnsi="Tahoma" w:cs="Tahoma"/>
          <w:b/>
          <w:sz w:val="20"/>
          <w:szCs w:val="20"/>
        </w:rPr>
        <w:t xml:space="preserve">DUTY USED TO BE MAIN FOCUS, WALTER HOME </w:t>
      </w:r>
      <w:r w:rsidR="00951EF5">
        <w:rPr>
          <w:rFonts w:ascii="Tahoma" w:hAnsi="Tahoma" w:cs="Tahoma"/>
          <w:b/>
          <w:sz w:val="20"/>
          <w:szCs w:val="20"/>
        </w:rPr>
        <w:t xml:space="preserve">IS NOW COMPLETELY </w:t>
      </w:r>
      <w:r w:rsidRPr="004F7484">
        <w:rPr>
          <w:rFonts w:ascii="Tahoma" w:hAnsi="Tahoma" w:cs="Tahoma"/>
          <w:b/>
          <w:sz w:val="20"/>
          <w:szCs w:val="20"/>
        </w:rPr>
        <w:t>DEAD</w:t>
      </w:r>
    </w:p>
    <w:p w:rsidR="004F7484" w:rsidRDefault="004F7484" w:rsidP="00A8565A">
      <w:pPr>
        <w:pStyle w:val="NoSpacing"/>
        <w:rPr>
          <w:rFonts w:ascii="Garamond" w:hAnsi="Garamond"/>
          <w:b/>
          <w:sz w:val="28"/>
          <w:szCs w:val="28"/>
        </w:rPr>
      </w:pPr>
    </w:p>
    <w:p w:rsidR="004F7484" w:rsidRDefault="004F7484" w:rsidP="00A8565A">
      <w:pPr>
        <w:pStyle w:val="NoSpacing"/>
        <w:rPr>
          <w:rFonts w:ascii="Garamond" w:hAnsi="Garamond"/>
          <w:b/>
          <w:sz w:val="28"/>
          <w:szCs w:val="28"/>
        </w:rPr>
      </w:pPr>
    </w:p>
    <w:p w:rsidR="00951EF5" w:rsidRPr="000122E1" w:rsidRDefault="00951EF5" w:rsidP="00951EF5">
      <w:pPr>
        <w:pStyle w:val="NoSpacing"/>
        <w:rPr>
          <w:rFonts w:ascii="Tahoma" w:hAnsi="Tahoma" w:cs="Tahoma"/>
          <w:b/>
          <w:sz w:val="24"/>
          <w:szCs w:val="24"/>
        </w:rPr>
      </w:pPr>
      <w:r w:rsidRPr="000122E1">
        <w:rPr>
          <w:rFonts w:ascii="Tahoma" w:hAnsi="Tahoma" w:cs="Tahoma"/>
          <w:b/>
          <w:sz w:val="24"/>
          <w:szCs w:val="24"/>
          <w:highlight w:val="yellow"/>
        </w:rPr>
        <w:t>DSA v. Hillsboro Independent School (1998: TX SC)</w:t>
      </w:r>
      <w:r>
        <w:rPr>
          <w:rFonts w:ascii="Arial" w:hAnsi="Arial" w:cs="Arial"/>
          <w:sz w:val="20"/>
          <w:szCs w:val="20"/>
        </w:rPr>
        <w:t xml:space="preserve"> </w:t>
      </w:r>
      <w:r w:rsidRPr="00902DCF">
        <w:rPr>
          <w:rFonts w:ascii="Tahoma" w:hAnsi="Tahoma" w:cs="Tahoma"/>
        </w:rPr>
        <w:t xml:space="preserve">[Is Negligent </w:t>
      </w:r>
      <w:r w:rsidR="00902DCF" w:rsidRPr="00902DCF">
        <w:rPr>
          <w:rFonts w:ascii="Tahoma" w:hAnsi="Tahoma" w:cs="Tahoma"/>
        </w:rPr>
        <w:t>Misrepresentation an Exception?</w:t>
      </w:r>
      <w:r w:rsidRPr="00902DCF">
        <w:rPr>
          <w:rFonts w:ascii="Tahoma" w:hAnsi="Tahoma" w:cs="Tahoma"/>
        </w:rPr>
        <w:t>]</w:t>
      </w:r>
    </w:p>
    <w:p w:rsidR="00902DCF" w:rsidRDefault="00902DCF" w:rsidP="00951EF5">
      <w:pPr>
        <w:pStyle w:val="NoSpacing"/>
        <w:rPr>
          <w:rFonts w:ascii="Tahoma" w:hAnsi="Tahoma" w:cs="Tahoma"/>
          <w:b/>
          <w:sz w:val="20"/>
          <w:szCs w:val="20"/>
        </w:rPr>
      </w:pPr>
    </w:p>
    <w:p w:rsidR="00902DCF" w:rsidRPr="00902DCF" w:rsidRDefault="00902DCF" w:rsidP="00902DCF">
      <w:pPr>
        <w:pStyle w:val="NoSpacing"/>
        <w:rPr>
          <w:rFonts w:ascii="Tahoma" w:hAnsi="Tahoma" w:cs="Tahoma"/>
          <w:color w:val="FF0000"/>
        </w:rPr>
      </w:pPr>
      <w:r w:rsidRPr="00902DCF">
        <w:rPr>
          <w:rFonts w:ascii="Tahoma" w:hAnsi="Tahoma" w:cs="Tahoma"/>
          <w:b/>
          <w:color w:val="FF0000"/>
        </w:rPr>
        <w:t xml:space="preserve">Rule:  For Negligent misrepresentation, the inquiry </w:t>
      </w:r>
      <w:r>
        <w:rPr>
          <w:rFonts w:ascii="Tahoma" w:hAnsi="Tahoma" w:cs="Tahoma"/>
          <w:b/>
          <w:color w:val="FF0000"/>
        </w:rPr>
        <w:t xml:space="preserve">includes both the first prong [independent tort] and the second prong, </w:t>
      </w:r>
      <w:r w:rsidRPr="00902DCF">
        <w:rPr>
          <w:rFonts w:ascii="Tahoma" w:hAnsi="Tahoma" w:cs="Tahoma"/>
          <w:color w:val="FF0000"/>
          <w:u w:val="single"/>
        </w:rPr>
        <w:t>nature of the injury</w:t>
      </w:r>
      <w:r w:rsidRPr="00902DCF">
        <w:rPr>
          <w:rFonts w:ascii="Tahoma" w:hAnsi="Tahoma" w:cs="Tahoma"/>
          <w:color w:val="FF0000"/>
        </w:rPr>
        <w:t xml:space="preserve">. </w:t>
      </w:r>
      <w:r>
        <w:rPr>
          <w:rFonts w:ascii="Tahoma" w:hAnsi="Tahoma" w:cs="Tahoma"/>
          <w:color w:val="FF0000"/>
        </w:rPr>
        <w:t xml:space="preserve">Here, the </w:t>
      </w:r>
      <w:r w:rsidRPr="00902DCF">
        <w:rPr>
          <w:rFonts w:ascii="Tahoma" w:hAnsi="Tahoma" w:cs="Tahoma"/>
          <w:color w:val="FF0000"/>
        </w:rPr>
        <w:t xml:space="preserve">negligent misrepresentation does not meet that standard since </w:t>
      </w:r>
      <w:r>
        <w:rPr>
          <w:rFonts w:ascii="Tahoma" w:hAnsi="Tahoma" w:cs="Tahoma"/>
          <w:color w:val="FF0000"/>
        </w:rPr>
        <w:t xml:space="preserve">the claim </w:t>
      </w:r>
      <w:r w:rsidRPr="00902DCF">
        <w:rPr>
          <w:rFonts w:ascii="Tahoma" w:hAnsi="Tahoma" w:cs="Tahoma"/>
          <w:color w:val="FF0000"/>
        </w:rPr>
        <w:t xml:space="preserve">arises out of a contract and the nature of the injury is </w:t>
      </w:r>
      <w:r w:rsidRPr="00902DCF">
        <w:rPr>
          <w:rFonts w:ascii="Tahoma" w:hAnsi="Tahoma" w:cs="Tahoma"/>
          <w:color w:val="FF0000"/>
          <w:u w:val="single"/>
        </w:rPr>
        <w:t>economic loss</w:t>
      </w:r>
      <w:r w:rsidRPr="00902DCF">
        <w:rPr>
          <w:rFonts w:ascii="Tahoma" w:hAnsi="Tahoma" w:cs="Tahoma"/>
          <w:color w:val="FF0000"/>
        </w:rPr>
        <w:t>.</w:t>
      </w:r>
      <w:r>
        <w:rPr>
          <w:rFonts w:ascii="Tahoma" w:hAnsi="Tahoma" w:cs="Tahoma"/>
          <w:color w:val="FF0000"/>
        </w:rPr>
        <w:t xml:space="preserve"> Thus, the  plaintiff can </w:t>
      </w:r>
      <w:r>
        <w:rPr>
          <w:rFonts w:ascii="Tahoma" w:hAnsi="Tahoma" w:cs="Tahoma"/>
          <w:color w:val="FF0000"/>
          <w:u w:val="single"/>
        </w:rPr>
        <w:t>only</w:t>
      </w:r>
      <w:r>
        <w:rPr>
          <w:rFonts w:ascii="Tahoma" w:hAnsi="Tahoma" w:cs="Tahoma"/>
          <w:color w:val="FF0000"/>
        </w:rPr>
        <w:t xml:space="preserve"> bring the breach of K claim.</w:t>
      </w:r>
    </w:p>
    <w:p w:rsidR="00902DCF" w:rsidRDefault="00902DCF" w:rsidP="00951EF5">
      <w:pPr>
        <w:pStyle w:val="NoSpacing"/>
        <w:rPr>
          <w:rFonts w:ascii="Tahoma" w:hAnsi="Tahoma" w:cs="Tahoma"/>
          <w:b/>
          <w:sz w:val="20"/>
          <w:szCs w:val="20"/>
        </w:rPr>
      </w:pPr>
    </w:p>
    <w:p w:rsidR="00902DCF" w:rsidRDefault="00951EF5" w:rsidP="00951EF5">
      <w:pPr>
        <w:pStyle w:val="NoSpacing"/>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xml:space="preserve"> DSA is hired to build an elementary school; they</w:t>
      </w:r>
      <w:r w:rsidR="00902DCF">
        <w:rPr>
          <w:rFonts w:ascii="Tahoma" w:hAnsi="Tahoma" w:cs="Tahoma"/>
          <w:sz w:val="20"/>
          <w:szCs w:val="20"/>
        </w:rPr>
        <w:t xml:space="preserve"> enter a contract agreeing to build i</w:t>
      </w:r>
      <w:r w:rsidRPr="006E110C">
        <w:rPr>
          <w:rFonts w:ascii="Tahoma" w:hAnsi="Tahoma" w:cs="Tahoma"/>
          <w:sz w:val="20"/>
          <w:szCs w:val="20"/>
        </w:rPr>
        <w:t>t</w:t>
      </w:r>
      <w:r w:rsidR="00902DCF">
        <w:rPr>
          <w:rFonts w:ascii="Tahoma" w:hAnsi="Tahoma" w:cs="Tahoma"/>
          <w:sz w:val="20"/>
          <w:szCs w:val="20"/>
        </w:rPr>
        <w:t xml:space="preserve">. In the end </w:t>
      </w:r>
      <w:r w:rsidR="00930E5D">
        <w:rPr>
          <w:rFonts w:ascii="Tahoma" w:hAnsi="Tahoma" w:cs="Tahoma"/>
          <w:sz w:val="20"/>
          <w:szCs w:val="20"/>
        </w:rPr>
        <w:t>they build it  to the wrong specs.</w:t>
      </w:r>
    </w:p>
    <w:p w:rsidR="00951EF5" w:rsidRDefault="00902DCF" w:rsidP="00951EF5">
      <w:pPr>
        <w:pStyle w:val="NoSpacing"/>
        <w:rPr>
          <w:rFonts w:ascii="Tahoma" w:hAnsi="Tahoma" w:cs="Tahoma"/>
          <w:sz w:val="20"/>
          <w:szCs w:val="20"/>
        </w:rPr>
      </w:pPr>
      <w:r>
        <w:rPr>
          <w:rFonts w:ascii="Tahoma" w:hAnsi="Tahoma" w:cs="Tahoma"/>
          <w:b/>
          <w:sz w:val="20"/>
          <w:szCs w:val="20"/>
        </w:rPr>
        <w:t xml:space="preserve">Procedural: </w:t>
      </w:r>
      <w:r>
        <w:rPr>
          <w:rFonts w:ascii="Tahoma" w:hAnsi="Tahoma" w:cs="Tahoma"/>
          <w:sz w:val="20"/>
          <w:szCs w:val="20"/>
        </w:rPr>
        <w:t>T</w:t>
      </w:r>
      <w:r w:rsidR="00951EF5" w:rsidRPr="006E110C">
        <w:rPr>
          <w:rFonts w:ascii="Tahoma" w:hAnsi="Tahoma" w:cs="Tahoma"/>
          <w:sz w:val="20"/>
          <w:szCs w:val="20"/>
        </w:rPr>
        <w:t xml:space="preserve">hey are sued for breach of contract and negligent misrepresentation because the building has several defects. </w:t>
      </w:r>
      <w:r>
        <w:rPr>
          <w:rFonts w:ascii="Tahoma" w:hAnsi="Tahoma" w:cs="Tahoma"/>
          <w:sz w:val="20"/>
          <w:szCs w:val="20"/>
        </w:rPr>
        <w:t>They also had a</w:t>
      </w:r>
      <w:r w:rsidR="00951EF5" w:rsidRPr="006E110C">
        <w:rPr>
          <w:rFonts w:ascii="Tahoma" w:hAnsi="Tahoma" w:cs="Tahoma"/>
          <w:sz w:val="20"/>
          <w:szCs w:val="20"/>
        </w:rPr>
        <w:t xml:space="preserve"> DTPA </w:t>
      </w:r>
      <w:r>
        <w:rPr>
          <w:rFonts w:ascii="Tahoma" w:hAnsi="Tahoma" w:cs="Tahoma"/>
          <w:sz w:val="20"/>
          <w:szCs w:val="20"/>
        </w:rPr>
        <w:t>law</w:t>
      </w:r>
      <w:r w:rsidR="00951EF5" w:rsidRPr="006E110C">
        <w:rPr>
          <w:rFonts w:ascii="Tahoma" w:hAnsi="Tahoma" w:cs="Tahoma"/>
          <w:sz w:val="20"/>
          <w:szCs w:val="20"/>
        </w:rPr>
        <w:t>suit that was thrown out.</w:t>
      </w:r>
    </w:p>
    <w:p w:rsidR="00902DCF" w:rsidRPr="006E110C" w:rsidRDefault="00902DCF" w:rsidP="00951EF5">
      <w:pPr>
        <w:pStyle w:val="NoSpacing"/>
        <w:rPr>
          <w:rFonts w:ascii="Tahoma" w:hAnsi="Tahoma" w:cs="Tahoma"/>
          <w:sz w:val="20"/>
          <w:szCs w:val="20"/>
        </w:rPr>
      </w:pPr>
    </w:p>
    <w:p w:rsidR="00951EF5" w:rsidRPr="006E110C" w:rsidRDefault="00951EF5" w:rsidP="00951EF5">
      <w:pPr>
        <w:pStyle w:val="NoSpacing"/>
        <w:rPr>
          <w:rFonts w:ascii="Tahoma" w:hAnsi="Tahoma" w:cs="Tahoma"/>
          <w:sz w:val="20"/>
          <w:szCs w:val="20"/>
        </w:rPr>
      </w:pPr>
      <w:r w:rsidRPr="006E110C">
        <w:rPr>
          <w:rFonts w:ascii="Tahoma" w:hAnsi="Tahoma" w:cs="Tahoma"/>
          <w:b/>
          <w:sz w:val="20"/>
          <w:szCs w:val="20"/>
        </w:rPr>
        <w:t>Issue</w:t>
      </w:r>
      <w:r w:rsidRPr="006E110C">
        <w:rPr>
          <w:rFonts w:ascii="Tahoma" w:hAnsi="Tahoma" w:cs="Tahoma"/>
          <w:sz w:val="20"/>
          <w:szCs w:val="20"/>
        </w:rPr>
        <w:t>: Can you bring a tort claim for negligent misrepresentation along with the contract.</w:t>
      </w:r>
    </w:p>
    <w:p w:rsidR="00951EF5" w:rsidRDefault="00951EF5" w:rsidP="00951EF5">
      <w:pPr>
        <w:pStyle w:val="NoSpacing"/>
        <w:rPr>
          <w:rFonts w:ascii="Tahoma" w:hAnsi="Tahoma" w:cs="Tahoma"/>
          <w:sz w:val="20"/>
          <w:szCs w:val="20"/>
        </w:rPr>
      </w:pPr>
      <w:r w:rsidRPr="006E110C">
        <w:rPr>
          <w:rFonts w:ascii="Tahoma" w:hAnsi="Tahoma" w:cs="Tahoma"/>
          <w:b/>
          <w:sz w:val="20"/>
          <w:szCs w:val="20"/>
        </w:rPr>
        <w:t>Procedural</w:t>
      </w:r>
      <w:r w:rsidR="00902DCF">
        <w:rPr>
          <w:rFonts w:ascii="Tahoma" w:hAnsi="Tahoma" w:cs="Tahoma"/>
          <w:sz w:val="20"/>
          <w:szCs w:val="20"/>
        </w:rPr>
        <w:t xml:space="preserve">: School district </w:t>
      </w:r>
      <w:r w:rsidRPr="006E110C">
        <w:rPr>
          <w:rFonts w:ascii="Tahoma" w:hAnsi="Tahoma" w:cs="Tahoma"/>
          <w:sz w:val="20"/>
          <w:szCs w:val="20"/>
        </w:rPr>
        <w:t>got an award for negligent misrepresentation; the jury was then asked whether it rose to a level of gross negligence, as a basis for awarding punitive damages</w:t>
      </w:r>
      <w:r w:rsidR="00902DCF">
        <w:rPr>
          <w:rFonts w:ascii="Tahoma" w:hAnsi="Tahoma" w:cs="Tahoma"/>
          <w:sz w:val="20"/>
          <w:szCs w:val="20"/>
        </w:rPr>
        <w:t xml:space="preserve"> in tort</w:t>
      </w:r>
      <w:r w:rsidRPr="006E110C">
        <w:rPr>
          <w:rFonts w:ascii="Tahoma" w:hAnsi="Tahoma" w:cs="Tahoma"/>
          <w:sz w:val="20"/>
          <w:szCs w:val="20"/>
        </w:rPr>
        <w:t>.</w:t>
      </w:r>
    </w:p>
    <w:p w:rsidR="00951EF5" w:rsidRPr="006E110C" w:rsidRDefault="00902DCF" w:rsidP="00951EF5">
      <w:pPr>
        <w:pStyle w:val="NoSpacing"/>
        <w:rPr>
          <w:rFonts w:ascii="Tahoma" w:hAnsi="Tahoma" w:cs="Tahoma"/>
          <w:sz w:val="20"/>
          <w:szCs w:val="20"/>
        </w:rPr>
      </w:pPr>
      <w:r w:rsidRPr="006E110C">
        <w:rPr>
          <w:rFonts w:ascii="Tahoma" w:hAnsi="Tahoma" w:cs="Tahoma"/>
          <w:b/>
          <w:sz w:val="20"/>
          <w:szCs w:val="20"/>
        </w:rPr>
        <w:t>HOLDING</w:t>
      </w:r>
      <w:r w:rsidRPr="006E110C">
        <w:rPr>
          <w:rFonts w:ascii="Tahoma" w:hAnsi="Tahoma" w:cs="Tahoma"/>
          <w:sz w:val="20"/>
          <w:szCs w:val="20"/>
        </w:rPr>
        <w:t>: You cannot bring a claim for negligent misrepresentation</w:t>
      </w:r>
      <w:r>
        <w:rPr>
          <w:rFonts w:ascii="Tahoma" w:hAnsi="Tahoma" w:cs="Tahoma"/>
          <w:sz w:val="20"/>
          <w:szCs w:val="20"/>
        </w:rPr>
        <w:t xml:space="preserve"> AND breach of K here, since the duty arose in contract AND the losses were simply economic</w:t>
      </w:r>
      <w:r w:rsidRPr="006E110C">
        <w:rPr>
          <w:rFonts w:ascii="Tahoma" w:hAnsi="Tahoma" w:cs="Tahoma"/>
          <w:sz w:val="20"/>
          <w:szCs w:val="20"/>
        </w:rPr>
        <w:t>.</w:t>
      </w:r>
    </w:p>
    <w:p w:rsidR="00951EF5" w:rsidRPr="006E110C" w:rsidRDefault="00951EF5" w:rsidP="00951EF5">
      <w:pPr>
        <w:pStyle w:val="NoSpacing"/>
        <w:rPr>
          <w:rFonts w:ascii="Tahoma" w:hAnsi="Tahoma" w:cs="Tahoma"/>
          <w:b/>
          <w:sz w:val="20"/>
          <w:szCs w:val="20"/>
        </w:rPr>
      </w:pPr>
    </w:p>
    <w:p w:rsidR="00951EF5" w:rsidRPr="006E110C" w:rsidRDefault="00951EF5" w:rsidP="00902DCF">
      <w:pPr>
        <w:pStyle w:val="NoSpacing"/>
        <w:rPr>
          <w:rFonts w:ascii="Tahoma" w:hAnsi="Tahoma" w:cs="Tahoma"/>
          <w:sz w:val="20"/>
          <w:szCs w:val="20"/>
        </w:rPr>
      </w:pPr>
      <w:r w:rsidRPr="00902DCF">
        <w:rPr>
          <w:rFonts w:ascii="Tahoma" w:hAnsi="Tahoma" w:cs="Tahoma"/>
          <w:b/>
          <w:sz w:val="20"/>
          <w:szCs w:val="20"/>
          <w:highlight w:val="yellow"/>
        </w:rPr>
        <w:t xml:space="preserve">Could you usually bring a negligent misrepresentation claim in this </w:t>
      </w:r>
      <w:r w:rsidR="00902DCF">
        <w:rPr>
          <w:rFonts w:ascii="Tahoma" w:hAnsi="Tahoma" w:cs="Tahoma"/>
          <w:b/>
          <w:sz w:val="20"/>
          <w:szCs w:val="20"/>
          <w:highlight w:val="yellow"/>
        </w:rPr>
        <w:t xml:space="preserve">fact </w:t>
      </w:r>
      <w:r w:rsidRPr="00902DCF">
        <w:rPr>
          <w:rFonts w:ascii="Tahoma" w:hAnsi="Tahoma" w:cs="Tahoma"/>
          <w:b/>
          <w:sz w:val="20"/>
          <w:szCs w:val="20"/>
          <w:highlight w:val="yellow"/>
        </w:rPr>
        <w:t>context?</w:t>
      </w:r>
      <w:r w:rsidR="00902DCF">
        <w:rPr>
          <w:rFonts w:ascii="Tahoma" w:hAnsi="Tahoma" w:cs="Tahoma"/>
          <w:sz w:val="20"/>
          <w:szCs w:val="20"/>
        </w:rPr>
        <w:t xml:space="preserve"> Usually the NR claims cases come f</w:t>
      </w:r>
      <w:r w:rsidRPr="006E110C">
        <w:rPr>
          <w:rFonts w:ascii="Tahoma" w:hAnsi="Tahoma" w:cs="Tahoma"/>
          <w:sz w:val="20"/>
          <w:szCs w:val="20"/>
        </w:rPr>
        <w:t>r</w:t>
      </w:r>
      <w:r w:rsidR="00902DCF">
        <w:rPr>
          <w:rFonts w:ascii="Tahoma" w:hAnsi="Tahoma" w:cs="Tahoma"/>
          <w:sz w:val="20"/>
          <w:szCs w:val="20"/>
        </w:rPr>
        <w:t>om</w:t>
      </w:r>
      <w:r w:rsidRPr="006E110C">
        <w:rPr>
          <w:rFonts w:ascii="Tahoma" w:hAnsi="Tahoma" w:cs="Tahoma"/>
          <w:sz w:val="20"/>
          <w:szCs w:val="20"/>
        </w:rPr>
        <w:t xml:space="preserve"> professional services such as lawyers, accountants; this involves plain-old, arms-length parties,</w:t>
      </w:r>
      <w:r w:rsidR="00902DCF">
        <w:rPr>
          <w:rFonts w:ascii="Tahoma" w:hAnsi="Tahoma" w:cs="Tahoma"/>
          <w:sz w:val="20"/>
          <w:szCs w:val="20"/>
        </w:rPr>
        <w:t xml:space="preserve"> so you would think no. B</w:t>
      </w:r>
      <w:r w:rsidRPr="006E110C">
        <w:rPr>
          <w:rFonts w:ascii="Tahoma" w:hAnsi="Tahoma" w:cs="Tahoma"/>
          <w:sz w:val="20"/>
          <w:szCs w:val="20"/>
        </w:rPr>
        <w:t xml:space="preserve">ut according to </w:t>
      </w:r>
      <w:r w:rsidRPr="00902DCF">
        <w:rPr>
          <w:rFonts w:ascii="Tahoma" w:hAnsi="Tahoma" w:cs="Tahoma"/>
          <w:b/>
          <w:sz w:val="20"/>
          <w:szCs w:val="20"/>
        </w:rPr>
        <w:t xml:space="preserve">R2d </w:t>
      </w:r>
      <w:r w:rsidR="00902DCF" w:rsidRPr="00902DCF">
        <w:rPr>
          <w:rFonts w:ascii="Tahoma" w:hAnsi="Tahoma" w:cs="Tahoma"/>
          <w:b/>
          <w:sz w:val="20"/>
          <w:szCs w:val="20"/>
        </w:rPr>
        <w:t>§ 552</w:t>
      </w:r>
      <w:r w:rsidR="00902DCF">
        <w:rPr>
          <w:rFonts w:ascii="Tahoma" w:hAnsi="Tahoma" w:cs="Tahoma"/>
          <w:sz w:val="20"/>
          <w:szCs w:val="20"/>
        </w:rPr>
        <w:t>, yes you can,</w:t>
      </w:r>
      <w:r w:rsidRPr="006E110C">
        <w:rPr>
          <w:rFonts w:ascii="Tahoma" w:hAnsi="Tahoma" w:cs="Tahoma"/>
          <w:sz w:val="20"/>
          <w:szCs w:val="20"/>
        </w:rPr>
        <w:t xml:space="preserve"> so long as it involves</w:t>
      </w:r>
      <w:r w:rsidR="00902DCF">
        <w:rPr>
          <w:rFonts w:ascii="Tahoma" w:hAnsi="Tahoma" w:cs="Tahoma"/>
          <w:sz w:val="20"/>
          <w:szCs w:val="20"/>
        </w:rPr>
        <w:t xml:space="preserve"> a pecuniary interest. He</w:t>
      </w:r>
      <w:r w:rsidRPr="006E110C">
        <w:rPr>
          <w:rFonts w:ascii="Tahoma" w:hAnsi="Tahoma" w:cs="Tahoma"/>
          <w:sz w:val="20"/>
          <w:szCs w:val="20"/>
        </w:rPr>
        <w:t>re they have one since the transaction is to make money.</w:t>
      </w:r>
    </w:p>
    <w:p w:rsidR="00951EF5" w:rsidRDefault="00930E5D" w:rsidP="00930E5D">
      <w:pPr>
        <w:pStyle w:val="NoSpacing"/>
        <w:rPr>
          <w:rFonts w:ascii="Garamond" w:hAnsi="Garamond" w:cs="Tahoma"/>
          <w:sz w:val="20"/>
          <w:szCs w:val="20"/>
        </w:rPr>
      </w:pPr>
      <w:r>
        <w:rPr>
          <w:rFonts w:ascii="Garamond" w:hAnsi="Garamond" w:cs="Tahoma"/>
          <w:sz w:val="20"/>
          <w:szCs w:val="20"/>
        </w:rPr>
        <w:t>↓</w:t>
      </w:r>
    </w:p>
    <w:p w:rsidR="00930E5D" w:rsidRPr="00D45772" w:rsidRDefault="004360A6" w:rsidP="00930E5D">
      <w:pPr>
        <w:pStyle w:val="NoSpacing"/>
        <w:rPr>
          <w:rFonts w:ascii="Tahoma" w:hAnsi="Tahoma" w:cs="Tahoma"/>
          <w:sz w:val="20"/>
          <w:szCs w:val="20"/>
          <w:u w:val="single"/>
        </w:rPr>
      </w:pPr>
      <w:r>
        <w:rPr>
          <w:rFonts w:ascii="Tahoma" w:hAnsi="Tahoma" w:cs="Tahoma"/>
          <w:b/>
          <w:sz w:val="20"/>
          <w:szCs w:val="20"/>
        </w:rPr>
        <w:t xml:space="preserve">Damages claimed here were wrong: sought expectation damages usually reserved for Breach of K, for a negligence case where out-of-pocket expenses are usually the recovery. </w:t>
      </w:r>
      <w:r w:rsidRPr="004360A6">
        <w:rPr>
          <w:rFonts w:ascii="Tahoma" w:hAnsi="Tahoma" w:cs="Tahoma"/>
          <w:sz w:val="20"/>
          <w:szCs w:val="20"/>
        </w:rPr>
        <w:t>The</w:t>
      </w:r>
      <w:r>
        <w:rPr>
          <w:rFonts w:ascii="Tahoma" w:hAnsi="Tahoma" w:cs="Tahoma"/>
          <w:sz w:val="20"/>
          <w:szCs w:val="20"/>
        </w:rPr>
        <w:t xml:space="preserve"> </w:t>
      </w:r>
      <w:r w:rsidR="00930E5D" w:rsidRPr="004360A6">
        <w:rPr>
          <w:rFonts w:ascii="Tahoma" w:hAnsi="Tahoma" w:cs="Tahoma"/>
          <w:sz w:val="20"/>
          <w:szCs w:val="20"/>
        </w:rPr>
        <w:t>Case</w:t>
      </w:r>
      <w:r w:rsidR="00930E5D">
        <w:rPr>
          <w:rFonts w:ascii="Tahoma" w:hAnsi="Tahoma" w:cs="Tahoma"/>
          <w:sz w:val="20"/>
          <w:szCs w:val="20"/>
        </w:rPr>
        <w:t xml:space="preserve"> can be resolved in </w:t>
      </w:r>
      <w:r w:rsidR="00930E5D">
        <w:rPr>
          <w:rFonts w:ascii="Tahoma" w:hAnsi="Tahoma" w:cs="Tahoma"/>
          <w:sz w:val="20"/>
          <w:szCs w:val="20"/>
          <w:u w:val="single"/>
        </w:rPr>
        <w:t>two ways:</w:t>
      </w:r>
    </w:p>
    <w:p w:rsidR="00930E5D" w:rsidRPr="006E110C" w:rsidRDefault="00930E5D" w:rsidP="00930E5D">
      <w:pPr>
        <w:pStyle w:val="NoSpacing"/>
        <w:rPr>
          <w:rFonts w:ascii="Tahoma" w:hAnsi="Tahoma" w:cs="Tahoma"/>
          <w:sz w:val="20"/>
          <w:szCs w:val="20"/>
        </w:rPr>
      </w:pPr>
    </w:p>
    <w:p w:rsidR="00930E5D" w:rsidRPr="00B51496" w:rsidRDefault="00B51496" w:rsidP="00930E5D">
      <w:pPr>
        <w:pStyle w:val="NoSpacing"/>
        <w:rPr>
          <w:rFonts w:ascii="Tahoma" w:hAnsi="Tahoma" w:cs="Tahoma"/>
          <w:b/>
          <w:sz w:val="20"/>
          <w:szCs w:val="20"/>
          <w:u w:val="single"/>
        </w:rPr>
      </w:pPr>
      <w:r w:rsidRPr="00B51496">
        <w:rPr>
          <w:rFonts w:ascii="Tahoma" w:hAnsi="Tahoma" w:cs="Tahoma"/>
          <w:b/>
          <w:sz w:val="20"/>
          <w:szCs w:val="20"/>
          <w:u w:val="single"/>
        </w:rPr>
        <w:lastRenderedPageBreak/>
        <w:t>First</w:t>
      </w:r>
      <w:r w:rsidR="00930E5D" w:rsidRPr="00B51496">
        <w:rPr>
          <w:rFonts w:ascii="Tahoma" w:hAnsi="Tahoma" w:cs="Tahoma"/>
          <w:b/>
          <w:sz w:val="20"/>
          <w:szCs w:val="20"/>
          <w:u w:val="single"/>
        </w:rPr>
        <w:t xml:space="preserve"> Interpretation</w:t>
      </w:r>
    </w:p>
    <w:p w:rsidR="00930E5D" w:rsidRPr="00B51496" w:rsidRDefault="00930E5D" w:rsidP="00B51496">
      <w:pPr>
        <w:pStyle w:val="NoSpacing"/>
        <w:ind w:left="720"/>
        <w:rPr>
          <w:rFonts w:ascii="Tahoma" w:hAnsi="Tahoma" w:cs="Tahoma"/>
          <w:sz w:val="20"/>
          <w:szCs w:val="20"/>
        </w:rPr>
      </w:pPr>
      <w:r w:rsidRPr="00B51496">
        <w:rPr>
          <w:rFonts w:ascii="Tahoma" w:hAnsi="Tahoma" w:cs="Tahoma"/>
          <w:sz w:val="20"/>
          <w:szCs w:val="20"/>
        </w:rPr>
        <w:t>For negligent misrepresentation however, proving carelessness</w:t>
      </w:r>
      <w:r w:rsidRPr="00B51496">
        <w:rPr>
          <w:rFonts w:ascii="Tahoma" w:hAnsi="Tahoma" w:cs="Tahoma"/>
          <w:sz w:val="20"/>
          <w:szCs w:val="20"/>
        </w:rPr>
        <w:t xml:space="preserve"> is easier than Scienter for fraud</w:t>
      </w:r>
      <w:r w:rsidRPr="00B51496">
        <w:rPr>
          <w:rFonts w:ascii="Tahoma" w:hAnsi="Tahoma" w:cs="Tahoma"/>
          <w:sz w:val="20"/>
          <w:szCs w:val="20"/>
        </w:rPr>
        <w:t>; it’s easier to prove that someone misrepresented than that they had intent to deceive, so it seems like what</w:t>
      </w:r>
      <w:r w:rsidRPr="00B51496">
        <w:rPr>
          <w:rFonts w:ascii="Tahoma" w:hAnsi="Tahoma" w:cs="Tahoma"/>
          <w:sz w:val="20"/>
          <w:szCs w:val="20"/>
        </w:rPr>
        <w:t xml:space="preserve"> court</w:t>
      </w:r>
      <w:r w:rsidRPr="00930E5D">
        <w:rPr>
          <w:rFonts w:ascii="Tahoma" w:hAnsi="Tahoma" w:cs="Tahoma"/>
          <w:sz w:val="20"/>
          <w:szCs w:val="20"/>
        </w:rPr>
        <w:t xml:space="preserve"> is saying is that since it is easier to recover for negligent misrepresentation, they will make it pass the second prong since they don’t want </w:t>
      </w:r>
      <w:r w:rsidRPr="00930E5D">
        <w:rPr>
          <w:rFonts w:ascii="Tahoma" w:hAnsi="Tahoma" w:cs="Tahoma"/>
          <w:sz w:val="20"/>
          <w:szCs w:val="20"/>
        </w:rPr>
        <w:t xml:space="preserve">each breach of k </w:t>
      </w:r>
      <w:r w:rsidRPr="00930E5D">
        <w:rPr>
          <w:rFonts w:ascii="Tahoma" w:hAnsi="Tahoma" w:cs="Tahoma"/>
          <w:sz w:val="20"/>
          <w:szCs w:val="20"/>
        </w:rPr>
        <w:t>to also become a</w:t>
      </w:r>
      <w:r w:rsidRPr="00930E5D">
        <w:rPr>
          <w:rFonts w:ascii="Tahoma" w:hAnsi="Tahoma" w:cs="Tahoma"/>
          <w:sz w:val="20"/>
          <w:szCs w:val="20"/>
        </w:rPr>
        <w:t xml:space="preserve"> negligent misrepresentation</w:t>
      </w:r>
      <w:r w:rsidRPr="00930E5D">
        <w:rPr>
          <w:rFonts w:ascii="Tahoma" w:hAnsi="Tahoma" w:cs="Tahoma"/>
          <w:sz w:val="20"/>
          <w:szCs w:val="20"/>
        </w:rPr>
        <w:t xml:space="preserve"> claim.</w:t>
      </w:r>
    </w:p>
    <w:p w:rsidR="00930E5D" w:rsidRPr="006E110C" w:rsidRDefault="00930E5D" w:rsidP="00930E5D">
      <w:pPr>
        <w:pStyle w:val="NoSpacing"/>
        <w:rPr>
          <w:rFonts w:ascii="Tahoma" w:hAnsi="Tahoma" w:cs="Tahoma"/>
          <w:sz w:val="20"/>
          <w:szCs w:val="20"/>
        </w:rPr>
      </w:pPr>
      <w:r w:rsidRPr="006E110C">
        <w:rPr>
          <w:rFonts w:ascii="Tahoma" w:hAnsi="Tahoma" w:cs="Tahoma"/>
          <w:sz w:val="20"/>
          <w:szCs w:val="20"/>
          <w:u w:val="single"/>
        </w:rPr>
        <w:t>OR</w:t>
      </w:r>
    </w:p>
    <w:p w:rsidR="00930E5D" w:rsidRPr="006E110C" w:rsidRDefault="00930E5D" w:rsidP="00930E5D">
      <w:pPr>
        <w:pStyle w:val="NoSpacing"/>
        <w:rPr>
          <w:rFonts w:ascii="Tahoma" w:hAnsi="Tahoma" w:cs="Tahoma"/>
          <w:sz w:val="20"/>
          <w:szCs w:val="20"/>
        </w:rPr>
      </w:pPr>
    </w:p>
    <w:p w:rsidR="00930E5D" w:rsidRPr="00B51496" w:rsidRDefault="00B51496" w:rsidP="00930E5D">
      <w:pPr>
        <w:pStyle w:val="NoSpacing"/>
        <w:rPr>
          <w:rFonts w:ascii="Tahoma" w:hAnsi="Tahoma" w:cs="Tahoma"/>
          <w:b/>
          <w:sz w:val="20"/>
          <w:szCs w:val="20"/>
          <w:u w:val="single"/>
        </w:rPr>
      </w:pPr>
      <w:r w:rsidRPr="00B51496">
        <w:rPr>
          <w:rFonts w:ascii="Tahoma" w:hAnsi="Tahoma" w:cs="Tahoma"/>
          <w:b/>
          <w:sz w:val="20"/>
          <w:szCs w:val="20"/>
          <w:u w:val="single"/>
        </w:rPr>
        <w:t>Second interpretation</w:t>
      </w:r>
    </w:p>
    <w:p w:rsidR="004360A6" w:rsidRDefault="00B51496" w:rsidP="004360A6">
      <w:pPr>
        <w:pStyle w:val="NoSpacing"/>
        <w:rPr>
          <w:rFonts w:ascii="Tahoma" w:hAnsi="Tahoma" w:cs="Tahoma"/>
          <w:sz w:val="20"/>
          <w:szCs w:val="20"/>
        </w:rPr>
      </w:pPr>
      <w:r>
        <w:rPr>
          <w:rFonts w:ascii="Tahoma" w:hAnsi="Tahoma" w:cs="Tahoma"/>
          <w:sz w:val="20"/>
          <w:szCs w:val="20"/>
        </w:rPr>
        <w:t xml:space="preserve">Court purposely made this </w:t>
      </w:r>
      <w:r w:rsidR="00930E5D" w:rsidRPr="006E110C">
        <w:rPr>
          <w:rFonts w:ascii="Tahoma" w:hAnsi="Tahoma" w:cs="Tahoma"/>
          <w:sz w:val="20"/>
          <w:szCs w:val="20"/>
        </w:rPr>
        <w:t xml:space="preserve">NOT </w:t>
      </w:r>
      <w:r>
        <w:rPr>
          <w:rFonts w:ascii="Tahoma" w:hAnsi="Tahoma" w:cs="Tahoma"/>
          <w:sz w:val="20"/>
          <w:szCs w:val="20"/>
        </w:rPr>
        <w:t>be a contort problem</w:t>
      </w:r>
      <w:r w:rsidR="00930E5D" w:rsidRPr="006E110C">
        <w:rPr>
          <w:rFonts w:ascii="Tahoma" w:hAnsi="Tahoma" w:cs="Tahoma"/>
          <w:sz w:val="20"/>
          <w:szCs w:val="20"/>
        </w:rPr>
        <w:t xml:space="preserve">: </w:t>
      </w:r>
      <w:r>
        <w:rPr>
          <w:rFonts w:ascii="Tahoma" w:hAnsi="Tahoma" w:cs="Tahoma"/>
          <w:sz w:val="20"/>
          <w:szCs w:val="20"/>
        </w:rPr>
        <w:t>the s</w:t>
      </w:r>
      <w:r w:rsidR="004360A6">
        <w:rPr>
          <w:rFonts w:ascii="Tahoma" w:hAnsi="Tahoma" w:cs="Tahoma"/>
          <w:sz w:val="20"/>
          <w:szCs w:val="20"/>
        </w:rPr>
        <w:t>chool district made an error when it sought expectation damages (BOB) when negligent misrepresentation is supposed to get you out-of-pocket damages</w:t>
      </w:r>
      <w:r w:rsidR="00930E5D" w:rsidRPr="006E110C">
        <w:rPr>
          <w:rFonts w:ascii="Tahoma" w:hAnsi="Tahoma" w:cs="Tahoma"/>
          <w:sz w:val="20"/>
          <w:szCs w:val="20"/>
        </w:rPr>
        <w:t xml:space="preserve">; </w:t>
      </w:r>
      <w:r w:rsidR="004360A6">
        <w:rPr>
          <w:rFonts w:ascii="Tahoma" w:hAnsi="Tahoma" w:cs="Tahoma"/>
          <w:sz w:val="20"/>
          <w:szCs w:val="20"/>
        </w:rPr>
        <w:t xml:space="preserve">since </w:t>
      </w:r>
      <w:r w:rsidR="00930E5D" w:rsidRPr="006E110C">
        <w:rPr>
          <w:rFonts w:ascii="Tahoma" w:hAnsi="Tahoma" w:cs="Tahoma"/>
          <w:sz w:val="20"/>
          <w:szCs w:val="20"/>
        </w:rPr>
        <w:t xml:space="preserve">only </w:t>
      </w:r>
      <w:r w:rsidR="004360A6">
        <w:rPr>
          <w:rFonts w:ascii="Tahoma" w:hAnsi="Tahoma" w:cs="Tahoma"/>
          <w:sz w:val="20"/>
          <w:szCs w:val="20"/>
        </w:rPr>
        <w:t xml:space="preserve">a breach of K  gets </w:t>
      </w:r>
      <w:r w:rsidR="004360A6">
        <w:rPr>
          <w:rFonts w:ascii="Tahoma" w:hAnsi="Tahoma" w:cs="Tahoma"/>
          <w:b/>
          <w:sz w:val="20"/>
          <w:szCs w:val="20"/>
        </w:rPr>
        <w:t>ED</w:t>
      </w:r>
      <w:r w:rsidR="004360A6">
        <w:rPr>
          <w:rFonts w:ascii="Tahoma" w:hAnsi="Tahoma" w:cs="Tahoma"/>
          <w:sz w:val="20"/>
          <w:szCs w:val="20"/>
        </w:rPr>
        <w:t xml:space="preserve"> &amp; negligent misrepresentation does not, the court struck it down.</w:t>
      </w:r>
      <w:r w:rsidR="004360A6" w:rsidRPr="004360A6">
        <w:rPr>
          <w:rFonts w:ascii="Tahoma" w:hAnsi="Tahoma" w:cs="Tahoma"/>
          <w:sz w:val="20"/>
          <w:szCs w:val="20"/>
        </w:rPr>
        <w:t xml:space="preserve"> </w:t>
      </w:r>
    </w:p>
    <w:p w:rsidR="004360A6" w:rsidRDefault="004360A6" w:rsidP="004360A6">
      <w:pPr>
        <w:pStyle w:val="NoSpacing"/>
        <w:rPr>
          <w:rFonts w:ascii="Tahoma" w:hAnsi="Tahoma" w:cs="Tahoma"/>
          <w:sz w:val="20"/>
          <w:szCs w:val="20"/>
        </w:rPr>
      </w:pPr>
    </w:p>
    <w:p w:rsidR="004360A6" w:rsidRPr="004360A6" w:rsidRDefault="004360A6" w:rsidP="004360A6">
      <w:pPr>
        <w:pStyle w:val="NoSpacing"/>
        <w:rPr>
          <w:rFonts w:ascii="Tahoma" w:hAnsi="Tahoma" w:cs="Tahoma"/>
          <w:sz w:val="20"/>
          <w:szCs w:val="20"/>
        </w:rPr>
      </w:pPr>
      <w:r w:rsidRPr="004360A6">
        <w:rPr>
          <w:rFonts w:ascii="Tahoma" w:hAnsi="Tahoma" w:cs="Tahoma"/>
          <w:b/>
          <w:sz w:val="20"/>
          <w:szCs w:val="20"/>
        </w:rPr>
        <w:t>Moll likes second opinion, so it avoids</w:t>
      </w:r>
      <w:r>
        <w:rPr>
          <w:rFonts w:ascii="Tahoma" w:hAnsi="Tahoma" w:cs="Tahoma"/>
          <w:b/>
          <w:sz w:val="20"/>
          <w:szCs w:val="20"/>
        </w:rPr>
        <w:t xml:space="preserve"> confusing first</w:t>
      </w:r>
    </w:p>
    <w:p w:rsidR="004360A6" w:rsidRDefault="004360A6" w:rsidP="004360A6">
      <w:pPr>
        <w:pStyle w:val="NoSpacing"/>
        <w:rPr>
          <w:rFonts w:ascii="Tahoma" w:hAnsi="Tahoma" w:cs="Tahoma"/>
          <w:sz w:val="20"/>
          <w:szCs w:val="20"/>
        </w:rPr>
      </w:pPr>
    </w:p>
    <w:p w:rsidR="004360A6" w:rsidRDefault="004360A6" w:rsidP="004360A6">
      <w:pPr>
        <w:pStyle w:val="NoSpacing"/>
        <w:rPr>
          <w:rFonts w:ascii="Tahoma" w:hAnsi="Tahoma" w:cs="Tahoma"/>
          <w:sz w:val="20"/>
          <w:szCs w:val="20"/>
        </w:rPr>
      </w:pPr>
    </w:p>
    <w:p w:rsidR="004360A6" w:rsidRPr="006E110C" w:rsidRDefault="004360A6" w:rsidP="004360A6">
      <w:pPr>
        <w:pStyle w:val="NoSpacing"/>
        <w:rPr>
          <w:rFonts w:ascii="Tahoma" w:hAnsi="Tahoma" w:cs="Tahoma"/>
          <w:sz w:val="20"/>
          <w:szCs w:val="20"/>
          <w:u w:val="single"/>
        </w:rPr>
      </w:pPr>
      <w:r w:rsidRPr="006E110C">
        <w:rPr>
          <w:rFonts w:ascii="Tahoma" w:hAnsi="Tahoma" w:cs="Tahoma"/>
          <w:sz w:val="20"/>
          <w:szCs w:val="20"/>
        </w:rPr>
        <w:t>MOLL</w:t>
      </w:r>
      <w:r>
        <w:rPr>
          <w:rFonts w:ascii="Tahoma" w:hAnsi="Tahoma" w:cs="Tahoma"/>
          <w:sz w:val="20"/>
          <w:szCs w:val="20"/>
        </w:rPr>
        <w:t>’s OPINION: S</w:t>
      </w:r>
      <w:r w:rsidRPr="006E110C">
        <w:rPr>
          <w:rFonts w:ascii="Tahoma" w:hAnsi="Tahoma" w:cs="Tahoma"/>
          <w:sz w:val="20"/>
          <w:szCs w:val="20"/>
        </w:rPr>
        <w:t xml:space="preserve">ince tort focuses on discouraging conduct, then </w:t>
      </w:r>
      <w:r w:rsidRPr="004360A6">
        <w:rPr>
          <w:rFonts w:ascii="Tahoma" w:hAnsi="Tahoma" w:cs="Tahoma"/>
          <w:sz w:val="20"/>
          <w:szCs w:val="20"/>
          <w:u w:val="single"/>
        </w:rPr>
        <w:t>the inquiry should focus on duty</w:t>
      </w:r>
      <w:r w:rsidRPr="006E110C">
        <w:rPr>
          <w:rFonts w:ascii="Tahoma" w:hAnsi="Tahoma" w:cs="Tahoma"/>
          <w:sz w:val="20"/>
          <w:szCs w:val="20"/>
        </w:rPr>
        <w:t xml:space="preserve"> as Formosa did</w:t>
      </w:r>
      <w:r w:rsidRPr="006E110C">
        <w:rPr>
          <w:rFonts w:ascii="Arial" w:hAnsi="Arial" w:cs="Arial"/>
          <w:sz w:val="20"/>
          <w:szCs w:val="20"/>
        </w:rPr>
        <w:t>→</w:t>
      </w:r>
      <w:r>
        <w:rPr>
          <w:rFonts w:ascii="Tahoma" w:hAnsi="Tahoma" w:cs="Tahoma"/>
          <w:sz w:val="20"/>
          <w:szCs w:val="20"/>
        </w:rPr>
        <w:t xml:space="preserve"> that goes with basic tort idea of vindication public policy.</w:t>
      </w:r>
    </w:p>
    <w:p w:rsidR="00930E5D" w:rsidRPr="006E110C" w:rsidRDefault="00930E5D" w:rsidP="00951EF5">
      <w:pPr>
        <w:pStyle w:val="NoSpacing"/>
        <w:ind w:left="360"/>
        <w:rPr>
          <w:rFonts w:ascii="Tahoma" w:hAnsi="Tahoma" w:cs="Tahoma"/>
          <w:sz w:val="20"/>
          <w:szCs w:val="20"/>
        </w:rPr>
      </w:pPr>
    </w:p>
    <w:p w:rsidR="00C80886" w:rsidRDefault="00C80886" w:rsidP="00C80886">
      <w:pPr>
        <w:pStyle w:val="NoSpacing"/>
        <w:rPr>
          <w:rFonts w:ascii="Garamond" w:hAnsi="Garamond"/>
          <w:b/>
          <w:sz w:val="28"/>
          <w:szCs w:val="28"/>
        </w:rPr>
      </w:pPr>
    </w:p>
    <w:p w:rsidR="00A8064C" w:rsidRDefault="00A8064C" w:rsidP="00C80886">
      <w:pPr>
        <w:pStyle w:val="NoSpacing"/>
        <w:rPr>
          <w:rFonts w:ascii="Garamond" w:hAnsi="Garamond"/>
          <w:b/>
          <w:sz w:val="28"/>
          <w:szCs w:val="28"/>
        </w:rPr>
      </w:pPr>
    </w:p>
    <w:p w:rsidR="00A8064C" w:rsidRPr="00C16778" w:rsidRDefault="00A8064C" w:rsidP="00C80886">
      <w:pPr>
        <w:pStyle w:val="NoSpacing"/>
        <w:rPr>
          <w:rFonts w:ascii="Garamond" w:hAnsi="Garamond"/>
          <w:sz w:val="24"/>
          <w:szCs w:val="24"/>
        </w:rPr>
      </w:pPr>
    </w:p>
    <w:p w:rsidR="005151A8" w:rsidRPr="005151A8" w:rsidRDefault="005151A8" w:rsidP="005151A8">
      <w:pPr>
        <w:pStyle w:val="NoSpacing"/>
        <w:rPr>
          <w:rFonts w:ascii="Tahoma" w:hAnsi="Tahoma" w:cs="Tahoma"/>
          <w:b/>
          <w:sz w:val="24"/>
          <w:szCs w:val="24"/>
        </w:rPr>
      </w:pPr>
      <w:r w:rsidRPr="005151A8">
        <w:rPr>
          <w:rFonts w:ascii="Tahoma" w:hAnsi="Tahoma" w:cs="Tahoma"/>
          <w:b/>
          <w:sz w:val="24"/>
          <w:szCs w:val="24"/>
          <w:highlight w:val="yellow"/>
        </w:rPr>
        <w:t>Seaman’s v Standard Oil of Cali</w:t>
      </w:r>
    </w:p>
    <w:p w:rsidR="005151A8" w:rsidRPr="006E110C" w:rsidRDefault="005151A8" w:rsidP="005151A8">
      <w:pPr>
        <w:pStyle w:val="NoSpacing"/>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Seaman’s performs various harbor services, have service station at marina type setup. Seaman’s has K with Standard oil to get gasoline. After time passes, Arab oil embargo, massive drop in gasoline happens. Seaman’s went and got a government waiver that allowed standard oil to give Seaman’s oil, all they needed was an affidavit saying the K was signed. Standard Oil representative did NOT do it.</w:t>
      </w:r>
    </w:p>
    <w:p w:rsidR="005151A8" w:rsidRPr="006E110C" w:rsidRDefault="005151A8" w:rsidP="005151A8">
      <w:pPr>
        <w:pStyle w:val="NoSpacing"/>
        <w:rPr>
          <w:rFonts w:ascii="Tahoma" w:hAnsi="Tahoma" w:cs="Tahoma"/>
          <w:sz w:val="20"/>
          <w:szCs w:val="20"/>
        </w:rPr>
      </w:pPr>
    </w:p>
    <w:p w:rsidR="005151A8" w:rsidRPr="006E110C" w:rsidRDefault="005151A8" w:rsidP="005151A8">
      <w:pPr>
        <w:pStyle w:val="NoSpacing"/>
        <w:rPr>
          <w:rFonts w:ascii="Tahoma" w:hAnsi="Tahoma" w:cs="Tahoma"/>
          <w:sz w:val="20"/>
          <w:szCs w:val="20"/>
        </w:rPr>
      </w:pPr>
      <w:r w:rsidRPr="006E110C">
        <w:rPr>
          <w:rFonts w:ascii="Tahoma" w:hAnsi="Tahoma" w:cs="Tahoma"/>
          <w:b/>
          <w:sz w:val="20"/>
          <w:szCs w:val="20"/>
        </w:rPr>
        <w:t>Tort of bad Faith Denial of an Existing Contract</w:t>
      </w:r>
      <w:r w:rsidRPr="006E110C">
        <w:rPr>
          <w:rFonts w:ascii="Tahoma" w:hAnsi="Tahoma" w:cs="Tahoma"/>
          <w:sz w:val="20"/>
          <w:szCs w:val="20"/>
        </w:rPr>
        <w:t xml:space="preserve"> emerges.</w:t>
      </w:r>
    </w:p>
    <w:p w:rsidR="005151A8" w:rsidRPr="006E110C" w:rsidRDefault="005151A8" w:rsidP="005151A8">
      <w:pPr>
        <w:pStyle w:val="NoSpacing"/>
        <w:rPr>
          <w:rFonts w:ascii="Tahoma" w:hAnsi="Tahoma" w:cs="Tahoma"/>
          <w:sz w:val="20"/>
          <w:szCs w:val="20"/>
        </w:rPr>
      </w:pPr>
    </w:p>
    <w:p w:rsidR="005151A8" w:rsidRPr="006E110C" w:rsidRDefault="005151A8" w:rsidP="005151A8">
      <w:pPr>
        <w:pStyle w:val="NoSpacing"/>
        <w:rPr>
          <w:rFonts w:ascii="Tahoma" w:hAnsi="Tahoma" w:cs="Tahoma"/>
          <w:sz w:val="20"/>
          <w:szCs w:val="20"/>
        </w:rPr>
      </w:pPr>
      <w:r w:rsidRPr="006E110C">
        <w:rPr>
          <w:rFonts w:ascii="Tahoma" w:hAnsi="Tahoma" w:cs="Tahoma"/>
          <w:b/>
          <w:sz w:val="20"/>
          <w:szCs w:val="20"/>
        </w:rPr>
        <w:t>What is the problem with this kind of tort?</w:t>
      </w:r>
      <w:r w:rsidRPr="006E110C">
        <w:rPr>
          <w:rFonts w:ascii="Tahoma" w:hAnsi="Tahoma" w:cs="Tahoma"/>
          <w:sz w:val="20"/>
          <w:szCs w:val="20"/>
        </w:rPr>
        <w:t xml:space="preserve"> What does it mean. If you say that you didn’t have a K, they can look into your motive for asking it. If they don’t like it, they can hit you with torts.</w:t>
      </w:r>
    </w:p>
    <w:p w:rsidR="005151A8" w:rsidRPr="006E110C" w:rsidRDefault="005151A8" w:rsidP="005151A8">
      <w:pPr>
        <w:pStyle w:val="NoSpacing"/>
        <w:rPr>
          <w:rFonts w:ascii="Tahoma" w:hAnsi="Tahoma" w:cs="Tahoma"/>
          <w:sz w:val="20"/>
          <w:szCs w:val="20"/>
        </w:rPr>
      </w:pPr>
    </w:p>
    <w:p w:rsidR="005151A8" w:rsidRPr="006E110C" w:rsidRDefault="005151A8" w:rsidP="005151A8">
      <w:pPr>
        <w:pStyle w:val="NoSpacing"/>
        <w:rPr>
          <w:rFonts w:ascii="Tahoma" w:hAnsi="Tahoma" w:cs="Tahoma"/>
          <w:sz w:val="20"/>
          <w:szCs w:val="20"/>
        </w:rPr>
      </w:pPr>
      <w:r w:rsidRPr="006E110C">
        <w:rPr>
          <w:rFonts w:ascii="Tahoma" w:hAnsi="Tahoma" w:cs="Tahoma"/>
          <w:sz w:val="20"/>
          <w:szCs w:val="20"/>
        </w:rPr>
        <w:t>If you think you enter a K and defendant thinks there was no consideration, can that be considered (or any other defenses</w:t>
      </w:r>
      <w:r w:rsidRPr="006E110C">
        <w:rPr>
          <w:rFonts w:ascii="Arial" w:hAnsi="Arial" w:cs="Arial"/>
          <w:sz w:val="20"/>
          <w:szCs w:val="20"/>
        </w:rPr>
        <w:t>→</w:t>
      </w:r>
      <w:r w:rsidRPr="006E110C">
        <w:rPr>
          <w:rFonts w:ascii="Tahoma" w:hAnsi="Tahoma" w:cs="Tahoma"/>
          <w:sz w:val="20"/>
          <w:szCs w:val="20"/>
        </w:rPr>
        <w:t xml:space="preserve"> can all be judged)? Questioning a contract may be denying it OR it may be saying it was made, but it is not legally binding (semantic games can be played to avoid saying you are denying a K, but court will see through it.)</w:t>
      </w:r>
    </w:p>
    <w:p w:rsidR="005151A8" w:rsidRDefault="005151A8" w:rsidP="005151A8">
      <w:pPr>
        <w:pStyle w:val="NoSpacing"/>
        <w:rPr>
          <w:rFonts w:ascii="Tahoma" w:hAnsi="Tahoma" w:cs="Tahoma"/>
          <w:b/>
          <w:sz w:val="20"/>
          <w:szCs w:val="20"/>
        </w:rPr>
      </w:pPr>
    </w:p>
    <w:p w:rsidR="005151A8" w:rsidRPr="006E110C" w:rsidRDefault="005151A8" w:rsidP="005151A8">
      <w:pPr>
        <w:pStyle w:val="NoSpacing"/>
        <w:rPr>
          <w:rFonts w:ascii="Tahoma" w:hAnsi="Tahoma" w:cs="Tahoma"/>
          <w:b/>
          <w:sz w:val="20"/>
          <w:szCs w:val="20"/>
        </w:rPr>
      </w:pPr>
      <w:r w:rsidRPr="006E110C">
        <w:rPr>
          <w:rFonts w:ascii="Tahoma" w:hAnsi="Tahoma" w:cs="Tahoma"/>
          <w:b/>
          <w:sz w:val="20"/>
          <w:szCs w:val="20"/>
        </w:rPr>
        <w:t>Point</w:t>
      </w:r>
      <w:r w:rsidRPr="006E110C">
        <w:rPr>
          <w:rFonts w:ascii="Arial" w:hAnsi="Arial" w:cs="Arial"/>
          <w:b/>
          <w:sz w:val="20"/>
          <w:szCs w:val="20"/>
        </w:rPr>
        <w:t>→</w:t>
      </w:r>
      <w:r w:rsidRPr="006E110C">
        <w:rPr>
          <w:rFonts w:ascii="Tahoma" w:hAnsi="Tahoma" w:cs="Tahoma"/>
          <w:b/>
          <w:sz w:val="20"/>
          <w:szCs w:val="20"/>
        </w:rPr>
        <w:t xml:space="preserve"> “bad faith” defense can get you</w:t>
      </w:r>
    </w:p>
    <w:p w:rsidR="005151A8" w:rsidRPr="006E110C" w:rsidRDefault="005151A8" w:rsidP="005151A8">
      <w:pPr>
        <w:pStyle w:val="NoSpacing"/>
        <w:numPr>
          <w:ilvl w:val="0"/>
          <w:numId w:val="51"/>
        </w:numPr>
        <w:rPr>
          <w:rFonts w:ascii="Tahoma" w:hAnsi="Tahoma" w:cs="Tahoma"/>
          <w:b/>
          <w:sz w:val="20"/>
          <w:szCs w:val="20"/>
        </w:rPr>
      </w:pPr>
      <w:r w:rsidRPr="006E110C">
        <w:rPr>
          <w:rFonts w:ascii="Tahoma" w:hAnsi="Tahoma" w:cs="Tahoma"/>
          <w:b/>
          <w:sz w:val="20"/>
          <w:szCs w:val="20"/>
        </w:rPr>
        <w:t>Admitting breach but denying any liability – is that bad faith?</w:t>
      </w:r>
    </w:p>
    <w:p w:rsidR="005151A8" w:rsidRPr="006E110C" w:rsidRDefault="005151A8" w:rsidP="005151A8">
      <w:pPr>
        <w:pStyle w:val="NoSpacing"/>
        <w:numPr>
          <w:ilvl w:val="0"/>
          <w:numId w:val="51"/>
        </w:numPr>
        <w:rPr>
          <w:rFonts w:ascii="Tahoma" w:hAnsi="Tahoma" w:cs="Tahoma"/>
          <w:b/>
          <w:sz w:val="20"/>
          <w:szCs w:val="20"/>
        </w:rPr>
      </w:pPr>
      <w:r w:rsidRPr="006E110C">
        <w:rPr>
          <w:rFonts w:ascii="Tahoma" w:hAnsi="Tahoma" w:cs="Tahoma"/>
          <w:b/>
          <w:sz w:val="20"/>
          <w:szCs w:val="20"/>
        </w:rPr>
        <w:t>Generally, breaching a K is not considered morally wrong (efficient breach)</w:t>
      </w:r>
    </w:p>
    <w:p w:rsidR="005151A8" w:rsidRDefault="005151A8" w:rsidP="00C80886">
      <w:pPr>
        <w:pStyle w:val="NoSpacing"/>
        <w:numPr>
          <w:ilvl w:val="0"/>
          <w:numId w:val="51"/>
        </w:numPr>
        <w:rPr>
          <w:rFonts w:ascii="Tahoma" w:hAnsi="Tahoma" w:cs="Tahoma"/>
          <w:b/>
          <w:sz w:val="20"/>
          <w:szCs w:val="20"/>
        </w:rPr>
      </w:pPr>
      <w:r w:rsidRPr="006E110C">
        <w:rPr>
          <w:rFonts w:ascii="Tahoma" w:hAnsi="Tahoma" w:cs="Tahoma"/>
          <w:b/>
          <w:sz w:val="20"/>
          <w:szCs w:val="20"/>
        </w:rPr>
        <w:t>Ks are about predictability, knowing your obligations, but this case brings that out the window if they think you have a bad faith motive.</w:t>
      </w:r>
    </w:p>
    <w:p w:rsidR="005151A8" w:rsidRDefault="005151A8" w:rsidP="005151A8">
      <w:pPr>
        <w:pStyle w:val="NoSpacing"/>
        <w:rPr>
          <w:rFonts w:ascii="Tahoma" w:hAnsi="Tahoma" w:cs="Tahoma"/>
          <w:b/>
          <w:sz w:val="20"/>
          <w:szCs w:val="20"/>
        </w:rPr>
      </w:pPr>
    </w:p>
    <w:p w:rsidR="005151A8" w:rsidRDefault="005151A8"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Default="004F4BD7" w:rsidP="005151A8">
      <w:pPr>
        <w:pStyle w:val="NoSpacing"/>
        <w:rPr>
          <w:rFonts w:ascii="Tahoma" w:hAnsi="Tahoma" w:cs="Tahoma"/>
          <w:b/>
          <w:sz w:val="20"/>
          <w:szCs w:val="20"/>
        </w:rPr>
      </w:pPr>
    </w:p>
    <w:p w:rsidR="004F4BD7" w:rsidRPr="005151A8" w:rsidRDefault="004F4BD7" w:rsidP="005151A8">
      <w:pPr>
        <w:pStyle w:val="NoSpacing"/>
        <w:rPr>
          <w:rFonts w:ascii="Tahoma" w:hAnsi="Tahoma" w:cs="Tahoma"/>
          <w:b/>
          <w:sz w:val="20"/>
          <w:szCs w:val="20"/>
        </w:rPr>
      </w:pPr>
      <w:bookmarkStart w:id="0" w:name="_GoBack"/>
      <w:bookmarkEnd w:id="0"/>
    </w:p>
    <w:p w:rsidR="005151A8" w:rsidRPr="005151A8" w:rsidRDefault="005151A8" w:rsidP="005151A8">
      <w:pPr>
        <w:pStyle w:val="NoSpacing"/>
        <w:rPr>
          <w:rFonts w:ascii="Tahoma" w:hAnsi="Tahoma" w:cs="Tahoma"/>
          <w:b/>
          <w:sz w:val="24"/>
          <w:szCs w:val="24"/>
        </w:rPr>
      </w:pPr>
      <w:r w:rsidRPr="005151A8">
        <w:rPr>
          <w:rFonts w:ascii="Tahoma" w:hAnsi="Tahoma" w:cs="Tahoma"/>
          <w:b/>
          <w:sz w:val="24"/>
          <w:szCs w:val="24"/>
          <w:highlight w:val="yellow"/>
        </w:rPr>
        <w:lastRenderedPageBreak/>
        <w:t>Freeman Case  [M1 pp. 395]</w:t>
      </w:r>
    </w:p>
    <w:p w:rsidR="005151A8" w:rsidRPr="006E110C" w:rsidRDefault="005151A8" w:rsidP="005151A8">
      <w:pPr>
        <w:pStyle w:val="NoSpacing"/>
        <w:rPr>
          <w:rFonts w:ascii="Tahoma" w:hAnsi="Tahoma" w:cs="Tahoma"/>
          <w:sz w:val="20"/>
          <w:szCs w:val="20"/>
        </w:rPr>
      </w:pPr>
      <w:r w:rsidRPr="006E110C">
        <w:rPr>
          <w:rFonts w:ascii="Tahoma" w:hAnsi="Tahoma" w:cs="Tahoma"/>
          <w:b/>
          <w:sz w:val="20"/>
          <w:szCs w:val="20"/>
        </w:rPr>
        <w:t>Facts:</w:t>
      </w:r>
      <w:r w:rsidRPr="006E110C">
        <w:rPr>
          <w:rFonts w:ascii="Tahoma" w:hAnsi="Tahoma" w:cs="Tahoma"/>
          <w:sz w:val="20"/>
          <w:szCs w:val="20"/>
        </w:rPr>
        <w:t xml:space="preserve"> Belcher oil breaches K; sued for breach of K; plaintiff threw in bad faith for denial of K claim.</w:t>
      </w:r>
    </w:p>
    <w:p w:rsidR="005151A8" w:rsidRDefault="005151A8" w:rsidP="005151A8">
      <w:pPr>
        <w:pStyle w:val="NoSpacing"/>
        <w:rPr>
          <w:rFonts w:ascii="Tahoma" w:hAnsi="Tahoma" w:cs="Tahoma"/>
          <w:b/>
          <w:sz w:val="20"/>
          <w:szCs w:val="20"/>
        </w:rPr>
      </w:pPr>
      <w:r w:rsidRPr="005151A8">
        <w:rPr>
          <w:rFonts w:ascii="Tahoma" w:hAnsi="Tahoma" w:cs="Tahoma"/>
          <w:b/>
          <w:sz w:val="20"/>
          <w:szCs w:val="20"/>
        </w:rPr>
        <w:t>Procedural</w:t>
      </w:r>
      <w:r>
        <w:rPr>
          <w:rFonts w:ascii="Tahoma" w:hAnsi="Tahoma" w:cs="Tahoma"/>
          <w:sz w:val="20"/>
          <w:szCs w:val="20"/>
        </w:rPr>
        <w:t xml:space="preserve">: </w:t>
      </w:r>
      <w:r w:rsidRPr="006E110C">
        <w:rPr>
          <w:rFonts w:ascii="Tahoma" w:hAnsi="Tahoma" w:cs="Tahoma"/>
          <w:sz w:val="20"/>
          <w:szCs w:val="20"/>
        </w:rPr>
        <w:t>Jury Instruction on bad faith of denial claim</w:t>
      </w:r>
    </w:p>
    <w:p w:rsidR="005151A8" w:rsidRPr="006E110C" w:rsidRDefault="005151A8" w:rsidP="005151A8">
      <w:pPr>
        <w:pStyle w:val="NoSpacing"/>
        <w:rPr>
          <w:rFonts w:ascii="Tahoma" w:hAnsi="Tahoma" w:cs="Tahoma"/>
          <w:sz w:val="20"/>
          <w:szCs w:val="20"/>
        </w:rPr>
      </w:pPr>
      <w:r>
        <w:rPr>
          <w:rFonts w:ascii="Tahoma" w:hAnsi="Tahoma" w:cs="Tahoma"/>
          <w:b/>
          <w:sz w:val="20"/>
          <w:szCs w:val="20"/>
        </w:rPr>
        <w:t>Issue 1:</w:t>
      </w:r>
      <w:r w:rsidRPr="006E110C">
        <w:rPr>
          <w:rFonts w:ascii="Tahoma" w:hAnsi="Tahoma" w:cs="Tahoma"/>
          <w:sz w:val="20"/>
          <w:szCs w:val="20"/>
        </w:rPr>
        <w:t xml:space="preserve"> whe</w:t>
      </w:r>
      <w:r>
        <w:rPr>
          <w:rFonts w:ascii="Tahoma" w:hAnsi="Tahoma" w:cs="Tahoma"/>
          <w:sz w:val="20"/>
          <w:szCs w:val="20"/>
        </w:rPr>
        <w:t>ther d acted with malice.. etc.</w:t>
      </w:r>
    </w:p>
    <w:p w:rsidR="005151A8" w:rsidRPr="006E110C" w:rsidRDefault="005151A8" w:rsidP="005151A8">
      <w:pPr>
        <w:pStyle w:val="NoSpacing"/>
        <w:rPr>
          <w:rFonts w:ascii="Tahoma" w:hAnsi="Tahoma" w:cs="Tahoma"/>
          <w:sz w:val="20"/>
          <w:szCs w:val="20"/>
        </w:rPr>
      </w:pPr>
      <w:r w:rsidRPr="006E110C">
        <w:rPr>
          <w:rFonts w:ascii="Tahoma" w:hAnsi="Tahoma" w:cs="Tahoma"/>
          <w:b/>
          <w:sz w:val="20"/>
          <w:szCs w:val="20"/>
        </w:rPr>
        <w:t>Issue</w:t>
      </w:r>
      <w:r>
        <w:rPr>
          <w:rFonts w:ascii="Tahoma" w:hAnsi="Tahoma" w:cs="Tahoma"/>
          <w:b/>
          <w:sz w:val="20"/>
          <w:szCs w:val="20"/>
        </w:rPr>
        <w:t xml:space="preserve"> 2</w:t>
      </w:r>
      <w:r w:rsidRPr="006E110C">
        <w:rPr>
          <w:rFonts w:ascii="Tahoma" w:hAnsi="Tahoma" w:cs="Tahoma"/>
          <w:sz w:val="20"/>
          <w:szCs w:val="20"/>
        </w:rPr>
        <w:t>: Should we allow this law</w:t>
      </w:r>
      <w:r>
        <w:rPr>
          <w:rFonts w:ascii="Tahoma" w:hAnsi="Tahoma" w:cs="Tahoma"/>
          <w:sz w:val="20"/>
          <w:szCs w:val="20"/>
        </w:rPr>
        <w:t>suit</w:t>
      </w:r>
      <w:r w:rsidRPr="006E110C">
        <w:rPr>
          <w:rFonts w:ascii="Tahoma" w:hAnsi="Tahoma" w:cs="Tahoma"/>
          <w:sz w:val="20"/>
          <w:szCs w:val="20"/>
        </w:rPr>
        <w:t xml:space="preserve"> to stand.</w:t>
      </w:r>
    </w:p>
    <w:p w:rsidR="005151A8" w:rsidRPr="006E110C" w:rsidRDefault="005151A8" w:rsidP="005151A8">
      <w:pPr>
        <w:pStyle w:val="NoSpacing"/>
        <w:rPr>
          <w:rFonts w:ascii="Tahoma" w:hAnsi="Tahoma" w:cs="Tahoma"/>
          <w:sz w:val="20"/>
          <w:szCs w:val="20"/>
        </w:rPr>
      </w:pPr>
    </w:p>
    <w:p w:rsidR="005151A8" w:rsidRPr="006E110C" w:rsidRDefault="005151A8" w:rsidP="005151A8">
      <w:pPr>
        <w:pStyle w:val="NoSpacing"/>
        <w:rPr>
          <w:rFonts w:ascii="Tahoma" w:hAnsi="Tahoma" w:cs="Tahoma"/>
          <w:sz w:val="20"/>
          <w:szCs w:val="20"/>
        </w:rPr>
      </w:pPr>
      <w:r>
        <w:rPr>
          <w:rFonts w:ascii="Tahoma" w:hAnsi="Tahoma" w:cs="Tahoma"/>
          <w:b/>
          <w:sz w:val="20"/>
          <w:szCs w:val="20"/>
        </w:rPr>
        <w:t xml:space="preserve">Holding: </w:t>
      </w:r>
      <w:r w:rsidRPr="005151A8">
        <w:rPr>
          <w:rFonts w:ascii="Tahoma" w:hAnsi="Tahoma" w:cs="Tahoma"/>
          <w:sz w:val="20"/>
          <w:szCs w:val="20"/>
        </w:rPr>
        <w:t>the purpose of contract damages is to</w:t>
      </w:r>
      <w:r w:rsidRPr="005151A8">
        <w:rPr>
          <w:rFonts w:ascii="Tahoma" w:hAnsi="Tahoma" w:cs="Tahoma"/>
          <w:sz w:val="20"/>
          <w:szCs w:val="20"/>
        </w:rPr>
        <w:t xml:space="preserve"> compensate</w:t>
      </w:r>
      <w:r w:rsidRPr="006E110C">
        <w:rPr>
          <w:rFonts w:ascii="Tahoma" w:hAnsi="Tahoma" w:cs="Tahoma"/>
          <w:sz w:val="20"/>
          <w:szCs w:val="20"/>
        </w:rPr>
        <w:t xml:space="preserve"> the injured party,</w:t>
      </w:r>
      <w:r>
        <w:rPr>
          <w:rFonts w:ascii="Tahoma" w:hAnsi="Tahoma" w:cs="Tahoma"/>
          <w:sz w:val="20"/>
          <w:szCs w:val="20"/>
        </w:rPr>
        <w:t xml:space="preserve"> NOT to punish them; assigning fault is</w:t>
      </w:r>
      <w:r w:rsidRPr="006E110C">
        <w:rPr>
          <w:rFonts w:ascii="Tahoma" w:hAnsi="Tahoma" w:cs="Tahoma"/>
          <w:sz w:val="20"/>
          <w:szCs w:val="20"/>
        </w:rPr>
        <w:t xml:space="preserve"> anathema to contract.</w:t>
      </w:r>
    </w:p>
    <w:p w:rsidR="005151A8" w:rsidRPr="006E110C" w:rsidRDefault="005151A8" w:rsidP="005151A8">
      <w:pPr>
        <w:pStyle w:val="NoSpacing"/>
        <w:rPr>
          <w:rFonts w:ascii="Tahoma" w:hAnsi="Tahoma" w:cs="Tahoma"/>
          <w:sz w:val="20"/>
          <w:szCs w:val="20"/>
        </w:rPr>
      </w:pPr>
    </w:p>
    <w:p w:rsidR="005151A8" w:rsidRPr="005151A8" w:rsidRDefault="005151A8" w:rsidP="005151A8">
      <w:pPr>
        <w:pStyle w:val="NoSpacing"/>
        <w:rPr>
          <w:rFonts w:ascii="Tahoma" w:hAnsi="Tahoma" w:cs="Tahoma"/>
          <w:b/>
          <w:sz w:val="20"/>
          <w:szCs w:val="20"/>
        </w:rPr>
      </w:pPr>
      <w:r w:rsidRPr="005151A8">
        <w:rPr>
          <w:rFonts w:ascii="Tahoma" w:hAnsi="Tahoma" w:cs="Tahoma"/>
          <w:b/>
          <w:sz w:val="20"/>
          <w:szCs w:val="20"/>
        </w:rPr>
        <w:t>Contract is obsessed with compensation, not punishment because:</w:t>
      </w:r>
    </w:p>
    <w:p w:rsidR="005151A8" w:rsidRPr="006E110C" w:rsidRDefault="005151A8" w:rsidP="005151A8">
      <w:pPr>
        <w:pStyle w:val="NoSpacing"/>
        <w:numPr>
          <w:ilvl w:val="0"/>
          <w:numId w:val="86"/>
        </w:numPr>
        <w:rPr>
          <w:rFonts w:ascii="Tahoma" w:hAnsi="Tahoma" w:cs="Tahoma"/>
          <w:sz w:val="20"/>
          <w:szCs w:val="20"/>
        </w:rPr>
      </w:pPr>
      <w:r w:rsidRPr="006E110C">
        <w:rPr>
          <w:rFonts w:ascii="Tahoma" w:hAnsi="Tahoma" w:cs="Tahoma"/>
          <w:sz w:val="20"/>
          <w:szCs w:val="20"/>
        </w:rPr>
        <w:t>T promotes contract formation by limiting damage to compensation for breaching it; this can be budgeted and this predictability is good.</w:t>
      </w:r>
    </w:p>
    <w:p w:rsidR="005151A8" w:rsidRPr="006E110C" w:rsidRDefault="005151A8" w:rsidP="005151A8">
      <w:pPr>
        <w:pStyle w:val="NoSpacing"/>
        <w:numPr>
          <w:ilvl w:val="0"/>
          <w:numId w:val="86"/>
        </w:numPr>
        <w:rPr>
          <w:rFonts w:ascii="Tahoma" w:hAnsi="Tahoma" w:cs="Tahoma"/>
          <w:sz w:val="20"/>
          <w:szCs w:val="20"/>
        </w:rPr>
      </w:pPr>
      <w:r w:rsidRPr="006E110C">
        <w:rPr>
          <w:rFonts w:ascii="Tahoma" w:hAnsi="Tahoma" w:cs="Tahoma"/>
          <w:sz w:val="20"/>
          <w:szCs w:val="20"/>
        </w:rPr>
        <w:t>We think efficient breach is a GOOD thing; don’t want to deter them and want to facilitate them</w:t>
      </w:r>
      <w:r w:rsidRPr="006E110C">
        <w:rPr>
          <w:rFonts w:ascii="Arial" w:hAnsi="Arial" w:cs="Arial"/>
          <w:sz w:val="20"/>
          <w:szCs w:val="20"/>
        </w:rPr>
        <w:t>→</w:t>
      </w:r>
      <w:r w:rsidRPr="006E110C">
        <w:rPr>
          <w:rFonts w:ascii="Tahoma" w:hAnsi="Tahoma" w:cs="Tahoma"/>
          <w:sz w:val="20"/>
          <w:szCs w:val="20"/>
        </w:rPr>
        <w:t xml:space="preserve"> to do so we must make sure </w:t>
      </w:r>
      <w:r w:rsidR="00BE4371" w:rsidRPr="006E110C">
        <w:rPr>
          <w:rFonts w:ascii="Tahoma" w:hAnsi="Tahoma" w:cs="Tahoma"/>
          <w:sz w:val="20"/>
          <w:szCs w:val="20"/>
        </w:rPr>
        <w:t>p</w:t>
      </w:r>
      <w:r w:rsidR="00BE4371">
        <w:rPr>
          <w:rFonts w:ascii="Tahoma" w:hAnsi="Tahoma" w:cs="Tahoma"/>
          <w:sz w:val="20"/>
          <w:szCs w:val="20"/>
        </w:rPr>
        <w:t>eo</w:t>
      </w:r>
      <w:r w:rsidR="00BE4371" w:rsidRPr="006E110C">
        <w:rPr>
          <w:rFonts w:ascii="Tahoma" w:hAnsi="Tahoma" w:cs="Tahoma"/>
          <w:sz w:val="20"/>
          <w:szCs w:val="20"/>
        </w:rPr>
        <w:t>pl</w:t>
      </w:r>
      <w:r w:rsidR="00BE4371">
        <w:rPr>
          <w:rFonts w:ascii="Tahoma" w:hAnsi="Tahoma" w:cs="Tahoma"/>
          <w:sz w:val="20"/>
          <w:szCs w:val="20"/>
        </w:rPr>
        <w:t>e</w:t>
      </w:r>
      <w:r w:rsidRPr="006E110C">
        <w:rPr>
          <w:rFonts w:ascii="Tahoma" w:hAnsi="Tahoma" w:cs="Tahoma"/>
          <w:sz w:val="20"/>
          <w:szCs w:val="20"/>
        </w:rPr>
        <w:t xml:space="preserve"> can quantify potential damages to ensure nobody is worse off, somebody may be better off.</w:t>
      </w:r>
    </w:p>
    <w:p w:rsidR="005151A8" w:rsidRPr="006E110C" w:rsidRDefault="005151A8" w:rsidP="005151A8">
      <w:pPr>
        <w:pStyle w:val="NoSpacing"/>
        <w:numPr>
          <w:ilvl w:val="0"/>
          <w:numId w:val="86"/>
        </w:numPr>
        <w:rPr>
          <w:rFonts w:ascii="Tahoma" w:hAnsi="Tahoma" w:cs="Tahoma"/>
          <w:sz w:val="20"/>
          <w:szCs w:val="20"/>
        </w:rPr>
      </w:pPr>
      <w:r w:rsidRPr="006E110C">
        <w:rPr>
          <w:rFonts w:ascii="Tahoma" w:hAnsi="Tahoma" w:cs="Tahoma"/>
          <w:sz w:val="20"/>
          <w:szCs w:val="20"/>
        </w:rPr>
        <w:t>We don’t want every potential breach of k to be a tort</w:t>
      </w:r>
      <w:r w:rsidRPr="006E110C">
        <w:rPr>
          <w:rFonts w:ascii="Arial" w:hAnsi="Arial" w:cs="Arial"/>
          <w:sz w:val="20"/>
          <w:szCs w:val="20"/>
        </w:rPr>
        <w:t>→</w:t>
      </w:r>
      <w:r w:rsidRPr="006E110C">
        <w:rPr>
          <w:rFonts w:ascii="Tahoma" w:hAnsi="Tahoma" w:cs="Tahoma"/>
          <w:sz w:val="20"/>
          <w:szCs w:val="20"/>
        </w:rPr>
        <w:t xml:space="preserve"> can’t erode the line between tort and K, parties MUST be able to predict getting in and out of a k.</w:t>
      </w:r>
    </w:p>
    <w:p w:rsidR="005151A8" w:rsidRPr="006E110C" w:rsidRDefault="005151A8" w:rsidP="005151A8">
      <w:pPr>
        <w:pStyle w:val="NoSpacing"/>
        <w:rPr>
          <w:rFonts w:ascii="Tahoma" w:hAnsi="Tahoma" w:cs="Tahoma"/>
          <w:sz w:val="20"/>
          <w:szCs w:val="20"/>
        </w:rPr>
      </w:pPr>
    </w:p>
    <w:p w:rsidR="005151A8" w:rsidRPr="006E110C" w:rsidRDefault="005151A8" w:rsidP="005151A8">
      <w:pPr>
        <w:pStyle w:val="NoSpacing"/>
        <w:rPr>
          <w:rFonts w:ascii="Tahoma" w:hAnsi="Tahoma" w:cs="Tahoma"/>
          <w:b/>
          <w:sz w:val="20"/>
          <w:szCs w:val="20"/>
        </w:rPr>
      </w:pPr>
      <w:r w:rsidRPr="006E110C">
        <w:rPr>
          <w:rFonts w:ascii="Tahoma" w:hAnsi="Tahoma" w:cs="Tahoma"/>
          <w:b/>
          <w:sz w:val="20"/>
          <w:szCs w:val="20"/>
        </w:rPr>
        <w:t>Mosk Concurrence</w:t>
      </w:r>
    </w:p>
    <w:p w:rsidR="005151A8" w:rsidRPr="006E110C" w:rsidRDefault="005151A8" w:rsidP="005151A8">
      <w:pPr>
        <w:pStyle w:val="NoSpacing"/>
        <w:rPr>
          <w:rFonts w:ascii="Tahoma" w:hAnsi="Tahoma" w:cs="Tahoma"/>
          <w:sz w:val="20"/>
          <w:szCs w:val="20"/>
        </w:rPr>
      </w:pPr>
      <w:r w:rsidRPr="006E110C">
        <w:rPr>
          <w:rFonts w:ascii="Tahoma" w:hAnsi="Tahoma" w:cs="Tahoma"/>
          <w:sz w:val="20"/>
          <w:szCs w:val="20"/>
        </w:rPr>
        <w:t>Is there some middle-ground where we should say that some breaches of contract are tort?</w:t>
      </w:r>
    </w:p>
    <w:p w:rsidR="005151A8" w:rsidRPr="006E110C" w:rsidRDefault="005151A8" w:rsidP="005151A8">
      <w:pPr>
        <w:pStyle w:val="NoSpacing"/>
        <w:numPr>
          <w:ilvl w:val="0"/>
          <w:numId w:val="51"/>
        </w:numPr>
        <w:rPr>
          <w:rFonts w:ascii="Tahoma" w:hAnsi="Tahoma" w:cs="Tahoma"/>
          <w:sz w:val="20"/>
          <w:szCs w:val="20"/>
        </w:rPr>
      </w:pPr>
      <w:r w:rsidRPr="006E110C">
        <w:rPr>
          <w:rFonts w:ascii="Tahoma" w:hAnsi="Tahoma" w:cs="Tahoma"/>
          <w:sz w:val="20"/>
          <w:szCs w:val="20"/>
        </w:rPr>
        <w:t>Says it</w:t>
      </w:r>
      <w:r>
        <w:rPr>
          <w:rFonts w:ascii="Tahoma" w:hAnsi="Tahoma" w:cs="Tahoma"/>
          <w:sz w:val="20"/>
          <w:szCs w:val="20"/>
        </w:rPr>
        <w:t>’</w:t>
      </w:r>
      <w:r w:rsidRPr="006E110C">
        <w:rPr>
          <w:rFonts w:ascii="Tahoma" w:hAnsi="Tahoma" w:cs="Tahoma"/>
          <w:sz w:val="20"/>
          <w:szCs w:val="20"/>
        </w:rPr>
        <w:t>s okay Seaman’s was overruled, but isn’t sure that it should have been completely overruled.</w:t>
      </w:r>
    </w:p>
    <w:p w:rsidR="005151A8" w:rsidRPr="006E110C" w:rsidRDefault="005151A8" w:rsidP="005151A8">
      <w:pPr>
        <w:pStyle w:val="NoSpacing"/>
        <w:rPr>
          <w:rFonts w:ascii="Tahoma" w:hAnsi="Tahoma" w:cs="Tahoma"/>
          <w:sz w:val="20"/>
          <w:szCs w:val="20"/>
        </w:rPr>
      </w:pPr>
    </w:p>
    <w:p w:rsidR="005151A8" w:rsidRPr="006E110C" w:rsidRDefault="005151A8" w:rsidP="005151A8">
      <w:pPr>
        <w:pStyle w:val="NoSpacing"/>
        <w:numPr>
          <w:ilvl w:val="0"/>
          <w:numId w:val="87"/>
        </w:numPr>
        <w:rPr>
          <w:rFonts w:ascii="Tahoma" w:hAnsi="Tahoma" w:cs="Tahoma"/>
          <w:sz w:val="20"/>
          <w:szCs w:val="20"/>
        </w:rPr>
      </w:pPr>
      <w:r w:rsidRPr="006E110C">
        <w:rPr>
          <w:rFonts w:ascii="Tahoma" w:hAnsi="Tahoma" w:cs="Tahoma"/>
          <w:sz w:val="20"/>
          <w:szCs w:val="20"/>
        </w:rPr>
        <w:t>The breach is accompanied by a traditional common law tort, such as fraud or conversion;</w:t>
      </w:r>
    </w:p>
    <w:p w:rsidR="005151A8" w:rsidRPr="006E110C" w:rsidRDefault="005151A8" w:rsidP="005151A8">
      <w:pPr>
        <w:pStyle w:val="NoSpacing"/>
        <w:numPr>
          <w:ilvl w:val="0"/>
          <w:numId w:val="87"/>
        </w:numPr>
        <w:rPr>
          <w:rFonts w:ascii="Tahoma" w:hAnsi="Tahoma" w:cs="Tahoma"/>
          <w:sz w:val="20"/>
          <w:szCs w:val="20"/>
        </w:rPr>
      </w:pPr>
      <w:r w:rsidRPr="006E110C">
        <w:rPr>
          <w:rFonts w:ascii="Tahoma" w:hAnsi="Tahoma" w:cs="Tahoma"/>
          <w:sz w:val="20"/>
          <w:szCs w:val="20"/>
        </w:rPr>
        <w:t>The means used to breach the K is tortious;</w:t>
      </w:r>
    </w:p>
    <w:p w:rsidR="005151A8" w:rsidRPr="006E110C" w:rsidRDefault="005151A8" w:rsidP="005151A8">
      <w:pPr>
        <w:pStyle w:val="NoSpacing"/>
        <w:numPr>
          <w:ilvl w:val="0"/>
          <w:numId w:val="87"/>
        </w:numPr>
        <w:rPr>
          <w:rFonts w:ascii="Tahoma" w:hAnsi="Tahoma" w:cs="Tahoma"/>
          <w:sz w:val="20"/>
          <w:szCs w:val="20"/>
        </w:rPr>
      </w:pPr>
      <w:r w:rsidRPr="006E110C">
        <w:rPr>
          <w:rFonts w:ascii="Tahoma" w:hAnsi="Tahoma" w:cs="Tahoma"/>
          <w:sz w:val="20"/>
          <w:szCs w:val="20"/>
        </w:rPr>
        <w:t>One part</w:t>
      </w:r>
      <w:r w:rsidR="00A8064C">
        <w:rPr>
          <w:rFonts w:ascii="Tahoma" w:hAnsi="Tahoma" w:cs="Tahoma"/>
          <w:sz w:val="20"/>
          <w:szCs w:val="20"/>
        </w:rPr>
        <w:t>y</w:t>
      </w:r>
      <w:r w:rsidRPr="006E110C">
        <w:rPr>
          <w:rFonts w:ascii="Tahoma" w:hAnsi="Tahoma" w:cs="Tahoma"/>
          <w:sz w:val="20"/>
          <w:szCs w:val="20"/>
        </w:rPr>
        <w:t xml:space="preserve"> intentionally breaches</w:t>
      </w:r>
      <w:r w:rsidR="00A8064C">
        <w:rPr>
          <w:rFonts w:ascii="Tahoma" w:hAnsi="Tahoma" w:cs="Tahoma"/>
          <w:sz w:val="20"/>
          <w:szCs w:val="20"/>
        </w:rPr>
        <w:t xml:space="preserve"> the k will cause severe</w:t>
      </w:r>
      <w:r w:rsidRPr="006E110C">
        <w:rPr>
          <w:rFonts w:ascii="Tahoma" w:hAnsi="Tahoma" w:cs="Tahoma"/>
          <w:sz w:val="20"/>
          <w:szCs w:val="20"/>
        </w:rPr>
        <w:t xml:space="preserve"> immitigable harm in the form of mental personal hardship, or substantial consequential damages.</w:t>
      </w:r>
    </w:p>
    <w:p w:rsidR="00A606F9" w:rsidRPr="00C80886" w:rsidRDefault="00A606F9" w:rsidP="00C80886"/>
    <w:sectPr w:rsidR="00A606F9" w:rsidRPr="00C80886" w:rsidSect="00B65787">
      <w:footerReference w:type="default" r:id="rId9"/>
      <w:type w:val="continuous"/>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DE" w:rsidRDefault="00FD6BDE" w:rsidP="00F27974">
      <w:pPr>
        <w:spacing w:after="0" w:line="240" w:lineRule="auto"/>
      </w:pPr>
      <w:r>
        <w:separator/>
      </w:r>
    </w:p>
  </w:endnote>
  <w:endnote w:type="continuationSeparator" w:id="0">
    <w:p w:rsidR="00FD6BDE" w:rsidRDefault="00FD6BDE" w:rsidP="00F2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4095"/>
      <w:docPartObj>
        <w:docPartGallery w:val="Page Numbers (Bottom of Page)"/>
        <w:docPartUnique/>
      </w:docPartObj>
    </w:sdtPr>
    <w:sdtEndPr>
      <w:rPr>
        <w:noProof/>
      </w:rPr>
    </w:sdtEndPr>
    <w:sdtContent>
      <w:p w:rsidR="00D91629" w:rsidRDefault="00D91629">
        <w:pPr>
          <w:pStyle w:val="Footer"/>
          <w:jc w:val="center"/>
        </w:pPr>
        <w:r>
          <w:fldChar w:fldCharType="begin"/>
        </w:r>
        <w:r>
          <w:instrText xml:space="preserve"> PAGE   \* MERGEFORMAT </w:instrText>
        </w:r>
        <w:r>
          <w:fldChar w:fldCharType="separate"/>
        </w:r>
        <w:r w:rsidR="004F4BD7">
          <w:rPr>
            <w:noProof/>
          </w:rPr>
          <w:t>66</w:t>
        </w:r>
        <w:r>
          <w:rPr>
            <w:noProof/>
          </w:rPr>
          <w:fldChar w:fldCharType="end"/>
        </w:r>
      </w:p>
    </w:sdtContent>
  </w:sdt>
  <w:p w:rsidR="00D91629" w:rsidRDefault="00D9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DE" w:rsidRDefault="00FD6BDE" w:rsidP="00F27974">
      <w:pPr>
        <w:spacing w:after="0" w:line="240" w:lineRule="auto"/>
      </w:pPr>
      <w:r>
        <w:separator/>
      </w:r>
    </w:p>
  </w:footnote>
  <w:footnote w:type="continuationSeparator" w:id="0">
    <w:p w:rsidR="00FD6BDE" w:rsidRDefault="00FD6BDE" w:rsidP="00F27974">
      <w:pPr>
        <w:spacing w:after="0" w:line="240" w:lineRule="auto"/>
      </w:pPr>
      <w:r>
        <w:continuationSeparator/>
      </w:r>
    </w:p>
  </w:footnote>
  <w:footnote w:id="1">
    <w:p w:rsidR="00D91629" w:rsidRDefault="00D91629" w:rsidP="00C80886">
      <w:pPr>
        <w:pStyle w:val="FootnoteText"/>
      </w:pPr>
      <w:r>
        <w:rPr>
          <w:rStyle w:val="FootnoteReference"/>
        </w:rPr>
        <w:footnoteRef/>
      </w:r>
      <w:r>
        <w:t xml:space="preserve"> Establishes an independent reason why plaintiff should not recover, rather than by denying the plaintiff’s claim.</w:t>
      </w:r>
    </w:p>
  </w:footnote>
  <w:footnote w:id="2">
    <w:p w:rsidR="00D91629" w:rsidRPr="00414687" w:rsidRDefault="00D91629" w:rsidP="00C80886">
      <w:pPr>
        <w:pStyle w:val="FootnoteText"/>
      </w:pPr>
      <w:r>
        <w:rPr>
          <w:rStyle w:val="FootnoteReference"/>
        </w:rPr>
        <w:footnoteRef/>
      </w:r>
      <w:r>
        <w:t xml:space="preserve"> </w:t>
      </w:r>
      <w:r>
        <w:rPr>
          <w:b/>
        </w:rPr>
        <w:t xml:space="preserve">Indemnify: </w:t>
      </w:r>
      <w:r>
        <w:t>Technically means you pay and they reimburse you.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5A4"/>
    <w:multiLevelType w:val="hybridMultilevel"/>
    <w:tmpl w:val="2C00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1C5B"/>
    <w:multiLevelType w:val="hybridMultilevel"/>
    <w:tmpl w:val="113C6936"/>
    <w:lvl w:ilvl="0" w:tplc="DAE2B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51937"/>
    <w:multiLevelType w:val="hybridMultilevel"/>
    <w:tmpl w:val="A3EAE538"/>
    <w:lvl w:ilvl="0" w:tplc="5F5A7C0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3DE4E824">
      <w:start w:val="1"/>
      <w:numFmt w:val="lowerRoman"/>
      <w:lvlText w:val="%3."/>
      <w:lvlJc w:val="right"/>
      <w:pPr>
        <w:tabs>
          <w:tab w:val="num" w:pos="2160"/>
        </w:tabs>
        <w:ind w:left="2160" w:hanging="18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35D82E6A">
      <w:start w:val="1"/>
      <w:numFmt w:val="upperLetter"/>
      <w:lvlText w:val="%8."/>
      <w:lvlJc w:val="left"/>
      <w:pPr>
        <w:ind w:left="1080" w:hanging="360"/>
      </w:pPr>
      <w:rPr>
        <w:rFonts w:hint="default"/>
      </w:rPr>
    </w:lvl>
    <w:lvl w:ilvl="8" w:tplc="0409001B" w:tentative="1">
      <w:start w:val="1"/>
      <w:numFmt w:val="lowerRoman"/>
      <w:lvlText w:val="%9."/>
      <w:lvlJc w:val="right"/>
      <w:pPr>
        <w:tabs>
          <w:tab w:val="num" w:pos="6480"/>
        </w:tabs>
        <w:ind w:left="6480" w:hanging="180"/>
      </w:pPr>
    </w:lvl>
  </w:abstractNum>
  <w:abstractNum w:abstractNumId="3">
    <w:nsid w:val="051A6CE2"/>
    <w:multiLevelType w:val="hybridMultilevel"/>
    <w:tmpl w:val="F39EB428"/>
    <w:lvl w:ilvl="0" w:tplc="DF7AFC42">
      <w:start w:val="1"/>
      <w:numFmt w:val="decimal"/>
      <w:lvlText w:val="(%1)"/>
      <w:lvlJc w:val="left"/>
      <w:pPr>
        <w:ind w:left="900" w:hanging="360"/>
      </w:pPr>
      <w:rPr>
        <w:rFonts w:hint="default"/>
        <w:b/>
      </w:rPr>
    </w:lvl>
    <w:lvl w:ilvl="1" w:tplc="F984CAF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560654B"/>
    <w:multiLevelType w:val="hybridMultilevel"/>
    <w:tmpl w:val="B5FC35C0"/>
    <w:lvl w:ilvl="0" w:tplc="6CA2FE5A">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03F68"/>
    <w:multiLevelType w:val="hybridMultilevel"/>
    <w:tmpl w:val="1CD434DC"/>
    <w:lvl w:ilvl="0" w:tplc="369E9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7672C"/>
    <w:multiLevelType w:val="hybridMultilevel"/>
    <w:tmpl w:val="0C64DB14"/>
    <w:lvl w:ilvl="0" w:tplc="0786F7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C340FB"/>
    <w:multiLevelType w:val="hybridMultilevel"/>
    <w:tmpl w:val="C8A85E90"/>
    <w:lvl w:ilvl="0" w:tplc="D75461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554C4"/>
    <w:multiLevelType w:val="hybridMultilevel"/>
    <w:tmpl w:val="E4D687C6"/>
    <w:lvl w:ilvl="0" w:tplc="4F48F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5E4044"/>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CA707E"/>
    <w:multiLevelType w:val="hybridMultilevel"/>
    <w:tmpl w:val="F006A344"/>
    <w:lvl w:ilvl="0" w:tplc="E4A2B3C0">
      <w:start w:val="3"/>
      <w:numFmt w:val="bullet"/>
      <w:lvlText w:val="-"/>
      <w:lvlJc w:val="left"/>
      <w:pPr>
        <w:ind w:left="720" w:hanging="360"/>
      </w:pPr>
      <w:rPr>
        <w:rFonts w:ascii="Garamond" w:eastAsiaTheme="minorHAnsi" w:hAnsi="Garamond"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83B07"/>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C227AD"/>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117CC7"/>
    <w:multiLevelType w:val="hybridMultilevel"/>
    <w:tmpl w:val="A70E6A24"/>
    <w:lvl w:ilvl="0" w:tplc="A594B6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7A1C91"/>
    <w:multiLevelType w:val="hybridMultilevel"/>
    <w:tmpl w:val="1F0C6786"/>
    <w:lvl w:ilvl="0" w:tplc="AF32BD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212FBF"/>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A57AFC"/>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064BBE"/>
    <w:multiLevelType w:val="hybridMultilevel"/>
    <w:tmpl w:val="C740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30BBA"/>
    <w:multiLevelType w:val="hybridMultilevel"/>
    <w:tmpl w:val="86B2FB5C"/>
    <w:lvl w:ilvl="0" w:tplc="5526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6C68DC"/>
    <w:multiLevelType w:val="hybridMultilevel"/>
    <w:tmpl w:val="2FD4553A"/>
    <w:lvl w:ilvl="0" w:tplc="AEF80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AB84A66"/>
    <w:multiLevelType w:val="hybridMultilevel"/>
    <w:tmpl w:val="59B02914"/>
    <w:lvl w:ilvl="0" w:tplc="BA4EB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C24DC7"/>
    <w:multiLevelType w:val="hybridMultilevel"/>
    <w:tmpl w:val="E4D687C6"/>
    <w:lvl w:ilvl="0" w:tplc="4F48F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C190FEC"/>
    <w:multiLevelType w:val="hybridMultilevel"/>
    <w:tmpl w:val="B4A82478"/>
    <w:lvl w:ilvl="0" w:tplc="A39405A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DA7D55"/>
    <w:multiLevelType w:val="hybridMultilevel"/>
    <w:tmpl w:val="C4FA473C"/>
    <w:lvl w:ilvl="0" w:tplc="E3FC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B94400"/>
    <w:multiLevelType w:val="hybridMultilevel"/>
    <w:tmpl w:val="09847BB4"/>
    <w:lvl w:ilvl="0" w:tplc="80CEE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C36196"/>
    <w:multiLevelType w:val="hybridMultilevel"/>
    <w:tmpl w:val="5D947964"/>
    <w:lvl w:ilvl="0" w:tplc="467A12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1F2D2954"/>
    <w:multiLevelType w:val="hybridMultilevel"/>
    <w:tmpl w:val="F7EE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52458D"/>
    <w:multiLevelType w:val="hybridMultilevel"/>
    <w:tmpl w:val="2FD4553A"/>
    <w:lvl w:ilvl="0" w:tplc="AEF80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C3D65F2"/>
    <w:multiLevelType w:val="hybridMultilevel"/>
    <w:tmpl w:val="46D2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9A4EC0"/>
    <w:multiLevelType w:val="hybridMultilevel"/>
    <w:tmpl w:val="2FD4553A"/>
    <w:lvl w:ilvl="0" w:tplc="AEF80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775B82"/>
    <w:multiLevelType w:val="hybridMultilevel"/>
    <w:tmpl w:val="18085576"/>
    <w:lvl w:ilvl="0" w:tplc="D340F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A1619C"/>
    <w:multiLevelType w:val="hybridMultilevel"/>
    <w:tmpl w:val="FE1C1C7C"/>
    <w:lvl w:ilvl="0" w:tplc="47CE1BE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845C15"/>
    <w:multiLevelType w:val="hybridMultilevel"/>
    <w:tmpl w:val="86142BD2"/>
    <w:lvl w:ilvl="0" w:tplc="6FD0E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F67DCB"/>
    <w:multiLevelType w:val="hybridMultilevel"/>
    <w:tmpl w:val="EDA8FA5A"/>
    <w:lvl w:ilvl="0" w:tplc="86B2E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73935B3"/>
    <w:multiLevelType w:val="hybridMultilevel"/>
    <w:tmpl w:val="39D06610"/>
    <w:lvl w:ilvl="0" w:tplc="73A28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9CC1571"/>
    <w:multiLevelType w:val="hybridMultilevel"/>
    <w:tmpl w:val="0FEE7FB0"/>
    <w:lvl w:ilvl="0" w:tplc="E112EBE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BD3065"/>
    <w:multiLevelType w:val="hybridMultilevel"/>
    <w:tmpl w:val="18085576"/>
    <w:lvl w:ilvl="0" w:tplc="D340F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222968"/>
    <w:multiLevelType w:val="hybridMultilevel"/>
    <w:tmpl w:val="5F1C2AC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8">
    <w:nsid w:val="3DCD1A44"/>
    <w:multiLevelType w:val="hybridMultilevel"/>
    <w:tmpl w:val="D77644A2"/>
    <w:lvl w:ilvl="0" w:tplc="C16AB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5E4BEF"/>
    <w:multiLevelType w:val="hybridMultilevel"/>
    <w:tmpl w:val="BAD29B78"/>
    <w:lvl w:ilvl="0" w:tplc="09FA0058">
      <w:start w:val="3"/>
      <w:numFmt w:val="upp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980994"/>
    <w:multiLevelType w:val="hybridMultilevel"/>
    <w:tmpl w:val="5B84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096D66"/>
    <w:multiLevelType w:val="hybridMultilevel"/>
    <w:tmpl w:val="77CAE330"/>
    <w:lvl w:ilvl="0" w:tplc="8A763AC2">
      <w:start w:val="1"/>
      <w:numFmt w:val="bullet"/>
      <w:lvlText w:val="-"/>
      <w:lvlJc w:val="left"/>
      <w:pPr>
        <w:ind w:left="1080" w:hanging="360"/>
      </w:pPr>
      <w:rPr>
        <w:rFonts w:ascii="Calibri" w:eastAsiaTheme="minorHAnsi" w:hAnsi="Calibri" w:cs="Calibri" w:hint="default"/>
        <w:b/>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1036422"/>
    <w:multiLevelType w:val="hybridMultilevel"/>
    <w:tmpl w:val="4F443382"/>
    <w:lvl w:ilvl="0" w:tplc="EAF8E4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C04E24"/>
    <w:multiLevelType w:val="hybridMultilevel"/>
    <w:tmpl w:val="43186AB2"/>
    <w:lvl w:ilvl="0" w:tplc="B6F6B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2F56A2"/>
    <w:multiLevelType w:val="hybridMultilevel"/>
    <w:tmpl w:val="FA8C91E0"/>
    <w:lvl w:ilvl="0" w:tplc="DC74EF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3B060B"/>
    <w:multiLevelType w:val="hybridMultilevel"/>
    <w:tmpl w:val="70083D30"/>
    <w:lvl w:ilvl="0" w:tplc="D6728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672850"/>
    <w:multiLevelType w:val="hybridMultilevel"/>
    <w:tmpl w:val="A8520546"/>
    <w:lvl w:ilvl="0" w:tplc="D4B2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BA7C21"/>
    <w:multiLevelType w:val="hybridMultilevel"/>
    <w:tmpl w:val="74F20290"/>
    <w:lvl w:ilvl="0" w:tplc="36D05920">
      <w:start w:val="1"/>
      <w:numFmt w:val="bullet"/>
      <w:lvlText w:val="-"/>
      <w:lvlJc w:val="left"/>
      <w:pPr>
        <w:ind w:left="720" w:hanging="360"/>
      </w:pPr>
      <w:rPr>
        <w:rFonts w:ascii="Calibri" w:eastAsiaTheme="minorHAns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3F368A"/>
    <w:multiLevelType w:val="hybridMultilevel"/>
    <w:tmpl w:val="A1FCBF3E"/>
    <w:lvl w:ilvl="0" w:tplc="160C258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F391223"/>
    <w:multiLevelType w:val="hybridMultilevel"/>
    <w:tmpl w:val="225A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415C8A"/>
    <w:multiLevelType w:val="hybridMultilevel"/>
    <w:tmpl w:val="186AECAE"/>
    <w:lvl w:ilvl="0" w:tplc="48F67E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C751E3"/>
    <w:multiLevelType w:val="hybridMultilevel"/>
    <w:tmpl w:val="010ECCCA"/>
    <w:lvl w:ilvl="0" w:tplc="A8A2E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0E7A4D"/>
    <w:multiLevelType w:val="multilevel"/>
    <w:tmpl w:val="900A3CFE"/>
    <w:lvl w:ilvl="0">
      <w:start w:val="1"/>
      <w:numFmt w:val="upperRoman"/>
      <w:lvlText w:val="%1."/>
      <w:lvlJc w:val="left"/>
      <w:pPr>
        <w:tabs>
          <w:tab w:val="num" w:pos="72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Roman"/>
      <w:lvlText w:val="%4."/>
      <w:lvlJc w:val="left"/>
      <w:pPr>
        <w:tabs>
          <w:tab w:val="num" w:pos="180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decimal"/>
      <w:lvlText w:val="%6."/>
      <w:lvlJc w:val="left"/>
      <w:pPr>
        <w:tabs>
          <w:tab w:val="num" w:pos="2160"/>
        </w:tabs>
        <w:ind w:left="2160" w:hanging="360"/>
      </w:pPr>
      <w:rPr>
        <w:rFonts w:hint="default"/>
        <w:b/>
        <w:i w:val="0"/>
      </w:rPr>
    </w:lvl>
    <w:lvl w:ilvl="6">
      <w:start w:val="1"/>
      <w:numFmt w:val="lowerRoman"/>
      <w:lvlText w:val="%7."/>
      <w:lvlJc w:val="left"/>
      <w:pPr>
        <w:tabs>
          <w:tab w:val="num" w:pos="288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4F44C1C"/>
    <w:multiLevelType w:val="hybridMultilevel"/>
    <w:tmpl w:val="E522E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1619CB"/>
    <w:multiLevelType w:val="hybridMultilevel"/>
    <w:tmpl w:val="6EEE429E"/>
    <w:lvl w:ilvl="0" w:tplc="0AF82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F253B6"/>
    <w:multiLevelType w:val="hybridMultilevel"/>
    <w:tmpl w:val="0A305462"/>
    <w:lvl w:ilvl="0" w:tplc="845085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91381E"/>
    <w:multiLevelType w:val="hybridMultilevel"/>
    <w:tmpl w:val="EC5404C4"/>
    <w:lvl w:ilvl="0" w:tplc="89DA1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AE72B6E"/>
    <w:multiLevelType w:val="hybridMultilevel"/>
    <w:tmpl w:val="34920D58"/>
    <w:lvl w:ilvl="0" w:tplc="2110D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BBD2B68"/>
    <w:multiLevelType w:val="hybridMultilevel"/>
    <w:tmpl w:val="D1A6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1D2139"/>
    <w:multiLevelType w:val="hybridMultilevel"/>
    <w:tmpl w:val="70083D30"/>
    <w:lvl w:ilvl="0" w:tplc="D6728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B24C62"/>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1B05B3B"/>
    <w:multiLevelType w:val="hybridMultilevel"/>
    <w:tmpl w:val="5D5C0F68"/>
    <w:lvl w:ilvl="0" w:tplc="687CC0E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2FD42C7"/>
    <w:multiLevelType w:val="hybridMultilevel"/>
    <w:tmpl w:val="F93E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403D45"/>
    <w:multiLevelType w:val="multilevel"/>
    <w:tmpl w:val="892E3168"/>
    <w:lvl w:ilvl="0">
      <w:start w:val="1"/>
      <w:numFmt w:val="upperRoman"/>
      <w:lvlText w:val="%1."/>
      <w:lvlJc w:val="left"/>
      <w:pPr>
        <w:tabs>
          <w:tab w:val="num" w:pos="72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Roman"/>
      <w:lvlText w:val="%4."/>
      <w:lvlJc w:val="left"/>
      <w:pPr>
        <w:tabs>
          <w:tab w:val="num" w:pos="180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decimal"/>
      <w:lvlText w:val="%6."/>
      <w:lvlJc w:val="left"/>
      <w:pPr>
        <w:tabs>
          <w:tab w:val="num" w:pos="2160"/>
        </w:tabs>
        <w:ind w:left="2160" w:hanging="360"/>
      </w:pPr>
      <w:rPr>
        <w:rFonts w:hint="default"/>
        <w:b/>
        <w:i w:val="0"/>
        <w:color w:val="auto"/>
      </w:rPr>
    </w:lvl>
    <w:lvl w:ilvl="6">
      <w:start w:val="1"/>
      <w:numFmt w:val="lowerRoman"/>
      <w:lvlText w:val="%7."/>
      <w:lvlJc w:val="left"/>
      <w:pPr>
        <w:tabs>
          <w:tab w:val="num" w:pos="288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7403EE1"/>
    <w:multiLevelType w:val="hybridMultilevel"/>
    <w:tmpl w:val="A02E9CFC"/>
    <w:lvl w:ilvl="0" w:tplc="3AD0B1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753163C"/>
    <w:multiLevelType w:val="hybridMultilevel"/>
    <w:tmpl w:val="EBB887E6"/>
    <w:lvl w:ilvl="0" w:tplc="B4129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78A6C0F"/>
    <w:multiLevelType w:val="hybridMultilevel"/>
    <w:tmpl w:val="BD5A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9313B2"/>
    <w:multiLevelType w:val="hybridMultilevel"/>
    <w:tmpl w:val="57665EE2"/>
    <w:lvl w:ilvl="0" w:tplc="90A47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9523779"/>
    <w:multiLevelType w:val="hybridMultilevel"/>
    <w:tmpl w:val="75BE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56460C"/>
    <w:multiLevelType w:val="hybridMultilevel"/>
    <w:tmpl w:val="370AE158"/>
    <w:lvl w:ilvl="0" w:tplc="1A08F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A7E23DE"/>
    <w:multiLevelType w:val="multilevel"/>
    <w:tmpl w:val="892E3168"/>
    <w:lvl w:ilvl="0">
      <w:start w:val="1"/>
      <w:numFmt w:val="upperRoman"/>
      <w:lvlText w:val="%1."/>
      <w:lvlJc w:val="left"/>
      <w:pPr>
        <w:tabs>
          <w:tab w:val="num" w:pos="72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Roman"/>
      <w:lvlText w:val="%4."/>
      <w:lvlJc w:val="left"/>
      <w:pPr>
        <w:tabs>
          <w:tab w:val="num" w:pos="180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decimal"/>
      <w:lvlText w:val="%6."/>
      <w:lvlJc w:val="left"/>
      <w:pPr>
        <w:tabs>
          <w:tab w:val="num" w:pos="2160"/>
        </w:tabs>
        <w:ind w:left="2160" w:hanging="360"/>
      </w:pPr>
      <w:rPr>
        <w:rFonts w:hint="default"/>
        <w:b/>
        <w:i w:val="0"/>
        <w:color w:val="auto"/>
      </w:rPr>
    </w:lvl>
    <w:lvl w:ilvl="6">
      <w:start w:val="1"/>
      <w:numFmt w:val="lowerRoman"/>
      <w:lvlText w:val="%7."/>
      <w:lvlJc w:val="left"/>
      <w:pPr>
        <w:tabs>
          <w:tab w:val="num" w:pos="288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6FB823D5"/>
    <w:multiLevelType w:val="hybridMultilevel"/>
    <w:tmpl w:val="79D44510"/>
    <w:lvl w:ilvl="0" w:tplc="B5B43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0320901"/>
    <w:multiLevelType w:val="hybridMultilevel"/>
    <w:tmpl w:val="370AE158"/>
    <w:lvl w:ilvl="0" w:tplc="1A08F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09147E6"/>
    <w:multiLevelType w:val="hybridMultilevel"/>
    <w:tmpl w:val="1202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B9192A"/>
    <w:multiLevelType w:val="hybridMultilevel"/>
    <w:tmpl w:val="2FD4553A"/>
    <w:lvl w:ilvl="0" w:tplc="AEF80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2335133"/>
    <w:multiLevelType w:val="hybridMultilevel"/>
    <w:tmpl w:val="C0F050D0"/>
    <w:lvl w:ilvl="0" w:tplc="8CA6264C">
      <w:start w:val="1"/>
      <w:numFmt w:val="upperRoman"/>
      <w:lvlText w:val="%1."/>
      <w:lvlJc w:val="left"/>
      <w:pPr>
        <w:ind w:left="1080" w:hanging="72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7B50E5"/>
    <w:multiLevelType w:val="hybridMultilevel"/>
    <w:tmpl w:val="2FD4553A"/>
    <w:lvl w:ilvl="0" w:tplc="AEF80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4BB6F16"/>
    <w:multiLevelType w:val="hybridMultilevel"/>
    <w:tmpl w:val="B7DACB0A"/>
    <w:lvl w:ilvl="0" w:tplc="B674FB58">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982C37"/>
    <w:multiLevelType w:val="hybridMultilevel"/>
    <w:tmpl w:val="75301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9D100A"/>
    <w:multiLevelType w:val="hybridMultilevel"/>
    <w:tmpl w:val="6E1C99CE"/>
    <w:lvl w:ilvl="0" w:tplc="2408AF66">
      <w:start w:val="1"/>
      <w:numFmt w:val="decimal"/>
      <w:lvlText w:val="%1."/>
      <w:lvlJc w:val="left"/>
      <w:pPr>
        <w:ind w:left="1080" w:hanging="360"/>
      </w:pPr>
      <w:rPr>
        <w:rFonts w:ascii="Tahoma" w:eastAsiaTheme="minorHAnsi" w:hAnsi="Tahoma" w:cs="Tahoma"/>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997621F"/>
    <w:multiLevelType w:val="hybridMultilevel"/>
    <w:tmpl w:val="4FBA15B8"/>
    <w:lvl w:ilvl="0" w:tplc="9EDA9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9B3180A"/>
    <w:multiLevelType w:val="hybridMultilevel"/>
    <w:tmpl w:val="011AB7B4"/>
    <w:lvl w:ilvl="0" w:tplc="05DE818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B4851A1"/>
    <w:multiLevelType w:val="hybridMultilevel"/>
    <w:tmpl w:val="05087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9F2DF3"/>
    <w:multiLevelType w:val="hybridMultilevel"/>
    <w:tmpl w:val="D550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A2311E"/>
    <w:multiLevelType w:val="hybridMultilevel"/>
    <w:tmpl w:val="A6CC5FA4"/>
    <w:lvl w:ilvl="0" w:tplc="EA58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D142B05"/>
    <w:multiLevelType w:val="hybridMultilevel"/>
    <w:tmpl w:val="7C044376"/>
    <w:lvl w:ilvl="0" w:tplc="A1884F8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61368C"/>
    <w:multiLevelType w:val="hybridMultilevel"/>
    <w:tmpl w:val="2FD4553A"/>
    <w:lvl w:ilvl="0" w:tplc="AEF80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EB10FA8"/>
    <w:multiLevelType w:val="hybridMultilevel"/>
    <w:tmpl w:val="0ED09BF4"/>
    <w:lvl w:ilvl="0" w:tplc="14AC8D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5"/>
  </w:num>
  <w:num w:numId="2">
    <w:abstractNumId w:val="32"/>
  </w:num>
  <w:num w:numId="3">
    <w:abstractNumId w:val="35"/>
  </w:num>
  <w:num w:numId="4">
    <w:abstractNumId w:val="10"/>
  </w:num>
  <w:num w:numId="5">
    <w:abstractNumId w:val="55"/>
  </w:num>
  <w:num w:numId="6">
    <w:abstractNumId w:val="2"/>
  </w:num>
  <w:num w:numId="7">
    <w:abstractNumId w:val="39"/>
  </w:num>
  <w:num w:numId="8">
    <w:abstractNumId w:val="79"/>
  </w:num>
  <w:num w:numId="9">
    <w:abstractNumId w:val="4"/>
  </w:num>
  <w:num w:numId="10">
    <w:abstractNumId w:val="52"/>
  </w:num>
  <w:num w:numId="11">
    <w:abstractNumId w:val="63"/>
  </w:num>
  <w:num w:numId="12">
    <w:abstractNumId w:val="22"/>
  </w:num>
  <w:num w:numId="13">
    <w:abstractNumId w:val="3"/>
  </w:num>
  <w:num w:numId="14">
    <w:abstractNumId w:val="78"/>
  </w:num>
  <w:num w:numId="15">
    <w:abstractNumId w:val="25"/>
  </w:num>
  <w:num w:numId="16">
    <w:abstractNumId w:val="70"/>
  </w:num>
  <w:num w:numId="17">
    <w:abstractNumId w:val="37"/>
  </w:num>
  <w:num w:numId="18">
    <w:abstractNumId w:val="42"/>
  </w:num>
  <w:num w:numId="19">
    <w:abstractNumId w:val="26"/>
  </w:num>
  <w:num w:numId="20">
    <w:abstractNumId w:val="13"/>
  </w:num>
  <w:num w:numId="21">
    <w:abstractNumId w:val="33"/>
  </w:num>
  <w:num w:numId="22">
    <w:abstractNumId w:val="71"/>
  </w:num>
  <w:num w:numId="23">
    <w:abstractNumId w:val="46"/>
  </w:num>
  <w:num w:numId="24">
    <w:abstractNumId w:val="34"/>
  </w:num>
  <w:num w:numId="25">
    <w:abstractNumId w:val="68"/>
  </w:num>
  <w:num w:numId="26">
    <w:abstractNumId w:val="58"/>
  </w:num>
  <w:num w:numId="27">
    <w:abstractNumId w:val="7"/>
  </w:num>
  <w:num w:numId="28">
    <w:abstractNumId w:val="23"/>
  </w:num>
  <w:num w:numId="29">
    <w:abstractNumId w:val="16"/>
  </w:num>
  <w:num w:numId="30">
    <w:abstractNumId w:val="41"/>
  </w:num>
  <w:num w:numId="31">
    <w:abstractNumId w:val="11"/>
  </w:num>
  <w:num w:numId="32">
    <w:abstractNumId w:val="54"/>
  </w:num>
  <w:num w:numId="33">
    <w:abstractNumId w:val="15"/>
  </w:num>
  <w:num w:numId="34">
    <w:abstractNumId w:val="77"/>
  </w:num>
  <w:num w:numId="35">
    <w:abstractNumId w:val="84"/>
  </w:num>
  <w:num w:numId="36">
    <w:abstractNumId w:val="61"/>
  </w:num>
  <w:num w:numId="37">
    <w:abstractNumId w:val="9"/>
  </w:num>
  <w:num w:numId="38">
    <w:abstractNumId w:val="12"/>
  </w:num>
  <w:num w:numId="39">
    <w:abstractNumId w:val="14"/>
  </w:num>
  <w:num w:numId="40">
    <w:abstractNumId w:val="45"/>
  </w:num>
  <w:num w:numId="41">
    <w:abstractNumId w:val="59"/>
  </w:num>
  <w:num w:numId="42">
    <w:abstractNumId w:val="60"/>
  </w:num>
  <w:num w:numId="43">
    <w:abstractNumId w:val="74"/>
  </w:num>
  <w:num w:numId="44">
    <w:abstractNumId w:val="49"/>
  </w:num>
  <w:num w:numId="45">
    <w:abstractNumId w:val="76"/>
  </w:num>
  <w:num w:numId="46">
    <w:abstractNumId w:val="19"/>
  </w:num>
  <w:num w:numId="47">
    <w:abstractNumId w:val="38"/>
  </w:num>
  <w:num w:numId="48">
    <w:abstractNumId w:val="86"/>
  </w:num>
  <w:num w:numId="49">
    <w:abstractNumId w:val="27"/>
  </w:num>
  <w:num w:numId="50">
    <w:abstractNumId w:val="29"/>
  </w:num>
  <w:num w:numId="51">
    <w:abstractNumId w:val="47"/>
  </w:num>
  <w:num w:numId="52">
    <w:abstractNumId w:val="36"/>
  </w:num>
  <w:num w:numId="53">
    <w:abstractNumId w:val="44"/>
  </w:num>
  <w:num w:numId="54">
    <w:abstractNumId w:val="31"/>
  </w:num>
  <w:num w:numId="55">
    <w:abstractNumId w:val="30"/>
  </w:num>
  <w:num w:numId="56">
    <w:abstractNumId w:val="28"/>
  </w:num>
  <w:num w:numId="57">
    <w:abstractNumId w:val="81"/>
  </w:num>
  <w:num w:numId="58">
    <w:abstractNumId w:val="83"/>
  </w:num>
  <w:num w:numId="59">
    <w:abstractNumId w:val="8"/>
  </w:num>
  <w:num w:numId="60">
    <w:abstractNumId w:val="21"/>
  </w:num>
  <w:num w:numId="61">
    <w:abstractNumId w:val="64"/>
  </w:num>
  <w:num w:numId="62">
    <w:abstractNumId w:val="1"/>
  </w:num>
  <w:num w:numId="63">
    <w:abstractNumId w:val="87"/>
  </w:num>
  <w:num w:numId="64">
    <w:abstractNumId w:val="17"/>
  </w:num>
  <w:num w:numId="65">
    <w:abstractNumId w:val="50"/>
  </w:num>
  <w:num w:numId="66">
    <w:abstractNumId w:val="51"/>
  </w:num>
  <w:num w:numId="67">
    <w:abstractNumId w:val="62"/>
  </w:num>
  <w:num w:numId="68">
    <w:abstractNumId w:val="73"/>
  </w:num>
  <w:num w:numId="69">
    <w:abstractNumId w:val="18"/>
  </w:num>
  <w:num w:numId="70">
    <w:abstractNumId w:val="56"/>
  </w:num>
  <w:num w:numId="71">
    <w:abstractNumId w:val="53"/>
  </w:num>
  <w:num w:numId="72">
    <w:abstractNumId w:val="43"/>
  </w:num>
  <w:num w:numId="73">
    <w:abstractNumId w:val="69"/>
  </w:num>
  <w:num w:numId="74">
    <w:abstractNumId w:val="72"/>
  </w:num>
  <w:num w:numId="75">
    <w:abstractNumId w:val="40"/>
  </w:num>
  <w:num w:numId="76">
    <w:abstractNumId w:val="48"/>
  </w:num>
  <w:num w:numId="77">
    <w:abstractNumId w:val="24"/>
  </w:num>
  <w:num w:numId="78">
    <w:abstractNumId w:val="85"/>
  </w:num>
  <w:num w:numId="79">
    <w:abstractNumId w:val="5"/>
  </w:num>
  <w:num w:numId="80">
    <w:abstractNumId w:val="65"/>
  </w:num>
  <w:num w:numId="81">
    <w:abstractNumId w:val="67"/>
  </w:num>
  <w:num w:numId="82">
    <w:abstractNumId w:val="82"/>
  </w:num>
  <w:num w:numId="83">
    <w:abstractNumId w:val="6"/>
  </w:num>
  <w:num w:numId="84">
    <w:abstractNumId w:val="20"/>
  </w:num>
  <w:num w:numId="85">
    <w:abstractNumId w:val="66"/>
  </w:num>
  <w:num w:numId="86">
    <w:abstractNumId w:val="0"/>
  </w:num>
  <w:num w:numId="87">
    <w:abstractNumId w:val="57"/>
  </w:num>
  <w:num w:numId="88">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19"/>
    <w:rsid w:val="0000080E"/>
    <w:rsid w:val="00000BCB"/>
    <w:rsid w:val="00001F8B"/>
    <w:rsid w:val="00004207"/>
    <w:rsid w:val="00004BAA"/>
    <w:rsid w:val="00004E62"/>
    <w:rsid w:val="000052EE"/>
    <w:rsid w:val="00005897"/>
    <w:rsid w:val="000112B5"/>
    <w:rsid w:val="00011D56"/>
    <w:rsid w:val="00013160"/>
    <w:rsid w:val="00013C46"/>
    <w:rsid w:val="00014081"/>
    <w:rsid w:val="0001456F"/>
    <w:rsid w:val="00014C05"/>
    <w:rsid w:val="000150E7"/>
    <w:rsid w:val="000156DD"/>
    <w:rsid w:val="00015E3A"/>
    <w:rsid w:val="0001734D"/>
    <w:rsid w:val="000173BF"/>
    <w:rsid w:val="000175B1"/>
    <w:rsid w:val="00021077"/>
    <w:rsid w:val="000217E1"/>
    <w:rsid w:val="00021D5A"/>
    <w:rsid w:val="00022748"/>
    <w:rsid w:val="00024523"/>
    <w:rsid w:val="000256D6"/>
    <w:rsid w:val="000272D4"/>
    <w:rsid w:val="0002770B"/>
    <w:rsid w:val="00030D10"/>
    <w:rsid w:val="00033670"/>
    <w:rsid w:val="00034684"/>
    <w:rsid w:val="000346E7"/>
    <w:rsid w:val="000350F8"/>
    <w:rsid w:val="000352A5"/>
    <w:rsid w:val="00035CD3"/>
    <w:rsid w:val="000362FC"/>
    <w:rsid w:val="00036A2E"/>
    <w:rsid w:val="00037910"/>
    <w:rsid w:val="00037C7C"/>
    <w:rsid w:val="0004118A"/>
    <w:rsid w:val="00041FB9"/>
    <w:rsid w:val="00042488"/>
    <w:rsid w:val="00042D78"/>
    <w:rsid w:val="00045453"/>
    <w:rsid w:val="00045845"/>
    <w:rsid w:val="00046371"/>
    <w:rsid w:val="00047A67"/>
    <w:rsid w:val="0005022B"/>
    <w:rsid w:val="0005131A"/>
    <w:rsid w:val="00051529"/>
    <w:rsid w:val="00051F89"/>
    <w:rsid w:val="00052B7B"/>
    <w:rsid w:val="00053A6B"/>
    <w:rsid w:val="000543A1"/>
    <w:rsid w:val="00054C08"/>
    <w:rsid w:val="00054E19"/>
    <w:rsid w:val="000554D8"/>
    <w:rsid w:val="00055CC5"/>
    <w:rsid w:val="0005615F"/>
    <w:rsid w:val="0005683A"/>
    <w:rsid w:val="00057C7B"/>
    <w:rsid w:val="00061754"/>
    <w:rsid w:val="00061CCB"/>
    <w:rsid w:val="00062EF9"/>
    <w:rsid w:val="0006311C"/>
    <w:rsid w:val="00064295"/>
    <w:rsid w:val="000655CE"/>
    <w:rsid w:val="0006566A"/>
    <w:rsid w:val="0006668D"/>
    <w:rsid w:val="00067D0D"/>
    <w:rsid w:val="00071798"/>
    <w:rsid w:val="000722AC"/>
    <w:rsid w:val="00074838"/>
    <w:rsid w:val="000755D3"/>
    <w:rsid w:val="00075889"/>
    <w:rsid w:val="00077409"/>
    <w:rsid w:val="00077C86"/>
    <w:rsid w:val="00077CCE"/>
    <w:rsid w:val="00080785"/>
    <w:rsid w:val="00080CD8"/>
    <w:rsid w:val="00082951"/>
    <w:rsid w:val="00082ABF"/>
    <w:rsid w:val="00083056"/>
    <w:rsid w:val="00083B7B"/>
    <w:rsid w:val="00084F6A"/>
    <w:rsid w:val="000850CC"/>
    <w:rsid w:val="000857FD"/>
    <w:rsid w:val="00086BB0"/>
    <w:rsid w:val="00086BCE"/>
    <w:rsid w:val="00087EF1"/>
    <w:rsid w:val="00090CB4"/>
    <w:rsid w:val="00091AED"/>
    <w:rsid w:val="00092849"/>
    <w:rsid w:val="00092BA2"/>
    <w:rsid w:val="000938EB"/>
    <w:rsid w:val="00096B79"/>
    <w:rsid w:val="00096EB1"/>
    <w:rsid w:val="000974E5"/>
    <w:rsid w:val="000A0A01"/>
    <w:rsid w:val="000A1A67"/>
    <w:rsid w:val="000A2898"/>
    <w:rsid w:val="000A2FB2"/>
    <w:rsid w:val="000A3CE2"/>
    <w:rsid w:val="000A4942"/>
    <w:rsid w:val="000A6065"/>
    <w:rsid w:val="000A7549"/>
    <w:rsid w:val="000A791D"/>
    <w:rsid w:val="000B097D"/>
    <w:rsid w:val="000B2AF4"/>
    <w:rsid w:val="000B2E7C"/>
    <w:rsid w:val="000B3938"/>
    <w:rsid w:val="000B50ED"/>
    <w:rsid w:val="000C19A5"/>
    <w:rsid w:val="000C2003"/>
    <w:rsid w:val="000C2015"/>
    <w:rsid w:val="000C2589"/>
    <w:rsid w:val="000C260B"/>
    <w:rsid w:val="000C2939"/>
    <w:rsid w:val="000C2A18"/>
    <w:rsid w:val="000C2FC6"/>
    <w:rsid w:val="000C3A9E"/>
    <w:rsid w:val="000C449A"/>
    <w:rsid w:val="000C45E3"/>
    <w:rsid w:val="000C5C2F"/>
    <w:rsid w:val="000D53A3"/>
    <w:rsid w:val="000D669F"/>
    <w:rsid w:val="000E060B"/>
    <w:rsid w:val="000E092D"/>
    <w:rsid w:val="000E15D4"/>
    <w:rsid w:val="000E15DF"/>
    <w:rsid w:val="000E2882"/>
    <w:rsid w:val="000E2AB1"/>
    <w:rsid w:val="000E2E76"/>
    <w:rsid w:val="000E3869"/>
    <w:rsid w:val="000E3FAB"/>
    <w:rsid w:val="000E4AC2"/>
    <w:rsid w:val="000E5382"/>
    <w:rsid w:val="000E5763"/>
    <w:rsid w:val="000F00A9"/>
    <w:rsid w:val="000F0373"/>
    <w:rsid w:val="000F38B0"/>
    <w:rsid w:val="000F3CEC"/>
    <w:rsid w:val="000F5195"/>
    <w:rsid w:val="000F6AA7"/>
    <w:rsid w:val="000F6B35"/>
    <w:rsid w:val="001000F6"/>
    <w:rsid w:val="00100F41"/>
    <w:rsid w:val="001038A9"/>
    <w:rsid w:val="00105A76"/>
    <w:rsid w:val="00105CBE"/>
    <w:rsid w:val="0010641F"/>
    <w:rsid w:val="00106A6F"/>
    <w:rsid w:val="00110BA1"/>
    <w:rsid w:val="00110BB4"/>
    <w:rsid w:val="001132F8"/>
    <w:rsid w:val="0011342D"/>
    <w:rsid w:val="0011504F"/>
    <w:rsid w:val="00115265"/>
    <w:rsid w:val="001174AB"/>
    <w:rsid w:val="0011766C"/>
    <w:rsid w:val="00120EAE"/>
    <w:rsid w:val="0012176C"/>
    <w:rsid w:val="00124004"/>
    <w:rsid w:val="00124626"/>
    <w:rsid w:val="001262E0"/>
    <w:rsid w:val="0012751C"/>
    <w:rsid w:val="001334D4"/>
    <w:rsid w:val="0013383A"/>
    <w:rsid w:val="00133DB1"/>
    <w:rsid w:val="00133EA0"/>
    <w:rsid w:val="00134C43"/>
    <w:rsid w:val="00134DEB"/>
    <w:rsid w:val="00134F41"/>
    <w:rsid w:val="00134FE7"/>
    <w:rsid w:val="0013532C"/>
    <w:rsid w:val="001379CD"/>
    <w:rsid w:val="0014029C"/>
    <w:rsid w:val="00142E7D"/>
    <w:rsid w:val="00143877"/>
    <w:rsid w:val="00144D40"/>
    <w:rsid w:val="001457D7"/>
    <w:rsid w:val="00146711"/>
    <w:rsid w:val="00150B66"/>
    <w:rsid w:val="00151C2D"/>
    <w:rsid w:val="00152403"/>
    <w:rsid w:val="001543AB"/>
    <w:rsid w:val="001550E1"/>
    <w:rsid w:val="001562E4"/>
    <w:rsid w:val="0015689D"/>
    <w:rsid w:val="0015724C"/>
    <w:rsid w:val="00157E97"/>
    <w:rsid w:val="001606C1"/>
    <w:rsid w:val="00160A2E"/>
    <w:rsid w:val="00160A50"/>
    <w:rsid w:val="00161A37"/>
    <w:rsid w:val="00162122"/>
    <w:rsid w:val="001623B5"/>
    <w:rsid w:val="00163114"/>
    <w:rsid w:val="0016327B"/>
    <w:rsid w:val="001643BB"/>
    <w:rsid w:val="0016450A"/>
    <w:rsid w:val="00167461"/>
    <w:rsid w:val="00167F59"/>
    <w:rsid w:val="0017178D"/>
    <w:rsid w:val="00171F10"/>
    <w:rsid w:val="0017326F"/>
    <w:rsid w:val="00173555"/>
    <w:rsid w:val="00173D4F"/>
    <w:rsid w:val="00174133"/>
    <w:rsid w:val="00174ACA"/>
    <w:rsid w:val="00174ADD"/>
    <w:rsid w:val="001802A0"/>
    <w:rsid w:val="001805E2"/>
    <w:rsid w:val="00180646"/>
    <w:rsid w:val="00180EFF"/>
    <w:rsid w:val="00181DF4"/>
    <w:rsid w:val="00182BC2"/>
    <w:rsid w:val="00183BFB"/>
    <w:rsid w:val="0018412F"/>
    <w:rsid w:val="0018522D"/>
    <w:rsid w:val="00185F37"/>
    <w:rsid w:val="00186137"/>
    <w:rsid w:val="00186162"/>
    <w:rsid w:val="00187C0E"/>
    <w:rsid w:val="00187FE3"/>
    <w:rsid w:val="0019047A"/>
    <w:rsid w:val="0019056C"/>
    <w:rsid w:val="00190950"/>
    <w:rsid w:val="001933A5"/>
    <w:rsid w:val="00193B5E"/>
    <w:rsid w:val="00194DDC"/>
    <w:rsid w:val="001A0DB6"/>
    <w:rsid w:val="001A1E82"/>
    <w:rsid w:val="001A3B88"/>
    <w:rsid w:val="001A3F09"/>
    <w:rsid w:val="001A45AE"/>
    <w:rsid w:val="001A5152"/>
    <w:rsid w:val="001A5E0B"/>
    <w:rsid w:val="001A6169"/>
    <w:rsid w:val="001A67FC"/>
    <w:rsid w:val="001A6F67"/>
    <w:rsid w:val="001A7904"/>
    <w:rsid w:val="001B004E"/>
    <w:rsid w:val="001B1EB3"/>
    <w:rsid w:val="001B2C9F"/>
    <w:rsid w:val="001B340C"/>
    <w:rsid w:val="001B3628"/>
    <w:rsid w:val="001B40B6"/>
    <w:rsid w:val="001B4D4C"/>
    <w:rsid w:val="001B4DFB"/>
    <w:rsid w:val="001B57A1"/>
    <w:rsid w:val="001B584E"/>
    <w:rsid w:val="001B5FC6"/>
    <w:rsid w:val="001B6337"/>
    <w:rsid w:val="001B644A"/>
    <w:rsid w:val="001B6751"/>
    <w:rsid w:val="001C0AA4"/>
    <w:rsid w:val="001C1C26"/>
    <w:rsid w:val="001C1CFD"/>
    <w:rsid w:val="001C2448"/>
    <w:rsid w:val="001C391F"/>
    <w:rsid w:val="001C3A48"/>
    <w:rsid w:val="001C3FB5"/>
    <w:rsid w:val="001C63EE"/>
    <w:rsid w:val="001C64EC"/>
    <w:rsid w:val="001D03D2"/>
    <w:rsid w:val="001D0D4C"/>
    <w:rsid w:val="001D2FC1"/>
    <w:rsid w:val="001D3452"/>
    <w:rsid w:val="001D3614"/>
    <w:rsid w:val="001D3BE8"/>
    <w:rsid w:val="001D427C"/>
    <w:rsid w:val="001D43C5"/>
    <w:rsid w:val="001D595D"/>
    <w:rsid w:val="001D5DE0"/>
    <w:rsid w:val="001D6384"/>
    <w:rsid w:val="001D64EB"/>
    <w:rsid w:val="001D6B03"/>
    <w:rsid w:val="001D791A"/>
    <w:rsid w:val="001D7E6B"/>
    <w:rsid w:val="001E0412"/>
    <w:rsid w:val="001E262E"/>
    <w:rsid w:val="001E3268"/>
    <w:rsid w:val="001E3839"/>
    <w:rsid w:val="001E4524"/>
    <w:rsid w:val="001E4BEB"/>
    <w:rsid w:val="001E5A64"/>
    <w:rsid w:val="001F0FEE"/>
    <w:rsid w:val="001F1219"/>
    <w:rsid w:val="001F1785"/>
    <w:rsid w:val="001F1DFA"/>
    <w:rsid w:val="001F3C90"/>
    <w:rsid w:val="001F3E96"/>
    <w:rsid w:val="001F4D92"/>
    <w:rsid w:val="001F5F69"/>
    <w:rsid w:val="001F6D78"/>
    <w:rsid w:val="00200A1D"/>
    <w:rsid w:val="00200E3C"/>
    <w:rsid w:val="002033AE"/>
    <w:rsid w:val="002033F7"/>
    <w:rsid w:val="00205308"/>
    <w:rsid w:val="00207350"/>
    <w:rsid w:val="0021184C"/>
    <w:rsid w:val="00212B86"/>
    <w:rsid w:val="00213172"/>
    <w:rsid w:val="0021401D"/>
    <w:rsid w:val="00214408"/>
    <w:rsid w:val="002145D7"/>
    <w:rsid w:val="002151BF"/>
    <w:rsid w:val="002151D9"/>
    <w:rsid w:val="002152A4"/>
    <w:rsid w:val="00216361"/>
    <w:rsid w:val="00221B60"/>
    <w:rsid w:val="00221FFC"/>
    <w:rsid w:val="00222CD4"/>
    <w:rsid w:val="002231AA"/>
    <w:rsid w:val="002239B4"/>
    <w:rsid w:val="002239D6"/>
    <w:rsid w:val="00223CEB"/>
    <w:rsid w:val="00223E1D"/>
    <w:rsid w:val="002243B3"/>
    <w:rsid w:val="00225550"/>
    <w:rsid w:val="00226991"/>
    <w:rsid w:val="00226BBF"/>
    <w:rsid w:val="00227450"/>
    <w:rsid w:val="00227B3C"/>
    <w:rsid w:val="00227FD5"/>
    <w:rsid w:val="002300A6"/>
    <w:rsid w:val="002305CD"/>
    <w:rsid w:val="00230BCC"/>
    <w:rsid w:val="0023196B"/>
    <w:rsid w:val="002339D4"/>
    <w:rsid w:val="0023405C"/>
    <w:rsid w:val="00234081"/>
    <w:rsid w:val="002340A3"/>
    <w:rsid w:val="00234C0A"/>
    <w:rsid w:val="00234EF3"/>
    <w:rsid w:val="0023505F"/>
    <w:rsid w:val="002362A6"/>
    <w:rsid w:val="00240251"/>
    <w:rsid w:val="0024052D"/>
    <w:rsid w:val="00242CE6"/>
    <w:rsid w:val="0024326A"/>
    <w:rsid w:val="0024353D"/>
    <w:rsid w:val="00244017"/>
    <w:rsid w:val="00245AB7"/>
    <w:rsid w:val="0024606F"/>
    <w:rsid w:val="00246D5C"/>
    <w:rsid w:val="0024765A"/>
    <w:rsid w:val="00247857"/>
    <w:rsid w:val="00247D47"/>
    <w:rsid w:val="00250447"/>
    <w:rsid w:val="00251ED5"/>
    <w:rsid w:val="0025293A"/>
    <w:rsid w:val="00252A85"/>
    <w:rsid w:val="0025556E"/>
    <w:rsid w:val="00260083"/>
    <w:rsid w:val="002614DD"/>
    <w:rsid w:val="002615BB"/>
    <w:rsid w:val="00261A83"/>
    <w:rsid w:val="002621E0"/>
    <w:rsid w:val="00263DFE"/>
    <w:rsid w:val="00263EE3"/>
    <w:rsid w:val="002641CE"/>
    <w:rsid w:val="00264B71"/>
    <w:rsid w:val="00265A7C"/>
    <w:rsid w:val="00265F14"/>
    <w:rsid w:val="002665AF"/>
    <w:rsid w:val="00266DDA"/>
    <w:rsid w:val="0026712B"/>
    <w:rsid w:val="00270B64"/>
    <w:rsid w:val="0027238C"/>
    <w:rsid w:val="002725BA"/>
    <w:rsid w:val="00273586"/>
    <w:rsid w:val="00273676"/>
    <w:rsid w:val="002741FC"/>
    <w:rsid w:val="00274710"/>
    <w:rsid w:val="002757B6"/>
    <w:rsid w:val="0027689A"/>
    <w:rsid w:val="00280D14"/>
    <w:rsid w:val="002815EF"/>
    <w:rsid w:val="00281B2A"/>
    <w:rsid w:val="002824AD"/>
    <w:rsid w:val="0028505F"/>
    <w:rsid w:val="00286B95"/>
    <w:rsid w:val="00287D00"/>
    <w:rsid w:val="00287FBF"/>
    <w:rsid w:val="00291A53"/>
    <w:rsid w:val="0029230D"/>
    <w:rsid w:val="0029262C"/>
    <w:rsid w:val="00292F37"/>
    <w:rsid w:val="002940DA"/>
    <w:rsid w:val="002946CB"/>
    <w:rsid w:val="002947A9"/>
    <w:rsid w:val="00294EB8"/>
    <w:rsid w:val="00297FBA"/>
    <w:rsid w:val="002A0276"/>
    <w:rsid w:val="002A0E26"/>
    <w:rsid w:val="002A0EB6"/>
    <w:rsid w:val="002A1876"/>
    <w:rsid w:val="002A1FEF"/>
    <w:rsid w:val="002A205C"/>
    <w:rsid w:val="002A4D0A"/>
    <w:rsid w:val="002A669D"/>
    <w:rsid w:val="002A672C"/>
    <w:rsid w:val="002B140F"/>
    <w:rsid w:val="002B2791"/>
    <w:rsid w:val="002B2B04"/>
    <w:rsid w:val="002B31C8"/>
    <w:rsid w:val="002B3E8F"/>
    <w:rsid w:val="002B44E1"/>
    <w:rsid w:val="002B4CF4"/>
    <w:rsid w:val="002B55A2"/>
    <w:rsid w:val="002B57E7"/>
    <w:rsid w:val="002B5B9C"/>
    <w:rsid w:val="002B6D1D"/>
    <w:rsid w:val="002B7189"/>
    <w:rsid w:val="002B7284"/>
    <w:rsid w:val="002C13F6"/>
    <w:rsid w:val="002C258B"/>
    <w:rsid w:val="002C31A0"/>
    <w:rsid w:val="002C42C1"/>
    <w:rsid w:val="002C5317"/>
    <w:rsid w:val="002C55C0"/>
    <w:rsid w:val="002C56F6"/>
    <w:rsid w:val="002C58AC"/>
    <w:rsid w:val="002C6EB6"/>
    <w:rsid w:val="002C7A19"/>
    <w:rsid w:val="002D0948"/>
    <w:rsid w:val="002D1F55"/>
    <w:rsid w:val="002D2457"/>
    <w:rsid w:val="002D2B2F"/>
    <w:rsid w:val="002D378C"/>
    <w:rsid w:val="002D5271"/>
    <w:rsid w:val="002D5753"/>
    <w:rsid w:val="002D585D"/>
    <w:rsid w:val="002D5FF8"/>
    <w:rsid w:val="002D7C37"/>
    <w:rsid w:val="002E03F9"/>
    <w:rsid w:val="002E0AA3"/>
    <w:rsid w:val="002E0CB3"/>
    <w:rsid w:val="002E13E7"/>
    <w:rsid w:val="002E14E1"/>
    <w:rsid w:val="002E236E"/>
    <w:rsid w:val="002E329D"/>
    <w:rsid w:val="002E3476"/>
    <w:rsid w:val="002E5645"/>
    <w:rsid w:val="002E5EBF"/>
    <w:rsid w:val="002E663B"/>
    <w:rsid w:val="002E6646"/>
    <w:rsid w:val="002E6B23"/>
    <w:rsid w:val="002E7973"/>
    <w:rsid w:val="002F1D62"/>
    <w:rsid w:val="002F2005"/>
    <w:rsid w:val="002F318A"/>
    <w:rsid w:val="002F4686"/>
    <w:rsid w:val="002F4B81"/>
    <w:rsid w:val="002F4DCF"/>
    <w:rsid w:val="002F5835"/>
    <w:rsid w:val="002F5D0A"/>
    <w:rsid w:val="002F6699"/>
    <w:rsid w:val="002F688F"/>
    <w:rsid w:val="002F6D54"/>
    <w:rsid w:val="003002A9"/>
    <w:rsid w:val="00301222"/>
    <w:rsid w:val="00301C87"/>
    <w:rsid w:val="0030213A"/>
    <w:rsid w:val="00302160"/>
    <w:rsid w:val="00302C3C"/>
    <w:rsid w:val="00302CE3"/>
    <w:rsid w:val="00303251"/>
    <w:rsid w:val="00303A4C"/>
    <w:rsid w:val="00306782"/>
    <w:rsid w:val="00306D2F"/>
    <w:rsid w:val="0030769C"/>
    <w:rsid w:val="003113B3"/>
    <w:rsid w:val="003124DA"/>
    <w:rsid w:val="00312DA0"/>
    <w:rsid w:val="00313D54"/>
    <w:rsid w:val="0031467F"/>
    <w:rsid w:val="00316C85"/>
    <w:rsid w:val="00320879"/>
    <w:rsid w:val="00320A35"/>
    <w:rsid w:val="00321CFE"/>
    <w:rsid w:val="00321DB1"/>
    <w:rsid w:val="0032603E"/>
    <w:rsid w:val="00326A51"/>
    <w:rsid w:val="00330E4C"/>
    <w:rsid w:val="00331A03"/>
    <w:rsid w:val="00332788"/>
    <w:rsid w:val="00332CE0"/>
    <w:rsid w:val="003337C6"/>
    <w:rsid w:val="00333914"/>
    <w:rsid w:val="003407CE"/>
    <w:rsid w:val="00341FD6"/>
    <w:rsid w:val="00342411"/>
    <w:rsid w:val="00345115"/>
    <w:rsid w:val="0034554A"/>
    <w:rsid w:val="0034563A"/>
    <w:rsid w:val="00346BB7"/>
    <w:rsid w:val="00347EE2"/>
    <w:rsid w:val="0035006F"/>
    <w:rsid w:val="00350F56"/>
    <w:rsid w:val="00351863"/>
    <w:rsid w:val="00352605"/>
    <w:rsid w:val="00353874"/>
    <w:rsid w:val="00354307"/>
    <w:rsid w:val="003552F5"/>
    <w:rsid w:val="003568AB"/>
    <w:rsid w:val="00357A2B"/>
    <w:rsid w:val="0036076B"/>
    <w:rsid w:val="00360940"/>
    <w:rsid w:val="00360E15"/>
    <w:rsid w:val="003624F4"/>
    <w:rsid w:val="0036322C"/>
    <w:rsid w:val="0036401B"/>
    <w:rsid w:val="003667CF"/>
    <w:rsid w:val="003673BA"/>
    <w:rsid w:val="0037030B"/>
    <w:rsid w:val="00371FB3"/>
    <w:rsid w:val="0037270F"/>
    <w:rsid w:val="0037285B"/>
    <w:rsid w:val="00372BED"/>
    <w:rsid w:val="003731C9"/>
    <w:rsid w:val="0037632D"/>
    <w:rsid w:val="003803A0"/>
    <w:rsid w:val="003814BC"/>
    <w:rsid w:val="00382338"/>
    <w:rsid w:val="0038300D"/>
    <w:rsid w:val="00384175"/>
    <w:rsid w:val="003843FD"/>
    <w:rsid w:val="003863AE"/>
    <w:rsid w:val="0038659A"/>
    <w:rsid w:val="00387397"/>
    <w:rsid w:val="00387777"/>
    <w:rsid w:val="003920CD"/>
    <w:rsid w:val="00393E09"/>
    <w:rsid w:val="003944E3"/>
    <w:rsid w:val="00394B92"/>
    <w:rsid w:val="00395746"/>
    <w:rsid w:val="00395DAC"/>
    <w:rsid w:val="003966C9"/>
    <w:rsid w:val="00397F5D"/>
    <w:rsid w:val="003A0D29"/>
    <w:rsid w:val="003A170F"/>
    <w:rsid w:val="003A2157"/>
    <w:rsid w:val="003A22F5"/>
    <w:rsid w:val="003A22F6"/>
    <w:rsid w:val="003A2D23"/>
    <w:rsid w:val="003A4383"/>
    <w:rsid w:val="003A47B1"/>
    <w:rsid w:val="003A4D99"/>
    <w:rsid w:val="003A56CC"/>
    <w:rsid w:val="003A6053"/>
    <w:rsid w:val="003A6819"/>
    <w:rsid w:val="003B2580"/>
    <w:rsid w:val="003B35DD"/>
    <w:rsid w:val="003B3764"/>
    <w:rsid w:val="003B4D29"/>
    <w:rsid w:val="003B55B8"/>
    <w:rsid w:val="003B5B5D"/>
    <w:rsid w:val="003B7943"/>
    <w:rsid w:val="003B7BF4"/>
    <w:rsid w:val="003C0C64"/>
    <w:rsid w:val="003C235B"/>
    <w:rsid w:val="003C34D9"/>
    <w:rsid w:val="003C35A5"/>
    <w:rsid w:val="003C4CA4"/>
    <w:rsid w:val="003C5F04"/>
    <w:rsid w:val="003C61C7"/>
    <w:rsid w:val="003C6BB2"/>
    <w:rsid w:val="003C7004"/>
    <w:rsid w:val="003C7365"/>
    <w:rsid w:val="003D087D"/>
    <w:rsid w:val="003D0B83"/>
    <w:rsid w:val="003D0D0A"/>
    <w:rsid w:val="003D17BC"/>
    <w:rsid w:val="003D1C14"/>
    <w:rsid w:val="003D3FDB"/>
    <w:rsid w:val="003D6F76"/>
    <w:rsid w:val="003D77B9"/>
    <w:rsid w:val="003E05BA"/>
    <w:rsid w:val="003E1869"/>
    <w:rsid w:val="003E30E0"/>
    <w:rsid w:val="003E69D8"/>
    <w:rsid w:val="003E7184"/>
    <w:rsid w:val="003E7A76"/>
    <w:rsid w:val="003F011B"/>
    <w:rsid w:val="003F04C3"/>
    <w:rsid w:val="003F0B65"/>
    <w:rsid w:val="003F0ED0"/>
    <w:rsid w:val="003F124A"/>
    <w:rsid w:val="003F3A51"/>
    <w:rsid w:val="003F3D3E"/>
    <w:rsid w:val="003F44BB"/>
    <w:rsid w:val="003F546B"/>
    <w:rsid w:val="003F63A8"/>
    <w:rsid w:val="003F698F"/>
    <w:rsid w:val="003F7B6E"/>
    <w:rsid w:val="00400668"/>
    <w:rsid w:val="004008B1"/>
    <w:rsid w:val="00400D84"/>
    <w:rsid w:val="00401DA1"/>
    <w:rsid w:val="00405F31"/>
    <w:rsid w:val="00406339"/>
    <w:rsid w:val="00407954"/>
    <w:rsid w:val="00411818"/>
    <w:rsid w:val="00411D47"/>
    <w:rsid w:val="004121B7"/>
    <w:rsid w:val="00413090"/>
    <w:rsid w:val="004137FC"/>
    <w:rsid w:val="004138C5"/>
    <w:rsid w:val="00413F4D"/>
    <w:rsid w:val="004144F6"/>
    <w:rsid w:val="00414687"/>
    <w:rsid w:val="004147F6"/>
    <w:rsid w:val="004164BB"/>
    <w:rsid w:val="00417199"/>
    <w:rsid w:val="00421544"/>
    <w:rsid w:val="00421EC1"/>
    <w:rsid w:val="00422F69"/>
    <w:rsid w:val="00424114"/>
    <w:rsid w:val="00425812"/>
    <w:rsid w:val="00425F72"/>
    <w:rsid w:val="0042793E"/>
    <w:rsid w:val="00430064"/>
    <w:rsid w:val="00430093"/>
    <w:rsid w:val="00430494"/>
    <w:rsid w:val="00433DDA"/>
    <w:rsid w:val="00433EC4"/>
    <w:rsid w:val="0043407F"/>
    <w:rsid w:val="00434B78"/>
    <w:rsid w:val="00435B50"/>
    <w:rsid w:val="00435E60"/>
    <w:rsid w:val="004360A6"/>
    <w:rsid w:val="00437EF9"/>
    <w:rsid w:val="00440ACA"/>
    <w:rsid w:val="00441B60"/>
    <w:rsid w:val="00444217"/>
    <w:rsid w:val="0044481B"/>
    <w:rsid w:val="00444CDC"/>
    <w:rsid w:val="004462C9"/>
    <w:rsid w:val="00450496"/>
    <w:rsid w:val="004513CE"/>
    <w:rsid w:val="00452C29"/>
    <w:rsid w:val="00453ACE"/>
    <w:rsid w:val="0045555B"/>
    <w:rsid w:val="00455605"/>
    <w:rsid w:val="004557AC"/>
    <w:rsid w:val="004568DC"/>
    <w:rsid w:val="00457415"/>
    <w:rsid w:val="00460381"/>
    <w:rsid w:val="00461080"/>
    <w:rsid w:val="00461603"/>
    <w:rsid w:val="004635E1"/>
    <w:rsid w:val="0046519F"/>
    <w:rsid w:val="00465DDD"/>
    <w:rsid w:val="00467BF1"/>
    <w:rsid w:val="00467E5C"/>
    <w:rsid w:val="0047143B"/>
    <w:rsid w:val="00474870"/>
    <w:rsid w:val="00474D03"/>
    <w:rsid w:val="004754B5"/>
    <w:rsid w:val="0047633C"/>
    <w:rsid w:val="00476728"/>
    <w:rsid w:val="00477DA3"/>
    <w:rsid w:val="00480D96"/>
    <w:rsid w:val="0048242B"/>
    <w:rsid w:val="00482585"/>
    <w:rsid w:val="004829C5"/>
    <w:rsid w:val="00482AEF"/>
    <w:rsid w:val="004857A6"/>
    <w:rsid w:val="00486062"/>
    <w:rsid w:val="0049097D"/>
    <w:rsid w:val="00490A5F"/>
    <w:rsid w:val="00490CB8"/>
    <w:rsid w:val="00490DAD"/>
    <w:rsid w:val="00491BFD"/>
    <w:rsid w:val="0049250E"/>
    <w:rsid w:val="00493391"/>
    <w:rsid w:val="00493CD6"/>
    <w:rsid w:val="004946B8"/>
    <w:rsid w:val="00494E90"/>
    <w:rsid w:val="004954D0"/>
    <w:rsid w:val="00495F54"/>
    <w:rsid w:val="0049624C"/>
    <w:rsid w:val="00496CB7"/>
    <w:rsid w:val="0049725C"/>
    <w:rsid w:val="004976D0"/>
    <w:rsid w:val="004A10FE"/>
    <w:rsid w:val="004A1612"/>
    <w:rsid w:val="004A1804"/>
    <w:rsid w:val="004A2532"/>
    <w:rsid w:val="004A2533"/>
    <w:rsid w:val="004A2FAF"/>
    <w:rsid w:val="004A3A29"/>
    <w:rsid w:val="004A3D8F"/>
    <w:rsid w:val="004A40B6"/>
    <w:rsid w:val="004A5D3F"/>
    <w:rsid w:val="004A60E1"/>
    <w:rsid w:val="004A6598"/>
    <w:rsid w:val="004A6896"/>
    <w:rsid w:val="004A6F83"/>
    <w:rsid w:val="004A740D"/>
    <w:rsid w:val="004B0A7E"/>
    <w:rsid w:val="004B0B60"/>
    <w:rsid w:val="004B0F18"/>
    <w:rsid w:val="004B1006"/>
    <w:rsid w:val="004B37B9"/>
    <w:rsid w:val="004B39BA"/>
    <w:rsid w:val="004B3AD0"/>
    <w:rsid w:val="004B3D4F"/>
    <w:rsid w:val="004B450E"/>
    <w:rsid w:val="004B5B06"/>
    <w:rsid w:val="004B605A"/>
    <w:rsid w:val="004B6DD5"/>
    <w:rsid w:val="004B6ECD"/>
    <w:rsid w:val="004B7344"/>
    <w:rsid w:val="004B785D"/>
    <w:rsid w:val="004B7C2A"/>
    <w:rsid w:val="004C0B88"/>
    <w:rsid w:val="004C0CBE"/>
    <w:rsid w:val="004C3670"/>
    <w:rsid w:val="004C4EC8"/>
    <w:rsid w:val="004C57F9"/>
    <w:rsid w:val="004C5E91"/>
    <w:rsid w:val="004C6133"/>
    <w:rsid w:val="004C64CB"/>
    <w:rsid w:val="004C6871"/>
    <w:rsid w:val="004C68BA"/>
    <w:rsid w:val="004C727E"/>
    <w:rsid w:val="004C7A9E"/>
    <w:rsid w:val="004C7D6F"/>
    <w:rsid w:val="004D0D58"/>
    <w:rsid w:val="004D111E"/>
    <w:rsid w:val="004D1AC4"/>
    <w:rsid w:val="004D2403"/>
    <w:rsid w:val="004D2D6C"/>
    <w:rsid w:val="004D4376"/>
    <w:rsid w:val="004D51B5"/>
    <w:rsid w:val="004D60E1"/>
    <w:rsid w:val="004D65EC"/>
    <w:rsid w:val="004D76D4"/>
    <w:rsid w:val="004E03E7"/>
    <w:rsid w:val="004E071D"/>
    <w:rsid w:val="004E0A2F"/>
    <w:rsid w:val="004E19FD"/>
    <w:rsid w:val="004E1DFE"/>
    <w:rsid w:val="004E2136"/>
    <w:rsid w:val="004E4158"/>
    <w:rsid w:val="004E41EA"/>
    <w:rsid w:val="004E4296"/>
    <w:rsid w:val="004E4719"/>
    <w:rsid w:val="004E496A"/>
    <w:rsid w:val="004E5CC0"/>
    <w:rsid w:val="004E618C"/>
    <w:rsid w:val="004E6CEF"/>
    <w:rsid w:val="004E7417"/>
    <w:rsid w:val="004F03D6"/>
    <w:rsid w:val="004F0567"/>
    <w:rsid w:val="004F180C"/>
    <w:rsid w:val="004F1C8F"/>
    <w:rsid w:val="004F1DAF"/>
    <w:rsid w:val="004F3DA1"/>
    <w:rsid w:val="004F4BD7"/>
    <w:rsid w:val="004F7484"/>
    <w:rsid w:val="004F782F"/>
    <w:rsid w:val="004F7B10"/>
    <w:rsid w:val="004F7D6A"/>
    <w:rsid w:val="00500438"/>
    <w:rsid w:val="00500649"/>
    <w:rsid w:val="00500866"/>
    <w:rsid w:val="00500E28"/>
    <w:rsid w:val="0050162E"/>
    <w:rsid w:val="00505349"/>
    <w:rsid w:val="0050636B"/>
    <w:rsid w:val="005070D6"/>
    <w:rsid w:val="0051174A"/>
    <w:rsid w:val="00511CCF"/>
    <w:rsid w:val="00511F9A"/>
    <w:rsid w:val="005130B0"/>
    <w:rsid w:val="0051336D"/>
    <w:rsid w:val="00514114"/>
    <w:rsid w:val="0051425C"/>
    <w:rsid w:val="005151A8"/>
    <w:rsid w:val="005151B1"/>
    <w:rsid w:val="0051725F"/>
    <w:rsid w:val="0051744B"/>
    <w:rsid w:val="00517471"/>
    <w:rsid w:val="00521173"/>
    <w:rsid w:val="0052230D"/>
    <w:rsid w:val="00522816"/>
    <w:rsid w:val="005247FE"/>
    <w:rsid w:val="00524837"/>
    <w:rsid w:val="0052538B"/>
    <w:rsid w:val="005260A1"/>
    <w:rsid w:val="00526815"/>
    <w:rsid w:val="0053009E"/>
    <w:rsid w:val="00530432"/>
    <w:rsid w:val="00530684"/>
    <w:rsid w:val="00530930"/>
    <w:rsid w:val="00530ED7"/>
    <w:rsid w:val="00533476"/>
    <w:rsid w:val="0053387F"/>
    <w:rsid w:val="00534841"/>
    <w:rsid w:val="00535048"/>
    <w:rsid w:val="00536507"/>
    <w:rsid w:val="00537AC0"/>
    <w:rsid w:val="005415F5"/>
    <w:rsid w:val="00541C89"/>
    <w:rsid w:val="005421E6"/>
    <w:rsid w:val="00542F97"/>
    <w:rsid w:val="005433EE"/>
    <w:rsid w:val="005439C5"/>
    <w:rsid w:val="0054588D"/>
    <w:rsid w:val="00546DBE"/>
    <w:rsid w:val="00547E2C"/>
    <w:rsid w:val="00550CEC"/>
    <w:rsid w:val="00550E79"/>
    <w:rsid w:val="005533DD"/>
    <w:rsid w:val="00553DAF"/>
    <w:rsid w:val="00554049"/>
    <w:rsid w:val="005543FA"/>
    <w:rsid w:val="00554439"/>
    <w:rsid w:val="00556648"/>
    <w:rsid w:val="00561984"/>
    <w:rsid w:val="00565E3B"/>
    <w:rsid w:val="005663CB"/>
    <w:rsid w:val="005665DD"/>
    <w:rsid w:val="00566777"/>
    <w:rsid w:val="00566A79"/>
    <w:rsid w:val="00571312"/>
    <w:rsid w:val="00571651"/>
    <w:rsid w:val="00572E67"/>
    <w:rsid w:val="0057391D"/>
    <w:rsid w:val="00573E93"/>
    <w:rsid w:val="00574134"/>
    <w:rsid w:val="00574CFB"/>
    <w:rsid w:val="00575A03"/>
    <w:rsid w:val="00576254"/>
    <w:rsid w:val="00576EF9"/>
    <w:rsid w:val="00577FDE"/>
    <w:rsid w:val="00580681"/>
    <w:rsid w:val="005812BD"/>
    <w:rsid w:val="00581B1D"/>
    <w:rsid w:val="00582E04"/>
    <w:rsid w:val="00583348"/>
    <w:rsid w:val="005875AB"/>
    <w:rsid w:val="00587871"/>
    <w:rsid w:val="0059033D"/>
    <w:rsid w:val="00591008"/>
    <w:rsid w:val="00592980"/>
    <w:rsid w:val="0059341F"/>
    <w:rsid w:val="005937E9"/>
    <w:rsid w:val="00594ACF"/>
    <w:rsid w:val="005969BF"/>
    <w:rsid w:val="00596AA0"/>
    <w:rsid w:val="005970CB"/>
    <w:rsid w:val="00597DF8"/>
    <w:rsid w:val="005A062F"/>
    <w:rsid w:val="005A0CA4"/>
    <w:rsid w:val="005A207A"/>
    <w:rsid w:val="005A28ED"/>
    <w:rsid w:val="005A2A71"/>
    <w:rsid w:val="005A34B2"/>
    <w:rsid w:val="005A3B64"/>
    <w:rsid w:val="005A48ED"/>
    <w:rsid w:val="005A4E14"/>
    <w:rsid w:val="005A690D"/>
    <w:rsid w:val="005A6FD1"/>
    <w:rsid w:val="005B1BD8"/>
    <w:rsid w:val="005B2A90"/>
    <w:rsid w:val="005B38F1"/>
    <w:rsid w:val="005B58CE"/>
    <w:rsid w:val="005B5F73"/>
    <w:rsid w:val="005B60A2"/>
    <w:rsid w:val="005B6630"/>
    <w:rsid w:val="005B6D31"/>
    <w:rsid w:val="005C18BF"/>
    <w:rsid w:val="005C20A5"/>
    <w:rsid w:val="005C2639"/>
    <w:rsid w:val="005C4D50"/>
    <w:rsid w:val="005C5705"/>
    <w:rsid w:val="005C6E8C"/>
    <w:rsid w:val="005C7EBD"/>
    <w:rsid w:val="005D33C1"/>
    <w:rsid w:val="005D348D"/>
    <w:rsid w:val="005D6B46"/>
    <w:rsid w:val="005D6F57"/>
    <w:rsid w:val="005E0F78"/>
    <w:rsid w:val="005E11AE"/>
    <w:rsid w:val="005E1A4E"/>
    <w:rsid w:val="005E203C"/>
    <w:rsid w:val="005E25D1"/>
    <w:rsid w:val="005E2E6D"/>
    <w:rsid w:val="005E4DEA"/>
    <w:rsid w:val="005E6BC4"/>
    <w:rsid w:val="005E7609"/>
    <w:rsid w:val="005F0EE2"/>
    <w:rsid w:val="005F1DE6"/>
    <w:rsid w:val="005F284B"/>
    <w:rsid w:val="005F2A26"/>
    <w:rsid w:val="005F2A7C"/>
    <w:rsid w:val="005F2D91"/>
    <w:rsid w:val="005F3526"/>
    <w:rsid w:val="005F49D9"/>
    <w:rsid w:val="005F4BD2"/>
    <w:rsid w:val="005F5A87"/>
    <w:rsid w:val="005F6AE2"/>
    <w:rsid w:val="005F7E18"/>
    <w:rsid w:val="006017B2"/>
    <w:rsid w:val="006051B8"/>
    <w:rsid w:val="006055B1"/>
    <w:rsid w:val="00605F85"/>
    <w:rsid w:val="006075CA"/>
    <w:rsid w:val="00607950"/>
    <w:rsid w:val="00610134"/>
    <w:rsid w:val="00610269"/>
    <w:rsid w:val="00611636"/>
    <w:rsid w:val="0061192D"/>
    <w:rsid w:val="00612550"/>
    <w:rsid w:val="00613014"/>
    <w:rsid w:val="00613577"/>
    <w:rsid w:val="00613646"/>
    <w:rsid w:val="00613A3B"/>
    <w:rsid w:val="00614C92"/>
    <w:rsid w:val="00615059"/>
    <w:rsid w:val="00615CFF"/>
    <w:rsid w:val="006200F4"/>
    <w:rsid w:val="00621248"/>
    <w:rsid w:val="006222C7"/>
    <w:rsid w:val="00622599"/>
    <w:rsid w:val="00622F5A"/>
    <w:rsid w:val="00623018"/>
    <w:rsid w:val="00623189"/>
    <w:rsid w:val="00624752"/>
    <w:rsid w:val="00624ACD"/>
    <w:rsid w:val="0062502D"/>
    <w:rsid w:val="00625909"/>
    <w:rsid w:val="006262E9"/>
    <w:rsid w:val="006263B5"/>
    <w:rsid w:val="006265B8"/>
    <w:rsid w:val="00626BAB"/>
    <w:rsid w:val="00627ABF"/>
    <w:rsid w:val="00627E44"/>
    <w:rsid w:val="00630D25"/>
    <w:rsid w:val="00633482"/>
    <w:rsid w:val="0063450D"/>
    <w:rsid w:val="00635907"/>
    <w:rsid w:val="00635D8A"/>
    <w:rsid w:val="0063651B"/>
    <w:rsid w:val="00636F34"/>
    <w:rsid w:val="00637D5E"/>
    <w:rsid w:val="00637EB2"/>
    <w:rsid w:val="006404AA"/>
    <w:rsid w:val="0064263F"/>
    <w:rsid w:val="00642951"/>
    <w:rsid w:val="0064351A"/>
    <w:rsid w:val="00643EF3"/>
    <w:rsid w:val="00644416"/>
    <w:rsid w:val="00644EE2"/>
    <w:rsid w:val="0064554F"/>
    <w:rsid w:val="006456C3"/>
    <w:rsid w:val="00645B74"/>
    <w:rsid w:val="0064613A"/>
    <w:rsid w:val="0064633E"/>
    <w:rsid w:val="006470E1"/>
    <w:rsid w:val="006470EB"/>
    <w:rsid w:val="006475E4"/>
    <w:rsid w:val="00647AB0"/>
    <w:rsid w:val="0065003E"/>
    <w:rsid w:val="006501BE"/>
    <w:rsid w:val="006503C1"/>
    <w:rsid w:val="006513F0"/>
    <w:rsid w:val="00651B2D"/>
    <w:rsid w:val="00651D3B"/>
    <w:rsid w:val="006535C7"/>
    <w:rsid w:val="00653795"/>
    <w:rsid w:val="00654143"/>
    <w:rsid w:val="0065455E"/>
    <w:rsid w:val="00655D7F"/>
    <w:rsid w:val="00655FC9"/>
    <w:rsid w:val="006602AF"/>
    <w:rsid w:val="00660316"/>
    <w:rsid w:val="00660C3D"/>
    <w:rsid w:val="00662FA5"/>
    <w:rsid w:val="00664676"/>
    <w:rsid w:val="00664A80"/>
    <w:rsid w:val="00667667"/>
    <w:rsid w:val="006678EB"/>
    <w:rsid w:val="00667D5F"/>
    <w:rsid w:val="00670289"/>
    <w:rsid w:val="006705E0"/>
    <w:rsid w:val="00671B86"/>
    <w:rsid w:val="00671CEF"/>
    <w:rsid w:val="00672B2D"/>
    <w:rsid w:val="006733FC"/>
    <w:rsid w:val="00676238"/>
    <w:rsid w:val="00676242"/>
    <w:rsid w:val="00680B18"/>
    <w:rsid w:val="00680FA4"/>
    <w:rsid w:val="00681CC5"/>
    <w:rsid w:val="00685322"/>
    <w:rsid w:val="006853AB"/>
    <w:rsid w:val="00690268"/>
    <w:rsid w:val="00692027"/>
    <w:rsid w:val="006935F0"/>
    <w:rsid w:val="00693BA0"/>
    <w:rsid w:val="00695019"/>
    <w:rsid w:val="006970F4"/>
    <w:rsid w:val="006A0149"/>
    <w:rsid w:val="006A0812"/>
    <w:rsid w:val="006A0888"/>
    <w:rsid w:val="006A0AAE"/>
    <w:rsid w:val="006A251D"/>
    <w:rsid w:val="006A2AE7"/>
    <w:rsid w:val="006A2F2D"/>
    <w:rsid w:val="006A4434"/>
    <w:rsid w:val="006A4BD0"/>
    <w:rsid w:val="006A4F20"/>
    <w:rsid w:val="006A589A"/>
    <w:rsid w:val="006A68A1"/>
    <w:rsid w:val="006A6E22"/>
    <w:rsid w:val="006A74BA"/>
    <w:rsid w:val="006B05BD"/>
    <w:rsid w:val="006B0720"/>
    <w:rsid w:val="006B0AB5"/>
    <w:rsid w:val="006B46F5"/>
    <w:rsid w:val="006B516E"/>
    <w:rsid w:val="006C12AD"/>
    <w:rsid w:val="006C1318"/>
    <w:rsid w:val="006C25EB"/>
    <w:rsid w:val="006C2796"/>
    <w:rsid w:val="006C2953"/>
    <w:rsid w:val="006C2B51"/>
    <w:rsid w:val="006C2E2D"/>
    <w:rsid w:val="006C370F"/>
    <w:rsid w:val="006C4F2D"/>
    <w:rsid w:val="006C61D3"/>
    <w:rsid w:val="006C68FB"/>
    <w:rsid w:val="006C7C55"/>
    <w:rsid w:val="006C7F41"/>
    <w:rsid w:val="006D0148"/>
    <w:rsid w:val="006D1A73"/>
    <w:rsid w:val="006D4D21"/>
    <w:rsid w:val="006D5427"/>
    <w:rsid w:val="006D5F4D"/>
    <w:rsid w:val="006D6461"/>
    <w:rsid w:val="006D6942"/>
    <w:rsid w:val="006D798A"/>
    <w:rsid w:val="006E07C1"/>
    <w:rsid w:val="006E0868"/>
    <w:rsid w:val="006E09B1"/>
    <w:rsid w:val="006E10C2"/>
    <w:rsid w:val="006E12F8"/>
    <w:rsid w:val="006E1487"/>
    <w:rsid w:val="006E1699"/>
    <w:rsid w:val="006E1F6F"/>
    <w:rsid w:val="006E2199"/>
    <w:rsid w:val="006E297A"/>
    <w:rsid w:val="006E3838"/>
    <w:rsid w:val="006E3948"/>
    <w:rsid w:val="006E5459"/>
    <w:rsid w:val="006E7586"/>
    <w:rsid w:val="006F18FC"/>
    <w:rsid w:val="006F2243"/>
    <w:rsid w:val="006F2BF2"/>
    <w:rsid w:val="006F321F"/>
    <w:rsid w:val="006F396E"/>
    <w:rsid w:val="006F4337"/>
    <w:rsid w:val="006F49B6"/>
    <w:rsid w:val="006F5F8C"/>
    <w:rsid w:val="006F5FB7"/>
    <w:rsid w:val="006F6305"/>
    <w:rsid w:val="006F7350"/>
    <w:rsid w:val="006F74BD"/>
    <w:rsid w:val="0070005C"/>
    <w:rsid w:val="0070061B"/>
    <w:rsid w:val="00701575"/>
    <w:rsid w:val="00701642"/>
    <w:rsid w:val="00702109"/>
    <w:rsid w:val="0070212A"/>
    <w:rsid w:val="0070244B"/>
    <w:rsid w:val="007035BA"/>
    <w:rsid w:val="00703740"/>
    <w:rsid w:val="00703ABB"/>
    <w:rsid w:val="007043BC"/>
    <w:rsid w:val="00704BBF"/>
    <w:rsid w:val="007054D8"/>
    <w:rsid w:val="00706421"/>
    <w:rsid w:val="00710148"/>
    <w:rsid w:val="00711C52"/>
    <w:rsid w:val="00712E8D"/>
    <w:rsid w:val="00713C99"/>
    <w:rsid w:val="00714888"/>
    <w:rsid w:val="0071514F"/>
    <w:rsid w:val="00721AE3"/>
    <w:rsid w:val="00722B29"/>
    <w:rsid w:val="00723750"/>
    <w:rsid w:val="007244D7"/>
    <w:rsid w:val="00724D83"/>
    <w:rsid w:val="0072618F"/>
    <w:rsid w:val="00726E8D"/>
    <w:rsid w:val="0073065A"/>
    <w:rsid w:val="0073146F"/>
    <w:rsid w:val="00731A0B"/>
    <w:rsid w:val="00732204"/>
    <w:rsid w:val="00732438"/>
    <w:rsid w:val="0073250A"/>
    <w:rsid w:val="00734A20"/>
    <w:rsid w:val="007361B0"/>
    <w:rsid w:val="00736D04"/>
    <w:rsid w:val="00736F0B"/>
    <w:rsid w:val="00737325"/>
    <w:rsid w:val="00737CA6"/>
    <w:rsid w:val="00740D15"/>
    <w:rsid w:val="00740DF9"/>
    <w:rsid w:val="00742107"/>
    <w:rsid w:val="007428A8"/>
    <w:rsid w:val="00742FCE"/>
    <w:rsid w:val="00743247"/>
    <w:rsid w:val="00743B51"/>
    <w:rsid w:val="00743F89"/>
    <w:rsid w:val="00744DDF"/>
    <w:rsid w:val="00745E60"/>
    <w:rsid w:val="00750AF6"/>
    <w:rsid w:val="00751640"/>
    <w:rsid w:val="007518D8"/>
    <w:rsid w:val="0075254D"/>
    <w:rsid w:val="00752EAF"/>
    <w:rsid w:val="00753244"/>
    <w:rsid w:val="007533F4"/>
    <w:rsid w:val="007538D0"/>
    <w:rsid w:val="0075419C"/>
    <w:rsid w:val="00754AD2"/>
    <w:rsid w:val="007558BA"/>
    <w:rsid w:val="0075694B"/>
    <w:rsid w:val="00757E07"/>
    <w:rsid w:val="00760060"/>
    <w:rsid w:val="0076019D"/>
    <w:rsid w:val="00760995"/>
    <w:rsid w:val="0076294E"/>
    <w:rsid w:val="0076298C"/>
    <w:rsid w:val="00762B27"/>
    <w:rsid w:val="0076317F"/>
    <w:rsid w:val="00765247"/>
    <w:rsid w:val="00766D82"/>
    <w:rsid w:val="00767428"/>
    <w:rsid w:val="00767752"/>
    <w:rsid w:val="00771BCB"/>
    <w:rsid w:val="00773B7C"/>
    <w:rsid w:val="0077454C"/>
    <w:rsid w:val="007745B1"/>
    <w:rsid w:val="00774B86"/>
    <w:rsid w:val="00775225"/>
    <w:rsid w:val="0077738B"/>
    <w:rsid w:val="007775B7"/>
    <w:rsid w:val="007775E0"/>
    <w:rsid w:val="0078059A"/>
    <w:rsid w:val="00780FAB"/>
    <w:rsid w:val="00781E69"/>
    <w:rsid w:val="00782401"/>
    <w:rsid w:val="0078284A"/>
    <w:rsid w:val="00782A87"/>
    <w:rsid w:val="00782F47"/>
    <w:rsid w:val="00785EB6"/>
    <w:rsid w:val="00786904"/>
    <w:rsid w:val="00786FDB"/>
    <w:rsid w:val="0079197A"/>
    <w:rsid w:val="007920AC"/>
    <w:rsid w:val="0079212C"/>
    <w:rsid w:val="00792BEB"/>
    <w:rsid w:val="0079383C"/>
    <w:rsid w:val="007959F1"/>
    <w:rsid w:val="00797095"/>
    <w:rsid w:val="007972C6"/>
    <w:rsid w:val="007A04B5"/>
    <w:rsid w:val="007A16AA"/>
    <w:rsid w:val="007A238F"/>
    <w:rsid w:val="007A25BF"/>
    <w:rsid w:val="007A28AD"/>
    <w:rsid w:val="007A2B76"/>
    <w:rsid w:val="007A34E0"/>
    <w:rsid w:val="007A402C"/>
    <w:rsid w:val="007A4667"/>
    <w:rsid w:val="007A4D77"/>
    <w:rsid w:val="007A5386"/>
    <w:rsid w:val="007A673A"/>
    <w:rsid w:val="007B04F1"/>
    <w:rsid w:val="007B3177"/>
    <w:rsid w:val="007B3474"/>
    <w:rsid w:val="007B41D9"/>
    <w:rsid w:val="007B4CF6"/>
    <w:rsid w:val="007B57F8"/>
    <w:rsid w:val="007B60FF"/>
    <w:rsid w:val="007B6197"/>
    <w:rsid w:val="007B6DBF"/>
    <w:rsid w:val="007B727A"/>
    <w:rsid w:val="007B78F1"/>
    <w:rsid w:val="007B7B93"/>
    <w:rsid w:val="007B7CCF"/>
    <w:rsid w:val="007C03FF"/>
    <w:rsid w:val="007C0439"/>
    <w:rsid w:val="007C2176"/>
    <w:rsid w:val="007C2695"/>
    <w:rsid w:val="007C2DA7"/>
    <w:rsid w:val="007C646B"/>
    <w:rsid w:val="007C6F61"/>
    <w:rsid w:val="007D0593"/>
    <w:rsid w:val="007D08DF"/>
    <w:rsid w:val="007D121B"/>
    <w:rsid w:val="007D2E14"/>
    <w:rsid w:val="007D3569"/>
    <w:rsid w:val="007D404D"/>
    <w:rsid w:val="007D7255"/>
    <w:rsid w:val="007D7375"/>
    <w:rsid w:val="007D759A"/>
    <w:rsid w:val="007D765A"/>
    <w:rsid w:val="007D7B6E"/>
    <w:rsid w:val="007E046C"/>
    <w:rsid w:val="007E15C9"/>
    <w:rsid w:val="007E2FC6"/>
    <w:rsid w:val="007E4836"/>
    <w:rsid w:val="007E5269"/>
    <w:rsid w:val="007E6AEA"/>
    <w:rsid w:val="007E6C39"/>
    <w:rsid w:val="007E7B80"/>
    <w:rsid w:val="007F0BD7"/>
    <w:rsid w:val="007F0DA5"/>
    <w:rsid w:val="007F0FC2"/>
    <w:rsid w:val="007F16CC"/>
    <w:rsid w:val="007F242C"/>
    <w:rsid w:val="007F2A15"/>
    <w:rsid w:val="007F337F"/>
    <w:rsid w:val="007F4034"/>
    <w:rsid w:val="007F4DE2"/>
    <w:rsid w:val="007F5041"/>
    <w:rsid w:val="007F54A6"/>
    <w:rsid w:val="007F54FE"/>
    <w:rsid w:val="007F6A14"/>
    <w:rsid w:val="007F7B23"/>
    <w:rsid w:val="00800D17"/>
    <w:rsid w:val="00801F59"/>
    <w:rsid w:val="00802470"/>
    <w:rsid w:val="00804829"/>
    <w:rsid w:val="00804ED9"/>
    <w:rsid w:val="008051F2"/>
    <w:rsid w:val="00805592"/>
    <w:rsid w:val="0080570E"/>
    <w:rsid w:val="00805D30"/>
    <w:rsid w:val="00805EE9"/>
    <w:rsid w:val="00805F4B"/>
    <w:rsid w:val="00806208"/>
    <w:rsid w:val="008064F9"/>
    <w:rsid w:val="0080679B"/>
    <w:rsid w:val="00807C2E"/>
    <w:rsid w:val="00810F5E"/>
    <w:rsid w:val="00811858"/>
    <w:rsid w:val="008119A1"/>
    <w:rsid w:val="0081202B"/>
    <w:rsid w:val="0081310B"/>
    <w:rsid w:val="0081318C"/>
    <w:rsid w:val="00813868"/>
    <w:rsid w:val="00813D98"/>
    <w:rsid w:val="00813DB8"/>
    <w:rsid w:val="00814736"/>
    <w:rsid w:val="00814AD1"/>
    <w:rsid w:val="00814FD7"/>
    <w:rsid w:val="0081713C"/>
    <w:rsid w:val="00820FFB"/>
    <w:rsid w:val="00821FCC"/>
    <w:rsid w:val="00825147"/>
    <w:rsid w:val="00825A68"/>
    <w:rsid w:val="00825EA0"/>
    <w:rsid w:val="0082692E"/>
    <w:rsid w:val="0083012B"/>
    <w:rsid w:val="008305CD"/>
    <w:rsid w:val="00830C9A"/>
    <w:rsid w:val="008310F5"/>
    <w:rsid w:val="00831B89"/>
    <w:rsid w:val="00831D29"/>
    <w:rsid w:val="00832A5A"/>
    <w:rsid w:val="00832F71"/>
    <w:rsid w:val="0083461A"/>
    <w:rsid w:val="0083509D"/>
    <w:rsid w:val="008359E7"/>
    <w:rsid w:val="00836D5F"/>
    <w:rsid w:val="00841D4C"/>
    <w:rsid w:val="00842B0E"/>
    <w:rsid w:val="0084429A"/>
    <w:rsid w:val="008449F9"/>
    <w:rsid w:val="00845BC6"/>
    <w:rsid w:val="0084723C"/>
    <w:rsid w:val="0084792E"/>
    <w:rsid w:val="00847FE2"/>
    <w:rsid w:val="00852580"/>
    <w:rsid w:val="0085300D"/>
    <w:rsid w:val="008548A5"/>
    <w:rsid w:val="0085619A"/>
    <w:rsid w:val="0085668B"/>
    <w:rsid w:val="00856CEC"/>
    <w:rsid w:val="00856E59"/>
    <w:rsid w:val="00856F36"/>
    <w:rsid w:val="00856F98"/>
    <w:rsid w:val="0085701B"/>
    <w:rsid w:val="00857326"/>
    <w:rsid w:val="00860B0A"/>
    <w:rsid w:val="00862FBD"/>
    <w:rsid w:val="00863932"/>
    <w:rsid w:val="00863F0B"/>
    <w:rsid w:val="00865490"/>
    <w:rsid w:val="00867BBE"/>
    <w:rsid w:val="00872269"/>
    <w:rsid w:val="008722D0"/>
    <w:rsid w:val="0087252E"/>
    <w:rsid w:val="00872ECA"/>
    <w:rsid w:val="0087451C"/>
    <w:rsid w:val="00875D49"/>
    <w:rsid w:val="008760D6"/>
    <w:rsid w:val="00877909"/>
    <w:rsid w:val="008811E3"/>
    <w:rsid w:val="00881CBC"/>
    <w:rsid w:val="00884829"/>
    <w:rsid w:val="008856EE"/>
    <w:rsid w:val="00885926"/>
    <w:rsid w:val="00885A76"/>
    <w:rsid w:val="0088672E"/>
    <w:rsid w:val="0088698E"/>
    <w:rsid w:val="00886BFC"/>
    <w:rsid w:val="00886D15"/>
    <w:rsid w:val="00886D7A"/>
    <w:rsid w:val="008871CE"/>
    <w:rsid w:val="00890225"/>
    <w:rsid w:val="00890B67"/>
    <w:rsid w:val="00890C76"/>
    <w:rsid w:val="00890FEA"/>
    <w:rsid w:val="0089187E"/>
    <w:rsid w:val="00891BAD"/>
    <w:rsid w:val="008935AC"/>
    <w:rsid w:val="00893A53"/>
    <w:rsid w:val="00893D40"/>
    <w:rsid w:val="00893F6A"/>
    <w:rsid w:val="00894E5D"/>
    <w:rsid w:val="008954E6"/>
    <w:rsid w:val="00896F0E"/>
    <w:rsid w:val="00896FD5"/>
    <w:rsid w:val="008A0190"/>
    <w:rsid w:val="008A0491"/>
    <w:rsid w:val="008A2284"/>
    <w:rsid w:val="008A290E"/>
    <w:rsid w:val="008A4E4F"/>
    <w:rsid w:val="008B071F"/>
    <w:rsid w:val="008B197A"/>
    <w:rsid w:val="008B19EE"/>
    <w:rsid w:val="008B2EDC"/>
    <w:rsid w:val="008B2FA1"/>
    <w:rsid w:val="008B31E2"/>
    <w:rsid w:val="008B36E6"/>
    <w:rsid w:val="008B4772"/>
    <w:rsid w:val="008B5A25"/>
    <w:rsid w:val="008C0B47"/>
    <w:rsid w:val="008C1FC7"/>
    <w:rsid w:val="008C3D40"/>
    <w:rsid w:val="008C443E"/>
    <w:rsid w:val="008C44FE"/>
    <w:rsid w:val="008C588B"/>
    <w:rsid w:val="008C593D"/>
    <w:rsid w:val="008C633E"/>
    <w:rsid w:val="008C675B"/>
    <w:rsid w:val="008C6D31"/>
    <w:rsid w:val="008C75FA"/>
    <w:rsid w:val="008C7B19"/>
    <w:rsid w:val="008C7FD1"/>
    <w:rsid w:val="008D1436"/>
    <w:rsid w:val="008D28E5"/>
    <w:rsid w:val="008D2ECE"/>
    <w:rsid w:val="008D71F1"/>
    <w:rsid w:val="008D74B5"/>
    <w:rsid w:val="008D7703"/>
    <w:rsid w:val="008D7AB5"/>
    <w:rsid w:val="008E0B0D"/>
    <w:rsid w:val="008E0ED2"/>
    <w:rsid w:val="008E16D4"/>
    <w:rsid w:val="008E33DD"/>
    <w:rsid w:val="008E3B8D"/>
    <w:rsid w:val="008E5B24"/>
    <w:rsid w:val="008E5F8D"/>
    <w:rsid w:val="008E653F"/>
    <w:rsid w:val="008F0D4A"/>
    <w:rsid w:val="008F1233"/>
    <w:rsid w:val="008F1D60"/>
    <w:rsid w:val="008F2206"/>
    <w:rsid w:val="008F3B80"/>
    <w:rsid w:val="008F41F7"/>
    <w:rsid w:val="008F4718"/>
    <w:rsid w:val="008F5AA7"/>
    <w:rsid w:val="008F63BA"/>
    <w:rsid w:val="008F6BA6"/>
    <w:rsid w:val="008F6CB0"/>
    <w:rsid w:val="008F6F6F"/>
    <w:rsid w:val="008F746D"/>
    <w:rsid w:val="0090264C"/>
    <w:rsid w:val="00902DCF"/>
    <w:rsid w:val="00903EAA"/>
    <w:rsid w:val="00903F70"/>
    <w:rsid w:val="00904B9D"/>
    <w:rsid w:val="00905A82"/>
    <w:rsid w:val="00905C2D"/>
    <w:rsid w:val="00907D33"/>
    <w:rsid w:val="00910EBB"/>
    <w:rsid w:val="00911FE4"/>
    <w:rsid w:val="0091304D"/>
    <w:rsid w:val="00913296"/>
    <w:rsid w:val="00913607"/>
    <w:rsid w:val="00913740"/>
    <w:rsid w:val="00913B43"/>
    <w:rsid w:val="00914C71"/>
    <w:rsid w:val="00914E99"/>
    <w:rsid w:val="00915D54"/>
    <w:rsid w:val="00916FB6"/>
    <w:rsid w:val="00917A8C"/>
    <w:rsid w:val="00920752"/>
    <w:rsid w:val="009208A1"/>
    <w:rsid w:val="0092095A"/>
    <w:rsid w:val="00920CDB"/>
    <w:rsid w:val="00920D51"/>
    <w:rsid w:val="00921517"/>
    <w:rsid w:val="00921E95"/>
    <w:rsid w:val="00921ED7"/>
    <w:rsid w:val="009223B4"/>
    <w:rsid w:val="00923819"/>
    <w:rsid w:val="009239C0"/>
    <w:rsid w:val="009251A4"/>
    <w:rsid w:val="0092536A"/>
    <w:rsid w:val="009255F9"/>
    <w:rsid w:val="00925772"/>
    <w:rsid w:val="00930C1B"/>
    <w:rsid w:val="00930E5D"/>
    <w:rsid w:val="00932BB3"/>
    <w:rsid w:val="009330B4"/>
    <w:rsid w:val="00933450"/>
    <w:rsid w:val="0093589F"/>
    <w:rsid w:val="00935AA7"/>
    <w:rsid w:val="0093609B"/>
    <w:rsid w:val="00937BF4"/>
    <w:rsid w:val="00940B8C"/>
    <w:rsid w:val="0094230C"/>
    <w:rsid w:val="00942326"/>
    <w:rsid w:val="00943489"/>
    <w:rsid w:val="00944790"/>
    <w:rsid w:val="00944CFF"/>
    <w:rsid w:val="00946FC7"/>
    <w:rsid w:val="0094750E"/>
    <w:rsid w:val="0094773B"/>
    <w:rsid w:val="00950700"/>
    <w:rsid w:val="009509C4"/>
    <w:rsid w:val="009511C2"/>
    <w:rsid w:val="00951272"/>
    <w:rsid w:val="00951403"/>
    <w:rsid w:val="00951EF5"/>
    <w:rsid w:val="0095326D"/>
    <w:rsid w:val="0095706E"/>
    <w:rsid w:val="00957252"/>
    <w:rsid w:val="00957ACF"/>
    <w:rsid w:val="00957CE0"/>
    <w:rsid w:val="00960A3A"/>
    <w:rsid w:val="0096181F"/>
    <w:rsid w:val="00961E61"/>
    <w:rsid w:val="00962AFD"/>
    <w:rsid w:val="00963686"/>
    <w:rsid w:val="00963EE2"/>
    <w:rsid w:val="00963F5D"/>
    <w:rsid w:val="00965159"/>
    <w:rsid w:val="00965FE2"/>
    <w:rsid w:val="0096629C"/>
    <w:rsid w:val="00966468"/>
    <w:rsid w:val="00966F4F"/>
    <w:rsid w:val="0096739B"/>
    <w:rsid w:val="00967AA1"/>
    <w:rsid w:val="00967E5C"/>
    <w:rsid w:val="009705AB"/>
    <w:rsid w:val="00970668"/>
    <w:rsid w:val="00970773"/>
    <w:rsid w:val="00973F69"/>
    <w:rsid w:val="00975E2A"/>
    <w:rsid w:val="00980841"/>
    <w:rsid w:val="00981805"/>
    <w:rsid w:val="0098215E"/>
    <w:rsid w:val="0098275A"/>
    <w:rsid w:val="00982D81"/>
    <w:rsid w:val="00982E57"/>
    <w:rsid w:val="009841BC"/>
    <w:rsid w:val="009845CB"/>
    <w:rsid w:val="00984663"/>
    <w:rsid w:val="009852ED"/>
    <w:rsid w:val="00985ADC"/>
    <w:rsid w:val="009860F3"/>
    <w:rsid w:val="009915EB"/>
    <w:rsid w:val="00991DA9"/>
    <w:rsid w:val="00991FBD"/>
    <w:rsid w:val="00994064"/>
    <w:rsid w:val="009942B6"/>
    <w:rsid w:val="0099499F"/>
    <w:rsid w:val="009960ED"/>
    <w:rsid w:val="009A0813"/>
    <w:rsid w:val="009A09EA"/>
    <w:rsid w:val="009A21A2"/>
    <w:rsid w:val="009A3963"/>
    <w:rsid w:val="009A3F17"/>
    <w:rsid w:val="009A54B7"/>
    <w:rsid w:val="009A6033"/>
    <w:rsid w:val="009A76AF"/>
    <w:rsid w:val="009A7A89"/>
    <w:rsid w:val="009B0345"/>
    <w:rsid w:val="009B1FB6"/>
    <w:rsid w:val="009B2198"/>
    <w:rsid w:val="009B24C7"/>
    <w:rsid w:val="009B39D7"/>
    <w:rsid w:val="009B3B83"/>
    <w:rsid w:val="009B4A07"/>
    <w:rsid w:val="009B6470"/>
    <w:rsid w:val="009C07BF"/>
    <w:rsid w:val="009C1257"/>
    <w:rsid w:val="009C177C"/>
    <w:rsid w:val="009C1AF9"/>
    <w:rsid w:val="009C36F2"/>
    <w:rsid w:val="009C3B10"/>
    <w:rsid w:val="009C3C4F"/>
    <w:rsid w:val="009C4399"/>
    <w:rsid w:val="009C48C2"/>
    <w:rsid w:val="009C4ABA"/>
    <w:rsid w:val="009C4FF0"/>
    <w:rsid w:val="009C5337"/>
    <w:rsid w:val="009C6579"/>
    <w:rsid w:val="009C764E"/>
    <w:rsid w:val="009C768A"/>
    <w:rsid w:val="009C7B6D"/>
    <w:rsid w:val="009D05AD"/>
    <w:rsid w:val="009D07B2"/>
    <w:rsid w:val="009D157D"/>
    <w:rsid w:val="009D48E4"/>
    <w:rsid w:val="009D4BA1"/>
    <w:rsid w:val="009D521B"/>
    <w:rsid w:val="009D5813"/>
    <w:rsid w:val="009D72EF"/>
    <w:rsid w:val="009E1502"/>
    <w:rsid w:val="009E2796"/>
    <w:rsid w:val="009E333B"/>
    <w:rsid w:val="009E4CA2"/>
    <w:rsid w:val="009E6070"/>
    <w:rsid w:val="009E6439"/>
    <w:rsid w:val="009F1119"/>
    <w:rsid w:val="009F174A"/>
    <w:rsid w:val="009F1B00"/>
    <w:rsid w:val="009F1B77"/>
    <w:rsid w:val="009F1F1B"/>
    <w:rsid w:val="009F2276"/>
    <w:rsid w:val="009F4123"/>
    <w:rsid w:val="009F423F"/>
    <w:rsid w:val="009F4DC0"/>
    <w:rsid w:val="009F634D"/>
    <w:rsid w:val="009F6633"/>
    <w:rsid w:val="009F7D8E"/>
    <w:rsid w:val="00A00428"/>
    <w:rsid w:val="00A021DD"/>
    <w:rsid w:val="00A04968"/>
    <w:rsid w:val="00A05963"/>
    <w:rsid w:val="00A07800"/>
    <w:rsid w:val="00A07EE4"/>
    <w:rsid w:val="00A12224"/>
    <w:rsid w:val="00A128FA"/>
    <w:rsid w:val="00A12ACD"/>
    <w:rsid w:val="00A131CE"/>
    <w:rsid w:val="00A1324B"/>
    <w:rsid w:val="00A145C0"/>
    <w:rsid w:val="00A149A8"/>
    <w:rsid w:val="00A15B24"/>
    <w:rsid w:val="00A16712"/>
    <w:rsid w:val="00A201EC"/>
    <w:rsid w:val="00A202C7"/>
    <w:rsid w:val="00A21E6F"/>
    <w:rsid w:val="00A23CE6"/>
    <w:rsid w:val="00A24BE8"/>
    <w:rsid w:val="00A266A8"/>
    <w:rsid w:val="00A26A53"/>
    <w:rsid w:val="00A309A3"/>
    <w:rsid w:val="00A325FE"/>
    <w:rsid w:val="00A40B47"/>
    <w:rsid w:val="00A40D51"/>
    <w:rsid w:val="00A41218"/>
    <w:rsid w:val="00A42892"/>
    <w:rsid w:val="00A44900"/>
    <w:rsid w:val="00A46EC8"/>
    <w:rsid w:val="00A477DB"/>
    <w:rsid w:val="00A47E18"/>
    <w:rsid w:val="00A50635"/>
    <w:rsid w:val="00A50716"/>
    <w:rsid w:val="00A51949"/>
    <w:rsid w:val="00A527DD"/>
    <w:rsid w:val="00A52D64"/>
    <w:rsid w:val="00A53E31"/>
    <w:rsid w:val="00A54D56"/>
    <w:rsid w:val="00A558BB"/>
    <w:rsid w:val="00A606F9"/>
    <w:rsid w:val="00A60DC0"/>
    <w:rsid w:val="00A61E58"/>
    <w:rsid w:val="00A63C8A"/>
    <w:rsid w:val="00A65A20"/>
    <w:rsid w:val="00A6648F"/>
    <w:rsid w:val="00A6678D"/>
    <w:rsid w:val="00A669C2"/>
    <w:rsid w:val="00A677BE"/>
    <w:rsid w:val="00A71E0D"/>
    <w:rsid w:val="00A72847"/>
    <w:rsid w:val="00A7340E"/>
    <w:rsid w:val="00A740CB"/>
    <w:rsid w:val="00A74FDE"/>
    <w:rsid w:val="00A757AA"/>
    <w:rsid w:val="00A75F6F"/>
    <w:rsid w:val="00A768AD"/>
    <w:rsid w:val="00A76D85"/>
    <w:rsid w:val="00A76F87"/>
    <w:rsid w:val="00A77428"/>
    <w:rsid w:val="00A8064C"/>
    <w:rsid w:val="00A80689"/>
    <w:rsid w:val="00A837BB"/>
    <w:rsid w:val="00A84AD4"/>
    <w:rsid w:val="00A84BEA"/>
    <w:rsid w:val="00A84E22"/>
    <w:rsid w:val="00A8531A"/>
    <w:rsid w:val="00A853FE"/>
    <w:rsid w:val="00A8565A"/>
    <w:rsid w:val="00A85A0F"/>
    <w:rsid w:val="00A8643F"/>
    <w:rsid w:val="00A867E2"/>
    <w:rsid w:val="00A8706E"/>
    <w:rsid w:val="00A87567"/>
    <w:rsid w:val="00A902C9"/>
    <w:rsid w:val="00A90B0B"/>
    <w:rsid w:val="00A9123E"/>
    <w:rsid w:val="00A919AB"/>
    <w:rsid w:val="00A921A2"/>
    <w:rsid w:val="00A938E8"/>
    <w:rsid w:val="00A95137"/>
    <w:rsid w:val="00A9522B"/>
    <w:rsid w:val="00A95F2C"/>
    <w:rsid w:val="00A961F2"/>
    <w:rsid w:val="00A9631B"/>
    <w:rsid w:val="00A96E16"/>
    <w:rsid w:val="00A9726D"/>
    <w:rsid w:val="00A975EA"/>
    <w:rsid w:val="00AA02D4"/>
    <w:rsid w:val="00AA0CAA"/>
    <w:rsid w:val="00AA12C5"/>
    <w:rsid w:val="00AA176B"/>
    <w:rsid w:val="00AA44DC"/>
    <w:rsid w:val="00AA4C84"/>
    <w:rsid w:val="00AA53A3"/>
    <w:rsid w:val="00AA5979"/>
    <w:rsid w:val="00AA6645"/>
    <w:rsid w:val="00AA79D3"/>
    <w:rsid w:val="00AB04F1"/>
    <w:rsid w:val="00AB0BCC"/>
    <w:rsid w:val="00AB120C"/>
    <w:rsid w:val="00AB1A56"/>
    <w:rsid w:val="00AB219F"/>
    <w:rsid w:val="00AB41E3"/>
    <w:rsid w:val="00AB49D1"/>
    <w:rsid w:val="00AB4A3C"/>
    <w:rsid w:val="00AB4C33"/>
    <w:rsid w:val="00AB4DD8"/>
    <w:rsid w:val="00AB5203"/>
    <w:rsid w:val="00AB73EB"/>
    <w:rsid w:val="00AC3958"/>
    <w:rsid w:val="00AC3B51"/>
    <w:rsid w:val="00AC4AEF"/>
    <w:rsid w:val="00AC51A6"/>
    <w:rsid w:val="00AC56ED"/>
    <w:rsid w:val="00AC6E6F"/>
    <w:rsid w:val="00AD0051"/>
    <w:rsid w:val="00AD33DF"/>
    <w:rsid w:val="00AD432F"/>
    <w:rsid w:val="00AD627A"/>
    <w:rsid w:val="00AE201E"/>
    <w:rsid w:val="00AE2112"/>
    <w:rsid w:val="00AE24A0"/>
    <w:rsid w:val="00AE268F"/>
    <w:rsid w:val="00AE4775"/>
    <w:rsid w:val="00AE48C8"/>
    <w:rsid w:val="00AE4F07"/>
    <w:rsid w:val="00AE4FC3"/>
    <w:rsid w:val="00AE5758"/>
    <w:rsid w:val="00AE5810"/>
    <w:rsid w:val="00AE5A6A"/>
    <w:rsid w:val="00AE5FB5"/>
    <w:rsid w:val="00AE6285"/>
    <w:rsid w:val="00AE73FA"/>
    <w:rsid w:val="00AF3E31"/>
    <w:rsid w:val="00AF3FA6"/>
    <w:rsid w:val="00AF4BD6"/>
    <w:rsid w:val="00AF6419"/>
    <w:rsid w:val="00AF6C3E"/>
    <w:rsid w:val="00AF7AC3"/>
    <w:rsid w:val="00AF7CC4"/>
    <w:rsid w:val="00B00AA4"/>
    <w:rsid w:val="00B00C96"/>
    <w:rsid w:val="00B00CD7"/>
    <w:rsid w:val="00B01A85"/>
    <w:rsid w:val="00B03DE9"/>
    <w:rsid w:val="00B05B98"/>
    <w:rsid w:val="00B05F71"/>
    <w:rsid w:val="00B0712E"/>
    <w:rsid w:val="00B0744C"/>
    <w:rsid w:val="00B07C17"/>
    <w:rsid w:val="00B101AC"/>
    <w:rsid w:val="00B10670"/>
    <w:rsid w:val="00B10D50"/>
    <w:rsid w:val="00B10F1D"/>
    <w:rsid w:val="00B137C2"/>
    <w:rsid w:val="00B137EE"/>
    <w:rsid w:val="00B13895"/>
    <w:rsid w:val="00B13A55"/>
    <w:rsid w:val="00B13BEA"/>
    <w:rsid w:val="00B143E1"/>
    <w:rsid w:val="00B15ACA"/>
    <w:rsid w:val="00B15F20"/>
    <w:rsid w:val="00B170B7"/>
    <w:rsid w:val="00B17489"/>
    <w:rsid w:val="00B2031A"/>
    <w:rsid w:val="00B205F8"/>
    <w:rsid w:val="00B20901"/>
    <w:rsid w:val="00B20B51"/>
    <w:rsid w:val="00B23EE0"/>
    <w:rsid w:val="00B260D7"/>
    <w:rsid w:val="00B305A2"/>
    <w:rsid w:val="00B306E5"/>
    <w:rsid w:val="00B3114F"/>
    <w:rsid w:val="00B3226C"/>
    <w:rsid w:val="00B32305"/>
    <w:rsid w:val="00B33B34"/>
    <w:rsid w:val="00B3478B"/>
    <w:rsid w:val="00B34875"/>
    <w:rsid w:val="00B3539F"/>
    <w:rsid w:val="00B36F6B"/>
    <w:rsid w:val="00B3713D"/>
    <w:rsid w:val="00B37689"/>
    <w:rsid w:val="00B4204F"/>
    <w:rsid w:val="00B420B3"/>
    <w:rsid w:val="00B4317A"/>
    <w:rsid w:val="00B44C7B"/>
    <w:rsid w:val="00B469DF"/>
    <w:rsid w:val="00B46AFE"/>
    <w:rsid w:val="00B47327"/>
    <w:rsid w:val="00B50F3A"/>
    <w:rsid w:val="00B51496"/>
    <w:rsid w:val="00B514B6"/>
    <w:rsid w:val="00B51B36"/>
    <w:rsid w:val="00B53413"/>
    <w:rsid w:val="00B540D3"/>
    <w:rsid w:val="00B555FF"/>
    <w:rsid w:val="00B5636F"/>
    <w:rsid w:val="00B601A7"/>
    <w:rsid w:val="00B603D0"/>
    <w:rsid w:val="00B6089C"/>
    <w:rsid w:val="00B625D7"/>
    <w:rsid w:val="00B62E6F"/>
    <w:rsid w:val="00B63403"/>
    <w:rsid w:val="00B645A2"/>
    <w:rsid w:val="00B65787"/>
    <w:rsid w:val="00B66201"/>
    <w:rsid w:val="00B6664E"/>
    <w:rsid w:val="00B66BD7"/>
    <w:rsid w:val="00B67084"/>
    <w:rsid w:val="00B675D6"/>
    <w:rsid w:val="00B7071B"/>
    <w:rsid w:val="00B71697"/>
    <w:rsid w:val="00B71769"/>
    <w:rsid w:val="00B72AD8"/>
    <w:rsid w:val="00B73A79"/>
    <w:rsid w:val="00B73F58"/>
    <w:rsid w:val="00B73FF3"/>
    <w:rsid w:val="00B74645"/>
    <w:rsid w:val="00B74874"/>
    <w:rsid w:val="00B74FBA"/>
    <w:rsid w:val="00B75938"/>
    <w:rsid w:val="00B76348"/>
    <w:rsid w:val="00B76D8B"/>
    <w:rsid w:val="00B76F67"/>
    <w:rsid w:val="00B76FCA"/>
    <w:rsid w:val="00B774E4"/>
    <w:rsid w:val="00B77F13"/>
    <w:rsid w:val="00B816F2"/>
    <w:rsid w:val="00B82233"/>
    <w:rsid w:val="00B828D1"/>
    <w:rsid w:val="00B82F08"/>
    <w:rsid w:val="00B830BB"/>
    <w:rsid w:val="00B837DE"/>
    <w:rsid w:val="00B849A9"/>
    <w:rsid w:val="00B8573B"/>
    <w:rsid w:val="00B86F77"/>
    <w:rsid w:val="00B8734A"/>
    <w:rsid w:val="00B87AE3"/>
    <w:rsid w:val="00B9030B"/>
    <w:rsid w:val="00B90E79"/>
    <w:rsid w:val="00B91433"/>
    <w:rsid w:val="00B9182E"/>
    <w:rsid w:val="00B9216C"/>
    <w:rsid w:val="00B92564"/>
    <w:rsid w:val="00B95054"/>
    <w:rsid w:val="00B950CD"/>
    <w:rsid w:val="00B952DB"/>
    <w:rsid w:val="00B96219"/>
    <w:rsid w:val="00B97B50"/>
    <w:rsid w:val="00BA0B01"/>
    <w:rsid w:val="00BA30D6"/>
    <w:rsid w:val="00BA3364"/>
    <w:rsid w:val="00BA336F"/>
    <w:rsid w:val="00BA5F26"/>
    <w:rsid w:val="00BA63B3"/>
    <w:rsid w:val="00BA6767"/>
    <w:rsid w:val="00BA6B8F"/>
    <w:rsid w:val="00BA76EF"/>
    <w:rsid w:val="00BB0C0E"/>
    <w:rsid w:val="00BB0DE6"/>
    <w:rsid w:val="00BB116E"/>
    <w:rsid w:val="00BB11A3"/>
    <w:rsid w:val="00BB30CA"/>
    <w:rsid w:val="00BB425D"/>
    <w:rsid w:val="00BB4820"/>
    <w:rsid w:val="00BB69A6"/>
    <w:rsid w:val="00BB6B23"/>
    <w:rsid w:val="00BB7F32"/>
    <w:rsid w:val="00BC19AB"/>
    <w:rsid w:val="00BC1A77"/>
    <w:rsid w:val="00BC1DC5"/>
    <w:rsid w:val="00BC2315"/>
    <w:rsid w:val="00BC2FEC"/>
    <w:rsid w:val="00BC3ABF"/>
    <w:rsid w:val="00BC3F10"/>
    <w:rsid w:val="00BC4C22"/>
    <w:rsid w:val="00BC5B89"/>
    <w:rsid w:val="00BC750E"/>
    <w:rsid w:val="00BC76B1"/>
    <w:rsid w:val="00BD07BC"/>
    <w:rsid w:val="00BD1EDE"/>
    <w:rsid w:val="00BD230E"/>
    <w:rsid w:val="00BD2514"/>
    <w:rsid w:val="00BD345B"/>
    <w:rsid w:val="00BD3620"/>
    <w:rsid w:val="00BD3CB8"/>
    <w:rsid w:val="00BD45C6"/>
    <w:rsid w:val="00BD4857"/>
    <w:rsid w:val="00BD4D22"/>
    <w:rsid w:val="00BD6093"/>
    <w:rsid w:val="00BD74AE"/>
    <w:rsid w:val="00BE1340"/>
    <w:rsid w:val="00BE2BDC"/>
    <w:rsid w:val="00BE398B"/>
    <w:rsid w:val="00BE4371"/>
    <w:rsid w:val="00BE5BAA"/>
    <w:rsid w:val="00BF0147"/>
    <w:rsid w:val="00BF0586"/>
    <w:rsid w:val="00BF05E4"/>
    <w:rsid w:val="00BF15EA"/>
    <w:rsid w:val="00BF16A5"/>
    <w:rsid w:val="00BF1B26"/>
    <w:rsid w:val="00BF1C8D"/>
    <w:rsid w:val="00BF2472"/>
    <w:rsid w:val="00BF27A4"/>
    <w:rsid w:val="00BF3932"/>
    <w:rsid w:val="00BF4220"/>
    <w:rsid w:val="00BF4565"/>
    <w:rsid w:val="00BF4D17"/>
    <w:rsid w:val="00BF4D1C"/>
    <w:rsid w:val="00BF52B6"/>
    <w:rsid w:val="00BF6C74"/>
    <w:rsid w:val="00BF725E"/>
    <w:rsid w:val="00C0014F"/>
    <w:rsid w:val="00C00F34"/>
    <w:rsid w:val="00C01450"/>
    <w:rsid w:val="00C03234"/>
    <w:rsid w:val="00C045AC"/>
    <w:rsid w:val="00C05EC2"/>
    <w:rsid w:val="00C06143"/>
    <w:rsid w:val="00C065AD"/>
    <w:rsid w:val="00C066C9"/>
    <w:rsid w:val="00C07E64"/>
    <w:rsid w:val="00C101D7"/>
    <w:rsid w:val="00C1161D"/>
    <w:rsid w:val="00C11E6D"/>
    <w:rsid w:val="00C12824"/>
    <w:rsid w:val="00C132CA"/>
    <w:rsid w:val="00C144CE"/>
    <w:rsid w:val="00C16267"/>
    <w:rsid w:val="00C16778"/>
    <w:rsid w:val="00C167AB"/>
    <w:rsid w:val="00C20FC7"/>
    <w:rsid w:val="00C21809"/>
    <w:rsid w:val="00C21CD6"/>
    <w:rsid w:val="00C22059"/>
    <w:rsid w:val="00C22165"/>
    <w:rsid w:val="00C236F3"/>
    <w:rsid w:val="00C24AFA"/>
    <w:rsid w:val="00C25321"/>
    <w:rsid w:val="00C256AA"/>
    <w:rsid w:val="00C25D15"/>
    <w:rsid w:val="00C26132"/>
    <w:rsid w:val="00C26539"/>
    <w:rsid w:val="00C26AD3"/>
    <w:rsid w:val="00C27457"/>
    <w:rsid w:val="00C27635"/>
    <w:rsid w:val="00C27713"/>
    <w:rsid w:val="00C300E9"/>
    <w:rsid w:val="00C311B4"/>
    <w:rsid w:val="00C31D2B"/>
    <w:rsid w:val="00C31EA6"/>
    <w:rsid w:val="00C33FB9"/>
    <w:rsid w:val="00C33FF6"/>
    <w:rsid w:val="00C34350"/>
    <w:rsid w:val="00C35E07"/>
    <w:rsid w:val="00C366A3"/>
    <w:rsid w:val="00C36765"/>
    <w:rsid w:val="00C41597"/>
    <w:rsid w:val="00C41EE1"/>
    <w:rsid w:val="00C43604"/>
    <w:rsid w:val="00C43D00"/>
    <w:rsid w:val="00C43FF0"/>
    <w:rsid w:val="00C447C3"/>
    <w:rsid w:val="00C44C63"/>
    <w:rsid w:val="00C44E10"/>
    <w:rsid w:val="00C4701A"/>
    <w:rsid w:val="00C50A83"/>
    <w:rsid w:val="00C50C51"/>
    <w:rsid w:val="00C52F41"/>
    <w:rsid w:val="00C53C39"/>
    <w:rsid w:val="00C5479A"/>
    <w:rsid w:val="00C56320"/>
    <w:rsid w:val="00C56D08"/>
    <w:rsid w:val="00C56F1A"/>
    <w:rsid w:val="00C57EA4"/>
    <w:rsid w:val="00C602D3"/>
    <w:rsid w:val="00C6189F"/>
    <w:rsid w:val="00C623D4"/>
    <w:rsid w:val="00C6250C"/>
    <w:rsid w:val="00C63983"/>
    <w:rsid w:val="00C63CE2"/>
    <w:rsid w:val="00C6493E"/>
    <w:rsid w:val="00C64955"/>
    <w:rsid w:val="00C64A1D"/>
    <w:rsid w:val="00C6562D"/>
    <w:rsid w:val="00C6751F"/>
    <w:rsid w:val="00C67948"/>
    <w:rsid w:val="00C711B6"/>
    <w:rsid w:val="00C71877"/>
    <w:rsid w:val="00C72339"/>
    <w:rsid w:val="00C72612"/>
    <w:rsid w:val="00C7399B"/>
    <w:rsid w:val="00C7492C"/>
    <w:rsid w:val="00C75EB9"/>
    <w:rsid w:val="00C778A1"/>
    <w:rsid w:val="00C80886"/>
    <w:rsid w:val="00C820A9"/>
    <w:rsid w:val="00C82446"/>
    <w:rsid w:val="00C82674"/>
    <w:rsid w:val="00C82E24"/>
    <w:rsid w:val="00C830FD"/>
    <w:rsid w:val="00C847B1"/>
    <w:rsid w:val="00C854FD"/>
    <w:rsid w:val="00C85F5E"/>
    <w:rsid w:val="00C86645"/>
    <w:rsid w:val="00C90DDC"/>
    <w:rsid w:val="00C91191"/>
    <w:rsid w:val="00C91DC1"/>
    <w:rsid w:val="00C91DE9"/>
    <w:rsid w:val="00C91EDA"/>
    <w:rsid w:val="00C9253A"/>
    <w:rsid w:val="00C94E6F"/>
    <w:rsid w:val="00C976AE"/>
    <w:rsid w:val="00C976DC"/>
    <w:rsid w:val="00CA11A9"/>
    <w:rsid w:val="00CA158D"/>
    <w:rsid w:val="00CA174E"/>
    <w:rsid w:val="00CA25F6"/>
    <w:rsid w:val="00CA2DF6"/>
    <w:rsid w:val="00CA380D"/>
    <w:rsid w:val="00CA3E23"/>
    <w:rsid w:val="00CA40F4"/>
    <w:rsid w:val="00CA4515"/>
    <w:rsid w:val="00CA4A2D"/>
    <w:rsid w:val="00CA4A38"/>
    <w:rsid w:val="00CA4E1B"/>
    <w:rsid w:val="00CA725B"/>
    <w:rsid w:val="00CB0B07"/>
    <w:rsid w:val="00CB0B0B"/>
    <w:rsid w:val="00CB4507"/>
    <w:rsid w:val="00CB5CED"/>
    <w:rsid w:val="00CB5D07"/>
    <w:rsid w:val="00CB63B6"/>
    <w:rsid w:val="00CB7430"/>
    <w:rsid w:val="00CB778B"/>
    <w:rsid w:val="00CC0BE1"/>
    <w:rsid w:val="00CC0FAA"/>
    <w:rsid w:val="00CC1325"/>
    <w:rsid w:val="00CC1557"/>
    <w:rsid w:val="00CC298B"/>
    <w:rsid w:val="00CC2E66"/>
    <w:rsid w:val="00CC3C63"/>
    <w:rsid w:val="00CC4262"/>
    <w:rsid w:val="00CC52A5"/>
    <w:rsid w:val="00CC63C3"/>
    <w:rsid w:val="00CC66C3"/>
    <w:rsid w:val="00CC7CEB"/>
    <w:rsid w:val="00CD026E"/>
    <w:rsid w:val="00CD044D"/>
    <w:rsid w:val="00CD070B"/>
    <w:rsid w:val="00CD1B4E"/>
    <w:rsid w:val="00CD1BCC"/>
    <w:rsid w:val="00CD20C5"/>
    <w:rsid w:val="00CD29FB"/>
    <w:rsid w:val="00CD2E6B"/>
    <w:rsid w:val="00CD330A"/>
    <w:rsid w:val="00CD38FA"/>
    <w:rsid w:val="00CD3FDF"/>
    <w:rsid w:val="00CD4966"/>
    <w:rsid w:val="00CD551C"/>
    <w:rsid w:val="00CD670D"/>
    <w:rsid w:val="00CD6A8E"/>
    <w:rsid w:val="00CE00B7"/>
    <w:rsid w:val="00CE0164"/>
    <w:rsid w:val="00CE2F5D"/>
    <w:rsid w:val="00CE6264"/>
    <w:rsid w:val="00CE6DB5"/>
    <w:rsid w:val="00CE726B"/>
    <w:rsid w:val="00CE768D"/>
    <w:rsid w:val="00CF04C7"/>
    <w:rsid w:val="00CF07C2"/>
    <w:rsid w:val="00CF0C38"/>
    <w:rsid w:val="00CF1841"/>
    <w:rsid w:val="00CF1CA2"/>
    <w:rsid w:val="00CF27DE"/>
    <w:rsid w:val="00CF2E05"/>
    <w:rsid w:val="00CF3560"/>
    <w:rsid w:val="00CF3719"/>
    <w:rsid w:val="00CF409A"/>
    <w:rsid w:val="00CF4A1B"/>
    <w:rsid w:val="00CF4E9E"/>
    <w:rsid w:val="00CF5289"/>
    <w:rsid w:val="00CF5BEE"/>
    <w:rsid w:val="00D01501"/>
    <w:rsid w:val="00D016A5"/>
    <w:rsid w:val="00D02BBE"/>
    <w:rsid w:val="00D03C57"/>
    <w:rsid w:val="00D063A1"/>
    <w:rsid w:val="00D07578"/>
    <w:rsid w:val="00D12983"/>
    <w:rsid w:val="00D13433"/>
    <w:rsid w:val="00D13D3B"/>
    <w:rsid w:val="00D14C5B"/>
    <w:rsid w:val="00D1639D"/>
    <w:rsid w:val="00D16DF9"/>
    <w:rsid w:val="00D1745F"/>
    <w:rsid w:val="00D21909"/>
    <w:rsid w:val="00D220D5"/>
    <w:rsid w:val="00D22C87"/>
    <w:rsid w:val="00D25427"/>
    <w:rsid w:val="00D25E20"/>
    <w:rsid w:val="00D25F91"/>
    <w:rsid w:val="00D26EB1"/>
    <w:rsid w:val="00D279F5"/>
    <w:rsid w:val="00D30A43"/>
    <w:rsid w:val="00D31C16"/>
    <w:rsid w:val="00D31E8F"/>
    <w:rsid w:val="00D32BAD"/>
    <w:rsid w:val="00D331C5"/>
    <w:rsid w:val="00D33D41"/>
    <w:rsid w:val="00D35291"/>
    <w:rsid w:val="00D3535D"/>
    <w:rsid w:val="00D354CF"/>
    <w:rsid w:val="00D42ACA"/>
    <w:rsid w:val="00D461FF"/>
    <w:rsid w:val="00D50744"/>
    <w:rsid w:val="00D50D00"/>
    <w:rsid w:val="00D52DA1"/>
    <w:rsid w:val="00D52E4E"/>
    <w:rsid w:val="00D53403"/>
    <w:rsid w:val="00D53ACA"/>
    <w:rsid w:val="00D540EB"/>
    <w:rsid w:val="00D54E18"/>
    <w:rsid w:val="00D54F37"/>
    <w:rsid w:val="00D553E2"/>
    <w:rsid w:val="00D55719"/>
    <w:rsid w:val="00D56630"/>
    <w:rsid w:val="00D56AD5"/>
    <w:rsid w:val="00D57CEE"/>
    <w:rsid w:val="00D6084A"/>
    <w:rsid w:val="00D60A25"/>
    <w:rsid w:val="00D60BF5"/>
    <w:rsid w:val="00D6399E"/>
    <w:rsid w:val="00D63F62"/>
    <w:rsid w:val="00D64253"/>
    <w:rsid w:val="00D64A6A"/>
    <w:rsid w:val="00D64B9E"/>
    <w:rsid w:val="00D66F7A"/>
    <w:rsid w:val="00D67D02"/>
    <w:rsid w:val="00D72EFE"/>
    <w:rsid w:val="00D72FA4"/>
    <w:rsid w:val="00D739E5"/>
    <w:rsid w:val="00D7520D"/>
    <w:rsid w:val="00D75264"/>
    <w:rsid w:val="00D7629D"/>
    <w:rsid w:val="00D80B51"/>
    <w:rsid w:val="00D81262"/>
    <w:rsid w:val="00D815A1"/>
    <w:rsid w:val="00D831CA"/>
    <w:rsid w:val="00D8400E"/>
    <w:rsid w:val="00D843BB"/>
    <w:rsid w:val="00D84953"/>
    <w:rsid w:val="00D85FAE"/>
    <w:rsid w:val="00D904D4"/>
    <w:rsid w:val="00D91629"/>
    <w:rsid w:val="00D91B01"/>
    <w:rsid w:val="00D91DE5"/>
    <w:rsid w:val="00D92A4F"/>
    <w:rsid w:val="00D933FE"/>
    <w:rsid w:val="00D93A52"/>
    <w:rsid w:val="00D93CB4"/>
    <w:rsid w:val="00D94425"/>
    <w:rsid w:val="00D95DF6"/>
    <w:rsid w:val="00D96C2B"/>
    <w:rsid w:val="00D974F0"/>
    <w:rsid w:val="00D97F0C"/>
    <w:rsid w:val="00DA0195"/>
    <w:rsid w:val="00DA273C"/>
    <w:rsid w:val="00DA273E"/>
    <w:rsid w:val="00DA2F6A"/>
    <w:rsid w:val="00DA3C4C"/>
    <w:rsid w:val="00DA427A"/>
    <w:rsid w:val="00DA61CC"/>
    <w:rsid w:val="00DA6B6C"/>
    <w:rsid w:val="00DA71E9"/>
    <w:rsid w:val="00DA7C8D"/>
    <w:rsid w:val="00DA7F06"/>
    <w:rsid w:val="00DB0FEC"/>
    <w:rsid w:val="00DB1476"/>
    <w:rsid w:val="00DB5D2F"/>
    <w:rsid w:val="00DB5F0E"/>
    <w:rsid w:val="00DB698F"/>
    <w:rsid w:val="00DB6F58"/>
    <w:rsid w:val="00DB7E64"/>
    <w:rsid w:val="00DC02D7"/>
    <w:rsid w:val="00DC07A5"/>
    <w:rsid w:val="00DC0A75"/>
    <w:rsid w:val="00DC1644"/>
    <w:rsid w:val="00DC26FA"/>
    <w:rsid w:val="00DC2850"/>
    <w:rsid w:val="00DC3B60"/>
    <w:rsid w:val="00DC44DA"/>
    <w:rsid w:val="00DC677A"/>
    <w:rsid w:val="00DC70BC"/>
    <w:rsid w:val="00DD0615"/>
    <w:rsid w:val="00DD09CD"/>
    <w:rsid w:val="00DD0AD7"/>
    <w:rsid w:val="00DD2A85"/>
    <w:rsid w:val="00DD5999"/>
    <w:rsid w:val="00DD5A31"/>
    <w:rsid w:val="00DD723F"/>
    <w:rsid w:val="00DE02D8"/>
    <w:rsid w:val="00DE06D9"/>
    <w:rsid w:val="00DE1D3B"/>
    <w:rsid w:val="00DE1E0C"/>
    <w:rsid w:val="00DE350E"/>
    <w:rsid w:val="00DE4C6B"/>
    <w:rsid w:val="00DE5B07"/>
    <w:rsid w:val="00DE5D47"/>
    <w:rsid w:val="00DE69AD"/>
    <w:rsid w:val="00DE7254"/>
    <w:rsid w:val="00DF08A8"/>
    <w:rsid w:val="00DF1FDB"/>
    <w:rsid w:val="00DF3DF2"/>
    <w:rsid w:val="00DF6F92"/>
    <w:rsid w:val="00E000D4"/>
    <w:rsid w:val="00E01719"/>
    <w:rsid w:val="00E01A43"/>
    <w:rsid w:val="00E0457E"/>
    <w:rsid w:val="00E04944"/>
    <w:rsid w:val="00E064C3"/>
    <w:rsid w:val="00E06877"/>
    <w:rsid w:val="00E068D8"/>
    <w:rsid w:val="00E06A94"/>
    <w:rsid w:val="00E06B76"/>
    <w:rsid w:val="00E06E3A"/>
    <w:rsid w:val="00E127DE"/>
    <w:rsid w:val="00E135FF"/>
    <w:rsid w:val="00E13603"/>
    <w:rsid w:val="00E13B6D"/>
    <w:rsid w:val="00E13FC8"/>
    <w:rsid w:val="00E1401F"/>
    <w:rsid w:val="00E1424F"/>
    <w:rsid w:val="00E148F6"/>
    <w:rsid w:val="00E15A75"/>
    <w:rsid w:val="00E1607C"/>
    <w:rsid w:val="00E16DD2"/>
    <w:rsid w:val="00E1768D"/>
    <w:rsid w:val="00E17824"/>
    <w:rsid w:val="00E20E3A"/>
    <w:rsid w:val="00E20F60"/>
    <w:rsid w:val="00E2166A"/>
    <w:rsid w:val="00E21D6C"/>
    <w:rsid w:val="00E2670E"/>
    <w:rsid w:val="00E26FA4"/>
    <w:rsid w:val="00E27055"/>
    <w:rsid w:val="00E273E2"/>
    <w:rsid w:val="00E27495"/>
    <w:rsid w:val="00E27601"/>
    <w:rsid w:val="00E305C3"/>
    <w:rsid w:val="00E30785"/>
    <w:rsid w:val="00E33ED4"/>
    <w:rsid w:val="00E35BC8"/>
    <w:rsid w:val="00E35BCD"/>
    <w:rsid w:val="00E3714F"/>
    <w:rsid w:val="00E37B88"/>
    <w:rsid w:val="00E37EC5"/>
    <w:rsid w:val="00E40B75"/>
    <w:rsid w:val="00E40EF8"/>
    <w:rsid w:val="00E4134C"/>
    <w:rsid w:val="00E42456"/>
    <w:rsid w:val="00E4316A"/>
    <w:rsid w:val="00E436AE"/>
    <w:rsid w:val="00E4420B"/>
    <w:rsid w:val="00E447B2"/>
    <w:rsid w:val="00E46DD9"/>
    <w:rsid w:val="00E50351"/>
    <w:rsid w:val="00E527C6"/>
    <w:rsid w:val="00E52BC3"/>
    <w:rsid w:val="00E541FC"/>
    <w:rsid w:val="00E54B40"/>
    <w:rsid w:val="00E565BA"/>
    <w:rsid w:val="00E57CE5"/>
    <w:rsid w:val="00E57F20"/>
    <w:rsid w:val="00E600A2"/>
    <w:rsid w:val="00E60BEC"/>
    <w:rsid w:val="00E61234"/>
    <w:rsid w:val="00E6140E"/>
    <w:rsid w:val="00E61583"/>
    <w:rsid w:val="00E61CF1"/>
    <w:rsid w:val="00E64931"/>
    <w:rsid w:val="00E653EC"/>
    <w:rsid w:val="00E6758E"/>
    <w:rsid w:val="00E712C6"/>
    <w:rsid w:val="00E72347"/>
    <w:rsid w:val="00E73B8F"/>
    <w:rsid w:val="00E73C73"/>
    <w:rsid w:val="00E748C0"/>
    <w:rsid w:val="00E74936"/>
    <w:rsid w:val="00E74959"/>
    <w:rsid w:val="00E7497E"/>
    <w:rsid w:val="00E74CDF"/>
    <w:rsid w:val="00E75150"/>
    <w:rsid w:val="00E7628A"/>
    <w:rsid w:val="00E76EBA"/>
    <w:rsid w:val="00E7712C"/>
    <w:rsid w:val="00E82D09"/>
    <w:rsid w:val="00E84790"/>
    <w:rsid w:val="00E854DA"/>
    <w:rsid w:val="00E87F65"/>
    <w:rsid w:val="00E90359"/>
    <w:rsid w:val="00E942FA"/>
    <w:rsid w:val="00E95CB7"/>
    <w:rsid w:val="00E95FD9"/>
    <w:rsid w:val="00E96614"/>
    <w:rsid w:val="00E96B76"/>
    <w:rsid w:val="00E97553"/>
    <w:rsid w:val="00EA0B46"/>
    <w:rsid w:val="00EA0DFC"/>
    <w:rsid w:val="00EA15B8"/>
    <w:rsid w:val="00EA2A43"/>
    <w:rsid w:val="00EA3283"/>
    <w:rsid w:val="00EA3313"/>
    <w:rsid w:val="00EA4917"/>
    <w:rsid w:val="00EA5982"/>
    <w:rsid w:val="00EA5F28"/>
    <w:rsid w:val="00EA685D"/>
    <w:rsid w:val="00EA738C"/>
    <w:rsid w:val="00EB165C"/>
    <w:rsid w:val="00EB3A80"/>
    <w:rsid w:val="00EB4EB5"/>
    <w:rsid w:val="00EB5B37"/>
    <w:rsid w:val="00EB79C6"/>
    <w:rsid w:val="00EC0A07"/>
    <w:rsid w:val="00EC0F3A"/>
    <w:rsid w:val="00EC1256"/>
    <w:rsid w:val="00EC5668"/>
    <w:rsid w:val="00EC6E16"/>
    <w:rsid w:val="00EC6E7B"/>
    <w:rsid w:val="00ED0481"/>
    <w:rsid w:val="00ED20BC"/>
    <w:rsid w:val="00ED34EA"/>
    <w:rsid w:val="00ED3895"/>
    <w:rsid w:val="00ED3A40"/>
    <w:rsid w:val="00ED52AB"/>
    <w:rsid w:val="00ED5E3D"/>
    <w:rsid w:val="00ED67B9"/>
    <w:rsid w:val="00ED7C5B"/>
    <w:rsid w:val="00EE020E"/>
    <w:rsid w:val="00EE0A0B"/>
    <w:rsid w:val="00EE10A8"/>
    <w:rsid w:val="00EE1341"/>
    <w:rsid w:val="00EE18AD"/>
    <w:rsid w:val="00EE48C8"/>
    <w:rsid w:val="00EE637D"/>
    <w:rsid w:val="00EF0A85"/>
    <w:rsid w:val="00EF34DB"/>
    <w:rsid w:val="00EF4126"/>
    <w:rsid w:val="00EF518B"/>
    <w:rsid w:val="00EF5D73"/>
    <w:rsid w:val="00EF7A6F"/>
    <w:rsid w:val="00F0043B"/>
    <w:rsid w:val="00F03705"/>
    <w:rsid w:val="00F063B1"/>
    <w:rsid w:val="00F0792B"/>
    <w:rsid w:val="00F07CC5"/>
    <w:rsid w:val="00F107C6"/>
    <w:rsid w:val="00F10D35"/>
    <w:rsid w:val="00F11109"/>
    <w:rsid w:val="00F11948"/>
    <w:rsid w:val="00F12D23"/>
    <w:rsid w:val="00F13F36"/>
    <w:rsid w:val="00F145AD"/>
    <w:rsid w:val="00F14878"/>
    <w:rsid w:val="00F154F3"/>
    <w:rsid w:val="00F158E0"/>
    <w:rsid w:val="00F15AA9"/>
    <w:rsid w:val="00F17DE3"/>
    <w:rsid w:val="00F21234"/>
    <w:rsid w:val="00F2142A"/>
    <w:rsid w:val="00F21654"/>
    <w:rsid w:val="00F227FD"/>
    <w:rsid w:val="00F23184"/>
    <w:rsid w:val="00F245DA"/>
    <w:rsid w:val="00F2549B"/>
    <w:rsid w:val="00F25FC5"/>
    <w:rsid w:val="00F26158"/>
    <w:rsid w:val="00F2680B"/>
    <w:rsid w:val="00F2699A"/>
    <w:rsid w:val="00F27974"/>
    <w:rsid w:val="00F30D02"/>
    <w:rsid w:val="00F31222"/>
    <w:rsid w:val="00F31639"/>
    <w:rsid w:val="00F34465"/>
    <w:rsid w:val="00F34B88"/>
    <w:rsid w:val="00F34CDD"/>
    <w:rsid w:val="00F35A82"/>
    <w:rsid w:val="00F4197E"/>
    <w:rsid w:val="00F429EC"/>
    <w:rsid w:val="00F42B9E"/>
    <w:rsid w:val="00F42D63"/>
    <w:rsid w:val="00F43023"/>
    <w:rsid w:val="00F43AB1"/>
    <w:rsid w:val="00F44975"/>
    <w:rsid w:val="00F44F93"/>
    <w:rsid w:val="00F46FAF"/>
    <w:rsid w:val="00F51751"/>
    <w:rsid w:val="00F52CD5"/>
    <w:rsid w:val="00F53403"/>
    <w:rsid w:val="00F545CA"/>
    <w:rsid w:val="00F54D39"/>
    <w:rsid w:val="00F54E0A"/>
    <w:rsid w:val="00F54F5E"/>
    <w:rsid w:val="00F55BF1"/>
    <w:rsid w:val="00F56859"/>
    <w:rsid w:val="00F56A9E"/>
    <w:rsid w:val="00F56C27"/>
    <w:rsid w:val="00F571F3"/>
    <w:rsid w:val="00F60081"/>
    <w:rsid w:val="00F622EC"/>
    <w:rsid w:val="00F62A88"/>
    <w:rsid w:val="00F64773"/>
    <w:rsid w:val="00F66484"/>
    <w:rsid w:val="00F67229"/>
    <w:rsid w:val="00F6796E"/>
    <w:rsid w:val="00F704F0"/>
    <w:rsid w:val="00F70920"/>
    <w:rsid w:val="00F724BF"/>
    <w:rsid w:val="00F743EC"/>
    <w:rsid w:val="00F74A7B"/>
    <w:rsid w:val="00F7511B"/>
    <w:rsid w:val="00F76ED8"/>
    <w:rsid w:val="00F77021"/>
    <w:rsid w:val="00F8103E"/>
    <w:rsid w:val="00F81717"/>
    <w:rsid w:val="00F81C40"/>
    <w:rsid w:val="00F825BC"/>
    <w:rsid w:val="00F8284F"/>
    <w:rsid w:val="00F83754"/>
    <w:rsid w:val="00F85EAA"/>
    <w:rsid w:val="00F864FC"/>
    <w:rsid w:val="00F86BBE"/>
    <w:rsid w:val="00F86FF9"/>
    <w:rsid w:val="00F90794"/>
    <w:rsid w:val="00F916E4"/>
    <w:rsid w:val="00F918F0"/>
    <w:rsid w:val="00F92E85"/>
    <w:rsid w:val="00F9387D"/>
    <w:rsid w:val="00F94187"/>
    <w:rsid w:val="00F943A5"/>
    <w:rsid w:val="00F94574"/>
    <w:rsid w:val="00F9490B"/>
    <w:rsid w:val="00F94CE2"/>
    <w:rsid w:val="00F94D5A"/>
    <w:rsid w:val="00F96B38"/>
    <w:rsid w:val="00F96D15"/>
    <w:rsid w:val="00F974B7"/>
    <w:rsid w:val="00FA0103"/>
    <w:rsid w:val="00FA0D57"/>
    <w:rsid w:val="00FA11EB"/>
    <w:rsid w:val="00FA1357"/>
    <w:rsid w:val="00FA24F0"/>
    <w:rsid w:val="00FA3D7D"/>
    <w:rsid w:val="00FA4A67"/>
    <w:rsid w:val="00FA6C5A"/>
    <w:rsid w:val="00FA6D3E"/>
    <w:rsid w:val="00FA7CB3"/>
    <w:rsid w:val="00FB1D2D"/>
    <w:rsid w:val="00FB3D7C"/>
    <w:rsid w:val="00FB4DC7"/>
    <w:rsid w:val="00FB5490"/>
    <w:rsid w:val="00FB6983"/>
    <w:rsid w:val="00FC193C"/>
    <w:rsid w:val="00FC2B58"/>
    <w:rsid w:val="00FC40C2"/>
    <w:rsid w:val="00FC5AC8"/>
    <w:rsid w:val="00FC61AF"/>
    <w:rsid w:val="00FC6EE2"/>
    <w:rsid w:val="00FC70CE"/>
    <w:rsid w:val="00FC7EFC"/>
    <w:rsid w:val="00FD001F"/>
    <w:rsid w:val="00FD0FEC"/>
    <w:rsid w:val="00FD1156"/>
    <w:rsid w:val="00FD11EA"/>
    <w:rsid w:val="00FD12C0"/>
    <w:rsid w:val="00FD2476"/>
    <w:rsid w:val="00FD25D7"/>
    <w:rsid w:val="00FD4D18"/>
    <w:rsid w:val="00FD546D"/>
    <w:rsid w:val="00FD6A07"/>
    <w:rsid w:val="00FD6BDE"/>
    <w:rsid w:val="00FE0F80"/>
    <w:rsid w:val="00FE16CE"/>
    <w:rsid w:val="00FE3C06"/>
    <w:rsid w:val="00FE3C36"/>
    <w:rsid w:val="00FE5FA9"/>
    <w:rsid w:val="00FE7594"/>
    <w:rsid w:val="00FE769B"/>
    <w:rsid w:val="00FE7769"/>
    <w:rsid w:val="00FE7DDF"/>
    <w:rsid w:val="00FF0249"/>
    <w:rsid w:val="00FF1EAD"/>
    <w:rsid w:val="00FF2742"/>
    <w:rsid w:val="00FF4262"/>
    <w:rsid w:val="00FF435A"/>
    <w:rsid w:val="00FF4EF5"/>
    <w:rsid w:val="00FF4F1E"/>
    <w:rsid w:val="00FF6324"/>
    <w:rsid w:val="00FF6DB9"/>
    <w:rsid w:val="00FF726B"/>
    <w:rsid w:val="00FF7553"/>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19"/>
    <w:pPr>
      <w:ind w:left="720"/>
      <w:contextualSpacing/>
    </w:pPr>
  </w:style>
  <w:style w:type="paragraph" w:styleId="NoSpacing">
    <w:name w:val="No Spacing"/>
    <w:uiPriority w:val="1"/>
    <w:qFormat/>
    <w:rsid w:val="002A669D"/>
    <w:pPr>
      <w:spacing w:after="0" w:line="240" w:lineRule="auto"/>
    </w:pPr>
  </w:style>
  <w:style w:type="paragraph" w:styleId="Header">
    <w:name w:val="header"/>
    <w:basedOn w:val="Normal"/>
    <w:link w:val="HeaderChar"/>
    <w:uiPriority w:val="99"/>
    <w:unhideWhenUsed/>
    <w:rsid w:val="00F27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974"/>
  </w:style>
  <w:style w:type="paragraph" w:styleId="Footer">
    <w:name w:val="footer"/>
    <w:basedOn w:val="Normal"/>
    <w:link w:val="FooterChar"/>
    <w:uiPriority w:val="99"/>
    <w:unhideWhenUsed/>
    <w:rsid w:val="00F2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974"/>
  </w:style>
  <w:style w:type="character" w:customStyle="1" w:styleId="apple-style-span">
    <w:name w:val="apple-style-span"/>
    <w:basedOn w:val="DefaultParagraphFont"/>
    <w:rsid w:val="00A12ACD"/>
  </w:style>
  <w:style w:type="character" w:customStyle="1" w:styleId="heading">
    <w:name w:val="heading"/>
    <w:basedOn w:val="DefaultParagraphFont"/>
    <w:rsid w:val="00A12ACD"/>
  </w:style>
  <w:style w:type="character" w:customStyle="1" w:styleId="apple-converted-space">
    <w:name w:val="apple-converted-space"/>
    <w:basedOn w:val="DefaultParagraphFont"/>
    <w:rsid w:val="00A12ACD"/>
  </w:style>
  <w:style w:type="character" w:styleId="Hyperlink">
    <w:name w:val="Hyperlink"/>
    <w:basedOn w:val="DefaultParagraphFont"/>
    <w:uiPriority w:val="99"/>
    <w:semiHidden/>
    <w:unhideWhenUsed/>
    <w:rsid w:val="004C7D6F"/>
    <w:rPr>
      <w:color w:val="0000FF"/>
      <w:u w:val="single"/>
    </w:rPr>
  </w:style>
  <w:style w:type="paragraph" w:styleId="NormalWeb">
    <w:name w:val="Normal (Web)"/>
    <w:basedOn w:val="Normal"/>
    <w:uiPriority w:val="99"/>
    <w:semiHidden/>
    <w:unhideWhenUsed/>
    <w:rsid w:val="00332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B0B"/>
    <w:rPr>
      <w:b/>
      <w:bCs/>
    </w:rPr>
  </w:style>
  <w:style w:type="character" w:styleId="PlaceholderText">
    <w:name w:val="Placeholder Text"/>
    <w:basedOn w:val="DefaultParagraphFont"/>
    <w:uiPriority w:val="99"/>
    <w:semiHidden/>
    <w:rsid w:val="00605F85"/>
    <w:rPr>
      <w:color w:val="808080"/>
    </w:rPr>
  </w:style>
  <w:style w:type="paragraph" w:styleId="BalloonText">
    <w:name w:val="Balloon Text"/>
    <w:basedOn w:val="Normal"/>
    <w:link w:val="BalloonTextChar"/>
    <w:uiPriority w:val="99"/>
    <w:semiHidden/>
    <w:unhideWhenUsed/>
    <w:rsid w:val="0060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85"/>
    <w:rPr>
      <w:rFonts w:ascii="Tahoma" w:hAnsi="Tahoma" w:cs="Tahoma"/>
      <w:sz w:val="16"/>
      <w:szCs w:val="16"/>
    </w:rPr>
  </w:style>
  <w:style w:type="character" w:styleId="Emphasis">
    <w:name w:val="Emphasis"/>
    <w:basedOn w:val="DefaultParagraphFont"/>
    <w:uiPriority w:val="20"/>
    <w:qFormat/>
    <w:rsid w:val="00B74FBA"/>
    <w:rPr>
      <w:i/>
      <w:iCs/>
    </w:rPr>
  </w:style>
  <w:style w:type="paragraph" w:styleId="FootnoteText">
    <w:name w:val="footnote text"/>
    <w:basedOn w:val="Normal"/>
    <w:link w:val="FootnoteTextChar"/>
    <w:uiPriority w:val="99"/>
    <w:semiHidden/>
    <w:unhideWhenUsed/>
    <w:rsid w:val="00B82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8D1"/>
    <w:rPr>
      <w:sz w:val="20"/>
      <w:szCs w:val="20"/>
    </w:rPr>
  </w:style>
  <w:style w:type="character" w:styleId="FootnoteReference">
    <w:name w:val="footnote reference"/>
    <w:basedOn w:val="DefaultParagraphFont"/>
    <w:uiPriority w:val="99"/>
    <w:semiHidden/>
    <w:unhideWhenUsed/>
    <w:rsid w:val="00B828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19"/>
    <w:pPr>
      <w:ind w:left="720"/>
      <w:contextualSpacing/>
    </w:pPr>
  </w:style>
  <w:style w:type="paragraph" w:styleId="NoSpacing">
    <w:name w:val="No Spacing"/>
    <w:uiPriority w:val="1"/>
    <w:qFormat/>
    <w:rsid w:val="002A669D"/>
    <w:pPr>
      <w:spacing w:after="0" w:line="240" w:lineRule="auto"/>
    </w:pPr>
  </w:style>
  <w:style w:type="paragraph" w:styleId="Header">
    <w:name w:val="header"/>
    <w:basedOn w:val="Normal"/>
    <w:link w:val="HeaderChar"/>
    <w:uiPriority w:val="99"/>
    <w:unhideWhenUsed/>
    <w:rsid w:val="00F27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974"/>
  </w:style>
  <w:style w:type="paragraph" w:styleId="Footer">
    <w:name w:val="footer"/>
    <w:basedOn w:val="Normal"/>
    <w:link w:val="FooterChar"/>
    <w:uiPriority w:val="99"/>
    <w:unhideWhenUsed/>
    <w:rsid w:val="00F2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974"/>
  </w:style>
  <w:style w:type="character" w:customStyle="1" w:styleId="apple-style-span">
    <w:name w:val="apple-style-span"/>
    <w:basedOn w:val="DefaultParagraphFont"/>
    <w:rsid w:val="00A12ACD"/>
  </w:style>
  <w:style w:type="character" w:customStyle="1" w:styleId="heading">
    <w:name w:val="heading"/>
    <w:basedOn w:val="DefaultParagraphFont"/>
    <w:rsid w:val="00A12ACD"/>
  </w:style>
  <w:style w:type="character" w:customStyle="1" w:styleId="apple-converted-space">
    <w:name w:val="apple-converted-space"/>
    <w:basedOn w:val="DefaultParagraphFont"/>
    <w:rsid w:val="00A12ACD"/>
  </w:style>
  <w:style w:type="character" w:styleId="Hyperlink">
    <w:name w:val="Hyperlink"/>
    <w:basedOn w:val="DefaultParagraphFont"/>
    <w:uiPriority w:val="99"/>
    <w:semiHidden/>
    <w:unhideWhenUsed/>
    <w:rsid w:val="004C7D6F"/>
    <w:rPr>
      <w:color w:val="0000FF"/>
      <w:u w:val="single"/>
    </w:rPr>
  </w:style>
  <w:style w:type="paragraph" w:styleId="NormalWeb">
    <w:name w:val="Normal (Web)"/>
    <w:basedOn w:val="Normal"/>
    <w:uiPriority w:val="99"/>
    <w:semiHidden/>
    <w:unhideWhenUsed/>
    <w:rsid w:val="00332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B0B"/>
    <w:rPr>
      <w:b/>
      <w:bCs/>
    </w:rPr>
  </w:style>
  <w:style w:type="character" w:styleId="PlaceholderText">
    <w:name w:val="Placeholder Text"/>
    <w:basedOn w:val="DefaultParagraphFont"/>
    <w:uiPriority w:val="99"/>
    <w:semiHidden/>
    <w:rsid w:val="00605F85"/>
    <w:rPr>
      <w:color w:val="808080"/>
    </w:rPr>
  </w:style>
  <w:style w:type="paragraph" w:styleId="BalloonText">
    <w:name w:val="Balloon Text"/>
    <w:basedOn w:val="Normal"/>
    <w:link w:val="BalloonTextChar"/>
    <w:uiPriority w:val="99"/>
    <w:semiHidden/>
    <w:unhideWhenUsed/>
    <w:rsid w:val="0060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85"/>
    <w:rPr>
      <w:rFonts w:ascii="Tahoma" w:hAnsi="Tahoma" w:cs="Tahoma"/>
      <w:sz w:val="16"/>
      <w:szCs w:val="16"/>
    </w:rPr>
  </w:style>
  <w:style w:type="character" w:styleId="Emphasis">
    <w:name w:val="Emphasis"/>
    <w:basedOn w:val="DefaultParagraphFont"/>
    <w:uiPriority w:val="20"/>
    <w:qFormat/>
    <w:rsid w:val="00B74FBA"/>
    <w:rPr>
      <w:i/>
      <w:iCs/>
    </w:rPr>
  </w:style>
  <w:style w:type="paragraph" w:styleId="FootnoteText">
    <w:name w:val="footnote text"/>
    <w:basedOn w:val="Normal"/>
    <w:link w:val="FootnoteTextChar"/>
    <w:uiPriority w:val="99"/>
    <w:semiHidden/>
    <w:unhideWhenUsed/>
    <w:rsid w:val="00B82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8D1"/>
    <w:rPr>
      <w:sz w:val="20"/>
      <w:szCs w:val="20"/>
    </w:rPr>
  </w:style>
  <w:style w:type="character" w:styleId="FootnoteReference">
    <w:name w:val="footnote reference"/>
    <w:basedOn w:val="DefaultParagraphFont"/>
    <w:uiPriority w:val="99"/>
    <w:semiHidden/>
    <w:unhideWhenUsed/>
    <w:rsid w:val="00B82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7005">
      <w:bodyDiv w:val="1"/>
      <w:marLeft w:val="0"/>
      <w:marRight w:val="0"/>
      <w:marTop w:val="0"/>
      <w:marBottom w:val="0"/>
      <w:divBdr>
        <w:top w:val="none" w:sz="0" w:space="0" w:color="auto"/>
        <w:left w:val="none" w:sz="0" w:space="0" w:color="auto"/>
        <w:bottom w:val="none" w:sz="0" w:space="0" w:color="auto"/>
        <w:right w:val="none" w:sz="0" w:space="0" w:color="auto"/>
      </w:divBdr>
    </w:div>
    <w:div w:id="1642227526">
      <w:bodyDiv w:val="1"/>
      <w:marLeft w:val="0"/>
      <w:marRight w:val="0"/>
      <w:marTop w:val="0"/>
      <w:marBottom w:val="0"/>
      <w:divBdr>
        <w:top w:val="none" w:sz="0" w:space="0" w:color="auto"/>
        <w:left w:val="none" w:sz="0" w:space="0" w:color="auto"/>
        <w:bottom w:val="none" w:sz="0" w:space="0" w:color="auto"/>
        <w:right w:val="none" w:sz="0" w:space="0" w:color="auto"/>
      </w:divBdr>
      <w:divsChild>
        <w:div w:id="1708947883">
          <w:marLeft w:val="1555"/>
          <w:marRight w:val="0"/>
          <w:marTop w:val="115"/>
          <w:marBottom w:val="0"/>
          <w:divBdr>
            <w:top w:val="none" w:sz="0" w:space="0" w:color="auto"/>
            <w:left w:val="none" w:sz="0" w:space="0" w:color="auto"/>
            <w:bottom w:val="none" w:sz="0" w:space="0" w:color="auto"/>
            <w:right w:val="none" w:sz="0" w:space="0" w:color="auto"/>
          </w:divBdr>
        </w:div>
        <w:div w:id="1766071554">
          <w:marLeft w:val="2160"/>
          <w:marRight w:val="0"/>
          <w:marTop w:val="96"/>
          <w:marBottom w:val="0"/>
          <w:divBdr>
            <w:top w:val="none" w:sz="0" w:space="0" w:color="auto"/>
            <w:left w:val="none" w:sz="0" w:space="0" w:color="auto"/>
            <w:bottom w:val="none" w:sz="0" w:space="0" w:color="auto"/>
            <w:right w:val="none" w:sz="0" w:space="0" w:color="auto"/>
          </w:divBdr>
        </w:div>
        <w:div w:id="1742290331">
          <w:marLeft w:val="2160"/>
          <w:marRight w:val="0"/>
          <w:marTop w:val="96"/>
          <w:marBottom w:val="0"/>
          <w:divBdr>
            <w:top w:val="none" w:sz="0" w:space="0" w:color="auto"/>
            <w:left w:val="none" w:sz="0" w:space="0" w:color="auto"/>
            <w:bottom w:val="none" w:sz="0" w:space="0" w:color="auto"/>
            <w:right w:val="none" w:sz="0" w:space="0" w:color="auto"/>
          </w:divBdr>
        </w:div>
        <w:div w:id="552930861">
          <w:marLeft w:val="2160"/>
          <w:marRight w:val="0"/>
          <w:marTop w:val="96"/>
          <w:marBottom w:val="0"/>
          <w:divBdr>
            <w:top w:val="none" w:sz="0" w:space="0" w:color="auto"/>
            <w:left w:val="none" w:sz="0" w:space="0" w:color="auto"/>
            <w:bottom w:val="none" w:sz="0" w:space="0" w:color="auto"/>
            <w:right w:val="none" w:sz="0" w:space="0" w:color="auto"/>
          </w:divBdr>
        </w:div>
      </w:divsChild>
    </w:div>
    <w:div w:id="1703359792">
      <w:bodyDiv w:val="1"/>
      <w:marLeft w:val="0"/>
      <w:marRight w:val="0"/>
      <w:marTop w:val="0"/>
      <w:marBottom w:val="0"/>
      <w:divBdr>
        <w:top w:val="none" w:sz="0" w:space="0" w:color="auto"/>
        <w:left w:val="none" w:sz="0" w:space="0" w:color="auto"/>
        <w:bottom w:val="none" w:sz="0" w:space="0" w:color="auto"/>
        <w:right w:val="none" w:sz="0" w:space="0" w:color="auto"/>
      </w:divBdr>
      <w:divsChild>
        <w:div w:id="1368292036">
          <w:marLeft w:val="0"/>
          <w:marRight w:val="0"/>
          <w:marTop w:val="0"/>
          <w:marBottom w:val="0"/>
          <w:divBdr>
            <w:top w:val="none" w:sz="0" w:space="0" w:color="auto"/>
            <w:left w:val="none" w:sz="0" w:space="0" w:color="auto"/>
            <w:bottom w:val="none" w:sz="0" w:space="0" w:color="auto"/>
            <w:right w:val="none" w:sz="0" w:space="0" w:color="auto"/>
          </w:divBdr>
        </w:div>
        <w:div w:id="1329598716">
          <w:marLeft w:val="0"/>
          <w:marRight w:val="0"/>
          <w:marTop w:val="0"/>
          <w:marBottom w:val="0"/>
          <w:divBdr>
            <w:top w:val="none" w:sz="0" w:space="0" w:color="auto"/>
            <w:left w:val="none" w:sz="0" w:space="0" w:color="auto"/>
            <w:bottom w:val="none" w:sz="0" w:space="0" w:color="auto"/>
            <w:right w:val="none" w:sz="0" w:space="0" w:color="auto"/>
          </w:divBdr>
        </w:div>
        <w:div w:id="337318192">
          <w:marLeft w:val="0"/>
          <w:marRight w:val="0"/>
          <w:marTop w:val="0"/>
          <w:marBottom w:val="0"/>
          <w:divBdr>
            <w:top w:val="none" w:sz="0" w:space="0" w:color="auto"/>
            <w:left w:val="none" w:sz="0" w:space="0" w:color="auto"/>
            <w:bottom w:val="none" w:sz="0" w:space="0" w:color="auto"/>
            <w:right w:val="none" w:sz="0" w:space="0" w:color="auto"/>
          </w:divBdr>
        </w:div>
        <w:div w:id="1532185165">
          <w:marLeft w:val="0"/>
          <w:marRight w:val="0"/>
          <w:marTop w:val="0"/>
          <w:marBottom w:val="0"/>
          <w:divBdr>
            <w:top w:val="none" w:sz="0" w:space="0" w:color="auto"/>
            <w:left w:val="none" w:sz="0" w:space="0" w:color="auto"/>
            <w:bottom w:val="none" w:sz="0" w:space="0" w:color="auto"/>
            <w:right w:val="none" w:sz="0" w:space="0" w:color="auto"/>
          </w:divBdr>
        </w:div>
        <w:div w:id="91904719">
          <w:marLeft w:val="0"/>
          <w:marRight w:val="0"/>
          <w:marTop w:val="0"/>
          <w:marBottom w:val="0"/>
          <w:divBdr>
            <w:top w:val="none" w:sz="0" w:space="0" w:color="auto"/>
            <w:left w:val="none" w:sz="0" w:space="0" w:color="auto"/>
            <w:bottom w:val="none" w:sz="0" w:space="0" w:color="auto"/>
            <w:right w:val="none" w:sz="0" w:space="0" w:color="auto"/>
          </w:divBdr>
        </w:div>
      </w:divsChild>
    </w:div>
    <w:div w:id="1733237967">
      <w:bodyDiv w:val="1"/>
      <w:marLeft w:val="0"/>
      <w:marRight w:val="0"/>
      <w:marTop w:val="0"/>
      <w:marBottom w:val="0"/>
      <w:divBdr>
        <w:top w:val="none" w:sz="0" w:space="0" w:color="auto"/>
        <w:left w:val="none" w:sz="0" w:space="0" w:color="auto"/>
        <w:bottom w:val="none" w:sz="0" w:space="0" w:color="auto"/>
        <w:right w:val="none" w:sz="0" w:space="0" w:color="auto"/>
      </w:divBdr>
    </w:div>
    <w:div w:id="1838687578">
      <w:bodyDiv w:val="1"/>
      <w:marLeft w:val="0"/>
      <w:marRight w:val="0"/>
      <w:marTop w:val="0"/>
      <w:marBottom w:val="0"/>
      <w:divBdr>
        <w:top w:val="none" w:sz="0" w:space="0" w:color="auto"/>
        <w:left w:val="none" w:sz="0" w:space="0" w:color="auto"/>
        <w:bottom w:val="none" w:sz="0" w:space="0" w:color="auto"/>
        <w:right w:val="none" w:sz="0" w:space="0" w:color="auto"/>
      </w:divBdr>
    </w:div>
    <w:div w:id="20003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E917-1EDF-4F2F-B54A-FCA8475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66</Pages>
  <Words>27571</Words>
  <Characters>157155</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Entreprise Bourgeois</Company>
  <LinksUpToDate>false</LinksUpToDate>
  <CharactersWithSpaces>184358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Alexandre Bourgeois</dc:creator>
  <cp:lastModifiedBy>Pascal Alexandre Bourgeois</cp:lastModifiedBy>
  <cp:revision>26</cp:revision>
  <cp:lastPrinted>2011-05-01T02:53:00Z</cp:lastPrinted>
  <dcterms:created xsi:type="dcterms:W3CDTF">2011-05-05T00:11:00Z</dcterms:created>
  <dcterms:modified xsi:type="dcterms:W3CDTF">2011-05-05T06:13:00Z</dcterms:modified>
</cp:coreProperties>
</file>